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7FBA89" w14:textId="35A63FD1" w:rsidR="007B6063" w:rsidRDefault="007B6063" w:rsidP="003D25C6">
      <w:pPr>
        <w:spacing w:after="0" w:line="240" w:lineRule="auto"/>
        <w:jc w:val="center"/>
        <w:rPr>
          <w:rFonts w:ascii="Times New Roman" w:hAnsi="Times New Roman" w:cs="Times New Roman"/>
          <w:sz w:val="28"/>
        </w:rPr>
      </w:pPr>
      <w:r>
        <w:rPr>
          <w:rFonts w:ascii="Times New Roman" w:hAnsi="Times New Roman" w:cs="Times New Roman"/>
          <w:sz w:val="28"/>
        </w:rPr>
        <w:t>Некоммерческое акционерное общество</w:t>
      </w:r>
    </w:p>
    <w:p w14:paraId="64240537" w14:textId="77777777" w:rsidR="0029534E" w:rsidRDefault="007B6063" w:rsidP="003D25C6">
      <w:pPr>
        <w:spacing w:after="0" w:line="240" w:lineRule="auto"/>
        <w:jc w:val="center"/>
        <w:rPr>
          <w:rFonts w:ascii="Times New Roman" w:hAnsi="Times New Roman" w:cs="Times New Roman"/>
          <w:sz w:val="28"/>
        </w:rPr>
      </w:pPr>
      <w:r>
        <w:rPr>
          <w:rFonts w:ascii="Times New Roman" w:hAnsi="Times New Roman" w:cs="Times New Roman"/>
          <w:sz w:val="28"/>
        </w:rPr>
        <w:t>«</w:t>
      </w:r>
      <w:r w:rsidR="00042BE2" w:rsidRPr="00042BE2">
        <w:rPr>
          <w:rFonts w:ascii="Times New Roman" w:hAnsi="Times New Roman" w:cs="Times New Roman"/>
          <w:sz w:val="28"/>
        </w:rPr>
        <w:t>Алматинский университет энергетики и связи имени Г.Даукеева</w:t>
      </w:r>
      <w:r>
        <w:rPr>
          <w:rFonts w:ascii="Times New Roman" w:hAnsi="Times New Roman" w:cs="Times New Roman"/>
          <w:sz w:val="28"/>
        </w:rPr>
        <w:t>»</w:t>
      </w:r>
    </w:p>
    <w:p w14:paraId="54E8FAF4" w14:textId="77777777" w:rsidR="003D25C6" w:rsidRDefault="003D25C6" w:rsidP="003D25C6">
      <w:pPr>
        <w:spacing w:after="0" w:line="240" w:lineRule="auto"/>
        <w:jc w:val="center"/>
        <w:rPr>
          <w:rFonts w:ascii="Times New Roman" w:hAnsi="Times New Roman" w:cs="Times New Roman"/>
          <w:sz w:val="28"/>
        </w:rPr>
      </w:pPr>
    </w:p>
    <w:p w14:paraId="08F032AB" w14:textId="77777777" w:rsidR="003D25C6" w:rsidRDefault="003D25C6" w:rsidP="00042BE2">
      <w:pPr>
        <w:jc w:val="both"/>
        <w:rPr>
          <w:rFonts w:ascii="Times New Roman" w:hAnsi="Times New Roman" w:cs="Times New Roman"/>
          <w:sz w:val="28"/>
        </w:rPr>
      </w:pPr>
    </w:p>
    <w:p w14:paraId="01D47D4D" w14:textId="77777777" w:rsidR="003D25C6" w:rsidRDefault="003D25C6" w:rsidP="003D25C6">
      <w:pPr>
        <w:jc w:val="right"/>
        <w:rPr>
          <w:rFonts w:ascii="Times New Roman" w:hAnsi="Times New Roman" w:cs="Times New Roman"/>
          <w:sz w:val="28"/>
        </w:rPr>
      </w:pPr>
    </w:p>
    <w:p w14:paraId="4FD7A8C5" w14:textId="77777777" w:rsidR="003D25C6" w:rsidRPr="001D2929" w:rsidRDefault="001D2929" w:rsidP="001D2929">
      <w:pPr>
        <w:jc w:val="both"/>
        <w:rPr>
          <w:rFonts w:ascii="Times New Roman" w:hAnsi="Times New Roman" w:cs="Times New Roman"/>
          <w:sz w:val="28"/>
        </w:rPr>
      </w:pPr>
      <w:r>
        <w:rPr>
          <w:rFonts w:ascii="Times New Roman" w:hAnsi="Times New Roman" w:cs="Times New Roman"/>
          <w:sz w:val="28"/>
        </w:rPr>
        <w:t xml:space="preserve">УДК 87.17.15                                                                            </w:t>
      </w:r>
      <w:r w:rsidR="003D25C6" w:rsidRPr="003D25C6">
        <w:rPr>
          <w:rFonts w:ascii="Times New Roman" w:hAnsi="Times New Roman" w:cs="Times New Roman"/>
          <w:b/>
          <w:sz w:val="28"/>
        </w:rPr>
        <w:t xml:space="preserve">На правах рукописи </w:t>
      </w:r>
    </w:p>
    <w:p w14:paraId="1F727772" w14:textId="77777777" w:rsidR="003D25C6" w:rsidRPr="00BE180B" w:rsidRDefault="003D25C6" w:rsidP="003D25C6">
      <w:pPr>
        <w:jc w:val="right"/>
        <w:rPr>
          <w:rFonts w:ascii="Times New Roman" w:hAnsi="Times New Roman" w:cs="Times New Roman"/>
          <w:b/>
          <w:sz w:val="28"/>
        </w:rPr>
      </w:pPr>
    </w:p>
    <w:p w14:paraId="055D0DC9" w14:textId="77777777" w:rsidR="003D25C6" w:rsidRPr="003D25C6" w:rsidRDefault="003D25C6" w:rsidP="003D25C6">
      <w:pPr>
        <w:jc w:val="center"/>
        <w:rPr>
          <w:rFonts w:ascii="Times New Roman" w:hAnsi="Times New Roman" w:cs="Times New Roman"/>
          <w:b/>
          <w:sz w:val="28"/>
        </w:rPr>
      </w:pPr>
      <w:r w:rsidRPr="003D25C6">
        <w:rPr>
          <w:rFonts w:ascii="Times New Roman" w:hAnsi="Times New Roman" w:cs="Times New Roman"/>
          <w:b/>
          <w:sz w:val="28"/>
        </w:rPr>
        <w:t>КУДАШЕВА АЛИЯ БАКЫТЖАНҚЫЗЫ</w:t>
      </w:r>
    </w:p>
    <w:p w14:paraId="5DE6826D" w14:textId="77777777" w:rsidR="00042BE2" w:rsidRDefault="00042BE2" w:rsidP="00042BE2">
      <w:pPr>
        <w:jc w:val="both"/>
        <w:rPr>
          <w:rFonts w:ascii="Times New Roman" w:hAnsi="Times New Roman" w:cs="Times New Roman"/>
          <w:sz w:val="28"/>
        </w:rPr>
      </w:pPr>
    </w:p>
    <w:p w14:paraId="6F268874" w14:textId="77777777" w:rsidR="00042BE2" w:rsidRPr="00042BE2" w:rsidRDefault="00042BE2" w:rsidP="003D25C6">
      <w:pPr>
        <w:rPr>
          <w:rFonts w:ascii="Times New Roman" w:hAnsi="Times New Roman" w:cs="Times New Roman"/>
          <w:b/>
          <w:sz w:val="28"/>
        </w:rPr>
      </w:pPr>
    </w:p>
    <w:p w14:paraId="7774907A" w14:textId="0890D494" w:rsidR="009707E1" w:rsidRDefault="00537D82" w:rsidP="009707E1">
      <w:pPr>
        <w:jc w:val="center"/>
        <w:rPr>
          <w:rFonts w:ascii="Times New Roman" w:hAnsi="Times New Roman" w:cs="Times New Roman"/>
          <w:b/>
          <w:bCs/>
          <w:sz w:val="28"/>
          <w:szCs w:val="28"/>
          <w:lang w:val="kk-KZ"/>
        </w:rPr>
      </w:pPr>
      <w:r w:rsidRPr="00537D82">
        <w:rPr>
          <w:rFonts w:ascii="Times New Roman" w:hAnsi="Times New Roman" w:cs="Times New Roman"/>
          <w:b/>
          <w:bCs/>
          <w:sz w:val="28"/>
          <w:szCs w:val="28"/>
          <w:lang w:val="kk-KZ"/>
        </w:rPr>
        <w:t>ПОВЫШЕНИЕ ЭФФЕКТИВНОСТИ ПРОМЫШЛЕННОГО ОТОПИТЕЛЬНОГО КОТЛА МАЛОЙ МОЩНОСТИ ПУТЕМ СОВЕРШЕНСТВОВАНИЯ КОНСТРУКЦИИ ТОПОЧНОЙ КАМЕРЫ</w:t>
      </w:r>
      <w:r w:rsidR="009707E1">
        <w:rPr>
          <w:rFonts w:ascii="Times New Roman" w:hAnsi="Times New Roman" w:cs="Times New Roman"/>
          <w:b/>
          <w:bCs/>
          <w:sz w:val="28"/>
          <w:szCs w:val="28"/>
          <w:lang w:val="kk-KZ"/>
        </w:rPr>
        <w:t xml:space="preserve"> </w:t>
      </w:r>
      <w:r w:rsidR="001731CF">
        <w:rPr>
          <w:rFonts w:ascii="Times New Roman" w:hAnsi="Times New Roman" w:cs="Times New Roman"/>
          <w:b/>
          <w:bCs/>
          <w:sz w:val="28"/>
          <w:szCs w:val="28"/>
          <w:lang w:val="kk-KZ"/>
        </w:rPr>
        <w:t>ДЛЯ СЖИГАНИЯ ТВЕРДОГО ТОПЛИВА В</w:t>
      </w:r>
      <w:r w:rsidR="003C74A2">
        <w:rPr>
          <w:rFonts w:ascii="Times New Roman" w:hAnsi="Times New Roman" w:cs="Times New Roman"/>
          <w:b/>
          <w:bCs/>
          <w:sz w:val="28"/>
          <w:szCs w:val="28"/>
          <w:lang w:val="kk-KZ"/>
        </w:rPr>
        <w:t xml:space="preserve"> НЕПОДВИЖНОМ СЛОЕ</w:t>
      </w:r>
    </w:p>
    <w:p w14:paraId="17ED7DDC" w14:textId="77777777" w:rsidR="00537D82" w:rsidRPr="00BD71BF" w:rsidRDefault="00537D82" w:rsidP="00BD71BF">
      <w:pPr>
        <w:jc w:val="center"/>
        <w:rPr>
          <w:rFonts w:ascii="Times New Roman" w:hAnsi="Times New Roman" w:cs="Times New Roman"/>
          <w:b/>
          <w:bCs/>
          <w:sz w:val="28"/>
          <w:szCs w:val="28"/>
          <w:lang w:val="kk-KZ"/>
        </w:rPr>
      </w:pPr>
    </w:p>
    <w:p w14:paraId="01067EBD" w14:textId="77777777" w:rsidR="00042BE2" w:rsidRPr="00042BE2" w:rsidRDefault="003D25C6" w:rsidP="00042BE2">
      <w:pPr>
        <w:spacing w:after="0" w:line="240" w:lineRule="auto"/>
        <w:contextualSpacing/>
        <w:jc w:val="center"/>
        <w:rPr>
          <w:rFonts w:ascii="Times New Roman" w:eastAsia="Malgun Gothic" w:hAnsi="Times New Roman" w:cs="Times New Roman"/>
          <w:sz w:val="28"/>
          <w:lang w:val="kk-KZ" w:eastAsia="ko-KR"/>
        </w:rPr>
      </w:pPr>
      <w:r>
        <w:rPr>
          <w:rFonts w:ascii="Times New Roman" w:eastAsia="Malgun Gothic" w:hAnsi="Times New Roman" w:cs="Times New Roman"/>
          <w:sz w:val="28"/>
          <w:lang w:eastAsia="ko-KR"/>
        </w:rPr>
        <w:t xml:space="preserve">Специальность </w:t>
      </w:r>
      <w:r w:rsidR="00042BE2" w:rsidRPr="00042BE2">
        <w:rPr>
          <w:rFonts w:ascii="Times New Roman" w:eastAsia="Malgun Gothic" w:hAnsi="Times New Roman" w:cs="Times New Roman"/>
          <w:sz w:val="28"/>
          <w:lang w:val="en-US" w:eastAsia="ko-KR"/>
        </w:rPr>
        <w:t>D</w:t>
      </w:r>
      <w:r w:rsidR="00042BE2" w:rsidRPr="00042BE2">
        <w:rPr>
          <w:rFonts w:ascii="Times New Roman" w:eastAsia="Malgun Gothic" w:hAnsi="Times New Roman" w:cs="Times New Roman"/>
          <w:sz w:val="28"/>
          <w:lang w:eastAsia="ko-KR"/>
        </w:rPr>
        <w:t xml:space="preserve">098 – </w:t>
      </w:r>
      <w:r w:rsidR="00042BE2" w:rsidRPr="00042BE2">
        <w:rPr>
          <w:rFonts w:ascii="Times New Roman" w:eastAsia="Malgun Gothic" w:hAnsi="Times New Roman" w:cs="Times New Roman"/>
          <w:sz w:val="28"/>
          <w:lang w:val="kk-KZ" w:eastAsia="ko-KR"/>
        </w:rPr>
        <w:t>Теплоэнергетика</w:t>
      </w:r>
    </w:p>
    <w:p w14:paraId="7138BDE6" w14:textId="77777777" w:rsidR="00042BE2" w:rsidRDefault="00042BE2" w:rsidP="00042BE2">
      <w:pPr>
        <w:spacing w:after="0" w:line="240" w:lineRule="auto"/>
        <w:contextualSpacing/>
        <w:jc w:val="center"/>
        <w:rPr>
          <w:rFonts w:ascii="Times New Roman" w:eastAsia="Malgun Gothic" w:hAnsi="Times New Roman" w:cs="Times New Roman"/>
          <w:sz w:val="28"/>
          <w:lang w:val="kk-KZ" w:eastAsia="ko-KR"/>
        </w:rPr>
      </w:pPr>
      <w:r w:rsidRPr="00042BE2">
        <w:rPr>
          <w:rFonts w:ascii="Times New Roman" w:eastAsia="Malgun Gothic" w:hAnsi="Times New Roman" w:cs="Times New Roman"/>
          <w:sz w:val="28"/>
          <w:lang w:val="kk-KZ" w:eastAsia="ko-KR"/>
        </w:rPr>
        <w:t>По образовательной программе 8</w:t>
      </w:r>
      <w:r w:rsidRPr="00042BE2">
        <w:rPr>
          <w:rFonts w:ascii="Times New Roman" w:eastAsia="Malgun Gothic" w:hAnsi="Times New Roman" w:cs="Times New Roman"/>
          <w:sz w:val="28"/>
          <w:lang w:val="en-US" w:eastAsia="ko-KR"/>
        </w:rPr>
        <w:t>D</w:t>
      </w:r>
      <w:r w:rsidRPr="00A76049">
        <w:rPr>
          <w:rFonts w:ascii="Times New Roman" w:eastAsia="Malgun Gothic" w:hAnsi="Times New Roman" w:cs="Times New Roman"/>
          <w:sz w:val="28"/>
          <w:lang w:eastAsia="ko-KR"/>
        </w:rPr>
        <w:t xml:space="preserve">07102 – </w:t>
      </w:r>
      <w:r w:rsidRPr="00042BE2">
        <w:rPr>
          <w:rFonts w:ascii="Times New Roman" w:eastAsia="Malgun Gothic" w:hAnsi="Times New Roman" w:cs="Times New Roman"/>
          <w:sz w:val="28"/>
          <w:lang w:val="kk-KZ" w:eastAsia="ko-KR"/>
        </w:rPr>
        <w:t>Теплоэнергетика</w:t>
      </w:r>
    </w:p>
    <w:p w14:paraId="28DA04F6" w14:textId="77777777" w:rsidR="00042BE2" w:rsidRDefault="00042BE2" w:rsidP="00042BE2">
      <w:pPr>
        <w:spacing w:after="0" w:line="240" w:lineRule="auto"/>
        <w:contextualSpacing/>
        <w:jc w:val="center"/>
        <w:rPr>
          <w:rFonts w:ascii="Times New Roman" w:eastAsia="Malgun Gothic" w:hAnsi="Times New Roman" w:cs="Times New Roman"/>
          <w:sz w:val="28"/>
          <w:lang w:val="kk-KZ" w:eastAsia="ko-KR"/>
        </w:rPr>
      </w:pPr>
    </w:p>
    <w:p w14:paraId="4EFD1FAB" w14:textId="77777777" w:rsidR="00042BE2" w:rsidRPr="00A76049" w:rsidRDefault="00042BE2" w:rsidP="00042BE2">
      <w:pPr>
        <w:spacing w:after="0" w:line="240" w:lineRule="auto"/>
        <w:contextualSpacing/>
        <w:jc w:val="center"/>
        <w:rPr>
          <w:rFonts w:ascii="Times New Roman" w:eastAsia="Malgun Gothic" w:hAnsi="Times New Roman" w:cs="Times New Roman"/>
          <w:sz w:val="28"/>
          <w:lang w:val="kk-KZ" w:eastAsia="ko-KR"/>
        </w:rPr>
      </w:pPr>
    </w:p>
    <w:p w14:paraId="5FB4B5D7" w14:textId="77777777" w:rsidR="001D2929" w:rsidRPr="001D2929" w:rsidRDefault="001D2929" w:rsidP="001D2929">
      <w:pPr>
        <w:jc w:val="center"/>
        <w:rPr>
          <w:rFonts w:ascii="Times New Roman" w:hAnsi="Times New Roman" w:cs="Times New Roman"/>
          <w:sz w:val="28"/>
          <w:szCs w:val="28"/>
        </w:rPr>
      </w:pPr>
      <w:r w:rsidRPr="001D2929">
        <w:rPr>
          <w:rFonts w:ascii="Times New Roman" w:hAnsi="Times New Roman" w:cs="Times New Roman"/>
          <w:sz w:val="28"/>
          <w:szCs w:val="28"/>
        </w:rPr>
        <w:t xml:space="preserve">Диссертация на соискание степени доктора философии </w:t>
      </w:r>
      <w:r w:rsidRPr="001D2929">
        <w:rPr>
          <w:rFonts w:ascii="Times New Roman" w:hAnsi="Times New Roman" w:cs="Times New Roman"/>
          <w:sz w:val="28"/>
          <w:szCs w:val="28"/>
          <w:lang w:val="kk-KZ"/>
        </w:rPr>
        <w:t>PhD</w:t>
      </w:r>
    </w:p>
    <w:p w14:paraId="32B0E753" w14:textId="77777777" w:rsidR="00042BE2" w:rsidRDefault="00042BE2" w:rsidP="00042BE2">
      <w:pPr>
        <w:spacing w:after="0" w:line="240" w:lineRule="auto"/>
        <w:contextualSpacing/>
        <w:jc w:val="center"/>
        <w:rPr>
          <w:rFonts w:ascii="Times New Roman" w:eastAsia="Malgun Gothic" w:hAnsi="Times New Roman" w:cs="Times New Roman"/>
          <w:sz w:val="28"/>
          <w:lang w:eastAsia="ko-KR"/>
        </w:rPr>
      </w:pPr>
    </w:p>
    <w:p w14:paraId="47A73C69" w14:textId="77777777" w:rsidR="00042BE2" w:rsidRDefault="00042BE2" w:rsidP="00042BE2">
      <w:pPr>
        <w:spacing w:after="0" w:line="240" w:lineRule="auto"/>
        <w:contextualSpacing/>
        <w:jc w:val="center"/>
        <w:rPr>
          <w:rFonts w:ascii="Times New Roman" w:eastAsia="Malgun Gothic" w:hAnsi="Times New Roman" w:cs="Times New Roman"/>
          <w:sz w:val="28"/>
          <w:lang w:eastAsia="ko-KR"/>
        </w:rPr>
      </w:pPr>
    </w:p>
    <w:p w14:paraId="75C55924" w14:textId="77777777" w:rsidR="00042BE2" w:rsidRDefault="00042BE2" w:rsidP="00042BE2">
      <w:pPr>
        <w:spacing w:after="0" w:line="240" w:lineRule="auto"/>
        <w:contextualSpacing/>
        <w:jc w:val="center"/>
        <w:rPr>
          <w:rFonts w:ascii="Times New Roman" w:eastAsia="Malgun Gothic" w:hAnsi="Times New Roman" w:cs="Times New Roman"/>
          <w:sz w:val="28"/>
          <w:lang w:eastAsia="ko-KR"/>
        </w:rPr>
      </w:pPr>
    </w:p>
    <w:p w14:paraId="2EF9A17B" w14:textId="77777777" w:rsidR="00042BE2" w:rsidRDefault="00042BE2" w:rsidP="003D25C6">
      <w:pPr>
        <w:spacing w:after="0" w:line="240" w:lineRule="auto"/>
        <w:contextualSpacing/>
        <w:jc w:val="right"/>
        <w:rPr>
          <w:rFonts w:ascii="Times New Roman" w:eastAsia="Malgun Gothic" w:hAnsi="Times New Roman" w:cs="Times New Roman"/>
          <w:sz w:val="28"/>
          <w:lang w:eastAsia="ko-KR"/>
        </w:rPr>
      </w:pPr>
    </w:p>
    <w:p w14:paraId="39B4B8A3" w14:textId="77777777" w:rsidR="001D2929" w:rsidRPr="001D2929" w:rsidRDefault="001D2929" w:rsidP="001D2929">
      <w:pPr>
        <w:spacing w:after="0" w:line="240" w:lineRule="auto"/>
        <w:jc w:val="right"/>
        <w:rPr>
          <w:rFonts w:ascii="Times New Roman" w:hAnsi="Times New Roman" w:cs="Times New Roman"/>
          <w:sz w:val="28"/>
          <w:szCs w:val="28"/>
        </w:rPr>
      </w:pPr>
      <w:r w:rsidRPr="001D2929">
        <w:rPr>
          <w:rFonts w:ascii="Times New Roman" w:hAnsi="Times New Roman" w:cs="Times New Roman"/>
          <w:sz w:val="28"/>
          <w:szCs w:val="28"/>
        </w:rPr>
        <w:t>Научный консультант</w:t>
      </w:r>
    </w:p>
    <w:p w14:paraId="651C0D98" w14:textId="77777777" w:rsidR="001D2929" w:rsidRDefault="001D2929" w:rsidP="001D2929">
      <w:pPr>
        <w:spacing w:after="0" w:line="240" w:lineRule="auto"/>
        <w:jc w:val="right"/>
        <w:rPr>
          <w:rFonts w:ascii="Times New Roman" w:hAnsi="Times New Roman" w:cs="Times New Roman"/>
          <w:sz w:val="28"/>
          <w:szCs w:val="28"/>
        </w:rPr>
      </w:pPr>
      <w:r w:rsidRPr="001D2929">
        <w:rPr>
          <w:rFonts w:ascii="Times New Roman" w:hAnsi="Times New Roman" w:cs="Times New Roman"/>
          <w:sz w:val="28"/>
          <w:szCs w:val="28"/>
        </w:rPr>
        <w:t>Хазимов Марат Жалелович, к.т.н., профессор</w:t>
      </w:r>
    </w:p>
    <w:p w14:paraId="00426BE5" w14:textId="77777777" w:rsidR="001D2929" w:rsidRPr="001D2929" w:rsidRDefault="001D2929" w:rsidP="001D2929">
      <w:pPr>
        <w:spacing w:after="0" w:line="240" w:lineRule="auto"/>
        <w:jc w:val="right"/>
        <w:rPr>
          <w:rFonts w:ascii="Times New Roman" w:hAnsi="Times New Roman" w:cs="Times New Roman"/>
          <w:sz w:val="28"/>
          <w:szCs w:val="28"/>
        </w:rPr>
      </w:pPr>
    </w:p>
    <w:p w14:paraId="0F31E458" w14:textId="77777777" w:rsidR="001D2929" w:rsidRPr="001D2929" w:rsidRDefault="001D2929" w:rsidP="001D2929">
      <w:pPr>
        <w:tabs>
          <w:tab w:val="left" w:pos="3068"/>
        </w:tabs>
        <w:spacing w:after="0" w:line="240" w:lineRule="auto"/>
        <w:jc w:val="right"/>
        <w:rPr>
          <w:rFonts w:ascii="Times New Roman" w:hAnsi="Times New Roman" w:cs="Times New Roman"/>
          <w:sz w:val="28"/>
          <w:szCs w:val="28"/>
        </w:rPr>
      </w:pPr>
      <w:r w:rsidRPr="001D2929">
        <w:rPr>
          <w:rFonts w:ascii="Times New Roman" w:hAnsi="Times New Roman" w:cs="Times New Roman"/>
          <w:sz w:val="28"/>
          <w:szCs w:val="28"/>
        </w:rPr>
        <w:t>Зарубежный научный консультант</w:t>
      </w:r>
    </w:p>
    <w:p w14:paraId="0811C7A2" w14:textId="77777777" w:rsidR="00042BE2" w:rsidRPr="001D2929" w:rsidRDefault="00AE6B61" w:rsidP="001D2929">
      <w:pPr>
        <w:spacing w:after="0" w:line="240" w:lineRule="auto"/>
        <w:contextualSpacing/>
        <w:jc w:val="right"/>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Горбуров Дмитрий Вячеславович,</w:t>
      </w:r>
      <w:r w:rsidR="001D2929">
        <w:rPr>
          <w:rFonts w:ascii="Times New Roman" w:eastAsia="Malgun Gothic" w:hAnsi="Times New Roman" w:cs="Times New Roman"/>
          <w:sz w:val="28"/>
          <w:lang w:val="kk-KZ" w:eastAsia="ko-KR"/>
        </w:rPr>
        <w:t xml:space="preserve"> </w:t>
      </w:r>
      <w:r w:rsidR="001D2929" w:rsidRPr="001D2929">
        <w:rPr>
          <w:rFonts w:ascii="Times New Roman" w:eastAsia="Malgun Gothic" w:hAnsi="Times New Roman" w:cs="Times New Roman"/>
          <w:sz w:val="28"/>
          <w:lang w:val="kk-KZ" w:eastAsia="ko-KR"/>
        </w:rPr>
        <w:t>к.т.н., доцент</w:t>
      </w:r>
    </w:p>
    <w:p w14:paraId="2D245485" w14:textId="77777777" w:rsidR="003D25C6" w:rsidRDefault="003D25C6" w:rsidP="003D25C6">
      <w:pPr>
        <w:rPr>
          <w:rFonts w:ascii="Times New Roman" w:eastAsia="Malgun Gothic" w:hAnsi="Times New Roman" w:cs="Times New Roman"/>
          <w:b/>
          <w:sz w:val="28"/>
          <w:lang w:val="kk-KZ" w:eastAsia="ko-KR"/>
        </w:rPr>
      </w:pPr>
    </w:p>
    <w:p w14:paraId="65CB46F7" w14:textId="77777777" w:rsidR="003D25C6" w:rsidRDefault="003D25C6" w:rsidP="003D25C6">
      <w:pPr>
        <w:spacing w:after="0" w:line="240" w:lineRule="auto"/>
        <w:rPr>
          <w:rFonts w:ascii="Times New Roman" w:eastAsia="Malgun Gothic" w:hAnsi="Times New Roman" w:cs="Times New Roman"/>
          <w:b/>
          <w:sz w:val="28"/>
          <w:lang w:val="kk-KZ" w:eastAsia="ko-KR"/>
        </w:rPr>
      </w:pPr>
    </w:p>
    <w:p w14:paraId="426E5D2E" w14:textId="77777777" w:rsidR="003D25C6" w:rsidRDefault="003D25C6" w:rsidP="003D25C6">
      <w:pPr>
        <w:spacing w:after="0" w:line="240" w:lineRule="auto"/>
        <w:rPr>
          <w:rFonts w:ascii="Times New Roman" w:eastAsia="Malgun Gothic" w:hAnsi="Times New Roman" w:cs="Times New Roman"/>
          <w:b/>
          <w:sz w:val="28"/>
          <w:lang w:val="kk-KZ" w:eastAsia="ko-KR"/>
        </w:rPr>
      </w:pPr>
    </w:p>
    <w:p w14:paraId="1EF97352" w14:textId="77777777" w:rsidR="003D25C6" w:rsidRDefault="003D25C6" w:rsidP="003D25C6">
      <w:pPr>
        <w:spacing w:after="0" w:line="240" w:lineRule="auto"/>
        <w:rPr>
          <w:rFonts w:ascii="Times New Roman" w:eastAsia="Malgun Gothic" w:hAnsi="Times New Roman" w:cs="Times New Roman"/>
          <w:b/>
          <w:sz w:val="28"/>
          <w:lang w:val="kk-KZ" w:eastAsia="ko-KR"/>
        </w:rPr>
      </w:pPr>
    </w:p>
    <w:p w14:paraId="62C9E0D0" w14:textId="77777777" w:rsidR="00AE6B61" w:rsidRDefault="00AE6B61" w:rsidP="003D25C6">
      <w:pPr>
        <w:spacing w:after="0" w:line="240" w:lineRule="auto"/>
        <w:rPr>
          <w:rFonts w:ascii="Times New Roman" w:eastAsia="Malgun Gothic" w:hAnsi="Times New Roman" w:cs="Times New Roman"/>
          <w:b/>
          <w:sz w:val="28"/>
          <w:lang w:val="kk-KZ" w:eastAsia="ko-KR"/>
        </w:rPr>
      </w:pPr>
    </w:p>
    <w:p w14:paraId="75C26519" w14:textId="7352FA2E" w:rsidR="003D25C6" w:rsidRDefault="003D25C6" w:rsidP="003D25C6">
      <w:pPr>
        <w:spacing w:after="0" w:line="240" w:lineRule="auto"/>
        <w:rPr>
          <w:rFonts w:ascii="Times New Roman" w:eastAsia="Malgun Gothic" w:hAnsi="Times New Roman" w:cs="Times New Roman"/>
          <w:b/>
          <w:sz w:val="28"/>
          <w:lang w:eastAsia="ko-KR"/>
        </w:rPr>
      </w:pPr>
    </w:p>
    <w:p w14:paraId="2960446F" w14:textId="0D444FBF" w:rsidR="00537D82" w:rsidRPr="001731CF" w:rsidRDefault="00537D82" w:rsidP="003D25C6">
      <w:pPr>
        <w:spacing w:after="0" w:line="240" w:lineRule="auto"/>
        <w:rPr>
          <w:rFonts w:ascii="Times New Roman" w:eastAsia="Malgun Gothic" w:hAnsi="Times New Roman" w:cs="Times New Roman"/>
          <w:b/>
          <w:sz w:val="28"/>
          <w:lang w:eastAsia="ko-KR"/>
        </w:rPr>
      </w:pPr>
    </w:p>
    <w:p w14:paraId="45DEC5E0" w14:textId="77777777" w:rsidR="00027B11" w:rsidRDefault="00027B11" w:rsidP="003D25C6">
      <w:pPr>
        <w:spacing w:after="0" w:line="240" w:lineRule="auto"/>
        <w:jc w:val="center"/>
        <w:rPr>
          <w:rFonts w:ascii="Times New Roman" w:eastAsia="Malgun Gothic" w:hAnsi="Times New Roman" w:cs="Times New Roman"/>
          <w:b/>
          <w:sz w:val="28"/>
          <w:lang w:eastAsia="ko-KR"/>
        </w:rPr>
      </w:pPr>
    </w:p>
    <w:p w14:paraId="3DAD729C" w14:textId="04798B39" w:rsidR="003D25C6" w:rsidRPr="003D25C6" w:rsidRDefault="003D25C6" w:rsidP="003D25C6">
      <w:pPr>
        <w:spacing w:after="0" w:line="240" w:lineRule="auto"/>
        <w:jc w:val="center"/>
        <w:rPr>
          <w:rFonts w:ascii="Times New Roman" w:eastAsia="Malgun Gothic" w:hAnsi="Times New Roman" w:cs="Times New Roman"/>
          <w:sz w:val="28"/>
          <w:lang w:val="kk-KZ" w:eastAsia="ko-KR"/>
        </w:rPr>
      </w:pPr>
      <w:r w:rsidRPr="003D25C6">
        <w:rPr>
          <w:rFonts w:ascii="Times New Roman" w:eastAsia="Malgun Gothic" w:hAnsi="Times New Roman" w:cs="Times New Roman"/>
          <w:sz w:val="28"/>
          <w:lang w:val="kk-KZ" w:eastAsia="ko-KR"/>
        </w:rPr>
        <w:t xml:space="preserve">Республика Казахстан, </w:t>
      </w:r>
    </w:p>
    <w:p w14:paraId="5CEB2D8A" w14:textId="424BF8B9" w:rsidR="0084584B" w:rsidRDefault="00787764" w:rsidP="00BF0AA1">
      <w:pPr>
        <w:spacing w:after="0" w:line="240" w:lineRule="auto"/>
        <w:jc w:val="center"/>
        <w:rPr>
          <w:rFonts w:ascii="Times New Roman" w:eastAsia="Malgun Gothic" w:hAnsi="Times New Roman" w:cs="Times New Roman"/>
          <w:sz w:val="28"/>
          <w:lang w:val="kk-KZ" w:eastAsia="ko-KR"/>
        </w:rPr>
      </w:pPr>
      <w:r>
        <w:rPr>
          <w:rFonts w:ascii="Times New Roman" w:eastAsia="Malgun Gothic" w:hAnsi="Times New Roman" w:cs="Times New Roman"/>
          <w:noProof/>
          <w:sz w:val="28"/>
          <w:lang w:eastAsia="ru-RU"/>
        </w:rPr>
        <mc:AlternateContent>
          <mc:Choice Requires="wps">
            <w:drawing>
              <wp:anchor distT="0" distB="0" distL="114300" distR="114300" simplePos="0" relativeHeight="251692032" behindDoc="0" locked="0" layoutInCell="1" allowOverlap="1" wp14:anchorId="7791A1D4" wp14:editId="001832C7">
                <wp:simplePos x="0" y="0"/>
                <wp:positionH relativeFrom="column">
                  <wp:posOffset>2929890</wp:posOffset>
                </wp:positionH>
                <wp:positionV relativeFrom="paragraph">
                  <wp:posOffset>288925</wp:posOffset>
                </wp:positionV>
                <wp:extent cx="247650" cy="180975"/>
                <wp:effectExtent l="0" t="0" r="19050" b="28575"/>
                <wp:wrapNone/>
                <wp:docPr id="4" name="Прямоугольник 4"/>
                <wp:cNvGraphicFramePr/>
                <a:graphic xmlns:a="http://schemas.openxmlformats.org/drawingml/2006/main">
                  <a:graphicData uri="http://schemas.microsoft.com/office/word/2010/wordprocessingShape">
                    <wps:wsp>
                      <wps:cNvSpPr/>
                      <wps:spPr>
                        <a:xfrm>
                          <a:off x="0" y="0"/>
                          <a:ext cx="247650" cy="1809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EB9278" id="Прямоугольник 4" o:spid="_x0000_s1026" style="position:absolute;margin-left:230.7pt;margin-top:22.75pt;width:19.5pt;height:14.2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" fillcolor="white [3212]" strokecolor="white [3212]" strokeweight="1pt"/>
            </w:pict>
          </mc:Fallback>
        </mc:AlternateContent>
      </w:r>
      <w:r w:rsidR="008245C0">
        <w:rPr>
          <w:rFonts w:ascii="Times New Roman" w:eastAsia="Malgun Gothic" w:hAnsi="Times New Roman" w:cs="Times New Roman"/>
          <w:sz w:val="28"/>
          <w:lang w:val="kk-KZ" w:eastAsia="ko-KR"/>
        </w:rPr>
        <w:t>г.Алматы, 202</w:t>
      </w:r>
      <w:r w:rsidR="008245C0">
        <w:rPr>
          <w:rFonts w:ascii="Times New Roman" w:eastAsia="Malgun Gothic" w:hAnsi="Times New Roman" w:cs="Times New Roman"/>
          <w:sz w:val="28"/>
          <w:lang w:val="en-US" w:eastAsia="ko-KR"/>
        </w:rPr>
        <w:t>5</w:t>
      </w:r>
      <w:r w:rsidR="003D25C6" w:rsidRPr="003D25C6">
        <w:rPr>
          <w:rFonts w:ascii="Times New Roman" w:eastAsia="Malgun Gothic" w:hAnsi="Times New Roman" w:cs="Times New Roman"/>
          <w:sz w:val="28"/>
          <w:lang w:val="kk-KZ" w:eastAsia="ko-KR"/>
        </w:rPr>
        <w:t xml:space="preserve"> </w:t>
      </w:r>
    </w:p>
    <w:p w14:paraId="453EFF18" w14:textId="0C3E72E5" w:rsidR="00A76049" w:rsidRDefault="007B6063" w:rsidP="00DD130C">
      <w:pPr>
        <w:spacing w:after="0" w:line="240" w:lineRule="auto"/>
        <w:jc w:val="center"/>
        <w:rPr>
          <w:rFonts w:ascii="Times New Roman" w:eastAsia="Malgun Gothic" w:hAnsi="Times New Roman" w:cs="Times New Roman"/>
          <w:b/>
          <w:sz w:val="28"/>
          <w:lang w:val="kk-KZ" w:eastAsia="ko-KR"/>
        </w:rPr>
      </w:pPr>
      <w:r w:rsidRPr="00A76049">
        <w:rPr>
          <w:rFonts w:ascii="Times New Roman" w:eastAsia="Malgun Gothic" w:hAnsi="Times New Roman" w:cs="Times New Roman"/>
          <w:b/>
          <w:sz w:val="28"/>
          <w:lang w:val="kk-KZ" w:eastAsia="ko-KR"/>
        </w:rPr>
        <w:lastRenderedPageBreak/>
        <w:t>СОДЕРЖАНИЕ</w:t>
      </w:r>
    </w:p>
    <w:p w14:paraId="52CA653A" w14:textId="77777777" w:rsidR="00787764" w:rsidRPr="00787764" w:rsidRDefault="00787764" w:rsidP="00DD130C">
      <w:pPr>
        <w:spacing w:after="0" w:line="240" w:lineRule="auto"/>
        <w:jc w:val="center"/>
        <w:rPr>
          <w:rFonts w:ascii="Times New Roman" w:eastAsia="Malgun Gothic" w:hAnsi="Times New Roman" w:cs="Times New Roman"/>
          <w:b/>
          <w:sz w:val="16"/>
          <w:szCs w:val="16"/>
          <w:lang w:val="kk-KZ" w:eastAsia="ko-KR"/>
        </w:rPr>
      </w:pPr>
    </w:p>
    <w:tbl>
      <w:tblPr>
        <w:tblW w:w="9363" w:type="dxa"/>
        <w:tblLook w:val="04A0" w:firstRow="1" w:lastRow="0" w:firstColumn="1" w:lastColumn="0" w:noHBand="0" w:noVBand="1"/>
      </w:tblPr>
      <w:tblGrid>
        <w:gridCol w:w="776"/>
        <w:gridCol w:w="7743"/>
        <w:gridCol w:w="844"/>
      </w:tblGrid>
      <w:tr w:rsidR="007B6063" w14:paraId="1B6D4AC4" w14:textId="77777777" w:rsidTr="00A22E4A">
        <w:trPr>
          <w:trHeight w:val="448"/>
        </w:trPr>
        <w:tc>
          <w:tcPr>
            <w:tcW w:w="776" w:type="dxa"/>
          </w:tcPr>
          <w:p w14:paraId="173B19FA" w14:textId="77777777" w:rsidR="007B6063" w:rsidRDefault="007B6063" w:rsidP="00A55812">
            <w:pPr>
              <w:spacing w:after="0" w:line="192" w:lineRule="auto"/>
              <w:contextualSpacing/>
              <w:jc w:val="both"/>
              <w:rPr>
                <w:rFonts w:ascii="Times New Roman" w:eastAsia="Malgun Gothic" w:hAnsi="Times New Roman" w:cs="Times New Roman"/>
                <w:sz w:val="28"/>
                <w:lang w:val="kk-KZ" w:eastAsia="ko-KR"/>
              </w:rPr>
            </w:pPr>
          </w:p>
        </w:tc>
        <w:tc>
          <w:tcPr>
            <w:tcW w:w="7743" w:type="dxa"/>
          </w:tcPr>
          <w:p w14:paraId="51605B52" w14:textId="77777777" w:rsidR="007B6063" w:rsidRPr="007B6063" w:rsidRDefault="007B6063" w:rsidP="00A55812">
            <w:pPr>
              <w:spacing w:after="0" w:line="192" w:lineRule="auto"/>
              <w:contextualSpacing/>
              <w:jc w:val="both"/>
              <w:rPr>
                <w:rFonts w:ascii="Times New Roman" w:eastAsia="Malgun Gothic" w:hAnsi="Times New Roman" w:cs="Times New Roman"/>
                <w:b/>
                <w:sz w:val="28"/>
                <w:lang w:val="kk-KZ" w:eastAsia="ko-KR"/>
              </w:rPr>
            </w:pPr>
            <w:r>
              <w:rPr>
                <w:rFonts w:ascii="Times New Roman" w:eastAsia="Malgun Gothic" w:hAnsi="Times New Roman" w:cs="Times New Roman"/>
                <w:b/>
                <w:sz w:val="28"/>
                <w:lang w:val="kk-KZ" w:eastAsia="ko-KR"/>
              </w:rPr>
              <w:t>Н</w:t>
            </w:r>
            <w:r w:rsidRPr="007B6063">
              <w:rPr>
                <w:rFonts w:ascii="Times New Roman" w:eastAsia="Malgun Gothic" w:hAnsi="Times New Roman" w:cs="Times New Roman"/>
                <w:b/>
                <w:sz w:val="28"/>
                <w:lang w:val="kk-KZ" w:eastAsia="ko-KR"/>
              </w:rPr>
              <w:t>ормативные ссылки</w:t>
            </w:r>
          </w:p>
        </w:tc>
        <w:tc>
          <w:tcPr>
            <w:tcW w:w="844" w:type="dxa"/>
          </w:tcPr>
          <w:p w14:paraId="789C3369" w14:textId="66F198E2" w:rsidR="007B6063" w:rsidRPr="00412BDD" w:rsidRDefault="003F4B3D"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4</w:t>
            </w:r>
          </w:p>
        </w:tc>
      </w:tr>
      <w:tr w:rsidR="007B6063" w14:paraId="010D034C" w14:textId="77777777" w:rsidTr="00A22E4A">
        <w:trPr>
          <w:trHeight w:val="448"/>
        </w:trPr>
        <w:tc>
          <w:tcPr>
            <w:tcW w:w="776" w:type="dxa"/>
          </w:tcPr>
          <w:p w14:paraId="4ADA125A" w14:textId="77777777" w:rsidR="007B6063" w:rsidRDefault="007B6063" w:rsidP="00A55812">
            <w:pPr>
              <w:spacing w:after="0" w:line="192" w:lineRule="auto"/>
              <w:contextualSpacing/>
              <w:jc w:val="both"/>
              <w:rPr>
                <w:rFonts w:ascii="Times New Roman" w:eastAsia="Malgun Gothic" w:hAnsi="Times New Roman" w:cs="Times New Roman"/>
                <w:sz w:val="28"/>
                <w:lang w:val="kk-KZ" w:eastAsia="ko-KR"/>
              </w:rPr>
            </w:pPr>
          </w:p>
        </w:tc>
        <w:tc>
          <w:tcPr>
            <w:tcW w:w="7743" w:type="dxa"/>
          </w:tcPr>
          <w:p w14:paraId="2AFED5AC" w14:textId="77777777" w:rsidR="007B6063" w:rsidRPr="007B6063" w:rsidRDefault="007B6063" w:rsidP="00A55812">
            <w:pPr>
              <w:spacing w:after="0" w:line="192" w:lineRule="auto"/>
              <w:contextualSpacing/>
              <w:jc w:val="both"/>
              <w:rPr>
                <w:rFonts w:ascii="Times New Roman" w:eastAsia="Malgun Gothic" w:hAnsi="Times New Roman" w:cs="Times New Roman"/>
                <w:b/>
                <w:sz w:val="28"/>
                <w:lang w:val="kk-KZ" w:eastAsia="ko-KR"/>
              </w:rPr>
            </w:pPr>
            <w:r>
              <w:rPr>
                <w:rFonts w:ascii="Times New Roman" w:eastAsia="Malgun Gothic" w:hAnsi="Times New Roman" w:cs="Times New Roman"/>
                <w:b/>
                <w:sz w:val="28"/>
                <w:lang w:val="kk-KZ" w:eastAsia="ko-KR"/>
              </w:rPr>
              <w:t>О</w:t>
            </w:r>
            <w:r w:rsidRPr="007B6063">
              <w:rPr>
                <w:rFonts w:ascii="Times New Roman" w:eastAsia="Malgun Gothic" w:hAnsi="Times New Roman" w:cs="Times New Roman"/>
                <w:b/>
                <w:sz w:val="28"/>
                <w:lang w:val="kk-KZ" w:eastAsia="ko-KR"/>
              </w:rPr>
              <w:t>пределения</w:t>
            </w:r>
          </w:p>
        </w:tc>
        <w:tc>
          <w:tcPr>
            <w:tcW w:w="844" w:type="dxa"/>
          </w:tcPr>
          <w:p w14:paraId="0D57EC32" w14:textId="1647CFE5" w:rsidR="007B6063" w:rsidRPr="00412BDD" w:rsidRDefault="003F4B3D"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5</w:t>
            </w:r>
          </w:p>
        </w:tc>
      </w:tr>
      <w:tr w:rsidR="007B6063" w14:paraId="134D1B51" w14:textId="77777777" w:rsidTr="00A22E4A">
        <w:trPr>
          <w:trHeight w:val="448"/>
        </w:trPr>
        <w:tc>
          <w:tcPr>
            <w:tcW w:w="776" w:type="dxa"/>
          </w:tcPr>
          <w:p w14:paraId="6B4438DF" w14:textId="77777777" w:rsidR="007B6063" w:rsidRDefault="007B6063" w:rsidP="00A55812">
            <w:pPr>
              <w:spacing w:after="0" w:line="192" w:lineRule="auto"/>
              <w:contextualSpacing/>
              <w:jc w:val="both"/>
              <w:rPr>
                <w:rFonts w:ascii="Times New Roman" w:eastAsia="Malgun Gothic" w:hAnsi="Times New Roman" w:cs="Times New Roman"/>
                <w:sz w:val="28"/>
                <w:lang w:val="kk-KZ" w:eastAsia="ko-KR"/>
              </w:rPr>
            </w:pPr>
          </w:p>
        </w:tc>
        <w:tc>
          <w:tcPr>
            <w:tcW w:w="7743" w:type="dxa"/>
          </w:tcPr>
          <w:p w14:paraId="3346C10B" w14:textId="77777777" w:rsidR="007B6063" w:rsidRPr="007B6063" w:rsidRDefault="007B6063" w:rsidP="00A55812">
            <w:pPr>
              <w:spacing w:after="0" w:line="192" w:lineRule="auto"/>
              <w:contextualSpacing/>
              <w:jc w:val="both"/>
              <w:rPr>
                <w:rFonts w:ascii="Times New Roman" w:eastAsia="Malgun Gothic" w:hAnsi="Times New Roman" w:cs="Times New Roman"/>
                <w:b/>
                <w:sz w:val="28"/>
                <w:lang w:val="kk-KZ" w:eastAsia="ko-KR"/>
              </w:rPr>
            </w:pPr>
            <w:r>
              <w:rPr>
                <w:rFonts w:ascii="Times New Roman" w:eastAsia="Malgun Gothic" w:hAnsi="Times New Roman" w:cs="Times New Roman"/>
                <w:b/>
                <w:sz w:val="28"/>
                <w:lang w:val="kk-KZ" w:eastAsia="ko-KR"/>
              </w:rPr>
              <w:t>О</w:t>
            </w:r>
            <w:r w:rsidRPr="007B6063">
              <w:rPr>
                <w:rFonts w:ascii="Times New Roman" w:eastAsia="Malgun Gothic" w:hAnsi="Times New Roman" w:cs="Times New Roman"/>
                <w:b/>
                <w:sz w:val="28"/>
                <w:lang w:val="kk-KZ" w:eastAsia="ko-KR"/>
              </w:rPr>
              <w:t>бозначения и сокращения</w:t>
            </w:r>
          </w:p>
        </w:tc>
        <w:tc>
          <w:tcPr>
            <w:tcW w:w="844" w:type="dxa"/>
          </w:tcPr>
          <w:p w14:paraId="3C6895F1" w14:textId="10FD732E" w:rsidR="007B6063" w:rsidRPr="00412BDD" w:rsidRDefault="003F4B3D"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6</w:t>
            </w:r>
          </w:p>
        </w:tc>
      </w:tr>
      <w:tr w:rsidR="00A76049" w14:paraId="081643BC" w14:textId="77777777" w:rsidTr="00A22E4A">
        <w:trPr>
          <w:trHeight w:val="448"/>
        </w:trPr>
        <w:tc>
          <w:tcPr>
            <w:tcW w:w="776" w:type="dxa"/>
          </w:tcPr>
          <w:p w14:paraId="101DA0F6" w14:textId="77777777" w:rsidR="00A76049" w:rsidRDefault="00A76049" w:rsidP="00A55812">
            <w:pPr>
              <w:spacing w:after="0" w:line="192" w:lineRule="auto"/>
              <w:contextualSpacing/>
              <w:jc w:val="both"/>
              <w:rPr>
                <w:rFonts w:ascii="Times New Roman" w:eastAsia="Malgun Gothic" w:hAnsi="Times New Roman" w:cs="Times New Roman"/>
                <w:sz w:val="28"/>
                <w:lang w:val="kk-KZ" w:eastAsia="ko-KR"/>
              </w:rPr>
            </w:pPr>
          </w:p>
        </w:tc>
        <w:tc>
          <w:tcPr>
            <w:tcW w:w="7743" w:type="dxa"/>
          </w:tcPr>
          <w:p w14:paraId="5BB4A920" w14:textId="77777777" w:rsidR="00A76049" w:rsidRPr="007B6063" w:rsidRDefault="007B6063" w:rsidP="00A55812">
            <w:pPr>
              <w:spacing w:after="0" w:line="192" w:lineRule="auto"/>
              <w:contextualSpacing/>
              <w:jc w:val="both"/>
              <w:rPr>
                <w:rFonts w:ascii="Times New Roman" w:eastAsia="Malgun Gothic" w:hAnsi="Times New Roman" w:cs="Times New Roman"/>
                <w:b/>
                <w:sz w:val="28"/>
                <w:lang w:val="kk-KZ" w:eastAsia="ko-KR"/>
              </w:rPr>
            </w:pPr>
            <w:r>
              <w:rPr>
                <w:rFonts w:ascii="Times New Roman" w:eastAsia="Malgun Gothic" w:hAnsi="Times New Roman" w:cs="Times New Roman"/>
                <w:b/>
                <w:sz w:val="28"/>
                <w:lang w:val="kk-KZ" w:eastAsia="ko-KR"/>
              </w:rPr>
              <w:t>В</w:t>
            </w:r>
            <w:r w:rsidRPr="007B6063">
              <w:rPr>
                <w:rFonts w:ascii="Times New Roman" w:eastAsia="Malgun Gothic" w:hAnsi="Times New Roman" w:cs="Times New Roman"/>
                <w:b/>
                <w:sz w:val="28"/>
                <w:lang w:val="kk-KZ" w:eastAsia="ko-KR"/>
              </w:rPr>
              <w:t>ведение</w:t>
            </w:r>
          </w:p>
        </w:tc>
        <w:tc>
          <w:tcPr>
            <w:tcW w:w="844" w:type="dxa"/>
          </w:tcPr>
          <w:p w14:paraId="3CC90D76" w14:textId="214E48E7" w:rsidR="00A76049" w:rsidRDefault="003F4B3D"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7</w:t>
            </w:r>
          </w:p>
        </w:tc>
      </w:tr>
      <w:tr w:rsidR="00A76049" w14:paraId="6B067D6E" w14:textId="77777777" w:rsidTr="00A22E4A">
        <w:trPr>
          <w:trHeight w:val="448"/>
        </w:trPr>
        <w:tc>
          <w:tcPr>
            <w:tcW w:w="776" w:type="dxa"/>
          </w:tcPr>
          <w:p w14:paraId="59312AEF" w14:textId="77777777" w:rsidR="00A76049" w:rsidRPr="0099381D" w:rsidRDefault="00A76049" w:rsidP="00A55812">
            <w:pPr>
              <w:spacing w:after="0" w:line="192" w:lineRule="auto"/>
              <w:contextualSpacing/>
              <w:jc w:val="both"/>
              <w:rPr>
                <w:rFonts w:ascii="Times New Roman" w:eastAsia="Malgun Gothic" w:hAnsi="Times New Roman" w:cs="Times New Roman"/>
                <w:b/>
                <w:sz w:val="28"/>
                <w:lang w:val="kk-KZ" w:eastAsia="ko-KR"/>
              </w:rPr>
            </w:pPr>
            <w:r w:rsidRPr="0099381D">
              <w:rPr>
                <w:rFonts w:ascii="Times New Roman" w:eastAsia="Malgun Gothic" w:hAnsi="Times New Roman" w:cs="Times New Roman"/>
                <w:b/>
                <w:sz w:val="28"/>
                <w:lang w:val="kk-KZ" w:eastAsia="ko-KR"/>
              </w:rPr>
              <w:t>1</w:t>
            </w:r>
          </w:p>
        </w:tc>
        <w:tc>
          <w:tcPr>
            <w:tcW w:w="7743" w:type="dxa"/>
          </w:tcPr>
          <w:p w14:paraId="5349342C" w14:textId="77777777" w:rsidR="00A76049" w:rsidRDefault="006604A2" w:rsidP="00A55812">
            <w:pPr>
              <w:spacing w:after="0" w:line="192" w:lineRule="auto"/>
              <w:contextualSpacing/>
              <w:jc w:val="both"/>
              <w:rPr>
                <w:rFonts w:ascii="Times New Roman" w:eastAsia="Malgun Gothic" w:hAnsi="Times New Roman" w:cs="Times New Roman"/>
                <w:b/>
                <w:sz w:val="28"/>
                <w:lang w:val="kk-KZ" w:eastAsia="ko-KR"/>
              </w:rPr>
            </w:pPr>
            <w:r>
              <w:rPr>
                <w:rFonts w:ascii="Times New Roman" w:eastAsia="Malgun Gothic" w:hAnsi="Times New Roman" w:cs="Times New Roman"/>
                <w:b/>
                <w:sz w:val="28"/>
                <w:lang w:val="kk-KZ" w:eastAsia="ko-KR"/>
              </w:rPr>
              <w:t xml:space="preserve">Ключевые аспекты </w:t>
            </w:r>
            <w:r w:rsidR="00A76049" w:rsidRPr="007B6063">
              <w:rPr>
                <w:rFonts w:ascii="Times New Roman" w:eastAsia="Malgun Gothic" w:hAnsi="Times New Roman" w:cs="Times New Roman"/>
                <w:b/>
                <w:sz w:val="28"/>
                <w:lang w:val="kk-KZ" w:eastAsia="ko-KR"/>
              </w:rPr>
              <w:t>проблемы эффективного сжигания твердого топлива в котлах малой мощности</w:t>
            </w:r>
          </w:p>
          <w:p w14:paraId="4E48F009" w14:textId="4B932881" w:rsidR="00A83580" w:rsidRPr="00A83580" w:rsidRDefault="00A83580" w:rsidP="00A55812">
            <w:pPr>
              <w:spacing w:after="0" w:line="192" w:lineRule="auto"/>
              <w:contextualSpacing/>
              <w:jc w:val="both"/>
              <w:rPr>
                <w:rFonts w:ascii="Times New Roman" w:eastAsia="Malgun Gothic" w:hAnsi="Times New Roman" w:cs="Times New Roman"/>
                <w:b/>
                <w:sz w:val="16"/>
                <w:szCs w:val="16"/>
                <w:lang w:val="kk-KZ" w:eastAsia="ko-KR"/>
              </w:rPr>
            </w:pPr>
          </w:p>
        </w:tc>
        <w:tc>
          <w:tcPr>
            <w:tcW w:w="844" w:type="dxa"/>
          </w:tcPr>
          <w:p w14:paraId="5F2D619C" w14:textId="1765B773" w:rsidR="00A76049" w:rsidRPr="00412BDD" w:rsidRDefault="005D7289"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val="en-US" w:eastAsia="ko-KR"/>
              </w:rPr>
              <w:t>1</w:t>
            </w:r>
            <w:r w:rsidR="003F4B3D">
              <w:rPr>
                <w:rFonts w:ascii="Times New Roman" w:eastAsia="Malgun Gothic" w:hAnsi="Times New Roman" w:cs="Times New Roman"/>
                <w:sz w:val="28"/>
                <w:lang w:eastAsia="ko-KR"/>
              </w:rPr>
              <w:t>4</w:t>
            </w:r>
          </w:p>
        </w:tc>
      </w:tr>
      <w:tr w:rsidR="00A76049" w14:paraId="0E7D5590" w14:textId="77777777" w:rsidTr="00A22E4A">
        <w:trPr>
          <w:trHeight w:val="478"/>
        </w:trPr>
        <w:tc>
          <w:tcPr>
            <w:tcW w:w="776" w:type="dxa"/>
          </w:tcPr>
          <w:p w14:paraId="7306C40B" w14:textId="77777777" w:rsidR="00A76049" w:rsidRDefault="00A76049"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1.1</w:t>
            </w:r>
          </w:p>
        </w:tc>
        <w:tc>
          <w:tcPr>
            <w:tcW w:w="7743" w:type="dxa"/>
          </w:tcPr>
          <w:p w14:paraId="2D6AA70E" w14:textId="77777777" w:rsidR="00A76049" w:rsidRDefault="00C24C5D" w:rsidP="00A55812">
            <w:pPr>
              <w:spacing w:after="0" w:line="192" w:lineRule="auto"/>
              <w:contextualSpacing/>
              <w:jc w:val="both"/>
              <w:rPr>
                <w:rFonts w:ascii="Times New Roman" w:hAnsi="Times New Roman" w:cs="Times New Roman"/>
                <w:sz w:val="28"/>
                <w:szCs w:val="28"/>
                <w:lang w:val="kk-KZ"/>
              </w:rPr>
            </w:pPr>
            <w:r w:rsidRPr="00C24C5D">
              <w:rPr>
                <w:rFonts w:ascii="Times New Roman" w:hAnsi="Times New Roman" w:cs="Times New Roman"/>
                <w:sz w:val="28"/>
                <w:szCs w:val="28"/>
              </w:rPr>
              <w:t xml:space="preserve">Состояние вопроса использования  твердого топлива в мире и в </w:t>
            </w:r>
            <w:r w:rsidR="0023767F">
              <w:rPr>
                <w:rFonts w:ascii="Times New Roman" w:hAnsi="Times New Roman" w:cs="Times New Roman"/>
                <w:sz w:val="28"/>
                <w:szCs w:val="28"/>
                <w:lang w:val="kk-KZ"/>
              </w:rPr>
              <w:t>Р</w:t>
            </w:r>
            <w:r w:rsidRPr="00C24C5D">
              <w:rPr>
                <w:rFonts w:ascii="Times New Roman" w:hAnsi="Times New Roman" w:cs="Times New Roman"/>
                <w:sz w:val="28"/>
                <w:szCs w:val="28"/>
              </w:rPr>
              <w:t>еспублике</w:t>
            </w:r>
            <w:r w:rsidR="0023767F">
              <w:rPr>
                <w:rFonts w:ascii="Times New Roman" w:hAnsi="Times New Roman" w:cs="Times New Roman"/>
                <w:sz w:val="28"/>
                <w:szCs w:val="28"/>
                <w:lang w:val="kk-KZ"/>
              </w:rPr>
              <w:t xml:space="preserve"> Казахстан</w:t>
            </w:r>
          </w:p>
          <w:p w14:paraId="659BC72A" w14:textId="39BCA75F" w:rsidR="00A83580" w:rsidRPr="00A83580" w:rsidRDefault="00A83580" w:rsidP="00A55812">
            <w:pPr>
              <w:spacing w:after="0" w:line="192" w:lineRule="auto"/>
              <w:contextualSpacing/>
              <w:jc w:val="both"/>
              <w:rPr>
                <w:rFonts w:ascii="Times New Roman" w:eastAsia="Malgun Gothic" w:hAnsi="Times New Roman" w:cs="Times New Roman"/>
                <w:sz w:val="16"/>
                <w:szCs w:val="16"/>
                <w:lang w:val="kk-KZ" w:eastAsia="ko-KR"/>
              </w:rPr>
            </w:pPr>
          </w:p>
        </w:tc>
        <w:tc>
          <w:tcPr>
            <w:tcW w:w="844" w:type="dxa"/>
          </w:tcPr>
          <w:p w14:paraId="24348920" w14:textId="6E924C27" w:rsidR="00C24C5D" w:rsidRPr="00C24C5D" w:rsidRDefault="003F4B3D"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14</w:t>
            </w:r>
          </w:p>
        </w:tc>
      </w:tr>
      <w:tr w:rsidR="00A76049" w14:paraId="63A922A4" w14:textId="77777777" w:rsidTr="00A22E4A">
        <w:trPr>
          <w:trHeight w:val="448"/>
        </w:trPr>
        <w:tc>
          <w:tcPr>
            <w:tcW w:w="776" w:type="dxa"/>
          </w:tcPr>
          <w:p w14:paraId="79482CFB" w14:textId="77777777" w:rsidR="00A76049" w:rsidRDefault="00093D4C"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1.</w:t>
            </w:r>
            <w:r w:rsidR="00DE67C2">
              <w:rPr>
                <w:rFonts w:ascii="Times New Roman" w:eastAsia="Malgun Gothic" w:hAnsi="Times New Roman" w:cs="Times New Roman"/>
                <w:sz w:val="28"/>
                <w:lang w:val="kk-KZ" w:eastAsia="ko-KR"/>
              </w:rPr>
              <w:t>2</w:t>
            </w:r>
          </w:p>
        </w:tc>
        <w:tc>
          <w:tcPr>
            <w:tcW w:w="7743" w:type="dxa"/>
          </w:tcPr>
          <w:p w14:paraId="60F297D0" w14:textId="2ED748DE" w:rsidR="00A76049" w:rsidRDefault="002F73D9" w:rsidP="00A55812">
            <w:pPr>
              <w:spacing w:after="0" w:line="192" w:lineRule="auto"/>
              <w:contextualSpacing/>
              <w:jc w:val="both"/>
              <w:rPr>
                <w:rFonts w:ascii="Times New Roman" w:eastAsia="Malgun Gothic" w:hAnsi="Times New Roman" w:cs="Times New Roman"/>
                <w:sz w:val="28"/>
                <w:lang w:val="kk-KZ" w:eastAsia="ko-KR"/>
              </w:rPr>
            </w:pPr>
            <w:r w:rsidRPr="002F73D9">
              <w:rPr>
                <w:rFonts w:ascii="Times New Roman" w:eastAsia="Malgun Gothic" w:hAnsi="Times New Roman" w:cs="Times New Roman"/>
                <w:sz w:val="28"/>
                <w:lang w:eastAsia="ko-KR"/>
              </w:rPr>
              <w:t>Процессы и особенности горения твердого топлива</w:t>
            </w:r>
          </w:p>
        </w:tc>
        <w:tc>
          <w:tcPr>
            <w:tcW w:w="844" w:type="dxa"/>
          </w:tcPr>
          <w:p w14:paraId="55B6DF80" w14:textId="1CF64A04" w:rsidR="00A76049" w:rsidRPr="0012799C" w:rsidRDefault="005D7289"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val="en-US" w:eastAsia="ko-KR"/>
              </w:rPr>
              <w:t>1</w:t>
            </w:r>
            <w:r w:rsidR="003F4B3D">
              <w:rPr>
                <w:rFonts w:ascii="Times New Roman" w:eastAsia="Malgun Gothic" w:hAnsi="Times New Roman" w:cs="Times New Roman"/>
                <w:sz w:val="28"/>
                <w:lang w:eastAsia="ko-KR"/>
              </w:rPr>
              <w:t>6</w:t>
            </w:r>
          </w:p>
        </w:tc>
      </w:tr>
      <w:tr w:rsidR="00A76049" w14:paraId="4CAC357B" w14:textId="77777777" w:rsidTr="00A22E4A">
        <w:trPr>
          <w:trHeight w:val="478"/>
        </w:trPr>
        <w:tc>
          <w:tcPr>
            <w:tcW w:w="776" w:type="dxa"/>
          </w:tcPr>
          <w:p w14:paraId="6AA2D20E" w14:textId="77777777" w:rsidR="00A76049" w:rsidRDefault="00A76049"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1.</w:t>
            </w:r>
            <w:r w:rsidR="00DE67C2">
              <w:rPr>
                <w:rFonts w:ascii="Times New Roman" w:eastAsia="Malgun Gothic" w:hAnsi="Times New Roman" w:cs="Times New Roman"/>
                <w:sz w:val="28"/>
                <w:lang w:val="kk-KZ" w:eastAsia="ko-KR"/>
              </w:rPr>
              <w:t>3</w:t>
            </w:r>
          </w:p>
        </w:tc>
        <w:tc>
          <w:tcPr>
            <w:tcW w:w="7743" w:type="dxa"/>
          </w:tcPr>
          <w:p w14:paraId="0361532F" w14:textId="4863CAB6" w:rsidR="00A76049" w:rsidRPr="00F46861" w:rsidRDefault="00F46861" w:rsidP="00A55812">
            <w:pPr>
              <w:spacing w:after="0" w:line="192" w:lineRule="auto"/>
              <w:contextualSpacing/>
              <w:jc w:val="both"/>
              <w:rPr>
                <w:rFonts w:ascii="Times New Roman" w:eastAsia="Malgun Gothic" w:hAnsi="Times New Roman" w:cs="Times New Roman"/>
                <w:sz w:val="28"/>
                <w:lang w:val="kk-KZ" w:eastAsia="ko-KR"/>
              </w:rPr>
            </w:pPr>
            <w:r w:rsidRPr="00F46861">
              <w:rPr>
                <w:rFonts w:ascii="Times New Roman" w:eastAsia="Malgun Gothic" w:hAnsi="Times New Roman" w:cs="Times New Roman"/>
                <w:sz w:val="28"/>
                <w:lang w:eastAsia="ko-KR"/>
              </w:rPr>
              <w:t>Технологии сжигания твердого топлива</w:t>
            </w:r>
          </w:p>
        </w:tc>
        <w:tc>
          <w:tcPr>
            <w:tcW w:w="844" w:type="dxa"/>
          </w:tcPr>
          <w:p w14:paraId="47C0DB5C" w14:textId="1C74E1EC" w:rsidR="00A76049" w:rsidRPr="000A105E" w:rsidRDefault="003F4B3D"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20</w:t>
            </w:r>
          </w:p>
        </w:tc>
      </w:tr>
      <w:tr w:rsidR="00E639D4" w14:paraId="50067957" w14:textId="77777777" w:rsidTr="00A22E4A">
        <w:trPr>
          <w:trHeight w:val="448"/>
        </w:trPr>
        <w:tc>
          <w:tcPr>
            <w:tcW w:w="776" w:type="dxa"/>
          </w:tcPr>
          <w:p w14:paraId="058CA074" w14:textId="77777777" w:rsidR="00E639D4" w:rsidRDefault="00E639D4"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1</w:t>
            </w:r>
            <w:r w:rsidR="00DE67C2">
              <w:rPr>
                <w:rFonts w:ascii="Times New Roman" w:eastAsia="Malgun Gothic" w:hAnsi="Times New Roman" w:cs="Times New Roman"/>
                <w:sz w:val="28"/>
                <w:lang w:val="kk-KZ" w:eastAsia="ko-KR"/>
              </w:rPr>
              <w:t>.4</w:t>
            </w:r>
          </w:p>
        </w:tc>
        <w:tc>
          <w:tcPr>
            <w:tcW w:w="7743" w:type="dxa"/>
          </w:tcPr>
          <w:p w14:paraId="25DB5D53" w14:textId="77777777" w:rsidR="00E639D4" w:rsidRDefault="00C24C5D"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Анализ тенденций в развитии котлов малой мощности со слоевым сжиганием углей</w:t>
            </w:r>
          </w:p>
          <w:p w14:paraId="7EF443C6" w14:textId="044324CE" w:rsidR="00FA7D73" w:rsidRPr="00FA7D73" w:rsidRDefault="00FA7D73" w:rsidP="00A55812">
            <w:pPr>
              <w:spacing w:after="0" w:line="192" w:lineRule="auto"/>
              <w:contextualSpacing/>
              <w:jc w:val="both"/>
              <w:rPr>
                <w:rFonts w:ascii="Times New Roman" w:eastAsia="Malgun Gothic" w:hAnsi="Times New Roman" w:cs="Times New Roman"/>
                <w:sz w:val="16"/>
                <w:szCs w:val="16"/>
                <w:lang w:val="kk-KZ" w:eastAsia="ko-KR"/>
              </w:rPr>
            </w:pPr>
          </w:p>
        </w:tc>
        <w:tc>
          <w:tcPr>
            <w:tcW w:w="844" w:type="dxa"/>
          </w:tcPr>
          <w:p w14:paraId="7BD907A0" w14:textId="52B54D67" w:rsidR="00E639D4" w:rsidRPr="000A105E" w:rsidRDefault="00C44A6A"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2</w:t>
            </w:r>
            <w:r w:rsidR="00C80224">
              <w:rPr>
                <w:rFonts w:ascii="Times New Roman" w:eastAsia="Malgun Gothic" w:hAnsi="Times New Roman" w:cs="Times New Roman"/>
                <w:sz w:val="28"/>
                <w:lang w:eastAsia="ko-KR"/>
              </w:rPr>
              <w:t>6</w:t>
            </w:r>
          </w:p>
        </w:tc>
      </w:tr>
      <w:tr w:rsidR="00E639D4" w14:paraId="2891A971" w14:textId="77777777" w:rsidTr="00A22E4A">
        <w:trPr>
          <w:trHeight w:val="448"/>
        </w:trPr>
        <w:tc>
          <w:tcPr>
            <w:tcW w:w="776" w:type="dxa"/>
          </w:tcPr>
          <w:p w14:paraId="2369CDF5" w14:textId="77777777" w:rsidR="00E639D4" w:rsidRDefault="00E639D4"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1.</w:t>
            </w:r>
            <w:r w:rsidR="00DE67C2">
              <w:rPr>
                <w:rFonts w:ascii="Times New Roman" w:eastAsia="Malgun Gothic" w:hAnsi="Times New Roman" w:cs="Times New Roman"/>
                <w:sz w:val="28"/>
                <w:lang w:val="kk-KZ" w:eastAsia="ko-KR"/>
              </w:rPr>
              <w:t>5</w:t>
            </w:r>
          </w:p>
        </w:tc>
        <w:tc>
          <w:tcPr>
            <w:tcW w:w="7743" w:type="dxa"/>
          </w:tcPr>
          <w:p w14:paraId="10A74C97" w14:textId="77777777" w:rsidR="00E639D4" w:rsidRDefault="00F46861" w:rsidP="00A55812">
            <w:pPr>
              <w:spacing w:after="0" w:line="192" w:lineRule="auto"/>
              <w:contextualSpacing/>
              <w:jc w:val="both"/>
              <w:rPr>
                <w:rFonts w:ascii="Times New Roman" w:eastAsia="Malgun Gothic" w:hAnsi="Times New Roman" w:cs="Times New Roman"/>
                <w:sz w:val="28"/>
                <w:lang w:eastAsia="ko-KR"/>
              </w:rPr>
            </w:pPr>
            <w:r w:rsidRPr="00F46861">
              <w:rPr>
                <w:rFonts w:ascii="Times New Roman" w:eastAsia="Malgun Gothic" w:hAnsi="Times New Roman" w:cs="Times New Roman"/>
                <w:sz w:val="28"/>
                <w:lang w:eastAsia="ko-KR"/>
              </w:rPr>
              <w:t>Методы повышения эффективности сжигания твердого топлива в неподвижном слое</w:t>
            </w:r>
          </w:p>
          <w:p w14:paraId="2D0EF131" w14:textId="28BE7298" w:rsidR="00FA7D73" w:rsidRPr="00FA7D73" w:rsidRDefault="00FA7D73" w:rsidP="00A55812">
            <w:pPr>
              <w:spacing w:after="0" w:line="192" w:lineRule="auto"/>
              <w:contextualSpacing/>
              <w:jc w:val="both"/>
              <w:rPr>
                <w:rFonts w:ascii="Times New Roman" w:eastAsia="Malgun Gothic" w:hAnsi="Times New Roman" w:cs="Times New Roman"/>
                <w:sz w:val="16"/>
                <w:szCs w:val="16"/>
                <w:lang w:val="kk-KZ" w:eastAsia="ko-KR"/>
              </w:rPr>
            </w:pPr>
          </w:p>
        </w:tc>
        <w:tc>
          <w:tcPr>
            <w:tcW w:w="844" w:type="dxa"/>
          </w:tcPr>
          <w:p w14:paraId="3147BFB1" w14:textId="1FFB7911" w:rsidR="00E639D4" w:rsidRPr="000A105E" w:rsidRDefault="003F4B3D"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30</w:t>
            </w:r>
          </w:p>
        </w:tc>
      </w:tr>
      <w:tr w:rsidR="008B4FBA" w14:paraId="761B9163" w14:textId="77777777" w:rsidTr="00A22E4A">
        <w:trPr>
          <w:trHeight w:val="448"/>
        </w:trPr>
        <w:tc>
          <w:tcPr>
            <w:tcW w:w="776" w:type="dxa"/>
          </w:tcPr>
          <w:p w14:paraId="675B935B" w14:textId="34FB32A0" w:rsidR="008B4FBA" w:rsidRPr="008B4FBA" w:rsidRDefault="008B4FBA" w:rsidP="00A55812">
            <w:pPr>
              <w:spacing w:after="0" w:line="192" w:lineRule="auto"/>
              <w:contextualSpacing/>
              <w:jc w:val="both"/>
              <w:rPr>
                <w:rFonts w:ascii="Times New Roman" w:eastAsia="Malgun Gothic" w:hAnsi="Times New Roman" w:cs="Times New Roman"/>
                <w:sz w:val="28"/>
                <w:lang w:val="en-US" w:eastAsia="ko-KR"/>
              </w:rPr>
            </w:pPr>
            <w:r>
              <w:rPr>
                <w:rFonts w:ascii="Times New Roman" w:eastAsia="Malgun Gothic" w:hAnsi="Times New Roman" w:cs="Times New Roman"/>
                <w:sz w:val="28"/>
                <w:lang w:val="en-US" w:eastAsia="ko-KR"/>
              </w:rPr>
              <w:t xml:space="preserve">1.6 </w:t>
            </w:r>
          </w:p>
        </w:tc>
        <w:tc>
          <w:tcPr>
            <w:tcW w:w="7743" w:type="dxa"/>
          </w:tcPr>
          <w:p w14:paraId="3F30F3B5" w14:textId="23EDC94B" w:rsidR="008B4FBA" w:rsidRPr="00EC5AB2" w:rsidRDefault="00EC5AB2"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Цель и задачи исследований</w:t>
            </w:r>
          </w:p>
        </w:tc>
        <w:tc>
          <w:tcPr>
            <w:tcW w:w="844" w:type="dxa"/>
          </w:tcPr>
          <w:p w14:paraId="540244F0" w14:textId="4F203310" w:rsidR="008B4FBA" w:rsidRPr="00EC5AB2" w:rsidRDefault="003F4B3D"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33</w:t>
            </w:r>
          </w:p>
        </w:tc>
      </w:tr>
      <w:tr w:rsidR="00E639D4" w14:paraId="59DD4B43" w14:textId="77777777" w:rsidTr="00A22E4A">
        <w:trPr>
          <w:trHeight w:val="448"/>
        </w:trPr>
        <w:tc>
          <w:tcPr>
            <w:tcW w:w="776" w:type="dxa"/>
          </w:tcPr>
          <w:p w14:paraId="771E1A1B" w14:textId="77777777" w:rsidR="00E639D4" w:rsidRPr="0099381D" w:rsidRDefault="00E639D4" w:rsidP="00A55812">
            <w:pPr>
              <w:spacing w:after="0" w:line="192" w:lineRule="auto"/>
              <w:contextualSpacing/>
              <w:jc w:val="both"/>
              <w:rPr>
                <w:rFonts w:ascii="Times New Roman" w:eastAsia="Malgun Gothic" w:hAnsi="Times New Roman" w:cs="Times New Roman"/>
                <w:b/>
                <w:sz w:val="28"/>
                <w:lang w:val="kk-KZ" w:eastAsia="ko-KR"/>
              </w:rPr>
            </w:pPr>
            <w:r w:rsidRPr="0099381D">
              <w:rPr>
                <w:rFonts w:ascii="Times New Roman" w:eastAsia="Malgun Gothic" w:hAnsi="Times New Roman" w:cs="Times New Roman"/>
                <w:b/>
                <w:sz w:val="28"/>
                <w:lang w:val="kk-KZ" w:eastAsia="ko-KR"/>
              </w:rPr>
              <w:t>2</w:t>
            </w:r>
          </w:p>
        </w:tc>
        <w:tc>
          <w:tcPr>
            <w:tcW w:w="7743" w:type="dxa"/>
          </w:tcPr>
          <w:p w14:paraId="6C330E8E" w14:textId="77777777" w:rsidR="00E639D4" w:rsidRDefault="00F46861" w:rsidP="00A55812">
            <w:pPr>
              <w:spacing w:after="0" w:line="192" w:lineRule="auto"/>
              <w:contextualSpacing/>
              <w:jc w:val="both"/>
              <w:rPr>
                <w:rFonts w:ascii="Times New Roman" w:hAnsi="Times New Roman" w:cs="Times New Roman"/>
                <w:b/>
                <w:sz w:val="28"/>
                <w:szCs w:val="28"/>
              </w:rPr>
            </w:pPr>
            <w:bookmarkStart w:id="0" w:name="_Hlk182953227"/>
            <w:r w:rsidRPr="00F46861">
              <w:rPr>
                <w:rFonts w:ascii="Times New Roman" w:hAnsi="Times New Roman" w:cs="Times New Roman"/>
                <w:b/>
                <w:sz w:val="28"/>
                <w:szCs w:val="28"/>
              </w:rPr>
              <w:t>Теоретическое обоснование конструктивных особенностей и режимов работы котла для оптимизации горения топлива в неподвижном слое</w:t>
            </w:r>
            <w:bookmarkEnd w:id="0"/>
          </w:p>
          <w:p w14:paraId="58DC77A4" w14:textId="6CE79B75" w:rsidR="00DD130C" w:rsidRPr="00DD130C" w:rsidRDefault="00DD130C" w:rsidP="00A55812">
            <w:pPr>
              <w:spacing w:after="0" w:line="192" w:lineRule="auto"/>
              <w:contextualSpacing/>
              <w:jc w:val="both"/>
              <w:rPr>
                <w:rFonts w:ascii="Times New Roman" w:eastAsia="Malgun Gothic" w:hAnsi="Times New Roman" w:cs="Times New Roman"/>
                <w:b/>
                <w:bCs/>
                <w:sz w:val="16"/>
                <w:szCs w:val="16"/>
                <w:lang w:val="kk-KZ" w:eastAsia="ko-KR"/>
              </w:rPr>
            </w:pPr>
          </w:p>
        </w:tc>
        <w:tc>
          <w:tcPr>
            <w:tcW w:w="844" w:type="dxa"/>
          </w:tcPr>
          <w:p w14:paraId="1CE6B5E8" w14:textId="0274E372" w:rsidR="00E639D4" w:rsidRPr="00241E7A" w:rsidRDefault="003F4B3D"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35</w:t>
            </w:r>
          </w:p>
        </w:tc>
      </w:tr>
      <w:tr w:rsidR="00E639D4" w14:paraId="0E357F3A" w14:textId="77777777" w:rsidTr="00A22E4A">
        <w:trPr>
          <w:trHeight w:val="448"/>
        </w:trPr>
        <w:tc>
          <w:tcPr>
            <w:tcW w:w="776" w:type="dxa"/>
          </w:tcPr>
          <w:p w14:paraId="199D3C35" w14:textId="77777777" w:rsidR="00E639D4" w:rsidRDefault="00E639D4"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2.1</w:t>
            </w:r>
          </w:p>
        </w:tc>
        <w:tc>
          <w:tcPr>
            <w:tcW w:w="7743" w:type="dxa"/>
          </w:tcPr>
          <w:p w14:paraId="3F784526" w14:textId="77777777" w:rsidR="00E639D4" w:rsidRDefault="008470C5" w:rsidP="00A55812">
            <w:pPr>
              <w:pStyle w:val="Default"/>
              <w:spacing w:line="192" w:lineRule="auto"/>
              <w:contextualSpacing/>
              <w:jc w:val="both"/>
              <w:rPr>
                <w:rFonts w:eastAsia="Times New Roman"/>
                <w:bCs/>
                <w:color w:val="222222"/>
                <w:sz w:val="28"/>
                <w:szCs w:val="28"/>
              </w:rPr>
            </w:pPr>
            <w:r w:rsidRPr="00F4125A">
              <w:rPr>
                <w:rFonts w:eastAsia="Times New Roman"/>
                <w:bCs/>
                <w:color w:val="222222"/>
                <w:sz w:val="28"/>
                <w:szCs w:val="28"/>
              </w:rPr>
              <w:t>Конструкция и работа усовершенствованного лабораторного образца предлагаемого котла малой мощности</w:t>
            </w:r>
          </w:p>
          <w:p w14:paraId="401B8230" w14:textId="4F62BA06" w:rsidR="008470C5" w:rsidRPr="00DD130C" w:rsidRDefault="008470C5" w:rsidP="00A55812">
            <w:pPr>
              <w:pStyle w:val="Default"/>
              <w:spacing w:line="192" w:lineRule="auto"/>
              <w:contextualSpacing/>
              <w:jc w:val="both"/>
              <w:rPr>
                <w:rFonts w:eastAsia="Times New Roman"/>
                <w:bCs/>
                <w:color w:val="222222"/>
                <w:sz w:val="16"/>
                <w:szCs w:val="16"/>
              </w:rPr>
            </w:pPr>
          </w:p>
        </w:tc>
        <w:tc>
          <w:tcPr>
            <w:tcW w:w="844" w:type="dxa"/>
          </w:tcPr>
          <w:p w14:paraId="7A5E4978" w14:textId="177D51C3" w:rsidR="00E639D4" w:rsidRPr="00241E7A" w:rsidRDefault="00241E7A"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3</w:t>
            </w:r>
            <w:r w:rsidR="003F4B3D">
              <w:rPr>
                <w:rFonts w:ascii="Times New Roman" w:eastAsia="Malgun Gothic" w:hAnsi="Times New Roman" w:cs="Times New Roman"/>
                <w:sz w:val="28"/>
                <w:lang w:eastAsia="ko-KR"/>
              </w:rPr>
              <w:t>5</w:t>
            </w:r>
          </w:p>
        </w:tc>
      </w:tr>
      <w:tr w:rsidR="00E639D4" w14:paraId="43003391" w14:textId="77777777" w:rsidTr="00A22E4A">
        <w:trPr>
          <w:trHeight w:val="448"/>
        </w:trPr>
        <w:tc>
          <w:tcPr>
            <w:tcW w:w="776" w:type="dxa"/>
          </w:tcPr>
          <w:p w14:paraId="355E86A6" w14:textId="77777777" w:rsidR="00E639D4" w:rsidRDefault="00E639D4"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2.2</w:t>
            </w:r>
          </w:p>
        </w:tc>
        <w:tc>
          <w:tcPr>
            <w:tcW w:w="7743" w:type="dxa"/>
          </w:tcPr>
          <w:p w14:paraId="061688F7" w14:textId="7A019329" w:rsidR="00E639D4" w:rsidRDefault="008470C5" w:rsidP="00A55812">
            <w:pPr>
              <w:spacing w:after="0" w:line="192" w:lineRule="auto"/>
              <w:contextualSpacing/>
              <w:jc w:val="both"/>
              <w:rPr>
                <w:rFonts w:ascii="Times New Roman" w:eastAsia="Times New Roman" w:hAnsi="Times New Roman" w:cs="Times New Roman"/>
                <w:bCs/>
                <w:color w:val="222222"/>
                <w:sz w:val="28"/>
                <w:szCs w:val="28"/>
                <w:lang w:eastAsia="en-US"/>
              </w:rPr>
            </w:pPr>
            <w:r w:rsidRPr="00F4125A">
              <w:rPr>
                <w:rFonts w:ascii="Times New Roman" w:eastAsia="Times New Roman" w:hAnsi="Times New Roman" w:cs="Times New Roman"/>
                <w:bCs/>
                <w:color w:val="222222"/>
                <w:sz w:val="28"/>
                <w:szCs w:val="28"/>
                <w:lang w:eastAsia="en-US"/>
              </w:rPr>
              <w:t>Теор</w:t>
            </w:r>
            <w:r w:rsidR="0012799C">
              <w:rPr>
                <w:rFonts w:ascii="Times New Roman" w:eastAsia="Times New Roman" w:hAnsi="Times New Roman" w:cs="Times New Roman"/>
                <w:bCs/>
                <w:color w:val="222222"/>
                <w:sz w:val="28"/>
                <w:szCs w:val="28"/>
                <w:lang w:eastAsia="en-US"/>
              </w:rPr>
              <w:t>е</w:t>
            </w:r>
            <w:r w:rsidRPr="00F4125A">
              <w:rPr>
                <w:rFonts w:ascii="Times New Roman" w:eastAsia="Times New Roman" w:hAnsi="Times New Roman" w:cs="Times New Roman"/>
                <w:bCs/>
                <w:color w:val="222222"/>
                <w:sz w:val="28"/>
                <w:szCs w:val="28"/>
                <w:lang w:eastAsia="en-US"/>
              </w:rPr>
              <w:t>тические основы процесса горения твердого топлива в слое при использовании новой конструкции котла</w:t>
            </w:r>
          </w:p>
          <w:p w14:paraId="39465F1C" w14:textId="72DEE75C" w:rsidR="008470C5" w:rsidRPr="00DD130C" w:rsidRDefault="008470C5" w:rsidP="00A55812">
            <w:pPr>
              <w:spacing w:after="0" w:line="192" w:lineRule="auto"/>
              <w:contextualSpacing/>
              <w:jc w:val="both"/>
              <w:rPr>
                <w:rFonts w:ascii="Times New Roman" w:eastAsia="Times New Roman" w:hAnsi="Times New Roman" w:cs="Times New Roman"/>
                <w:bCs/>
                <w:color w:val="222222"/>
                <w:sz w:val="16"/>
                <w:szCs w:val="16"/>
                <w:lang w:eastAsia="en-US"/>
              </w:rPr>
            </w:pPr>
          </w:p>
        </w:tc>
        <w:tc>
          <w:tcPr>
            <w:tcW w:w="844" w:type="dxa"/>
          </w:tcPr>
          <w:p w14:paraId="5BBB7EE6" w14:textId="0723A79B" w:rsidR="00E639D4" w:rsidRPr="00BF44F1" w:rsidRDefault="00C44A6A"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3</w:t>
            </w:r>
            <w:r w:rsidR="003F4B3D">
              <w:rPr>
                <w:rFonts w:ascii="Times New Roman" w:eastAsia="Malgun Gothic" w:hAnsi="Times New Roman" w:cs="Times New Roman"/>
                <w:sz w:val="28"/>
                <w:lang w:eastAsia="ko-KR"/>
              </w:rPr>
              <w:t>8</w:t>
            </w:r>
          </w:p>
        </w:tc>
      </w:tr>
      <w:tr w:rsidR="00E639D4" w14:paraId="45BE7839" w14:textId="77777777" w:rsidTr="00A22E4A">
        <w:trPr>
          <w:trHeight w:val="448"/>
        </w:trPr>
        <w:tc>
          <w:tcPr>
            <w:tcW w:w="776" w:type="dxa"/>
          </w:tcPr>
          <w:p w14:paraId="79C71EBC" w14:textId="490C5682" w:rsidR="00E639D4" w:rsidRDefault="00E639D4"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2.</w:t>
            </w:r>
            <w:r w:rsidR="008470C5">
              <w:rPr>
                <w:rFonts w:ascii="Times New Roman" w:eastAsia="Malgun Gothic" w:hAnsi="Times New Roman" w:cs="Times New Roman"/>
                <w:sz w:val="28"/>
                <w:lang w:val="kk-KZ" w:eastAsia="ko-KR"/>
              </w:rPr>
              <w:t>2.1</w:t>
            </w:r>
          </w:p>
        </w:tc>
        <w:tc>
          <w:tcPr>
            <w:tcW w:w="7743" w:type="dxa"/>
          </w:tcPr>
          <w:p w14:paraId="098C9FE6" w14:textId="77777777" w:rsidR="008470C5" w:rsidRDefault="008470C5" w:rsidP="00A55812">
            <w:pPr>
              <w:tabs>
                <w:tab w:val="num" w:pos="360"/>
              </w:tabs>
              <w:spacing w:after="0" w:line="192" w:lineRule="auto"/>
              <w:contextualSpacing/>
              <w:rPr>
                <w:rFonts w:ascii="Times New Roman" w:eastAsiaTheme="majorEastAsia" w:hAnsi="Times New Roman" w:cs="Times New Roman"/>
                <w:sz w:val="28"/>
                <w:szCs w:val="28"/>
                <w:lang w:val="kk-KZ"/>
              </w:rPr>
            </w:pPr>
            <w:bookmarkStart w:id="1" w:name="_Hlk182953394"/>
            <w:r w:rsidRPr="00CF74AC">
              <w:rPr>
                <w:rFonts w:ascii="Times New Roman" w:hAnsi="Times New Roman" w:cs="Times New Roman"/>
                <w:sz w:val="28"/>
                <w:szCs w:val="28"/>
                <w:lang w:val="kk-KZ"/>
              </w:rPr>
              <w:t>Ч</w:t>
            </w:r>
            <w:r w:rsidRPr="00CF74AC">
              <w:rPr>
                <w:rFonts w:ascii="Times New Roman" w:hAnsi="Times New Roman" w:cs="Times New Roman"/>
                <w:sz w:val="28"/>
                <w:szCs w:val="28"/>
              </w:rPr>
              <w:t xml:space="preserve">исленное моделирование распределения полей скорости и температуры газа в котле </w:t>
            </w:r>
            <w:r w:rsidRPr="00CF74AC">
              <w:rPr>
                <w:rFonts w:ascii="Times New Roman" w:eastAsiaTheme="majorEastAsia" w:hAnsi="Times New Roman" w:cs="Times New Roman"/>
                <w:sz w:val="28"/>
                <w:szCs w:val="28"/>
              </w:rPr>
              <w:t>в разные моменты времени</w:t>
            </w:r>
          </w:p>
          <w:bookmarkEnd w:id="1"/>
          <w:p w14:paraId="13C964E4" w14:textId="77777777" w:rsidR="00F4125A" w:rsidRPr="00DD130C" w:rsidRDefault="00F4125A" w:rsidP="00A55812">
            <w:pPr>
              <w:spacing w:after="0" w:line="192" w:lineRule="auto"/>
              <w:contextualSpacing/>
              <w:jc w:val="both"/>
              <w:rPr>
                <w:rFonts w:ascii="Times New Roman" w:eastAsia="Times New Roman" w:hAnsi="Times New Roman" w:cs="Times New Roman"/>
                <w:bCs/>
                <w:color w:val="222222"/>
                <w:sz w:val="16"/>
                <w:szCs w:val="16"/>
                <w:lang w:val="kk-KZ" w:eastAsia="en-US"/>
              </w:rPr>
            </w:pPr>
          </w:p>
        </w:tc>
        <w:tc>
          <w:tcPr>
            <w:tcW w:w="844" w:type="dxa"/>
          </w:tcPr>
          <w:p w14:paraId="30303DC5" w14:textId="5E2C0A0C" w:rsidR="00E639D4" w:rsidRPr="00241E7A" w:rsidRDefault="003F4B3D"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39</w:t>
            </w:r>
          </w:p>
        </w:tc>
      </w:tr>
      <w:tr w:rsidR="00E639D4" w14:paraId="6354297E" w14:textId="77777777" w:rsidTr="00A22E4A">
        <w:trPr>
          <w:trHeight w:val="448"/>
        </w:trPr>
        <w:tc>
          <w:tcPr>
            <w:tcW w:w="776" w:type="dxa"/>
          </w:tcPr>
          <w:p w14:paraId="3716EB63" w14:textId="07B59427" w:rsidR="00E639D4" w:rsidRDefault="00E639D4"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2.</w:t>
            </w:r>
            <w:r w:rsidR="008470C5">
              <w:rPr>
                <w:rFonts w:ascii="Times New Roman" w:eastAsia="Malgun Gothic" w:hAnsi="Times New Roman" w:cs="Times New Roman"/>
                <w:sz w:val="28"/>
                <w:lang w:val="kk-KZ" w:eastAsia="ko-KR"/>
              </w:rPr>
              <w:t>2</w:t>
            </w:r>
            <w:r>
              <w:rPr>
                <w:rFonts w:ascii="Times New Roman" w:eastAsia="Malgun Gothic" w:hAnsi="Times New Roman" w:cs="Times New Roman"/>
                <w:sz w:val="28"/>
                <w:lang w:val="kk-KZ" w:eastAsia="ko-KR"/>
              </w:rPr>
              <w:t>.</w:t>
            </w:r>
            <w:r w:rsidR="008470C5">
              <w:rPr>
                <w:rFonts w:ascii="Times New Roman" w:eastAsia="Malgun Gothic" w:hAnsi="Times New Roman" w:cs="Times New Roman"/>
                <w:sz w:val="28"/>
                <w:lang w:val="kk-KZ" w:eastAsia="ko-KR"/>
              </w:rPr>
              <w:t>2</w:t>
            </w:r>
          </w:p>
        </w:tc>
        <w:tc>
          <w:tcPr>
            <w:tcW w:w="7743" w:type="dxa"/>
          </w:tcPr>
          <w:p w14:paraId="12CB79D6" w14:textId="7E840954" w:rsidR="00E639D4" w:rsidRPr="00032774" w:rsidRDefault="008470C5" w:rsidP="00A55812">
            <w:pPr>
              <w:tabs>
                <w:tab w:val="num" w:pos="360"/>
              </w:tabs>
              <w:spacing w:after="0" w:line="192" w:lineRule="auto"/>
              <w:contextualSpacing/>
              <w:rPr>
                <w:rFonts w:ascii="Times New Roman" w:hAnsi="Times New Roman"/>
                <w:sz w:val="28"/>
                <w:szCs w:val="28"/>
                <w:lang w:val="kk-KZ"/>
              </w:rPr>
            </w:pPr>
            <w:r>
              <w:rPr>
                <w:rFonts w:ascii="Times New Roman" w:eastAsia="Malgun Gothic" w:hAnsi="Times New Roman" w:cs="Times New Roman"/>
                <w:sz w:val="28"/>
                <w:lang w:val="kk-KZ" w:eastAsia="ko-KR"/>
              </w:rPr>
              <w:t>Результаты численного моделирования</w:t>
            </w:r>
          </w:p>
        </w:tc>
        <w:tc>
          <w:tcPr>
            <w:tcW w:w="844" w:type="dxa"/>
          </w:tcPr>
          <w:p w14:paraId="230DCBE7" w14:textId="030AA009" w:rsidR="00E639D4" w:rsidRPr="00BF44F1" w:rsidRDefault="003F4B3D"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48</w:t>
            </w:r>
          </w:p>
        </w:tc>
      </w:tr>
      <w:tr w:rsidR="008470C5" w14:paraId="14C1AEA1" w14:textId="77777777" w:rsidTr="00A22E4A">
        <w:trPr>
          <w:trHeight w:val="448"/>
        </w:trPr>
        <w:tc>
          <w:tcPr>
            <w:tcW w:w="776" w:type="dxa"/>
          </w:tcPr>
          <w:p w14:paraId="04EA3176" w14:textId="77777777" w:rsidR="008470C5" w:rsidRPr="0099381D" w:rsidRDefault="008470C5" w:rsidP="00A55812">
            <w:pPr>
              <w:spacing w:after="0" w:line="192" w:lineRule="auto"/>
              <w:contextualSpacing/>
              <w:jc w:val="both"/>
              <w:rPr>
                <w:rFonts w:ascii="Times New Roman" w:eastAsia="Malgun Gothic" w:hAnsi="Times New Roman" w:cs="Times New Roman"/>
                <w:b/>
                <w:sz w:val="28"/>
                <w:lang w:val="kk-KZ" w:eastAsia="ko-KR"/>
              </w:rPr>
            </w:pPr>
            <w:r w:rsidRPr="0099381D">
              <w:rPr>
                <w:rFonts w:ascii="Times New Roman" w:eastAsia="Malgun Gothic" w:hAnsi="Times New Roman" w:cs="Times New Roman"/>
                <w:b/>
                <w:sz w:val="28"/>
                <w:lang w:val="kk-KZ" w:eastAsia="ko-KR"/>
              </w:rPr>
              <w:t>3</w:t>
            </w:r>
          </w:p>
        </w:tc>
        <w:tc>
          <w:tcPr>
            <w:tcW w:w="7743" w:type="dxa"/>
          </w:tcPr>
          <w:p w14:paraId="2AA9C8BA" w14:textId="77777777" w:rsidR="008470C5" w:rsidRDefault="008470C5" w:rsidP="00A55812">
            <w:pPr>
              <w:spacing w:after="0" w:line="192" w:lineRule="auto"/>
              <w:contextualSpacing/>
              <w:jc w:val="both"/>
              <w:rPr>
                <w:rFonts w:ascii="Times New Roman" w:hAnsi="Times New Roman" w:cs="Times New Roman"/>
                <w:b/>
                <w:bCs/>
                <w:sz w:val="28"/>
                <w:szCs w:val="28"/>
                <w:lang w:val="kk-KZ"/>
              </w:rPr>
            </w:pPr>
            <w:r w:rsidRPr="00E639D4">
              <w:rPr>
                <w:rFonts w:ascii="Times New Roman" w:hAnsi="Times New Roman" w:cs="Times New Roman"/>
                <w:b/>
                <w:bCs/>
                <w:sz w:val="28"/>
                <w:szCs w:val="28"/>
              </w:rPr>
              <w:t xml:space="preserve">Экспериментальные исследования по совершенствованию конструкции котлов </w:t>
            </w:r>
            <w:r w:rsidR="0023767F">
              <w:rPr>
                <w:rFonts w:ascii="Times New Roman" w:hAnsi="Times New Roman" w:cs="Times New Roman"/>
                <w:b/>
                <w:bCs/>
                <w:sz w:val="28"/>
                <w:szCs w:val="28"/>
                <w:lang w:val="kk-KZ"/>
              </w:rPr>
              <w:t xml:space="preserve">малой </w:t>
            </w:r>
            <w:r w:rsidRPr="00E639D4">
              <w:rPr>
                <w:rFonts w:ascii="Times New Roman" w:hAnsi="Times New Roman" w:cs="Times New Roman"/>
                <w:b/>
                <w:bCs/>
                <w:sz w:val="28"/>
                <w:szCs w:val="28"/>
              </w:rPr>
              <w:t>мощности</w:t>
            </w:r>
            <w:r w:rsidR="00D81745" w:rsidRPr="00D81745">
              <w:rPr>
                <w:rFonts w:ascii="Times New Roman" w:hAnsi="Times New Roman" w:cs="Times New Roman"/>
                <w:b/>
                <w:bCs/>
                <w:sz w:val="28"/>
                <w:szCs w:val="28"/>
              </w:rPr>
              <w:t xml:space="preserve"> </w:t>
            </w:r>
            <w:r w:rsidR="00D81745">
              <w:rPr>
                <w:rFonts w:ascii="Times New Roman" w:hAnsi="Times New Roman" w:cs="Times New Roman"/>
                <w:b/>
                <w:bCs/>
                <w:sz w:val="28"/>
                <w:szCs w:val="28"/>
                <w:lang w:val="kk-KZ"/>
              </w:rPr>
              <w:t>в лабораторных условиях</w:t>
            </w:r>
          </w:p>
          <w:p w14:paraId="277833B1" w14:textId="0F64E7B9" w:rsidR="00DD130C" w:rsidRPr="00DD130C" w:rsidRDefault="00DD130C" w:rsidP="00A55812">
            <w:pPr>
              <w:spacing w:after="0" w:line="192" w:lineRule="auto"/>
              <w:contextualSpacing/>
              <w:jc w:val="both"/>
              <w:rPr>
                <w:rFonts w:ascii="Times New Roman" w:eastAsia="Malgun Gothic" w:hAnsi="Times New Roman" w:cs="Times New Roman"/>
                <w:b/>
                <w:bCs/>
                <w:sz w:val="16"/>
                <w:szCs w:val="16"/>
                <w:lang w:val="kk-KZ" w:eastAsia="ko-KR"/>
              </w:rPr>
            </w:pPr>
          </w:p>
        </w:tc>
        <w:tc>
          <w:tcPr>
            <w:tcW w:w="844" w:type="dxa"/>
          </w:tcPr>
          <w:p w14:paraId="4963CD24" w14:textId="5D3CCB50" w:rsidR="008470C5" w:rsidRPr="00D81745" w:rsidRDefault="00F16865"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eastAsia="ko-KR"/>
              </w:rPr>
              <w:t>5</w:t>
            </w:r>
            <w:r w:rsidR="00D81745">
              <w:rPr>
                <w:rFonts w:ascii="Times New Roman" w:eastAsia="Malgun Gothic" w:hAnsi="Times New Roman" w:cs="Times New Roman"/>
                <w:sz w:val="28"/>
                <w:lang w:eastAsia="ko-KR"/>
              </w:rPr>
              <w:t>4</w:t>
            </w:r>
          </w:p>
        </w:tc>
      </w:tr>
      <w:tr w:rsidR="008470C5" w14:paraId="4872B0CC" w14:textId="77777777" w:rsidTr="00A22E4A">
        <w:trPr>
          <w:trHeight w:val="448"/>
        </w:trPr>
        <w:tc>
          <w:tcPr>
            <w:tcW w:w="776" w:type="dxa"/>
          </w:tcPr>
          <w:p w14:paraId="65551414" w14:textId="77777777" w:rsidR="008470C5" w:rsidRDefault="008470C5"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3.1</w:t>
            </w:r>
          </w:p>
        </w:tc>
        <w:tc>
          <w:tcPr>
            <w:tcW w:w="7743" w:type="dxa"/>
          </w:tcPr>
          <w:p w14:paraId="0BF028F2" w14:textId="77777777" w:rsidR="008470C5" w:rsidRPr="00032774" w:rsidRDefault="008470C5" w:rsidP="00A55812">
            <w:pPr>
              <w:spacing w:after="0" w:line="192" w:lineRule="auto"/>
              <w:contextualSpacing/>
              <w:jc w:val="both"/>
              <w:rPr>
                <w:rFonts w:ascii="Times New Roman" w:eastAsia="Malgun Gothic" w:hAnsi="Times New Roman" w:cs="Times New Roman"/>
                <w:sz w:val="28"/>
                <w:szCs w:val="28"/>
                <w:lang w:val="kk-KZ" w:eastAsia="ko-KR"/>
              </w:rPr>
            </w:pPr>
            <w:r w:rsidRPr="00032774">
              <w:rPr>
                <w:rFonts w:ascii="Times New Roman" w:hAnsi="Times New Roman" w:cs="Times New Roman"/>
                <w:sz w:val="28"/>
                <w:szCs w:val="28"/>
              </w:rPr>
              <w:t>Программа исследований</w:t>
            </w:r>
          </w:p>
        </w:tc>
        <w:tc>
          <w:tcPr>
            <w:tcW w:w="844" w:type="dxa"/>
          </w:tcPr>
          <w:p w14:paraId="175F920D" w14:textId="326D843B" w:rsidR="008470C5" w:rsidRPr="00241E7A" w:rsidRDefault="003F4B3D"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5</w:t>
            </w:r>
            <w:r w:rsidR="00D81745">
              <w:rPr>
                <w:rFonts w:ascii="Times New Roman" w:eastAsia="Malgun Gothic" w:hAnsi="Times New Roman" w:cs="Times New Roman"/>
                <w:sz w:val="28"/>
                <w:lang w:eastAsia="ko-KR"/>
              </w:rPr>
              <w:t>4</w:t>
            </w:r>
          </w:p>
        </w:tc>
      </w:tr>
      <w:tr w:rsidR="008470C5" w14:paraId="07C44829" w14:textId="77777777" w:rsidTr="00A22E4A">
        <w:trPr>
          <w:trHeight w:val="448"/>
        </w:trPr>
        <w:tc>
          <w:tcPr>
            <w:tcW w:w="776" w:type="dxa"/>
          </w:tcPr>
          <w:p w14:paraId="72F56529" w14:textId="408291A7" w:rsidR="008470C5" w:rsidRDefault="008470C5"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3.</w:t>
            </w:r>
            <w:r w:rsidR="00D81745">
              <w:rPr>
                <w:rFonts w:ascii="Times New Roman" w:eastAsia="Malgun Gothic" w:hAnsi="Times New Roman" w:cs="Times New Roman"/>
                <w:sz w:val="28"/>
                <w:lang w:val="kk-KZ" w:eastAsia="ko-KR"/>
              </w:rPr>
              <w:t>1.1</w:t>
            </w:r>
          </w:p>
        </w:tc>
        <w:tc>
          <w:tcPr>
            <w:tcW w:w="7743" w:type="dxa"/>
          </w:tcPr>
          <w:p w14:paraId="3685E50B" w14:textId="49B0A37F" w:rsidR="00D81745" w:rsidRPr="00D81745" w:rsidRDefault="00D81745" w:rsidP="00A55812">
            <w:pPr>
              <w:shd w:val="clear" w:color="auto" w:fill="FFFFFF"/>
              <w:spacing w:after="0" w:line="192" w:lineRule="auto"/>
              <w:contextualSpacing/>
              <w:jc w:val="both"/>
              <w:rPr>
                <w:rFonts w:ascii="Times New Roman" w:hAnsi="Times New Roman"/>
                <w:bCs/>
                <w:sz w:val="28"/>
                <w:szCs w:val="28"/>
                <w:lang w:eastAsia="en-US"/>
              </w:rPr>
            </w:pPr>
            <w:r w:rsidRPr="00D81745">
              <w:rPr>
                <w:rFonts w:ascii="Times New Roman" w:hAnsi="Times New Roman"/>
                <w:bCs/>
                <w:sz w:val="28"/>
                <w:szCs w:val="28"/>
                <w:lang w:eastAsia="en-US"/>
              </w:rPr>
              <w:t>Разработка конструкции отопительного котла с новой топочной камерой</w:t>
            </w:r>
          </w:p>
          <w:p w14:paraId="4B36DB0B" w14:textId="5BFA5E0E" w:rsidR="00062D92" w:rsidRPr="00062D92" w:rsidRDefault="00062D92" w:rsidP="00A55812">
            <w:pPr>
              <w:spacing w:after="0" w:line="192" w:lineRule="auto"/>
              <w:contextualSpacing/>
              <w:jc w:val="both"/>
              <w:rPr>
                <w:rFonts w:ascii="Times New Roman" w:hAnsi="Times New Roman"/>
                <w:bCs/>
                <w:sz w:val="28"/>
                <w:szCs w:val="28"/>
                <w:lang w:eastAsia="en-US"/>
              </w:rPr>
            </w:pPr>
          </w:p>
        </w:tc>
        <w:tc>
          <w:tcPr>
            <w:tcW w:w="844" w:type="dxa"/>
          </w:tcPr>
          <w:p w14:paraId="127E064C" w14:textId="1981250D" w:rsidR="008470C5" w:rsidRPr="00241E7A" w:rsidRDefault="003F4B3D"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5</w:t>
            </w:r>
            <w:r w:rsidR="00D81745">
              <w:rPr>
                <w:rFonts w:ascii="Times New Roman" w:eastAsia="Malgun Gothic" w:hAnsi="Times New Roman" w:cs="Times New Roman"/>
                <w:sz w:val="28"/>
                <w:lang w:eastAsia="ko-KR"/>
              </w:rPr>
              <w:t>5</w:t>
            </w:r>
          </w:p>
        </w:tc>
      </w:tr>
      <w:tr w:rsidR="00062D92" w14:paraId="42F33833" w14:textId="77777777" w:rsidTr="00A22E4A">
        <w:trPr>
          <w:trHeight w:val="448"/>
        </w:trPr>
        <w:tc>
          <w:tcPr>
            <w:tcW w:w="776" w:type="dxa"/>
          </w:tcPr>
          <w:p w14:paraId="0603E04F" w14:textId="0AA62DED" w:rsidR="00062D92" w:rsidRDefault="00062D92"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3.</w:t>
            </w:r>
            <w:r w:rsidR="00D81745">
              <w:rPr>
                <w:rFonts w:ascii="Times New Roman" w:eastAsia="Malgun Gothic" w:hAnsi="Times New Roman" w:cs="Times New Roman"/>
                <w:sz w:val="28"/>
                <w:lang w:val="kk-KZ" w:eastAsia="ko-KR"/>
              </w:rPr>
              <w:t>1.2</w:t>
            </w:r>
          </w:p>
        </w:tc>
        <w:tc>
          <w:tcPr>
            <w:tcW w:w="7743" w:type="dxa"/>
          </w:tcPr>
          <w:p w14:paraId="4F2CC2FF" w14:textId="4E847757" w:rsidR="00D81745" w:rsidRPr="00D81745" w:rsidRDefault="00D81745" w:rsidP="00A55812">
            <w:pPr>
              <w:spacing w:after="0" w:line="192" w:lineRule="auto"/>
              <w:contextualSpacing/>
              <w:jc w:val="both"/>
              <w:rPr>
                <w:rFonts w:ascii="Times New Roman" w:hAnsi="Times New Roman"/>
                <w:bCs/>
                <w:spacing w:val="-4"/>
                <w:sz w:val="28"/>
                <w:szCs w:val="28"/>
                <w:lang w:val="kk-KZ" w:eastAsia="en-US"/>
              </w:rPr>
            </w:pPr>
            <w:r w:rsidRPr="00D81745">
              <w:rPr>
                <w:rFonts w:ascii="Times New Roman" w:hAnsi="Times New Roman"/>
                <w:bCs/>
                <w:spacing w:val="-4"/>
                <w:sz w:val="28"/>
                <w:szCs w:val="28"/>
                <w:lang w:eastAsia="en-US"/>
              </w:rPr>
              <w:t xml:space="preserve">Определение </w:t>
            </w:r>
            <w:r w:rsidRPr="00D81745">
              <w:rPr>
                <w:rFonts w:ascii="Times New Roman" w:hAnsi="Times New Roman"/>
                <w:bCs/>
                <w:spacing w:val="-4"/>
                <w:sz w:val="28"/>
                <w:szCs w:val="28"/>
                <w:lang w:val="kk-KZ" w:eastAsia="en-US"/>
              </w:rPr>
              <w:t>грануметрического состава угля различных марок и потерь угля через колосник</w:t>
            </w:r>
          </w:p>
          <w:p w14:paraId="5DC0DBCA" w14:textId="77777777" w:rsidR="00062D92" w:rsidRPr="00A27F5C" w:rsidRDefault="00062D92" w:rsidP="00A55812">
            <w:pPr>
              <w:spacing w:after="0" w:line="192" w:lineRule="auto"/>
              <w:contextualSpacing/>
              <w:jc w:val="both"/>
              <w:rPr>
                <w:rFonts w:ascii="Times New Roman" w:hAnsi="Times New Roman"/>
                <w:bCs/>
                <w:spacing w:val="-4"/>
                <w:sz w:val="16"/>
                <w:szCs w:val="16"/>
                <w:lang w:val="kk-KZ" w:eastAsia="en-US"/>
              </w:rPr>
            </w:pPr>
          </w:p>
        </w:tc>
        <w:tc>
          <w:tcPr>
            <w:tcW w:w="844" w:type="dxa"/>
          </w:tcPr>
          <w:p w14:paraId="4ABCAADA" w14:textId="15E16FC8" w:rsidR="00062D92" w:rsidRDefault="00D81745"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57</w:t>
            </w:r>
          </w:p>
        </w:tc>
      </w:tr>
      <w:tr w:rsidR="00062D92" w14:paraId="7C1610E6" w14:textId="77777777" w:rsidTr="00A22E4A">
        <w:trPr>
          <w:trHeight w:val="448"/>
        </w:trPr>
        <w:tc>
          <w:tcPr>
            <w:tcW w:w="776" w:type="dxa"/>
          </w:tcPr>
          <w:p w14:paraId="19A6365A" w14:textId="518E2BDC" w:rsidR="00062D92" w:rsidRDefault="00062D92"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3.</w:t>
            </w:r>
            <w:r w:rsidR="00D81745">
              <w:rPr>
                <w:rFonts w:ascii="Times New Roman" w:eastAsia="Malgun Gothic" w:hAnsi="Times New Roman" w:cs="Times New Roman"/>
                <w:sz w:val="28"/>
                <w:lang w:val="kk-KZ" w:eastAsia="ko-KR"/>
              </w:rPr>
              <w:t>1.3</w:t>
            </w:r>
          </w:p>
        </w:tc>
        <w:tc>
          <w:tcPr>
            <w:tcW w:w="7743" w:type="dxa"/>
          </w:tcPr>
          <w:p w14:paraId="3B2974B6" w14:textId="406F4229" w:rsidR="00D81745" w:rsidRPr="00D81745" w:rsidRDefault="00D81745" w:rsidP="00A55812">
            <w:pPr>
              <w:spacing w:after="0" w:line="192" w:lineRule="auto"/>
              <w:contextualSpacing/>
              <w:jc w:val="both"/>
              <w:rPr>
                <w:rFonts w:ascii="Times New Roman" w:hAnsi="Times New Roman"/>
                <w:spacing w:val="-4"/>
                <w:sz w:val="28"/>
                <w:szCs w:val="28"/>
                <w:lang w:val="kk-KZ" w:eastAsia="en-US"/>
              </w:rPr>
            </w:pPr>
            <w:r w:rsidRPr="00D81745">
              <w:rPr>
                <w:rFonts w:ascii="Times New Roman" w:hAnsi="Times New Roman"/>
                <w:sz w:val="28"/>
                <w:szCs w:val="28"/>
                <w:lang w:eastAsia="en-US"/>
              </w:rPr>
              <w:t>Определение</w:t>
            </w:r>
            <w:r w:rsidRPr="00D81745">
              <w:rPr>
                <w:rFonts w:ascii="Times New Roman" w:hAnsi="Times New Roman"/>
                <w:spacing w:val="-4"/>
                <w:sz w:val="28"/>
                <w:szCs w:val="28"/>
                <w:lang w:eastAsia="en-US"/>
              </w:rPr>
              <w:t xml:space="preserve"> физико-механических свойств</w:t>
            </w:r>
            <w:r w:rsidRPr="00D81745">
              <w:rPr>
                <w:rFonts w:ascii="Times New Roman" w:hAnsi="Times New Roman"/>
                <w:spacing w:val="-4"/>
                <w:sz w:val="28"/>
                <w:szCs w:val="28"/>
                <w:lang w:val="kk-KZ" w:eastAsia="en-US"/>
              </w:rPr>
              <w:t xml:space="preserve"> угля различных марок</w:t>
            </w:r>
          </w:p>
          <w:p w14:paraId="187FE733" w14:textId="55B2D8CB" w:rsidR="00062D92" w:rsidRPr="00A27F5C" w:rsidRDefault="00062D92" w:rsidP="00A55812">
            <w:pPr>
              <w:spacing w:after="0" w:line="192" w:lineRule="auto"/>
              <w:contextualSpacing/>
              <w:jc w:val="both"/>
              <w:rPr>
                <w:rFonts w:ascii="Times New Roman" w:hAnsi="Times New Roman"/>
                <w:sz w:val="16"/>
                <w:szCs w:val="16"/>
                <w:lang w:val="kk-KZ" w:eastAsia="en-US"/>
              </w:rPr>
            </w:pPr>
          </w:p>
        </w:tc>
        <w:tc>
          <w:tcPr>
            <w:tcW w:w="844" w:type="dxa"/>
          </w:tcPr>
          <w:p w14:paraId="7DD55475" w14:textId="56B4C330" w:rsidR="00062D92" w:rsidRDefault="00D81745"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61</w:t>
            </w:r>
          </w:p>
        </w:tc>
      </w:tr>
      <w:tr w:rsidR="008470C5" w14:paraId="3CDF0DDD" w14:textId="77777777" w:rsidTr="00A22E4A">
        <w:trPr>
          <w:trHeight w:val="448"/>
        </w:trPr>
        <w:tc>
          <w:tcPr>
            <w:tcW w:w="776" w:type="dxa"/>
          </w:tcPr>
          <w:p w14:paraId="1011095D" w14:textId="34BC736C" w:rsidR="008470C5" w:rsidRDefault="008470C5"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3.</w:t>
            </w:r>
            <w:r w:rsidR="00D81745">
              <w:rPr>
                <w:rFonts w:ascii="Times New Roman" w:eastAsia="Malgun Gothic" w:hAnsi="Times New Roman" w:cs="Times New Roman"/>
                <w:sz w:val="28"/>
                <w:lang w:val="kk-KZ" w:eastAsia="ko-KR"/>
              </w:rPr>
              <w:t>1.4</w:t>
            </w:r>
          </w:p>
        </w:tc>
        <w:tc>
          <w:tcPr>
            <w:tcW w:w="7743" w:type="dxa"/>
          </w:tcPr>
          <w:p w14:paraId="13CFF2C8" w14:textId="77777777" w:rsidR="008470C5" w:rsidRDefault="00D81745" w:rsidP="00A55812">
            <w:pPr>
              <w:spacing w:after="0" w:line="192" w:lineRule="auto"/>
              <w:contextualSpacing/>
              <w:jc w:val="both"/>
              <w:rPr>
                <w:rFonts w:ascii="Times New Roman" w:hAnsi="Times New Roman"/>
                <w:sz w:val="28"/>
                <w:szCs w:val="28"/>
                <w:lang w:val="kk-KZ" w:eastAsia="en-US"/>
              </w:rPr>
            </w:pPr>
            <w:r w:rsidRPr="00D81745">
              <w:rPr>
                <w:rFonts w:ascii="Times New Roman" w:hAnsi="Times New Roman"/>
                <w:sz w:val="28"/>
                <w:szCs w:val="28"/>
                <w:lang w:eastAsia="en-US"/>
              </w:rPr>
              <w:t xml:space="preserve">Тестирование механизмов применительно к </w:t>
            </w:r>
            <w:r w:rsidRPr="00D81745">
              <w:rPr>
                <w:rFonts w:ascii="Times New Roman" w:hAnsi="Times New Roman"/>
                <w:sz w:val="28"/>
                <w:szCs w:val="28"/>
                <w:lang w:val="kk-KZ" w:eastAsia="en-US"/>
              </w:rPr>
              <w:t>степени проникновение воздушного потока в слой угля</w:t>
            </w:r>
          </w:p>
          <w:p w14:paraId="78A0FEA9" w14:textId="7D8FF52F" w:rsidR="00D81745" w:rsidRPr="00A27F5C" w:rsidRDefault="00D81745" w:rsidP="00A55812">
            <w:pPr>
              <w:spacing w:after="0" w:line="192" w:lineRule="auto"/>
              <w:contextualSpacing/>
              <w:jc w:val="both"/>
              <w:rPr>
                <w:rFonts w:ascii="Times New Roman" w:hAnsi="Times New Roman"/>
                <w:sz w:val="16"/>
                <w:szCs w:val="16"/>
                <w:lang w:eastAsia="en-US"/>
              </w:rPr>
            </w:pPr>
          </w:p>
        </w:tc>
        <w:tc>
          <w:tcPr>
            <w:tcW w:w="844" w:type="dxa"/>
          </w:tcPr>
          <w:p w14:paraId="53569D58" w14:textId="740A3FBE" w:rsidR="008470C5" w:rsidRPr="00241E7A" w:rsidRDefault="003F4B3D"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6</w:t>
            </w:r>
            <w:r w:rsidR="00D81745">
              <w:rPr>
                <w:rFonts w:ascii="Times New Roman" w:eastAsia="Malgun Gothic" w:hAnsi="Times New Roman" w:cs="Times New Roman"/>
                <w:sz w:val="28"/>
                <w:lang w:eastAsia="ko-KR"/>
              </w:rPr>
              <w:t>4</w:t>
            </w:r>
          </w:p>
        </w:tc>
      </w:tr>
      <w:tr w:rsidR="000930B4" w14:paraId="6B7C0384" w14:textId="77777777" w:rsidTr="00A22E4A">
        <w:trPr>
          <w:trHeight w:val="448"/>
        </w:trPr>
        <w:tc>
          <w:tcPr>
            <w:tcW w:w="776" w:type="dxa"/>
          </w:tcPr>
          <w:p w14:paraId="47C01803" w14:textId="591F9CBE" w:rsidR="000930B4" w:rsidRDefault="000930B4"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3.</w:t>
            </w:r>
            <w:r w:rsidR="00A27F5C">
              <w:rPr>
                <w:rFonts w:ascii="Times New Roman" w:eastAsia="Malgun Gothic" w:hAnsi="Times New Roman" w:cs="Times New Roman"/>
                <w:sz w:val="28"/>
                <w:lang w:val="kk-KZ" w:eastAsia="ko-KR"/>
              </w:rPr>
              <w:t>1.5</w:t>
            </w:r>
          </w:p>
        </w:tc>
        <w:tc>
          <w:tcPr>
            <w:tcW w:w="7743" w:type="dxa"/>
          </w:tcPr>
          <w:p w14:paraId="2F65FB7D" w14:textId="46FA4B0F" w:rsidR="00A27F5C" w:rsidRPr="00FC5A64" w:rsidRDefault="00A27F5C" w:rsidP="00A55812">
            <w:pPr>
              <w:spacing w:after="0" w:line="192" w:lineRule="auto"/>
              <w:contextualSpacing/>
              <w:jc w:val="both"/>
              <w:rPr>
                <w:rFonts w:ascii="Times New Roman" w:hAnsi="Times New Roman"/>
                <w:sz w:val="28"/>
                <w:szCs w:val="28"/>
              </w:rPr>
            </w:pPr>
            <w:r w:rsidRPr="00A27F5C">
              <w:rPr>
                <w:rFonts w:ascii="Times New Roman" w:hAnsi="Times New Roman"/>
                <w:sz w:val="28"/>
                <w:szCs w:val="28"/>
              </w:rPr>
              <w:t>Экспериментальное исследование площади охвата струей воздушного потока неподвижного слоя угля в зависимости от диаметра сопла и давления подаваемого воздуха</w:t>
            </w:r>
          </w:p>
        </w:tc>
        <w:tc>
          <w:tcPr>
            <w:tcW w:w="844" w:type="dxa"/>
          </w:tcPr>
          <w:p w14:paraId="766DC06D" w14:textId="2A6F0EC6" w:rsidR="000930B4" w:rsidRDefault="003F4B3D"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6</w:t>
            </w:r>
            <w:r w:rsidR="00A26AA4">
              <w:rPr>
                <w:rFonts w:ascii="Times New Roman" w:eastAsia="Malgun Gothic" w:hAnsi="Times New Roman" w:cs="Times New Roman"/>
                <w:sz w:val="28"/>
                <w:lang w:eastAsia="ko-KR"/>
              </w:rPr>
              <w:t>5</w:t>
            </w:r>
          </w:p>
        </w:tc>
      </w:tr>
      <w:tr w:rsidR="00263ADC" w14:paraId="614D69FC" w14:textId="77777777" w:rsidTr="00A22E4A">
        <w:trPr>
          <w:trHeight w:val="448"/>
        </w:trPr>
        <w:tc>
          <w:tcPr>
            <w:tcW w:w="776" w:type="dxa"/>
          </w:tcPr>
          <w:p w14:paraId="618A5D19" w14:textId="4EDD9B85" w:rsidR="00263ADC" w:rsidRDefault="00263ADC"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lastRenderedPageBreak/>
              <w:t>3</w:t>
            </w:r>
            <w:r w:rsidR="00A27F5C">
              <w:rPr>
                <w:rFonts w:ascii="Times New Roman" w:eastAsia="Malgun Gothic" w:hAnsi="Times New Roman" w:cs="Times New Roman"/>
                <w:sz w:val="28"/>
                <w:lang w:val="kk-KZ" w:eastAsia="ko-KR"/>
              </w:rPr>
              <w:t>.2</w:t>
            </w:r>
          </w:p>
        </w:tc>
        <w:tc>
          <w:tcPr>
            <w:tcW w:w="7743" w:type="dxa"/>
          </w:tcPr>
          <w:p w14:paraId="4B6D0146" w14:textId="77777777" w:rsidR="00263ADC" w:rsidRDefault="00A27F5C" w:rsidP="00A55812">
            <w:pPr>
              <w:spacing w:after="0" w:line="192" w:lineRule="auto"/>
              <w:contextualSpacing/>
              <w:jc w:val="both"/>
              <w:rPr>
                <w:rFonts w:ascii="Times New Roman" w:hAnsi="Times New Roman"/>
                <w:sz w:val="28"/>
                <w:szCs w:val="28"/>
                <w:lang w:eastAsia="en-US"/>
              </w:rPr>
            </w:pPr>
            <w:r w:rsidRPr="00A27F5C">
              <w:rPr>
                <w:rFonts w:ascii="Times New Roman" w:hAnsi="Times New Roman"/>
                <w:sz w:val="28"/>
                <w:szCs w:val="28"/>
                <w:lang w:val="en-US" w:eastAsia="en-US"/>
              </w:rPr>
              <w:t>C</w:t>
            </w:r>
            <w:r w:rsidRPr="00A27F5C">
              <w:rPr>
                <w:rFonts w:ascii="Times New Roman" w:hAnsi="Times New Roman"/>
                <w:sz w:val="28"/>
                <w:szCs w:val="28"/>
                <w:lang w:eastAsia="en-US"/>
              </w:rPr>
              <w:t>равнительная оценка сжигания стационарного слоя угля по предложенной схеме и классической схеме в лабораторном котле малой мощности</w:t>
            </w:r>
          </w:p>
          <w:p w14:paraId="14226838" w14:textId="42DEA358" w:rsidR="00A27F5C" w:rsidRPr="00A27F5C" w:rsidRDefault="00A27F5C" w:rsidP="00A55812">
            <w:pPr>
              <w:spacing w:after="0" w:line="192" w:lineRule="auto"/>
              <w:contextualSpacing/>
              <w:jc w:val="both"/>
              <w:rPr>
                <w:rFonts w:ascii="Times New Roman" w:eastAsia="Times New Roman" w:hAnsi="Times New Roman" w:cs="Times New Roman"/>
                <w:sz w:val="16"/>
                <w:szCs w:val="16"/>
              </w:rPr>
            </w:pPr>
          </w:p>
        </w:tc>
        <w:tc>
          <w:tcPr>
            <w:tcW w:w="844" w:type="dxa"/>
          </w:tcPr>
          <w:p w14:paraId="0704E18C" w14:textId="5F6BC60F" w:rsidR="00263ADC" w:rsidRDefault="00A26AA4"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70</w:t>
            </w:r>
          </w:p>
        </w:tc>
      </w:tr>
      <w:tr w:rsidR="00A27F5C" w14:paraId="4A395B84" w14:textId="77777777" w:rsidTr="00A22E4A">
        <w:trPr>
          <w:trHeight w:val="448"/>
        </w:trPr>
        <w:tc>
          <w:tcPr>
            <w:tcW w:w="776" w:type="dxa"/>
          </w:tcPr>
          <w:p w14:paraId="673E91B5" w14:textId="0036547B" w:rsidR="00A27F5C" w:rsidRDefault="00A27F5C"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3.2.1</w:t>
            </w:r>
          </w:p>
        </w:tc>
        <w:tc>
          <w:tcPr>
            <w:tcW w:w="7743" w:type="dxa"/>
          </w:tcPr>
          <w:p w14:paraId="7C9F2CFB" w14:textId="77777777" w:rsidR="00A27F5C" w:rsidRDefault="00A27F5C" w:rsidP="00A55812">
            <w:pPr>
              <w:spacing w:after="0" w:line="192" w:lineRule="auto"/>
              <w:contextualSpacing/>
              <w:jc w:val="both"/>
              <w:rPr>
                <w:rFonts w:ascii="Times New Roman" w:hAnsi="Times New Roman" w:cs="Times New Roman"/>
                <w:sz w:val="28"/>
                <w:szCs w:val="28"/>
              </w:rPr>
            </w:pPr>
            <w:r w:rsidRPr="00A27F5C">
              <w:rPr>
                <w:rFonts w:ascii="Times New Roman" w:hAnsi="Times New Roman" w:cs="Times New Roman"/>
                <w:sz w:val="28"/>
                <w:szCs w:val="28"/>
              </w:rPr>
              <w:t>Определение температуры пламени на поверхности слоя горючего угля</w:t>
            </w:r>
          </w:p>
          <w:p w14:paraId="6668A9D0" w14:textId="666C5D6C" w:rsidR="00DD130C" w:rsidRPr="00DD130C" w:rsidRDefault="00DD130C" w:rsidP="00A55812">
            <w:pPr>
              <w:spacing w:after="0" w:line="192" w:lineRule="auto"/>
              <w:contextualSpacing/>
              <w:jc w:val="both"/>
              <w:rPr>
                <w:rFonts w:ascii="Times New Roman" w:hAnsi="Times New Roman" w:cs="Times New Roman"/>
                <w:sz w:val="16"/>
                <w:szCs w:val="16"/>
              </w:rPr>
            </w:pPr>
          </w:p>
        </w:tc>
        <w:tc>
          <w:tcPr>
            <w:tcW w:w="844" w:type="dxa"/>
          </w:tcPr>
          <w:p w14:paraId="58478154" w14:textId="12CF9328" w:rsidR="00A27F5C" w:rsidRDefault="00A27F5C"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70</w:t>
            </w:r>
          </w:p>
        </w:tc>
      </w:tr>
      <w:tr w:rsidR="00263ADC" w14:paraId="467D0825" w14:textId="77777777" w:rsidTr="00A22E4A">
        <w:trPr>
          <w:trHeight w:val="448"/>
        </w:trPr>
        <w:tc>
          <w:tcPr>
            <w:tcW w:w="776" w:type="dxa"/>
          </w:tcPr>
          <w:p w14:paraId="652C4523" w14:textId="67A8A033" w:rsidR="00263ADC" w:rsidRDefault="000930B4"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3.</w:t>
            </w:r>
            <w:r w:rsidR="00A27F5C">
              <w:rPr>
                <w:rFonts w:ascii="Times New Roman" w:eastAsia="Malgun Gothic" w:hAnsi="Times New Roman" w:cs="Times New Roman"/>
                <w:sz w:val="28"/>
                <w:lang w:val="kk-KZ" w:eastAsia="ko-KR"/>
              </w:rPr>
              <w:t>2</w:t>
            </w:r>
            <w:r>
              <w:rPr>
                <w:rFonts w:ascii="Times New Roman" w:eastAsia="Malgun Gothic" w:hAnsi="Times New Roman" w:cs="Times New Roman"/>
                <w:sz w:val="28"/>
                <w:lang w:val="kk-KZ" w:eastAsia="ko-KR"/>
              </w:rPr>
              <w:t>.2</w:t>
            </w:r>
          </w:p>
        </w:tc>
        <w:tc>
          <w:tcPr>
            <w:tcW w:w="7743" w:type="dxa"/>
          </w:tcPr>
          <w:p w14:paraId="6E653158" w14:textId="54576688" w:rsidR="00263ADC" w:rsidRPr="000930B4" w:rsidRDefault="000930B4" w:rsidP="00A55812">
            <w:pPr>
              <w:spacing w:after="0" w:line="192" w:lineRule="auto"/>
              <w:contextualSpacing/>
              <w:jc w:val="both"/>
              <w:rPr>
                <w:rFonts w:ascii="Times New Roman" w:hAnsi="Times New Roman"/>
                <w:sz w:val="28"/>
                <w:szCs w:val="28"/>
              </w:rPr>
            </w:pPr>
            <w:r w:rsidRPr="000930B4">
              <w:rPr>
                <w:rFonts w:ascii="Times New Roman" w:hAnsi="Times New Roman"/>
                <w:sz w:val="28"/>
                <w:szCs w:val="28"/>
              </w:rPr>
              <w:t xml:space="preserve">Определение </w:t>
            </w:r>
            <w:r w:rsidRPr="000930B4">
              <w:rPr>
                <w:rFonts w:ascii="Times New Roman" w:hAnsi="Times New Roman"/>
                <w:sz w:val="28"/>
                <w:szCs w:val="28"/>
                <w:lang w:val="kk-KZ"/>
              </w:rPr>
              <w:t>содержания вредных веществ в</w:t>
            </w:r>
            <w:r w:rsidRPr="000930B4">
              <w:rPr>
                <w:rFonts w:ascii="Times New Roman" w:hAnsi="Times New Roman"/>
                <w:sz w:val="28"/>
                <w:szCs w:val="28"/>
              </w:rPr>
              <w:t xml:space="preserve"> дымовых газах</w:t>
            </w:r>
          </w:p>
        </w:tc>
        <w:tc>
          <w:tcPr>
            <w:tcW w:w="844" w:type="dxa"/>
          </w:tcPr>
          <w:p w14:paraId="3B22F0CF" w14:textId="415B4491" w:rsidR="00263ADC" w:rsidRDefault="00A26AA4"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7</w:t>
            </w:r>
            <w:r w:rsidR="00A27F5C">
              <w:rPr>
                <w:rFonts w:ascii="Times New Roman" w:eastAsia="Malgun Gothic" w:hAnsi="Times New Roman" w:cs="Times New Roman"/>
                <w:sz w:val="28"/>
                <w:lang w:eastAsia="ko-KR"/>
              </w:rPr>
              <w:t>2</w:t>
            </w:r>
          </w:p>
        </w:tc>
      </w:tr>
      <w:tr w:rsidR="008470C5" w14:paraId="06EC6C7E" w14:textId="77777777" w:rsidTr="00A22E4A">
        <w:trPr>
          <w:trHeight w:val="448"/>
        </w:trPr>
        <w:tc>
          <w:tcPr>
            <w:tcW w:w="776" w:type="dxa"/>
          </w:tcPr>
          <w:p w14:paraId="5423A968" w14:textId="77777777" w:rsidR="008470C5" w:rsidRPr="0099381D" w:rsidRDefault="008470C5" w:rsidP="00A55812">
            <w:pPr>
              <w:spacing w:after="0" w:line="192" w:lineRule="auto"/>
              <w:contextualSpacing/>
              <w:jc w:val="both"/>
              <w:rPr>
                <w:rFonts w:ascii="Times New Roman" w:eastAsia="Malgun Gothic" w:hAnsi="Times New Roman" w:cs="Times New Roman"/>
                <w:b/>
                <w:sz w:val="28"/>
                <w:lang w:val="kk-KZ" w:eastAsia="ko-KR"/>
              </w:rPr>
            </w:pPr>
            <w:r w:rsidRPr="0099381D">
              <w:rPr>
                <w:rFonts w:ascii="Times New Roman" w:eastAsia="Malgun Gothic" w:hAnsi="Times New Roman" w:cs="Times New Roman"/>
                <w:b/>
                <w:sz w:val="28"/>
                <w:lang w:val="kk-KZ" w:eastAsia="ko-KR"/>
              </w:rPr>
              <w:t>4</w:t>
            </w:r>
          </w:p>
        </w:tc>
        <w:tc>
          <w:tcPr>
            <w:tcW w:w="7743" w:type="dxa"/>
          </w:tcPr>
          <w:p w14:paraId="76644236" w14:textId="77777777" w:rsidR="008470C5" w:rsidRDefault="00EA26E4" w:rsidP="00A55812">
            <w:pPr>
              <w:spacing w:after="0" w:line="192" w:lineRule="auto"/>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t>П</w:t>
            </w:r>
            <w:r w:rsidRPr="00FE5745">
              <w:rPr>
                <w:rFonts w:ascii="Times New Roman" w:hAnsi="Times New Roman" w:cs="Times New Roman"/>
                <w:b/>
                <w:sz w:val="28"/>
                <w:szCs w:val="28"/>
                <w:lang w:val="kk-KZ"/>
              </w:rPr>
              <w:t>роизводственные испытания</w:t>
            </w:r>
            <w:r>
              <w:rPr>
                <w:rFonts w:ascii="Times New Roman" w:hAnsi="Times New Roman" w:cs="Times New Roman"/>
                <w:b/>
                <w:sz w:val="28"/>
                <w:szCs w:val="28"/>
                <w:lang w:val="kk-KZ"/>
              </w:rPr>
              <w:t xml:space="preserve"> </w:t>
            </w:r>
            <w:r w:rsidRPr="00FE5745">
              <w:rPr>
                <w:rFonts w:ascii="Times New Roman" w:hAnsi="Times New Roman" w:cs="Times New Roman"/>
                <w:b/>
                <w:sz w:val="28"/>
                <w:szCs w:val="28"/>
              </w:rPr>
              <w:t>усовершенствованной</w:t>
            </w:r>
            <w:r w:rsidRPr="00FE5745">
              <w:rPr>
                <w:rStyle w:val="afb"/>
                <w:rFonts w:ascii="Times New Roman" w:eastAsiaTheme="minorHAnsi" w:hAnsi="Times New Roman" w:cs="Times New Roman"/>
                <w:b/>
                <w:sz w:val="28"/>
                <w:szCs w:val="28"/>
                <w:lang w:eastAsia="en-US"/>
              </w:rPr>
              <w:t xml:space="preserve"> </w:t>
            </w:r>
            <w:r w:rsidRPr="00FE5745">
              <w:rPr>
                <w:rFonts w:ascii="Times New Roman" w:hAnsi="Times New Roman" w:cs="Times New Roman"/>
                <w:b/>
                <w:sz w:val="28"/>
                <w:szCs w:val="28"/>
                <w:lang w:val="kk-KZ"/>
              </w:rPr>
              <w:t>конструкции  топочной камеры котлов малой мощности для сжигания угля в неподвижном слое</w:t>
            </w:r>
          </w:p>
          <w:p w14:paraId="7726D79D" w14:textId="166AF808" w:rsidR="00DD130C" w:rsidRPr="00DD130C" w:rsidRDefault="00DD130C" w:rsidP="00A55812">
            <w:pPr>
              <w:spacing w:after="0" w:line="192" w:lineRule="auto"/>
              <w:contextualSpacing/>
              <w:jc w:val="both"/>
              <w:rPr>
                <w:rFonts w:ascii="Times New Roman" w:eastAsia="Malgun Gothic" w:hAnsi="Times New Roman" w:cs="Times New Roman"/>
                <w:b/>
                <w:sz w:val="16"/>
                <w:szCs w:val="16"/>
                <w:lang w:val="kk-KZ" w:eastAsia="ko-KR"/>
              </w:rPr>
            </w:pPr>
          </w:p>
        </w:tc>
        <w:tc>
          <w:tcPr>
            <w:tcW w:w="844" w:type="dxa"/>
          </w:tcPr>
          <w:p w14:paraId="282AA443" w14:textId="04E9B41F" w:rsidR="008470C5" w:rsidRPr="00F16865" w:rsidRDefault="003F4B3D"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7</w:t>
            </w:r>
            <w:r w:rsidR="00A27F5C">
              <w:rPr>
                <w:rFonts w:ascii="Times New Roman" w:eastAsia="Malgun Gothic" w:hAnsi="Times New Roman" w:cs="Times New Roman"/>
                <w:sz w:val="28"/>
                <w:lang w:eastAsia="ko-KR"/>
              </w:rPr>
              <w:t>7</w:t>
            </w:r>
          </w:p>
        </w:tc>
      </w:tr>
      <w:tr w:rsidR="00C55275" w14:paraId="7E783007" w14:textId="77777777" w:rsidTr="00A22E4A">
        <w:trPr>
          <w:trHeight w:val="448"/>
        </w:trPr>
        <w:tc>
          <w:tcPr>
            <w:tcW w:w="776" w:type="dxa"/>
          </w:tcPr>
          <w:p w14:paraId="6E10CD70" w14:textId="1B4F70F0" w:rsidR="00C55275" w:rsidRPr="00C55275" w:rsidRDefault="00C55275" w:rsidP="00A55812">
            <w:pPr>
              <w:spacing w:after="0" w:line="192" w:lineRule="auto"/>
              <w:contextualSpacing/>
              <w:jc w:val="both"/>
              <w:rPr>
                <w:rFonts w:ascii="Times New Roman" w:eastAsia="Malgun Gothic" w:hAnsi="Times New Roman" w:cs="Times New Roman"/>
                <w:bCs/>
                <w:sz w:val="28"/>
                <w:lang w:val="kk-KZ" w:eastAsia="ko-KR"/>
              </w:rPr>
            </w:pPr>
            <w:r w:rsidRPr="00C55275">
              <w:rPr>
                <w:rFonts w:ascii="Times New Roman" w:eastAsia="Malgun Gothic" w:hAnsi="Times New Roman" w:cs="Times New Roman"/>
                <w:bCs/>
                <w:sz w:val="28"/>
                <w:lang w:val="kk-KZ" w:eastAsia="ko-KR"/>
              </w:rPr>
              <w:t>4.1</w:t>
            </w:r>
          </w:p>
        </w:tc>
        <w:tc>
          <w:tcPr>
            <w:tcW w:w="7743" w:type="dxa"/>
          </w:tcPr>
          <w:p w14:paraId="0CFDF025" w14:textId="2212A4C3" w:rsidR="00A83580" w:rsidRDefault="00EA26E4" w:rsidP="00A55812">
            <w:pPr>
              <w:spacing w:after="0" w:line="192" w:lineRule="auto"/>
              <w:contextualSpacing/>
              <w:jc w:val="both"/>
              <w:rPr>
                <w:rFonts w:ascii="Times New Roman" w:eastAsia="Times New Roman" w:hAnsi="Times New Roman" w:cs="Times New Roman"/>
                <w:bCs/>
                <w:sz w:val="28"/>
                <w:szCs w:val="28"/>
              </w:rPr>
            </w:pPr>
            <w:r w:rsidRPr="00EA26E4">
              <w:rPr>
                <w:rFonts w:ascii="Times New Roman" w:eastAsia="Times New Roman" w:hAnsi="Times New Roman" w:cs="Times New Roman"/>
                <w:bCs/>
                <w:sz w:val="28"/>
                <w:szCs w:val="28"/>
              </w:rPr>
              <w:t>Программа</w:t>
            </w:r>
            <w:r w:rsidR="00541B96">
              <w:rPr>
                <w:rFonts w:ascii="Times New Roman" w:eastAsia="Times New Roman" w:hAnsi="Times New Roman" w:cs="Times New Roman"/>
                <w:bCs/>
                <w:sz w:val="28"/>
                <w:szCs w:val="28"/>
              </w:rPr>
              <w:t xml:space="preserve"> </w:t>
            </w:r>
            <w:r w:rsidRPr="00EA26E4">
              <w:rPr>
                <w:rFonts w:ascii="Times New Roman" w:eastAsia="Times New Roman" w:hAnsi="Times New Roman" w:cs="Times New Roman"/>
                <w:bCs/>
                <w:sz w:val="28"/>
                <w:szCs w:val="28"/>
              </w:rPr>
              <w:t>производственных испытаний усовершенствованной топочной камеры котлов малой мощности для сжигания угля в неподвижном слое</w:t>
            </w:r>
          </w:p>
          <w:p w14:paraId="15A62C77" w14:textId="466ADF1B" w:rsidR="00EA26E4" w:rsidRPr="00DD130C" w:rsidRDefault="00A83580" w:rsidP="00A55812">
            <w:pPr>
              <w:spacing w:after="0" w:line="192" w:lineRule="auto"/>
              <w:contextualSpacing/>
              <w:jc w:val="both"/>
              <w:rPr>
                <w:rFonts w:ascii="Times New Roman" w:eastAsia="Times New Roman" w:hAnsi="Times New Roman" w:cs="Times New Roman"/>
                <w:bCs/>
                <w:sz w:val="16"/>
                <w:szCs w:val="16"/>
              </w:rPr>
            </w:pPr>
            <w:r w:rsidRPr="00A83580">
              <w:rPr>
                <w:rFonts w:ascii="Times New Roman" w:hAnsi="Times New Roman"/>
                <w:bCs/>
                <w:sz w:val="28"/>
                <w:szCs w:val="28"/>
                <w:lang w:val="kk-KZ"/>
              </w:rPr>
              <w:t xml:space="preserve"> </w:t>
            </w:r>
          </w:p>
        </w:tc>
        <w:tc>
          <w:tcPr>
            <w:tcW w:w="844" w:type="dxa"/>
          </w:tcPr>
          <w:p w14:paraId="23047E90" w14:textId="36EAF92F" w:rsidR="00C55275" w:rsidRPr="00F16865" w:rsidRDefault="003F4B3D"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7</w:t>
            </w:r>
            <w:r w:rsidR="00A27F5C">
              <w:rPr>
                <w:rFonts w:ascii="Times New Roman" w:eastAsia="Malgun Gothic" w:hAnsi="Times New Roman" w:cs="Times New Roman"/>
                <w:sz w:val="28"/>
                <w:lang w:eastAsia="ko-KR"/>
              </w:rPr>
              <w:t>7</w:t>
            </w:r>
          </w:p>
        </w:tc>
      </w:tr>
      <w:tr w:rsidR="00A83580" w14:paraId="0D4B8B1F" w14:textId="77777777" w:rsidTr="00A22E4A">
        <w:trPr>
          <w:trHeight w:val="448"/>
        </w:trPr>
        <w:tc>
          <w:tcPr>
            <w:tcW w:w="776" w:type="dxa"/>
          </w:tcPr>
          <w:p w14:paraId="68004178" w14:textId="0C65ABC8" w:rsidR="00A83580" w:rsidRPr="00C55275" w:rsidRDefault="00A83580" w:rsidP="00A55812">
            <w:pPr>
              <w:spacing w:after="0" w:line="192" w:lineRule="auto"/>
              <w:contextualSpacing/>
              <w:jc w:val="both"/>
              <w:rPr>
                <w:rFonts w:ascii="Times New Roman" w:eastAsia="Malgun Gothic" w:hAnsi="Times New Roman" w:cs="Times New Roman"/>
                <w:bCs/>
                <w:sz w:val="28"/>
                <w:lang w:val="kk-KZ" w:eastAsia="ko-KR"/>
              </w:rPr>
            </w:pPr>
            <w:r>
              <w:rPr>
                <w:rFonts w:ascii="Times New Roman" w:eastAsia="Malgun Gothic" w:hAnsi="Times New Roman" w:cs="Times New Roman"/>
                <w:bCs/>
                <w:sz w:val="28"/>
                <w:lang w:val="kk-KZ" w:eastAsia="ko-KR"/>
              </w:rPr>
              <w:t>4.2</w:t>
            </w:r>
          </w:p>
        </w:tc>
        <w:tc>
          <w:tcPr>
            <w:tcW w:w="7743" w:type="dxa"/>
          </w:tcPr>
          <w:p w14:paraId="7F2E7540" w14:textId="77777777" w:rsidR="00A83580" w:rsidRPr="00FC5A64" w:rsidRDefault="00A55812" w:rsidP="00A55812">
            <w:pPr>
              <w:spacing w:after="0" w:line="192" w:lineRule="auto"/>
              <w:jc w:val="both"/>
              <w:rPr>
                <w:rFonts w:ascii="Times New Roman" w:hAnsi="Times New Roman" w:cs="Times New Roman"/>
                <w:sz w:val="28"/>
                <w:szCs w:val="28"/>
              </w:rPr>
            </w:pPr>
            <w:r w:rsidRPr="00A55812">
              <w:rPr>
                <w:rFonts w:ascii="Times New Roman" w:hAnsi="Times New Roman" w:cs="Times New Roman"/>
                <w:sz w:val="28"/>
                <w:szCs w:val="28"/>
              </w:rPr>
              <w:t>Анализ температурных параметров воды и энергетической эффективности котельной установки</w:t>
            </w:r>
          </w:p>
          <w:p w14:paraId="6CDC77E6" w14:textId="3283B30A" w:rsidR="00A55812" w:rsidRPr="00FC5A64" w:rsidRDefault="00A55812" w:rsidP="00A55812">
            <w:pPr>
              <w:spacing w:after="0" w:line="192" w:lineRule="auto"/>
              <w:jc w:val="both"/>
              <w:rPr>
                <w:rFonts w:ascii="Times New Roman" w:hAnsi="Times New Roman" w:cs="Times New Roman"/>
                <w:sz w:val="16"/>
                <w:szCs w:val="16"/>
              </w:rPr>
            </w:pPr>
          </w:p>
        </w:tc>
        <w:tc>
          <w:tcPr>
            <w:tcW w:w="844" w:type="dxa"/>
          </w:tcPr>
          <w:p w14:paraId="60F0B48E" w14:textId="2F1E0B7E" w:rsidR="00A83580" w:rsidRPr="004801D5" w:rsidRDefault="00DD130C" w:rsidP="00A55812">
            <w:pPr>
              <w:spacing w:after="0" w:line="192" w:lineRule="auto"/>
              <w:contextualSpacing/>
              <w:jc w:val="both"/>
              <w:rPr>
                <w:rFonts w:ascii="Times New Roman" w:eastAsia="Malgun Gothic" w:hAnsi="Times New Roman" w:cs="Times New Roman"/>
                <w:sz w:val="28"/>
                <w:lang w:val="en-US" w:eastAsia="ko-KR"/>
              </w:rPr>
            </w:pPr>
            <w:r>
              <w:rPr>
                <w:rFonts w:ascii="Times New Roman" w:eastAsia="Malgun Gothic" w:hAnsi="Times New Roman" w:cs="Times New Roman"/>
                <w:sz w:val="28"/>
                <w:lang w:eastAsia="ko-KR"/>
              </w:rPr>
              <w:t>8</w:t>
            </w:r>
            <w:r w:rsidR="004801D5">
              <w:rPr>
                <w:rFonts w:ascii="Times New Roman" w:eastAsia="Malgun Gothic" w:hAnsi="Times New Roman" w:cs="Times New Roman"/>
                <w:sz w:val="28"/>
                <w:lang w:val="en-US" w:eastAsia="ko-KR"/>
              </w:rPr>
              <w:t>2</w:t>
            </w:r>
          </w:p>
        </w:tc>
      </w:tr>
      <w:tr w:rsidR="00A55812" w14:paraId="34C7A796" w14:textId="77777777" w:rsidTr="00A22E4A">
        <w:trPr>
          <w:trHeight w:val="448"/>
        </w:trPr>
        <w:tc>
          <w:tcPr>
            <w:tcW w:w="776" w:type="dxa"/>
          </w:tcPr>
          <w:p w14:paraId="28AA4A67" w14:textId="585BBC03" w:rsidR="00A55812" w:rsidRDefault="00A55812" w:rsidP="00A55812">
            <w:pPr>
              <w:spacing w:after="0" w:line="192" w:lineRule="auto"/>
              <w:contextualSpacing/>
              <w:jc w:val="both"/>
              <w:rPr>
                <w:rFonts w:ascii="Times New Roman" w:eastAsia="Malgun Gothic" w:hAnsi="Times New Roman" w:cs="Times New Roman"/>
                <w:bCs/>
                <w:sz w:val="28"/>
                <w:lang w:val="kk-KZ" w:eastAsia="ko-KR"/>
              </w:rPr>
            </w:pPr>
            <w:r w:rsidRPr="00A55812">
              <w:rPr>
                <w:rFonts w:ascii="Times New Roman" w:hAnsi="Times New Roman" w:cs="Times New Roman"/>
                <w:sz w:val="28"/>
                <w:szCs w:val="28"/>
              </w:rPr>
              <w:t>4.2.1</w:t>
            </w:r>
          </w:p>
        </w:tc>
        <w:tc>
          <w:tcPr>
            <w:tcW w:w="7743" w:type="dxa"/>
          </w:tcPr>
          <w:p w14:paraId="3466056D" w14:textId="77777777" w:rsidR="00A55812" w:rsidRPr="00A55812" w:rsidRDefault="00A55812" w:rsidP="00A55812">
            <w:pPr>
              <w:spacing w:after="0" w:line="192" w:lineRule="auto"/>
              <w:jc w:val="both"/>
              <w:rPr>
                <w:rFonts w:ascii="Times New Roman" w:hAnsi="Times New Roman" w:cs="Times New Roman"/>
                <w:sz w:val="28"/>
                <w:szCs w:val="28"/>
                <w:lang w:val="kk-KZ"/>
              </w:rPr>
            </w:pPr>
            <w:r w:rsidRPr="00A55812">
              <w:rPr>
                <w:rFonts w:ascii="Times New Roman" w:hAnsi="Times New Roman" w:cs="Times New Roman"/>
                <w:sz w:val="28"/>
                <w:szCs w:val="28"/>
              </w:rPr>
              <w:t xml:space="preserve">Методика получения </w:t>
            </w:r>
            <w:r w:rsidRPr="00A55812">
              <w:rPr>
                <w:rFonts w:ascii="Times New Roman" w:hAnsi="Times New Roman" w:cs="Times New Roman"/>
                <w:sz w:val="28"/>
                <w:szCs w:val="28"/>
                <w:lang w:val="kk-KZ"/>
              </w:rPr>
              <w:t>графика суточного изменения температуры воды в реконструированной котельной школы</w:t>
            </w:r>
          </w:p>
          <w:p w14:paraId="27F52B55" w14:textId="77777777" w:rsidR="00A55812" w:rsidRPr="00A55812" w:rsidRDefault="00A55812" w:rsidP="00A55812">
            <w:pPr>
              <w:spacing w:after="0" w:line="192" w:lineRule="auto"/>
              <w:jc w:val="both"/>
              <w:rPr>
                <w:rFonts w:ascii="Times New Roman" w:hAnsi="Times New Roman" w:cs="Times New Roman"/>
                <w:sz w:val="16"/>
                <w:szCs w:val="16"/>
              </w:rPr>
            </w:pPr>
          </w:p>
        </w:tc>
        <w:tc>
          <w:tcPr>
            <w:tcW w:w="844" w:type="dxa"/>
          </w:tcPr>
          <w:p w14:paraId="038C3486" w14:textId="7837F47B" w:rsidR="00A55812" w:rsidRPr="00A55812" w:rsidRDefault="00A55812" w:rsidP="00A55812">
            <w:pPr>
              <w:spacing w:after="0" w:line="192" w:lineRule="auto"/>
              <w:contextualSpacing/>
              <w:jc w:val="both"/>
              <w:rPr>
                <w:rFonts w:ascii="Times New Roman" w:eastAsia="Malgun Gothic" w:hAnsi="Times New Roman" w:cs="Times New Roman"/>
                <w:sz w:val="28"/>
                <w:lang w:val="en-US" w:eastAsia="ko-KR"/>
              </w:rPr>
            </w:pPr>
            <w:r>
              <w:rPr>
                <w:rFonts w:ascii="Times New Roman" w:eastAsia="Malgun Gothic" w:hAnsi="Times New Roman" w:cs="Times New Roman"/>
                <w:sz w:val="28"/>
                <w:lang w:val="en-US" w:eastAsia="ko-KR"/>
              </w:rPr>
              <w:t>82</w:t>
            </w:r>
          </w:p>
        </w:tc>
      </w:tr>
      <w:tr w:rsidR="00A55812" w14:paraId="3C1900FC" w14:textId="77777777" w:rsidTr="00A22E4A">
        <w:trPr>
          <w:trHeight w:val="448"/>
        </w:trPr>
        <w:tc>
          <w:tcPr>
            <w:tcW w:w="776" w:type="dxa"/>
          </w:tcPr>
          <w:p w14:paraId="38B5F202" w14:textId="3FB9B539" w:rsidR="00A55812" w:rsidRPr="00A55812" w:rsidRDefault="00A55812" w:rsidP="00A55812">
            <w:pPr>
              <w:spacing w:after="0" w:line="192" w:lineRule="auto"/>
              <w:contextualSpacing/>
              <w:jc w:val="both"/>
              <w:rPr>
                <w:rFonts w:ascii="Times New Roman" w:hAnsi="Times New Roman" w:cs="Times New Roman"/>
                <w:sz w:val="28"/>
                <w:szCs w:val="28"/>
              </w:rPr>
            </w:pPr>
            <w:r w:rsidRPr="00A55812">
              <w:rPr>
                <w:rFonts w:ascii="Times New Roman" w:hAnsi="Times New Roman" w:cs="Times New Roman"/>
                <w:sz w:val="28"/>
                <w:szCs w:val="28"/>
              </w:rPr>
              <w:t>4.2.2</w:t>
            </w:r>
          </w:p>
        </w:tc>
        <w:tc>
          <w:tcPr>
            <w:tcW w:w="7743" w:type="dxa"/>
          </w:tcPr>
          <w:p w14:paraId="69CD0E4A" w14:textId="77777777" w:rsidR="00A55812" w:rsidRPr="00FC5A64" w:rsidRDefault="00A55812" w:rsidP="00A55812">
            <w:pPr>
              <w:spacing w:after="0" w:line="192" w:lineRule="auto"/>
              <w:jc w:val="both"/>
              <w:rPr>
                <w:rFonts w:ascii="Times New Roman" w:hAnsi="Times New Roman" w:cs="Times New Roman"/>
                <w:sz w:val="28"/>
                <w:szCs w:val="28"/>
              </w:rPr>
            </w:pPr>
            <w:r w:rsidRPr="00A55812">
              <w:rPr>
                <w:rFonts w:ascii="Times New Roman" w:hAnsi="Times New Roman" w:cs="Times New Roman"/>
                <w:sz w:val="28"/>
                <w:szCs w:val="28"/>
              </w:rPr>
              <w:t>Результаты анализа</w:t>
            </w:r>
            <w:r w:rsidRPr="00A55812">
              <w:rPr>
                <w:rFonts w:ascii="Times New Roman" w:hAnsi="Times New Roman" w:cs="Times New Roman"/>
                <w:sz w:val="28"/>
                <w:szCs w:val="28"/>
                <w:lang w:val="kk-KZ"/>
              </w:rPr>
              <w:t xml:space="preserve"> суточных колебаний температуры воды и оценка эффективности работы в реконструированной котельной</w:t>
            </w:r>
          </w:p>
          <w:p w14:paraId="371208D9" w14:textId="5C08267F" w:rsidR="00A55812" w:rsidRPr="00FC5A64" w:rsidRDefault="00A55812" w:rsidP="00A55812">
            <w:pPr>
              <w:spacing w:after="0" w:line="192" w:lineRule="auto"/>
              <w:jc w:val="both"/>
              <w:rPr>
                <w:rFonts w:ascii="Times New Roman" w:hAnsi="Times New Roman" w:cs="Times New Roman"/>
                <w:sz w:val="16"/>
                <w:szCs w:val="16"/>
              </w:rPr>
            </w:pPr>
          </w:p>
        </w:tc>
        <w:tc>
          <w:tcPr>
            <w:tcW w:w="844" w:type="dxa"/>
          </w:tcPr>
          <w:p w14:paraId="49EA49AB" w14:textId="0921C078" w:rsidR="00A55812" w:rsidRPr="00A55812" w:rsidRDefault="00A55812" w:rsidP="00A55812">
            <w:pPr>
              <w:spacing w:after="0" w:line="192" w:lineRule="auto"/>
              <w:contextualSpacing/>
              <w:jc w:val="both"/>
              <w:rPr>
                <w:rFonts w:ascii="Times New Roman" w:eastAsia="Malgun Gothic" w:hAnsi="Times New Roman" w:cs="Times New Roman"/>
                <w:sz w:val="28"/>
                <w:lang w:val="en-US" w:eastAsia="ko-KR"/>
              </w:rPr>
            </w:pPr>
            <w:r>
              <w:rPr>
                <w:rFonts w:ascii="Times New Roman" w:eastAsia="Malgun Gothic" w:hAnsi="Times New Roman" w:cs="Times New Roman"/>
                <w:sz w:val="28"/>
                <w:lang w:val="en-US" w:eastAsia="ko-KR"/>
              </w:rPr>
              <w:t>84</w:t>
            </w:r>
          </w:p>
        </w:tc>
      </w:tr>
      <w:tr w:rsidR="00A55812" w14:paraId="40140738" w14:textId="77777777" w:rsidTr="00A22E4A">
        <w:trPr>
          <w:trHeight w:val="448"/>
        </w:trPr>
        <w:tc>
          <w:tcPr>
            <w:tcW w:w="776" w:type="dxa"/>
          </w:tcPr>
          <w:p w14:paraId="4079B600" w14:textId="6551CD32" w:rsidR="00A55812" w:rsidRPr="00A55812" w:rsidRDefault="00A55812" w:rsidP="00A55812">
            <w:pPr>
              <w:spacing w:after="0" w:line="192" w:lineRule="auto"/>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4.3</w:t>
            </w:r>
          </w:p>
        </w:tc>
        <w:tc>
          <w:tcPr>
            <w:tcW w:w="7743" w:type="dxa"/>
          </w:tcPr>
          <w:p w14:paraId="71552150" w14:textId="77777777" w:rsidR="00A55812" w:rsidRDefault="00A55812" w:rsidP="00A55812">
            <w:pPr>
              <w:spacing w:after="0" w:line="192" w:lineRule="auto"/>
              <w:contextualSpacing/>
              <w:jc w:val="both"/>
              <w:rPr>
                <w:rFonts w:ascii="Times New Roman" w:hAnsi="Times New Roman"/>
                <w:bCs/>
                <w:sz w:val="28"/>
                <w:szCs w:val="28"/>
                <w:lang w:val="kk-KZ"/>
              </w:rPr>
            </w:pPr>
            <w:r w:rsidRPr="00A83580">
              <w:rPr>
                <w:rFonts w:ascii="Times New Roman" w:hAnsi="Times New Roman"/>
                <w:bCs/>
                <w:sz w:val="28"/>
                <w:szCs w:val="28"/>
                <w:lang w:val="kk-KZ"/>
              </w:rPr>
              <w:t>Численное моделирование процесса сжигания угля в топочной камеры котла</w:t>
            </w:r>
            <w:r>
              <w:rPr>
                <w:rFonts w:ascii="Times New Roman" w:hAnsi="Times New Roman"/>
                <w:bCs/>
                <w:sz w:val="28"/>
                <w:szCs w:val="28"/>
                <w:lang w:val="kk-KZ"/>
              </w:rPr>
              <w:t xml:space="preserve"> КВТС-0.2</w:t>
            </w:r>
          </w:p>
          <w:p w14:paraId="18480062" w14:textId="77777777" w:rsidR="00A55812" w:rsidRPr="00A55812" w:rsidRDefault="00A55812" w:rsidP="00A55812">
            <w:pPr>
              <w:spacing w:after="0" w:line="192" w:lineRule="auto"/>
              <w:jc w:val="both"/>
              <w:rPr>
                <w:rFonts w:ascii="Times New Roman" w:hAnsi="Times New Roman" w:cs="Times New Roman"/>
                <w:sz w:val="16"/>
                <w:szCs w:val="16"/>
              </w:rPr>
            </w:pPr>
          </w:p>
        </w:tc>
        <w:tc>
          <w:tcPr>
            <w:tcW w:w="844" w:type="dxa"/>
          </w:tcPr>
          <w:p w14:paraId="1D437609" w14:textId="34112274" w:rsidR="00A55812" w:rsidRPr="00A55812" w:rsidRDefault="00A55812" w:rsidP="00A55812">
            <w:pPr>
              <w:spacing w:after="0" w:line="192" w:lineRule="auto"/>
              <w:contextualSpacing/>
              <w:jc w:val="both"/>
              <w:rPr>
                <w:rFonts w:ascii="Times New Roman" w:eastAsia="Malgun Gothic" w:hAnsi="Times New Roman" w:cs="Times New Roman"/>
                <w:sz w:val="28"/>
                <w:lang w:val="en-US" w:eastAsia="ko-KR"/>
              </w:rPr>
            </w:pPr>
            <w:r>
              <w:rPr>
                <w:rFonts w:ascii="Times New Roman" w:eastAsia="Malgun Gothic" w:hAnsi="Times New Roman" w:cs="Times New Roman"/>
                <w:sz w:val="28"/>
                <w:lang w:val="en-US" w:eastAsia="ko-KR"/>
              </w:rPr>
              <w:t>85</w:t>
            </w:r>
          </w:p>
        </w:tc>
      </w:tr>
      <w:tr w:rsidR="00A55812" w14:paraId="5BE47CCA" w14:textId="77777777" w:rsidTr="00A22E4A">
        <w:trPr>
          <w:trHeight w:val="448"/>
        </w:trPr>
        <w:tc>
          <w:tcPr>
            <w:tcW w:w="776" w:type="dxa"/>
          </w:tcPr>
          <w:p w14:paraId="471FFE97" w14:textId="4330270B" w:rsidR="00A55812" w:rsidRDefault="00A55812" w:rsidP="00A55812">
            <w:pPr>
              <w:spacing w:after="0" w:line="192" w:lineRule="auto"/>
              <w:contextualSpacing/>
              <w:jc w:val="both"/>
              <w:rPr>
                <w:rFonts w:ascii="Times New Roman" w:eastAsia="Malgun Gothic" w:hAnsi="Times New Roman" w:cs="Times New Roman"/>
                <w:bCs/>
                <w:sz w:val="28"/>
                <w:lang w:val="kk-KZ" w:eastAsia="ko-KR"/>
              </w:rPr>
            </w:pPr>
            <w:r>
              <w:rPr>
                <w:rFonts w:ascii="Times New Roman" w:eastAsia="Malgun Gothic" w:hAnsi="Times New Roman" w:cs="Times New Roman"/>
                <w:bCs/>
                <w:sz w:val="28"/>
                <w:lang w:val="kk-KZ" w:eastAsia="ko-KR"/>
              </w:rPr>
              <w:t>4.</w:t>
            </w:r>
            <w:r>
              <w:rPr>
                <w:rFonts w:ascii="Times New Roman" w:eastAsia="Malgun Gothic" w:hAnsi="Times New Roman" w:cs="Times New Roman"/>
                <w:bCs/>
                <w:sz w:val="28"/>
                <w:lang w:val="en-US" w:eastAsia="ko-KR"/>
              </w:rPr>
              <w:t>3</w:t>
            </w:r>
            <w:r>
              <w:rPr>
                <w:rFonts w:ascii="Times New Roman" w:eastAsia="Malgun Gothic" w:hAnsi="Times New Roman" w:cs="Times New Roman"/>
                <w:bCs/>
                <w:sz w:val="28"/>
                <w:lang w:val="kk-KZ" w:eastAsia="ko-KR"/>
              </w:rPr>
              <w:t>.1</w:t>
            </w:r>
          </w:p>
        </w:tc>
        <w:tc>
          <w:tcPr>
            <w:tcW w:w="7743" w:type="dxa"/>
          </w:tcPr>
          <w:p w14:paraId="72CE291E" w14:textId="77777777" w:rsidR="00A55812" w:rsidRDefault="00A55812" w:rsidP="00A55812">
            <w:pPr>
              <w:spacing w:after="0" w:line="192" w:lineRule="auto"/>
              <w:contextualSpacing/>
              <w:jc w:val="both"/>
              <w:rPr>
                <w:rFonts w:ascii="Times New Roman" w:hAnsi="Times New Roman"/>
                <w:bCs/>
                <w:sz w:val="28"/>
                <w:szCs w:val="28"/>
                <w:lang w:val="kk-KZ"/>
              </w:rPr>
            </w:pPr>
            <w:r w:rsidRPr="00A83580">
              <w:rPr>
                <w:rFonts w:ascii="Times New Roman" w:hAnsi="Times New Roman"/>
                <w:bCs/>
                <w:sz w:val="28"/>
                <w:szCs w:val="28"/>
                <w:lang w:val="kk-KZ"/>
              </w:rPr>
              <w:t>Методы использования CFD (Computational Fluid Dynamics) для моделирования воздушных потоков и тепловых процессов</w:t>
            </w:r>
          </w:p>
          <w:p w14:paraId="3176C770" w14:textId="1E30B101" w:rsidR="00A55812" w:rsidRPr="00DD130C" w:rsidRDefault="00A55812" w:rsidP="00A55812">
            <w:pPr>
              <w:spacing w:after="0" w:line="192" w:lineRule="auto"/>
              <w:contextualSpacing/>
              <w:jc w:val="both"/>
              <w:rPr>
                <w:rFonts w:ascii="Times New Roman" w:hAnsi="Times New Roman"/>
                <w:bCs/>
                <w:sz w:val="16"/>
                <w:szCs w:val="16"/>
                <w:lang w:val="kk-KZ"/>
              </w:rPr>
            </w:pPr>
          </w:p>
        </w:tc>
        <w:tc>
          <w:tcPr>
            <w:tcW w:w="844" w:type="dxa"/>
          </w:tcPr>
          <w:p w14:paraId="34CDF2B3" w14:textId="56F0B631" w:rsidR="00A55812" w:rsidRPr="004801D5" w:rsidRDefault="00A55812" w:rsidP="00A55812">
            <w:pPr>
              <w:spacing w:after="0" w:line="192" w:lineRule="auto"/>
              <w:contextualSpacing/>
              <w:jc w:val="both"/>
              <w:rPr>
                <w:rFonts w:ascii="Times New Roman" w:eastAsia="Malgun Gothic" w:hAnsi="Times New Roman" w:cs="Times New Roman"/>
                <w:sz w:val="28"/>
                <w:lang w:val="en-US" w:eastAsia="ko-KR"/>
              </w:rPr>
            </w:pPr>
            <w:r>
              <w:rPr>
                <w:rFonts w:ascii="Times New Roman" w:eastAsia="Malgun Gothic" w:hAnsi="Times New Roman" w:cs="Times New Roman"/>
                <w:sz w:val="28"/>
                <w:lang w:eastAsia="ko-KR"/>
              </w:rPr>
              <w:t>85</w:t>
            </w:r>
          </w:p>
        </w:tc>
      </w:tr>
      <w:tr w:rsidR="00A55812" w14:paraId="0DBD2E52" w14:textId="77777777" w:rsidTr="00A22E4A">
        <w:trPr>
          <w:trHeight w:val="448"/>
        </w:trPr>
        <w:tc>
          <w:tcPr>
            <w:tcW w:w="776" w:type="dxa"/>
          </w:tcPr>
          <w:p w14:paraId="2AA2E65A" w14:textId="7A72019B" w:rsidR="00A55812" w:rsidRDefault="00A55812" w:rsidP="00A55812">
            <w:pPr>
              <w:spacing w:after="0" w:line="192" w:lineRule="auto"/>
              <w:contextualSpacing/>
              <w:jc w:val="both"/>
              <w:rPr>
                <w:rFonts w:ascii="Times New Roman" w:eastAsia="Malgun Gothic" w:hAnsi="Times New Roman" w:cs="Times New Roman"/>
                <w:bCs/>
                <w:sz w:val="28"/>
                <w:lang w:val="kk-KZ" w:eastAsia="ko-KR"/>
              </w:rPr>
            </w:pPr>
            <w:r>
              <w:rPr>
                <w:rFonts w:ascii="Times New Roman" w:eastAsia="Malgun Gothic" w:hAnsi="Times New Roman" w:cs="Times New Roman"/>
                <w:bCs/>
                <w:sz w:val="28"/>
                <w:lang w:val="kk-KZ" w:eastAsia="ko-KR"/>
              </w:rPr>
              <w:t>4.</w:t>
            </w:r>
            <w:r>
              <w:rPr>
                <w:rFonts w:ascii="Times New Roman" w:eastAsia="Malgun Gothic" w:hAnsi="Times New Roman" w:cs="Times New Roman"/>
                <w:bCs/>
                <w:sz w:val="28"/>
                <w:lang w:val="en-US" w:eastAsia="ko-KR"/>
              </w:rPr>
              <w:t>3</w:t>
            </w:r>
            <w:r>
              <w:rPr>
                <w:rFonts w:ascii="Times New Roman" w:eastAsia="Malgun Gothic" w:hAnsi="Times New Roman" w:cs="Times New Roman"/>
                <w:bCs/>
                <w:sz w:val="28"/>
                <w:lang w:val="kk-KZ" w:eastAsia="ko-KR"/>
              </w:rPr>
              <w:t>.2</w:t>
            </w:r>
          </w:p>
        </w:tc>
        <w:tc>
          <w:tcPr>
            <w:tcW w:w="7743" w:type="dxa"/>
          </w:tcPr>
          <w:p w14:paraId="0F364929" w14:textId="05ACDE7D" w:rsidR="00A55812" w:rsidRPr="00EA26E4" w:rsidRDefault="00A55812" w:rsidP="00A55812">
            <w:pPr>
              <w:spacing w:after="0" w:line="192" w:lineRule="auto"/>
              <w:contextualSpacing/>
              <w:jc w:val="both"/>
              <w:rPr>
                <w:rFonts w:ascii="Times New Roman" w:hAnsi="Times New Roman" w:cs="Times New Roman"/>
                <w:sz w:val="28"/>
                <w:szCs w:val="28"/>
              </w:rPr>
            </w:pPr>
            <w:r w:rsidRPr="00EA26E4">
              <w:rPr>
                <w:rFonts w:ascii="Times New Roman" w:hAnsi="Times New Roman" w:cs="Times New Roman"/>
                <w:sz w:val="28"/>
                <w:szCs w:val="28"/>
              </w:rPr>
              <w:t>Результаты численного моделирования поле скоростей и температуры в камере сжигания котла</w:t>
            </w:r>
          </w:p>
          <w:p w14:paraId="466BCCA2" w14:textId="5DDE26F7" w:rsidR="00A55812" w:rsidRPr="00DD130C" w:rsidRDefault="00A55812" w:rsidP="00A55812">
            <w:pPr>
              <w:spacing w:after="0" w:line="192" w:lineRule="auto"/>
              <w:contextualSpacing/>
              <w:jc w:val="both"/>
              <w:rPr>
                <w:rFonts w:ascii="Times New Roman" w:hAnsi="Times New Roman" w:cs="Times New Roman"/>
                <w:sz w:val="16"/>
                <w:szCs w:val="16"/>
              </w:rPr>
            </w:pPr>
          </w:p>
        </w:tc>
        <w:tc>
          <w:tcPr>
            <w:tcW w:w="844" w:type="dxa"/>
          </w:tcPr>
          <w:p w14:paraId="309636B3" w14:textId="7BBC33D4" w:rsidR="00A55812" w:rsidRPr="00A55812" w:rsidRDefault="00A55812" w:rsidP="00A55812">
            <w:pPr>
              <w:spacing w:after="0" w:line="192" w:lineRule="auto"/>
              <w:contextualSpacing/>
              <w:jc w:val="both"/>
              <w:rPr>
                <w:rFonts w:ascii="Times New Roman" w:eastAsia="Malgun Gothic" w:hAnsi="Times New Roman" w:cs="Times New Roman"/>
                <w:sz w:val="28"/>
                <w:lang w:val="en-US" w:eastAsia="ko-KR"/>
              </w:rPr>
            </w:pPr>
            <w:r>
              <w:rPr>
                <w:rFonts w:ascii="Times New Roman" w:eastAsia="Malgun Gothic" w:hAnsi="Times New Roman" w:cs="Times New Roman"/>
                <w:sz w:val="28"/>
                <w:lang w:val="kk-KZ" w:eastAsia="ko-KR"/>
              </w:rPr>
              <w:t>8</w:t>
            </w:r>
            <w:r>
              <w:rPr>
                <w:rFonts w:ascii="Times New Roman" w:eastAsia="Malgun Gothic" w:hAnsi="Times New Roman" w:cs="Times New Roman"/>
                <w:sz w:val="28"/>
                <w:lang w:val="en-US" w:eastAsia="ko-KR"/>
              </w:rPr>
              <w:t>8</w:t>
            </w:r>
          </w:p>
        </w:tc>
      </w:tr>
      <w:tr w:rsidR="00A55812" w14:paraId="7DD90A7E" w14:textId="77777777" w:rsidTr="00A22E4A">
        <w:trPr>
          <w:trHeight w:val="448"/>
        </w:trPr>
        <w:tc>
          <w:tcPr>
            <w:tcW w:w="776" w:type="dxa"/>
          </w:tcPr>
          <w:p w14:paraId="2FF9ED58" w14:textId="61BB75A6" w:rsidR="00A55812" w:rsidRPr="00A55812" w:rsidRDefault="00A55812" w:rsidP="00A55812">
            <w:pPr>
              <w:spacing w:after="0" w:line="192" w:lineRule="auto"/>
              <w:contextualSpacing/>
              <w:jc w:val="both"/>
              <w:rPr>
                <w:rFonts w:ascii="Times New Roman" w:eastAsia="Malgun Gothic" w:hAnsi="Times New Roman" w:cs="Times New Roman"/>
                <w:bCs/>
                <w:sz w:val="28"/>
                <w:lang w:val="en-US" w:eastAsia="ko-KR"/>
              </w:rPr>
            </w:pPr>
            <w:r>
              <w:rPr>
                <w:rFonts w:ascii="Times New Roman" w:eastAsia="Malgun Gothic" w:hAnsi="Times New Roman" w:cs="Times New Roman"/>
                <w:bCs/>
                <w:sz w:val="28"/>
                <w:lang w:val="kk-KZ" w:eastAsia="ko-KR"/>
              </w:rPr>
              <w:t>4.</w:t>
            </w:r>
            <w:r>
              <w:rPr>
                <w:rFonts w:ascii="Times New Roman" w:eastAsia="Malgun Gothic" w:hAnsi="Times New Roman" w:cs="Times New Roman"/>
                <w:bCs/>
                <w:sz w:val="28"/>
                <w:lang w:val="en-US" w:eastAsia="ko-KR"/>
              </w:rPr>
              <w:t>4</w:t>
            </w:r>
          </w:p>
        </w:tc>
        <w:tc>
          <w:tcPr>
            <w:tcW w:w="7743" w:type="dxa"/>
          </w:tcPr>
          <w:p w14:paraId="1A5EB4C4" w14:textId="77777777" w:rsidR="00A55812" w:rsidRDefault="00A55812" w:rsidP="00A55812">
            <w:pPr>
              <w:spacing w:after="0" w:line="192" w:lineRule="auto"/>
              <w:contextualSpacing/>
              <w:jc w:val="both"/>
              <w:rPr>
                <w:rFonts w:ascii="Times New Roman" w:hAnsi="Times New Roman" w:cs="Times New Roman"/>
                <w:color w:val="000000" w:themeColor="text1"/>
                <w:sz w:val="28"/>
                <w:szCs w:val="28"/>
              </w:rPr>
            </w:pPr>
            <w:r w:rsidRPr="00DD130C">
              <w:rPr>
                <w:rFonts w:ascii="Times New Roman" w:hAnsi="Times New Roman" w:cs="Times New Roman"/>
                <w:color w:val="000000" w:themeColor="text1"/>
                <w:sz w:val="28"/>
                <w:szCs w:val="28"/>
              </w:rPr>
              <w:t>Анализ золы для классического и предлагаемого способов сжигания угля (химический анализ)</w:t>
            </w:r>
          </w:p>
          <w:p w14:paraId="221326DB" w14:textId="62B9A595" w:rsidR="00A55812" w:rsidRPr="00DD130C" w:rsidRDefault="00A55812" w:rsidP="00A55812">
            <w:pPr>
              <w:spacing w:after="0" w:line="192" w:lineRule="auto"/>
              <w:contextualSpacing/>
              <w:jc w:val="both"/>
              <w:rPr>
                <w:rFonts w:ascii="Times New Roman" w:hAnsi="Times New Roman" w:cs="Times New Roman"/>
                <w:sz w:val="16"/>
                <w:szCs w:val="16"/>
              </w:rPr>
            </w:pPr>
          </w:p>
        </w:tc>
        <w:tc>
          <w:tcPr>
            <w:tcW w:w="844" w:type="dxa"/>
          </w:tcPr>
          <w:p w14:paraId="53C669E3" w14:textId="3BD12D53" w:rsidR="00A55812" w:rsidRDefault="00A55812"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93</w:t>
            </w:r>
          </w:p>
        </w:tc>
      </w:tr>
      <w:tr w:rsidR="00A55812" w14:paraId="568B922C" w14:textId="77777777" w:rsidTr="00A22E4A">
        <w:trPr>
          <w:trHeight w:val="448"/>
        </w:trPr>
        <w:tc>
          <w:tcPr>
            <w:tcW w:w="776" w:type="dxa"/>
          </w:tcPr>
          <w:p w14:paraId="17491B50" w14:textId="02B2CC6A" w:rsidR="00A55812" w:rsidRDefault="00A55812" w:rsidP="00A55812">
            <w:pPr>
              <w:spacing w:after="0" w:line="192" w:lineRule="auto"/>
              <w:contextualSpacing/>
              <w:jc w:val="both"/>
              <w:rPr>
                <w:rFonts w:ascii="Times New Roman" w:eastAsia="Malgun Gothic" w:hAnsi="Times New Roman" w:cs="Times New Roman"/>
                <w:bCs/>
                <w:sz w:val="28"/>
                <w:lang w:val="kk-KZ" w:eastAsia="ko-KR"/>
              </w:rPr>
            </w:pPr>
            <w:r>
              <w:rPr>
                <w:rFonts w:ascii="Times New Roman" w:eastAsia="Malgun Gothic" w:hAnsi="Times New Roman" w:cs="Times New Roman"/>
                <w:bCs/>
                <w:sz w:val="28"/>
                <w:lang w:val="kk-KZ" w:eastAsia="ko-KR"/>
              </w:rPr>
              <w:t>4.</w:t>
            </w:r>
            <w:r>
              <w:rPr>
                <w:rFonts w:ascii="Times New Roman" w:eastAsia="Malgun Gothic" w:hAnsi="Times New Roman" w:cs="Times New Roman"/>
                <w:bCs/>
                <w:sz w:val="28"/>
                <w:lang w:val="en-US" w:eastAsia="ko-KR"/>
              </w:rPr>
              <w:t>4</w:t>
            </w:r>
            <w:r>
              <w:rPr>
                <w:rFonts w:ascii="Times New Roman" w:eastAsia="Malgun Gothic" w:hAnsi="Times New Roman" w:cs="Times New Roman"/>
                <w:bCs/>
                <w:sz w:val="28"/>
                <w:lang w:val="kk-KZ" w:eastAsia="ko-KR"/>
              </w:rPr>
              <w:t>.1</w:t>
            </w:r>
          </w:p>
        </w:tc>
        <w:tc>
          <w:tcPr>
            <w:tcW w:w="7743" w:type="dxa"/>
          </w:tcPr>
          <w:p w14:paraId="03675119" w14:textId="229EF809" w:rsidR="00A55812" w:rsidRPr="00DD130C" w:rsidRDefault="00A55812" w:rsidP="00A55812">
            <w:pPr>
              <w:spacing w:after="0" w:line="192" w:lineRule="auto"/>
              <w:contextualSpacing/>
              <w:jc w:val="both"/>
              <w:rPr>
                <w:rFonts w:ascii="Times New Roman" w:hAnsi="Times New Roman" w:cs="Times New Roman"/>
                <w:sz w:val="28"/>
                <w:szCs w:val="28"/>
                <w:lang w:val="kk-KZ"/>
              </w:rPr>
            </w:pPr>
            <w:r w:rsidRPr="00DD130C">
              <w:rPr>
                <w:rFonts w:ascii="Times New Roman" w:hAnsi="Times New Roman" w:cs="Times New Roman"/>
                <w:sz w:val="28"/>
                <w:szCs w:val="28"/>
                <w:lang w:val="kk-KZ"/>
              </w:rPr>
              <w:t xml:space="preserve">Методика отбора и лабораторного анализа образцов </w:t>
            </w:r>
          </w:p>
          <w:p w14:paraId="6AA99005" w14:textId="77777777" w:rsidR="00A55812" w:rsidRPr="00DD130C" w:rsidRDefault="00A55812" w:rsidP="00A55812">
            <w:pPr>
              <w:spacing w:after="0" w:line="192" w:lineRule="auto"/>
              <w:contextualSpacing/>
              <w:jc w:val="both"/>
              <w:rPr>
                <w:rFonts w:ascii="Times New Roman" w:hAnsi="Times New Roman" w:cs="Times New Roman"/>
                <w:color w:val="000000" w:themeColor="text1"/>
                <w:sz w:val="16"/>
                <w:szCs w:val="16"/>
                <w:lang w:val="kk-KZ"/>
              </w:rPr>
            </w:pPr>
          </w:p>
        </w:tc>
        <w:tc>
          <w:tcPr>
            <w:tcW w:w="844" w:type="dxa"/>
          </w:tcPr>
          <w:p w14:paraId="0607065B" w14:textId="2943E343" w:rsidR="00A55812" w:rsidRDefault="00A55812" w:rsidP="00A55812">
            <w:pPr>
              <w:spacing w:after="0" w:line="192" w:lineRule="auto"/>
              <w:contextualSpacing/>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93</w:t>
            </w:r>
          </w:p>
        </w:tc>
      </w:tr>
      <w:tr w:rsidR="00A55812" w14:paraId="620B2065" w14:textId="77777777" w:rsidTr="00A22E4A">
        <w:trPr>
          <w:trHeight w:val="448"/>
        </w:trPr>
        <w:tc>
          <w:tcPr>
            <w:tcW w:w="776" w:type="dxa"/>
          </w:tcPr>
          <w:p w14:paraId="3C69931C" w14:textId="077CCD88" w:rsidR="00A55812" w:rsidRPr="00C55275" w:rsidRDefault="00A55812" w:rsidP="00A55812">
            <w:pPr>
              <w:spacing w:after="0" w:line="192" w:lineRule="auto"/>
              <w:contextualSpacing/>
              <w:jc w:val="both"/>
              <w:rPr>
                <w:rFonts w:ascii="Times New Roman" w:eastAsia="Malgun Gothic" w:hAnsi="Times New Roman" w:cs="Times New Roman"/>
                <w:bCs/>
                <w:sz w:val="28"/>
                <w:lang w:val="kk-KZ" w:eastAsia="ko-KR"/>
              </w:rPr>
            </w:pPr>
            <w:r>
              <w:rPr>
                <w:rFonts w:ascii="Times New Roman" w:eastAsia="Malgun Gothic" w:hAnsi="Times New Roman" w:cs="Times New Roman"/>
                <w:bCs/>
                <w:sz w:val="28"/>
                <w:lang w:val="kk-KZ" w:eastAsia="ko-KR"/>
              </w:rPr>
              <w:t>4.</w:t>
            </w:r>
            <w:r>
              <w:rPr>
                <w:rFonts w:ascii="Times New Roman" w:eastAsia="Malgun Gothic" w:hAnsi="Times New Roman" w:cs="Times New Roman"/>
                <w:bCs/>
                <w:sz w:val="28"/>
                <w:lang w:val="en-US" w:eastAsia="ko-KR"/>
              </w:rPr>
              <w:t>4</w:t>
            </w:r>
            <w:r>
              <w:rPr>
                <w:rFonts w:ascii="Times New Roman" w:eastAsia="Malgun Gothic" w:hAnsi="Times New Roman" w:cs="Times New Roman"/>
                <w:bCs/>
                <w:sz w:val="28"/>
                <w:lang w:val="kk-KZ" w:eastAsia="ko-KR"/>
              </w:rPr>
              <w:t>.2</w:t>
            </w:r>
          </w:p>
        </w:tc>
        <w:tc>
          <w:tcPr>
            <w:tcW w:w="7743" w:type="dxa"/>
          </w:tcPr>
          <w:p w14:paraId="38159CEC" w14:textId="3031D1E4" w:rsidR="00A55812" w:rsidRPr="006B170E" w:rsidRDefault="00A55812" w:rsidP="00A55812">
            <w:pPr>
              <w:spacing w:after="0" w:line="192" w:lineRule="auto"/>
              <w:contextualSpacing/>
              <w:jc w:val="both"/>
              <w:rPr>
                <w:rFonts w:ascii="Times New Roman" w:hAnsi="Times New Roman" w:cs="Times New Roman"/>
                <w:sz w:val="28"/>
                <w:szCs w:val="28"/>
              </w:rPr>
            </w:pPr>
            <w:r w:rsidRPr="006B170E">
              <w:rPr>
                <w:rFonts w:ascii="Times New Roman" w:hAnsi="Times New Roman" w:cs="Times New Roman"/>
                <w:sz w:val="28"/>
                <w:szCs w:val="28"/>
                <w:lang w:val="kk-KZ"/>
              </w:rPr>
              <w:t>Р</w:t>
            </w:r>
            <w:r w:rsidRPr="006B170E">
              <w:rPr>
                <w:rFonts w:ascii="Times New Roman" w:hAnsi="Times New Roman" w:cs="Times New Roman"/>
                <w:sz w:val="28"/>
                <w:szCs w:val="28"/>
              </w:rPr>
              <w:t>езультаты анализа угля и золы при сжигании угля классическим методом и предложенным методом</w:t>
            </w:r>
          </w:p>
          <w:p w14:paraId="393D673F" w14:textId="556EA711" w:rsidR="00A55812" w:rsidRPr="00DD130C" w:rsidRDefault="00A55812" w:rsidP="00A55812">
            <w:pPr>
              <w:shd w:val="clear" w:color="auto" w:fill="FFFFFF"/>
              <w:spacing w:after="0" w:line="192" w:lineRule="auto"/>
              <w:contextualSpacing/>
              <w:jc w:val="both"/>
              <w:rPr>
                <w:rFonts w:ascii="Times New Roman" w:eastAsia="Times New Roman" w:hAnsi="Times New Roman" w:cs="Times New Roman"/>
                <w:bCs/>
                <w:sz w:val="16"/>
                <w:szCs w:val="16"/>
                <w:vertAlign w:val="subscript"/>
              </w:rPr>
            </w:pPr>
          </w:p>
        </w:tc>
        <w:tc>
          <w:tcPr>
            <w:tcW w:w="844" w:type="dxa"/>
          </w:tcPr>
          <w:p w14:paraId="03AEC012" w14:textId="43066743" w:rsidR="00A55812" w:rsidRDefault="00A55812"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96</w:t>
            </w:r>
          </w:p>
        </w:tc>
      </w:tr>
      <w:tr w:rsidR="00A55812" w14:paraId="3905BA80" w14:textId="77777777" w:rsidTr="00654C75">
        <w:trPr>
          <w:trHeight w:val="865"/>
        </w:trPr>
        <w:tc>
          <w:tcPr>
            <w:tcW w:w="776" w:type="dxa"/>
          </w:tcPr>
          <w:p w14:paraId="34E1115C" w14:textId="0CDF88EE" w:rsidR="00A55812" w:rsidRPr="00A55812" w:rsidRDefault="00A55812" w:rsidP="00A55812">
            <w:pPr>
              <w:spacing w:after="0" w:line="192" w:lineRule="auto"/>
              <w:contextualSpacing/>
              <w:jc w:val="both"/>
              <w:rPr>
                <w:rFonts w:ascii="Times New Roman" w:eastAsia="Malgun Gothic" w:hAnsi="Times New Roman" w:cs="Times New Roman"/>
                <w:bCs/>
                <w:sz w:val="28"/>
                <w:lang w:val="en-US" w:eastAsia="ko-KR"/>
              </w:rPr>
            </w:pPr>
            <w:r>
              <w:rPr>
                <w:rFonts w:ascii="Times New Roman" w:eastAsia="Malgun Gothic" w:hAnsi="Times New Roman" w:cs="Times New Roman"/>
                <w:bCs/>
                <w:sz w:val="28"/>
                <w:lang w:val="kk-KZ" w:eastAsia="ko-KR"/>
              </w:rPr>
              <w:t>4.5</w:t>
            </w:r>
          </w:p>
        </w:tc>
        <w:tc>
          <w:tcPr>
            <w:tcW w:w="7743" w:type="dxa"/>
          </w:tcPr>
          <w:p w14:paraId="2AAADDFE" w14:textId="77777777" w:rsidR="00A55812" w:rsidRPr="00654C75" w:rsidRDefault="00A55812" w:rsidP="00A55812">
            <w:pPr>
              <w:spacing w:after="0" w:line="192" w:lineRule="auto"/>
              <w:jc w:val="both"/>
              <w:rPr>
                <w:rFonts w:ascii="Times New Roman" w:hAnsi="Times New Roman" w:cs="Times New Roman"/>
                <w:sz w:val="28"/>
                <w:szCs w:val="28"/>
              </w:rPr>
            </w:pPr>
            <w:r w:rsidRPr="00654C75">
              <w:rPr>
                <w:rFonts w:ascii="Times New Roman" w:hAnsi="Times New Roman" w:cs="Times New Roman"/>
                <w:sz w:val="28"/>
                <w:szCs w:val="28"/>
                <w:lang w:val="kk-KZ"/>
              </w:rPr>
              <w:t>Оценка</w:t>
            </w:r>
            <w:r w:rsidRPr="00654C75">
              <w:rPr>
                <w:rFonts w:ascii="Times New Roman" w:hAnsi="Times New Roman" w:cs="Times New Roman"/>
                <w:sz w:val="28"/>
                <w:szCs w:val="28"/>
              </w:rPr>
              <w:t xml:space="preserve"> показателей вредных выбросов дымового газа при использовании классического и предложенного методов сжигания угля (производственные испытания)</w:t>
            </w:r>
          </w:p>
          <w:p w14:paraId="3963D5BB" w14:textId="5BC9BABE" w:rsidR="00A55812" w:rsidRPr="00654C75" w:rsidRDefault="00A55812" w:rsidP="00A55812">
            <w:pPr>
              <w:spacing w:after="0" w:line="192" w:lineRule="auto"/>
              <w:jc w:val="both"/>
              <w:rPr>
                <w:rFonts w:ascii="Times New Roman" w:hAnsi="Times New Roman" w:cs="Times New Roman"/>
                <w:sz w:val="16"/>
                <w:szCs w:val="16"/>
              </w:rPr>
            </w:pPr>
          </w:p>
        </w:tc>
        <w:tc>
          <w:tcPr>
            <w:tcW w:w="844" w:type="dxa"/>
          </w:tcPr>
          <w:p w14:paraId="460B4292" w14:textId="3A5ED9EA" w:rsidR="00A55812" w:rsidRDefault="00A55812"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98</w:t>
            </w:r>
          </w:p>
        </w:tc>
      </w:tr>
      <w:tr w:rsidR="00A55812" w14:paraId="5BE19E82" w14:textId="77777777" w:rsidTr="00A22E4A">
        <w:trPr>
          <w:trHeight w:val="448"/>
        </w:trPr>
        <w:tc>
          <w:tcPr>
            <w:tcW w:w="776" w:type="dxa"/>
          </w:tcPr>
          <w:p w14:paraId="0752B417" w14:textId="42D3CCDF" w:rsidR="00A55812" w:rsidRPr="00654C75" w:rsidRDefault="00A55812" w:rsidP="00A55812">
            <w:pPr>
              <w:spacing w:after="0" w:line="192" w:lineRule="auto"/>
              <w:contextualSpacing/>
              <w:jc w:val="both"/>
              <w:rPr>
                <w:rFonts w:ascii="Times New Roman" w:eastAsia="Malgun Gothic" w:hAnsi="Times New Roman" w:cs="Times New Roman"/>
                <w:sz w:val="28"/>
                <w:lang w:val="kk-KZ" w:eastAsia="ko-KR"/>
              </w:rPr>
            </w:pPr>
            <w:r w:rsidRPr="00654C75">
              <w:rPr>
                <w:rFonts w:ascii="Times New Roman" w:eastAsia="Times New Roman" w:hAnsi="Times New Roman" w:cs="Times New Roman"/>
                <w:sz w:val="28"/>
                <w:szCs w:val="28"/>
                <w:lang w:eastAsia="en-US"/>
              </w:rPr>
              <w:t>4.</w:t>
            </w:r>
            <w:r>
              <w:rPr>
                <w:rFonts w:ascii="Times New Roman" w:eastAsia="Times New Roman" w:hAnsi="Times New Roman" w:cs="Times New Roman"/>
                <w:sz w:val="28"/>
                <w:szCs w:val="28"/>
                <w:lang w:val="en-US" w:eastAsia="en-US"/>
              </w:rPr>
              <w:t>5</w:t>
            </w:r>
            <w:r w:rsidRPr="00654C75">
              <w:rPr>
                <w:rFonts w:ascii="Times New Roman" w:eastAsia="Times New Roman" w:hAnsi="Times New Roman" w:cs="Times New Roman"/>
                <w:sz w:val="28"/>
                <w:szCs w:val="28"/>
                <w:lang w:eastAsia="en-US"/>
              </w:rPr>
              <w:t>.1</w:t>
            </w:r>
          </w:p>
        </w:tc>
        <w:tc>
          <w:tcPr>
            <w:tcW w:w="7743" w:type="dxa"/>
          </w:tcPr>
          <w:p w14:paraId="650DE310" w14:textId="1B46D2F6" w:rsidR="00A55812" w:rsidRPr="00654C75" w:rsidRDefault="00A55812" w:rsidP="00A55812">
            <w:pPr>
              <w:spacing w:after="0" w:line="192" w:lineRule="auto"/>
              <w:jc w:val="both"/>
              <w:rPr>
                <w:rFonts w:ascii="Times New Roman" w:eastAsia="Times New Roman" w:hAnsi="Times New Roman" w:cs="Times New Roman"/>
                <w:sz w:val="28"/>
                <w:szCs w:val="28"/>
                <w:lang w:eastAsia="en-US"/>
              </w:rPr>
            </w:pPr>
            <w:r w:rsidRPr="00654C75">
              <w:rPr>
                <w:rFonts w:ascii="Times New Roman" w:eastAsia="Times New Roman" w:hAnsi="Times New Roman" w:cs="Times New Roman"/>
                <w:sz w:val="28"/>
                <w:szCs w:val="28"/>
                <w:lang w:eastAsia="en-US"/>
              </w:rPr>
              <w:t>Методика оценки выбросов вредных веществ при сжигании угля</w:t>
            </w:r>
          </w:p>
          <w:p w14:paraId="0AD395E6" w14:textId="77777777" w:rsidR="00A55812" w:rsidRPr="00654C75" w:rsidRDefault="00A55812" w:rsidP="00A55812">
            <w:pPr>
              <w:spacing w:after="0" w:line="192" w:lineRule="auto"/>
              <w:jc w:val="both"/>
              <w:rPr>
                <w:rFonts w:ascii="Times New Roman" w:hAnsi="Times New Roman" w:cs="Times New Roman"/>
                <w:sz w:val="16"/>
                <w:szCs w:val="16"/>
              </w:rPr>
            </w:pPr>
          </w:p>
        </w:tc>
        <w:tc>
          <w:tcPr>
            <w:tcW w:w="844" w:type="dxa"/>
          </w:tcPr>
          <w:p w14:paraId="722A4D3A" w14:textId="5A9FB243" w:rsidR="00A55812" w:rsidRDefault="00A55812"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98</w:t>
            </w:r>
          </w:p>
        </w:tc>
      </w:tr>
      <w:tr w:rsidR="00A55812" w14:paraId="65D7A3CE" w14:textId="77777777" w:rsidTr="00A22E4A">
        <w:trPr>
          <w:trHeight w:val="448"/>
        </w:trPr>
        <w:tc>
          <w:tcPr>
            <w:tcW w:w="776" w:type="dxa"/>
          </w:tcPr>
          <w:p w14:paraId="6BAD46AC" w14:textId="61B96B5A" w:rsidR="00A55812" w:rsidRPr="00654C75" w:rsidRDefault="00A55812" w:rsidP="00A55812">
            <w:pPr>
              <w:spacing w:after="0" w:line="192" w:lineRule="auto"/>
              <w:contextualSpacing/>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4.</w:t>
            </w:r>
            <w:r>
              <w:rPr>
                <w:rFonts w:ascii="Times New Roman" w:eastAsia="Times New Roman" w:hAnsi="Times New Roman" w:cs="Times New Roman"/>
                <w:sz w:val="28"/>
                <w:szCs w:val="28"/>
                <w:lang w:val="en-US" w:eastAsia="en-US"/>
              </w:rPr>
              <w:t>5</w:t>
            </w:r>
            <w:r>
              <w:rPr>
                <w:rFonts w:ascii="Times New Roman" w:eastAsia="Times New Roman" w:hAnsi="Times New Roman" w:cs="Times New Roman"/>
                <w:sz w:val="28"/>
                <w:szCs w:val="28"/>
                <w:lang w:eastAsia="en-US"/>
              </w:rPr>
              <w:t>.2</w:t>
            </w:r>
          </w:p>
        </w:tc>
        <w:tc>
          <w:tcPr>
            <w:tcW w:w="7743" w:type="dxa"/>
          </w:tcPr>
          <w:p w14:paraId="12ADBB96" w14:textId="2E02195F" w:rsidR="00A55812" w:rsidRPr="00654C75" w:rsidRDefault="00A55812" w:rsidP="00A55812">
            <w:pPr>
              <w:spacing w:after="0" w:line="192" w:lineRule="auto"/>
              <w:jc w:val="both"/>
              <w:rPr>
                <w:rFonts w:ascii="Times New Roman" w:eastAsia="Times New Roman" w:hAnsi="Times New Roman" w:cs="Times New Roman"/>
                <w:sz w:val="28"/>
                <w:szCs w:val="28"/>
                <w:lang w:eastAsia="en-US"/>
              </w:rPr>
            </w:pPr>
            <w:r w:rsidRPr="00654C75">
              <w:rPr>
                <w:rFonts w:ascii="Times New Roman" w:eastAsia="Times New Roman" w:hAnsi="Times New Roman" w:cs="Times New Roman"/>
                <w:sz w:val="28"/>
                <w:szCs w:val="28"/>
                <w:lang w:eastAsia="en-US"/>
              </w:rPr>
              <w:t>Результаты экспериментальных измерений состава дымовых газов при различных режимах сжигания угля</w:t>
            </w:r>
          </w:p>
          <w:p w14:paraId="717D1E35" w14:textId="77777777" w:rsidR="00A55812" w:rsidRPr="00654C75" w:rsidRDefault="00A55812" w:rsidP="00A55812">
            <w:pPr>
              <w:spacing w:after="0" w:line="192" w:lineRule="auto"/>
              <w:jc w:val="both"/>
              <w:rPr>
                <w:rFonts w:ascii="Times New Roman" w:eastAsia="Times New Roman" w:hAnsi="Times New Roman" w:cs="Times New Roman"/>
                <w:sz w:val="28"/>
                <w:szCs w:val="28"/>
                <w:lang w:eastAsia="en-US"/>
              </w:rPr>
            </w:pPr>
          </w:p>
        </w:tc>
        <w:tc>
          <w:tcPr>
            <w:tcW w:w="844" w:type="dxa"/>
          </w:tcPr>
          <w:p w14:paraId="67FCBC7B" w14:textId="78F68031" w:rsidR="00A55812" w:rsidRPr="00B1529E" w:rsidRDefault="00B1529E" w:rsidP="00A55812">
            <w:pPr>
              <w:spacing w:after="0" w:line="192" w:lineRule="auto"/>
              <w:contextualSpacing/>
              <w:jc w:val="both"/>
              <w:rPr>
                <w:rFonts w:ascii="Times New Roman" w:eastAsia="Malgun Gothic" w:hAnsi="Times New Roman" w:cs="Times New Roman"/>
                <w:sz w:val="28"/>
                <w:lang w:val="en-US" w:eastAsia="ko-KR"/>
              </w:rPr>
            </w:pPr>
            <w:r>
              <w:rPr>
                <w:rFonts w:ascii="Times New Roman" w:eastAsia="Malgun Gothic" w:hAnsi="Times New Roman" w:cs="Times New Roman"/>
                <w:sz w:val="28"/>
                <w:lang w:val="en-US" w:eastAsia="ko-KR"/>
              </w:rPr>
              <w:t>100</w:t>
            </w:r>
          </w:p>
        </w:tc>
      </w:tr>
      <w:tr w:rsidR="00A55812" w14:paraId="4E79B0B0" w14:textId="77777777" w:rsidTr="00A22E4A">
        <w:trPr>
          <w:trHeight w:val="448"/>
        </w:trPr>
        <w:tc>
          <w:tcPr>
            <w:tcW w:w="776" w:type="dxa"/>
          </w:tcPr>
          <w:p w14:paraId="370AE28F" w14:textId="77777777" w:rsidR="00A55812" w:rsidRPr="0099381D" w:rsidRDefault="00A55812" w:rsidP="00A55812">
            <w:pPr>
              <w:spacing w:after="0" w:line="192" w:lineRule="auto"/>
              <w:contextualSpacing/>
              <w:jc w:val="both"/>
              <w:rPr>
                <w:rFonts w:ascii="Times New Roman" w:eastAsia="Malgun Gothic" w:hAnsi="Times New Roman" w:cs="Times New Roman"/>
                <w:b/>
                <w:sz w:val="28"/>
                <w:lang w:val="kk-KZ" w:eastAsia="ko-KR"/>
              </w:rPr>
            </w:pPr>
            <w:r w:rsidRPr="0099381D">
              <w:rPr>
                <w:rFonts w:ascii="Times New Roman" w:eastAsia="Malgun Gothic" w:hAnsi="Times New Roman" w:cs="Times New Roman"/>
                <w:b/>
                <w:sz w:val="28"/>
                <w:lang w:val="kk-KZ" w:eastAsia="ko-KR"/>
              </w:rPr>
              <w:t>5</w:t>
            </w:r>
          </w:p>
        </w:tc>
        <w:tc>
          <w:tcPr>
            <w:tcW w:w="7743" w:type="dxa"/>
          </w:tcPr>
          <w:p w14:paraId="6C181BB8" w14:textId="77777777" w:rsidR="00A55812" w:rsidRDefault="00A55812" w:rsidP="00A55812">
            <w:pPr>
              <w:spacing w:after="0" w:line="192" w:lineRule="auto"/>
              <w:contextualSpacing/>
              <w:jc w:val="both"/>
              <w:rPr>
                <w:rFonts w:ascii="Times New Roman" w:eastAsia="Malgun Gothic" w:hAnsi="Times New Roman" w:cs="Times New Roman"/>
                <w:b/>
                <w:sz w:val="28"/>
                <w:lang w:val="kk-KZ" w:eastAsia="ko-KR"/>
              </w:rPr>
            </w:pPr>
            <w:r w:rsidRPr="0099381D">
              <w:rPr>
                <w:rFonts w:ascii="Times New Roman" w:eastAsia="Malgun Gothic" w:hAnsi="Times New Roman" w:cs="Times New Roman"/>
                <w:b/>
                <w:sz w:val="28"/>
                <w:lang w:val="kk-KZ" w:eastAsia="ko-KR"/>
              </w:rPr>
              <w:t xml:space="preserve">Экономический эффект от </w:t>
            </w:r>
            <w:r>
              <w:rPr>
                <w:rFonts w:ascii="Times New Roman" w:eastAsia="Malgun Gothic" w:hAnsi="Times New Roman" w:cs="Times New Roman"/>
                <w:b/>
                <w:sz w:val="28"/>
                <w:lang w:val="kk-KZ" w:eastAsia="ko-KR"/>
              </w:rPr>
              <w:t>использования</w:t>
            </w:r>
            <w:r w:rsidRPr="0099381D">
              <w:rPr>
                <w:rFonts w:ascii="Times New Roman" w:eastAsia="Malgun Gothic" w:hAnsi="Times New Roman" w:cs="Times New Roman"/>
                <w:b/>
                <w:sz w:val="28"/>
                <w:lang w:val="kk-KZ" w:eastAsia="ko-KR"/>
              </w:rPr>
              <w:t xml:space="preserve"> новой конструкции котла для сжигания твердого топлива</w:t>
            </w:r>
          </w:p>
          <w:p w14:paraId="37A2580C" w14:textId="225B8A6C" w:rsidR="00A55812" w:rsidRPr="0099381D" w:rsidRDefault="00A55812" w:rsidP="00A55812">
            <w:pPr>
              <w:spacing w:after="0" w:line="192" w:lineRule="auto"/>
              <w:contextualSpacing/>
              <w:jc w:val="both"/>
              <w:rPr>
                <w:rFonts w:ascii="Times New Roman" w:eastAsia="Malgun Gothic" w:hAnsi="Times New Roman" w:cs="Times New Roman"/>
                <w:b/>
                <w:sz w:val="28"/>
                <w:lang w:val="kk-KZ" w:eastAsia="ko-KR"/>
              </w:rPr>
            </w:pPr>
          </w:p>
        </w:tc>
        <w:tc>
          <w:tcPr>
            <w:tcW w:w="844" w:type="dxa"/>
          </w:tcPr>
          <w:p w14:paraId="6A18A4DD" w14:textId="5C407BC7" w:rsidR="00A55812" w:rsidRPr="00EE5AA6" w:rsidRDefault="00A55812"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10</w:t>
            </w:r>
            <w:r w:rsidR="00EE5AA6">
              <w:rPr>
                <w:rFonts w:ascii="Times New Roman" w:eastAsia="Malgun Gothic" w:hAnsi="Times New Roman" w:cs="Times New Roman"/>
                <w:sz w:val="28"/>
                <w:lang w:eastAsia="ko-KR"/>
              </w:rPr>
              <w:t>5</w:t>
            </w:r>
          </w:p>
        </w:tc>
      </w:tr>
      <w:tr w:rsidR="00A55812" w14:paraId="4F8B20E4" w14:textId="77777777" w:rsidTr="00A22E4A">
        <w:trPr>
          <w:trHeight w:val="448"/>
        </w:trPr>
        <w:tc>
          <w:tcPr>
            <w:tcW w:w="776" w:type="dxa"/>
          </w:tcPr>
          <w:p w14:paraId="2D7C3A30" w14:textId="77777777" w:rsidR="00A55812" w:rsidRDefault="00A55812" w:rsidP="00A55812">
            <w:pPr>
              <w:spacing w:after="0" w:line="192" w:lineRule="auto"/>
              <w:contextualSpacing/>
              <w:jc w:val="both"/>
              <w:rPr>
                <w:rFonts w:ascii="Times New Roman" w:eastAsia="Malgun Gothic" w:hAnsi="Times New Roman" w:cs="Times New Roman"/>
                <w:sz w:val="28"/>
                <w:lang w:val="kk-KZ" w:eastAsia="ko-KR"/>
              </w:rPr>
            </w:pPr>
          </w:p>
        </w:tc>
        <w:tc>
          <w:tcPr>
            <w:tcW w:w="7743" w:type="dxa"/>
          </w:tcPr>
          <w:p w14:paraId="11D10CA5" w14:textId="77777777" w:rsidR="00A55812" w:rsidRPr="0099381D" w:rsidRDefault="00A55812" w:rsidP="00A55812">
            <w:pPr>
              <w:spacing w:after="0" w:line="192" w:lineRule="auto"/>
              <w:contextualSpacing/>
              <w:jc w:val="both"/>
              <w:rPr>
                <w:rFonts w:ascii="Times New Roman" w:eastAsia="Malgun Gothic" w:hAnsi="Times New Roman" w:cs="Times New Roman"/>
                <w:b/>
                <w:sz w:val="28"/>
                <w:lang w:val="kk-KZ" w:eastAsia="ko-KR"/>
              </w:rPr>
            </w:pPr>
            <w:r w:rsidRPr="0099381D">
              <w:rPr>
                <w:rFonts w:ascii="Times New Roman" w:eastAsia="Malgun Gothic" w:hAnsi="Times New Roman" w:cs="Times New Roman"/>
                <w:b/>
                <w:sz w:val="28"/>
                <w:lang w:val="kk-KZ" w:eastAsia="ko-KR"/>
              </w:rPr>
              <w:t>Заключение</w:t>
            </w:r>
          </w:p>
        </w:tc>
        <w:tc>
          <w:tcPr>
            <w:tcW w:w="844" w:type="dxa"/>
          </w:tcPr>
          <w:p w14:paraId="1BDEDB2D" w14:textId="5E142F66" w:rsidR="00A55812" w:rsidRPr="00D13848" w:rsidRDefault="00A55812"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10</w:t>
            </w:r>
            <w:r w:rsidR="00D13848">
              <w:rPr>
                <w:rFonts w:ascii="Times New Roman" w:eastAsia="Malgun Gothic" w:hAnsi="Times New Roman" w:cs="Times New Roman"/>
                <w:sz w:val="28"/>
                <w:lang w:eastAsia="ko-KR"/>
              </w:rPr>
              <w:t>8</w:t>
            </w:r>
          </w:p>
        </w:tc>
      </w:tr>
      <w:tr w:rsidR="00A55812" w14:paraId="5EECF1E3" w14:textId="77777777" w:rsidTr="00A22E4A">
        <w:trPr>
          <w:trHeight w:val="448"/>
        </w:trPr>
        <w:tc>
          <w:tcPr>
            <w:tcW w:w="776" w:type="dxa"/>
          </w:tcPr>
          <w:p w14:paraId="2779B8F9" w14:textId="77777777" w:rsidR="00A55812" w:rsidRDefault="00A55812" w:rsidP="00A55812">
            <w:pPr>
              <w:spacing w:after="0" w:line="192" w:lineRule="auto"/>
              <w:contextualSpacing/>
              <w:jc w:val="both"/>
              <w:rPr>
                <w:rFonts w:ascii="Times New Roman" w:eastAsia="Malgun Gothic" w:hAnsi="Times New Roman" w:cs="Times New Roman"/>
                <w:sz w:val="28"/>
                <w:lang w:val="kk-KZ" w:eastAsia="ko-KR"/>
              </w:rPr>
            </w:pPr>
          </w:p>
        </w:tc>
        <w:tc>
          <w:tcPr>
            <w:tcW w:w="7743" w:type="dxa"/>
          </w:tcPr>
          <w:p w14:paraId="03BA02C0" w14:textId="77777777" w:rsidR="00A55812" w:rsidRPr="0099381D" w:rsidRDefault="00A55812" w:rsidP="00A55812">
            <w:pPr>
              <w:spacing w:after="0" w:line="192" w:lineRule="auto"/>
              <w:contextualSpacing/>
              <w:jc w:val="both"/>
              <w:rPr>
                <w:rFonts w:ascii="Times New Roman" w:eastAsia="Malgun Gothic" w:hAnsi="Times New Roman" w:cs="Times New Roman"/>
                <w:b/>
                <w:sz w:val="28"/>
                <w:lang w:val="kk-KZ" w:eastAsia="ko-KR"/>
              </w:rPr>
            </w:pPr>
            <w:r w:rsidRPr="0099381D">
              <w:rPr>
                <w:rFonts w:ascii="Times New Roman" w:eastAsia="Malgun Gothic" w:hAnsi="Times New Roman" w:cs="Times New Roman"/>
                <w:b/>
                <w:sz w:val="28"/>
                <w:lang w:val="kk-KZ" w:eastAsia="ko-KR"/>
              </w:rPr>
              <w:t>Список использованных источников</w:t>
            </w:r>
          </w:p>
        </w:tc>
        <w:tc>
          <w:tcPr>
            <w:tcW w:w="844" w:type="dxa"/>
          </w:tcPr>
          <w:p w14:paraId="12082E82" w14:textId="795548F6" w:rsidR="00A55812" w:rsidRPr="00241E7A" w:rsidRDefault="00A55812"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11</w:t>
            </w:r>
            <w:r w:rsidR="00D13848">
              <w:rPr>
                <w:rFonts w:ascii="Times New Roman" w:eastAsia="Malgun Gothic" w:hAnsi="Times New Roman" w:cs="Times New Roman"/>
                <w:sz w:val="28"/>
                <w:lang w:eastAsia="ko-KR"/>
              </w:rPr>
              <w:t>0</w:t>
            </w:r>
          </w:p>
        </w:tc>
      </w:tr>
      <w:tr w:rsidR="00A55812" w14:paraId="4ED38298" w14:textId="77777777" w:rsidTr="00A22E4A">
        <w:trPr>
          <w:trHeight w:val="448"/>
        </w:trPr>
        <w:tc>
          <w:tcPr>
            <w:tcW w:w="776" w:type="dxa"/>
          </w:tcPr>
          <w:p w14:paraId="4308884D" w14:textId="77777777" w:rsidR="00A55812" w:rsidRDefault="00A55812" w:rsidP="00A55812">
            <w:pPr>
              <w:spacing w:after="0" w:line="192" w:lineRule="auto"/>
              <w:contextualSpacing/>
              <w:jc w:val="both"/>
              <w:rPr>
                <w:rFonts w:ascii="Times New Roman" w:eastAsia="Malgun Gothic" w:hAnsi="Times New Roman" w:cs="Times New Roman"/>
                <w:sz w:val="28"/>
                <w:lang w:val="kk-KZ" w:eastAsia="ko-KR"/>
              </w:rPr>
            </w:pPr>
          </w:p>
        </w:tc>
        <w:tc>
          <w:tcPr>
            <w:tcW w:w="7743" w:type="dxa"/>
          </w:tcPr>
          <w:p w14:paraId="3961CEF6" w14:textId="77777777" w:rsidR="00A55812" w:rsidRPr="0099381D" w:rsidRDefault="00A55812" w:rsidP="00A55812">
            <w:pPr>
              <w:spacing w:after="0" w:line="192" w:lineRule="auto"/>
              <w:contextualSpacing/>
              <w:jc w:val="both"/>
              <w:rPr>
                <w:rFonts w:ascii="Times New Roman" w:eastAsia="Malgun Gothic" w:hAnsi="Times New Roman" w:cs="Times New Roman"/>
                <w:b/>
                <w:sz w:val="28"/>
                <w:lang w:val="kk-KZ" w:eastAsia="ko-KR"/>
              </w:rPr>
            </w:pPr>
            <w:r w:rsidRPr="0099381D">
              <w:rPr>
                <w:rFonts w:ascii="Times New Roman" w:eastAsia="Malgun Gothic" w:hAnsi="Times New Roman" w:cs="Times New Roman"/>
                <w:b/>
                <w:sz w:val="28"/>
                <w:lang w:val="kk-KZ" w:eastAsia="ko-KR"/>
              </w:rPr>
              <w:t>Приложения</w:t>
            </w:r>
          </w:p>
        </w:tc>
        <w:tc>
          <w:tcPr>
            <w:tcW w:w="844" w:type="dxa"/>
          </w:tcPr>
          <w:p w14:paraId="784D76CD" w14:textId="6E3A9B90" w:rsidR="00A55812" w:rsidRPr="00D13848" w:rsidRDefault="00A55812" w:rsidP="00A55812">
            <w:pPr>
              <w:spacing w:after="0" w:line="192" w:lineRule="auto"/>
              <w:contextualSpacing/>
              <w:jc w:val="both"/>
              <w:rPr>
                <w:rFonts w:ascii="Times New Roman" w:eastAsia="Malgun Gothic" w:hAnsi="Times New Roman" w:cs="Times New Roman"/>
                <w:sz w:val="28"/>
                <w:lang w:eastAsia="ko-KR"/>
              </w:rPr>
            </w:pPr>
            <w:r>
              <w:rPr>
                <w:rFonts w:ascii="Times New Roman" w:eastAsia="Malgun Gothic" w:hAnsi="Times New Roman" w:cs="Times New Roman"/>
                <w:sz w:val="28"/>
                <w:lang w:eastAsia="ko-KR"/>
              </w:rPr>
              <w:t>1</w:t>
            </w:r>
            <w:r w:rsidR="00D13848">
              <w:rPr>
                <w:rFonts w:ascii="Times New Roman" w:eastAsia="Malgun Gothic" w:hAnsi="Times New Roman" w:cs="Times New Roman"/>
                <w:sz w:val="28"/>
                <w:lang w:eastAsia="ko-KR"/>
              </w:rPr>
              <w:t>19</w:t>
            </w:r>
          </w:p>
        </w:tc>
      </w:tr>
    </w:tbl>
    <w:p w14:paraId="37753A2E" w14:textId="77777777" w:rsidR="00654C75" w:rsidRPr="00A55812" w:rsidRDefault="00654C75" w:rsidP="00A55812">
      <w:pPr>
        <w:spacing w:after="0" w:line="240" w:lineRule="auto"/>
        <w:rPr>
          <w:rFonts w:ascii="Times New Roman" w:eastAsia="Malgun Gothic" w:hAnsi="Times New Roman" w:cs="Times New Roman"/>
          <w:b/>
          <w:sz w:val="28"/>
          <w:lang w:val="en-US" w:eastAsia="ko-KR"/>
        </w:rPr>
      </w:pPr>
    </w:p>
    <w:p w14:paraId="50E96192" w14:textId="32385DDA" w:rsidR="00F3674E" w:rsidRPr="0099381D" w:rsidRDefault="0084584B" w:rsidP="0099381D">
      <w:pPr>
        <w:spacing w:after="0" w:line="240" w:lineRule="auto"/>
        <w:jc w:val="center"/>
        <w:rPr>
          <w:rFonts w:ascii="Times New Roman" w:eastAsia="Malgun Gothic" w:hAnsi="Times New Roman" w:cs="Times New Roman"/>
          <w:b/>
          <w:sz w:val="28"/>
          <w:lang w:val="kk-KZ" w:eastAsia="ko-KR"/>
        </w:rPr>
      </w:pPr>
      <w:r w:rsidRPr="0099381D">
        <w:rPr>
          <w:rFonts w:ascii="Times New Roman" w:eastAsia="Malgun Gothic" w:hAnsi="Times New Roman" w:cs="Times New Roman"/>
          <w:b/>
          <w:sz w:val="28"/>
          <w:lang w:val="kk-KZ" w:eastAsia="ko-KR"/>
        </w:rPr>
        <w:lastRenderedPageBreak/>
        <w:t>Нормативные ссылки</w:t>
      </w:r>
    </w:p>
    <w:p w14:paraId="2450EDB1" w14:textId="77777777" w:rsidR="0084584B" w:rsidRDefault="0084584B" w:rsidP="001E76DA">
      <w:pPr>
        <w:spacing w:after="0" w:line="240" w:lineRule="auto"/>
        <w:jc w:val="both"/>
        <w:rPr>
          <w:rFonts w:ascii="Times New Roman" w:eastAsia="Malgun Gothic" w:hAnsi="Times New Roman" w:cs="Times New Roman"/>
          <w:sz w:val="28"/>
          <w:lang w:val="kk-KZ" w:eastAsia="ko-KR"/>
        </w:rPr>
      </w:pPr>
    </w:p>
    <w:p w14:paraId="4FBB55FF" w14:textId="77777777" w:rsidR="00EF083C" w:rsidRDefault="00EF083C" w:rsidP="001E76DA">
      <w:pPr>
        <w:spacing w:after="0" w:line="240" w:lineRule="auto"/>
        <w:jc w:val="both"/>
        <w:rPr>
          <w:rFonts w:ascii="Times New Roman" w:eastAsia="Malgun Gothic" w:hAnsi="Times New Roman" w:cs="Times New Roman"/>
          <w:sz w:val="28"/>
          <w:lang w:val="kk-KZ" w:eastAsia="ko-KR"/>
        </w:rPr>
      </w:pPr>
    </w:p>
    <w:p w14:paraId="60DF0867" w14:textId="77777777" w:rsidR="001E76DA" w:rsidRDefault="0084584B" w:rsidP="001E76DA">
      <w:pPr>
        <w:spacing w:after="0" w:line="240" w:lineRule="auto"/>
        <w:ind w:firstLine="708"/>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 xml:space="preserve">В настоящей диссертации использованы ссылки на следующие стандарты: </w:t>
      </w:r>
    </w:p>
    <w:p w14:paraId="67523F6B" w14:textId="77777777" w:rsidR="00AE6B61" w:rsidRDefault="00AE6B61" w:rsidP="001E76DA">
      <w:pPr>
        <w:spacing w:after="0" w:line="240" w:lineRule="auto"/>
        <w:ind w:firstLine="708"/>
        <w:jc w:val="both"/>
        <w:rPr>
          <w:rFonts w:ascii="Times New Roman" w:eastAsia="Malgun Gothic" w:hAnsi="Times New Roman" w:cs="Times New Roman"/>
          <w:sz w:val="28"/>
          <w:lang w:val="kk-KZ" w:eastAsia="ko-KR"/>
        </w:rPr>
      </w:pPr>
    </w:p>
    <w:p w14:paraId="5957CA34" w14:textId="77777777" w:rsidR="001E76DA" w:rsidRDefault="001744E6" w:rsidP="001E76DA">
      <w:pPr>
        <w:spacing w:after="0" w:line="240" w:lineRule="auto"/>
        <w:ind w:firstLine="708"/>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 xml:space="preserve">«Инкструкция по оформлению диссертации и автореферата», Высший аттестационный комитет. </w:t>
      </w:r>
      <w:r w:rsidR="0099381D">
        <w:rPr>
          <w:rFonts w:ascii="Times New Roman" w:eastAsia="Malgun Gothic" w:hAnsi="Times New Roman" w:cs="Times New Roman"/>
          <w:sz w:val="28"/>
          <w:lang w:val="kk-KZ" w:eastAsia="ko-KR"/>
        </w:rPr>
        <w:t>– Алматы:2004 г., №377-3 ж.</w:t>
      </w:r>
    </w:p>
    <w:p w14:paraId="17F52108" w14:textId="77777777" w:rsidR="001E76DA" w:rsidRDefault="0099381D" w:rsidP="001E76DA">
      <w:pPr>
        <w:spacing w:after="0" w:line="240" w:lineRule="auto"/>
        <w:ind w:firstLine="708"/>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ГОСТ 7.1 – 2003. Библиографическая запись. Библиографическое описание. Общие требов</w:t>
      </w:r>
      <w:r w:rsidR="001E76DA">
        <w:rPr>
          <w:rFonts w:ascii="Times New Roman" w:eastAsia="Malgun Gothic" w:hAnsi="Times New Roman" w:cs="Times New Roman"/>
          <w:sz w:val="28"/>
          <w:lang w:val="kk-KZ" w:eastAsia="ko-KR"/>
        </w:rPr>
        <w:t xml:space="preserve">ания и правила составления. </w:t>
      </w:r>
    </w:p>
    <w:p w14:paraId="3200F837" w14:textId="77777777" w:rsidR="001E76DA" w:rsidRDefault="0099381D" w:rsidP="001E76DA">
      <w:pPr>
        <w:spacing w:after="0" w:line="240" w:lineRule="auto"/>
        <w:ind w:firstLine="708"/>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ГОСТ 20548</w:t>
      </w:r>
      <w:r w:rsidR="0044614C">
        <w:rPr>
          <w:rFonts w:ascii="Times New Roman" w:eastAsia="Malgun Gothic" w:hAnsi="Times New Roman" w:cs="Times New Roman"/>
          <w:sz w:val="28"/>
          <w:lang w:val="kk-KZ" w:eastAsia="ko-KR"/>
        </w:rPr>
        <w:t xml:space="preserve"> </w:t>
      </w:r>
      <w:r>
        <w:rPr>
          <w:rFonts w:ascii="Times New Roman" w:eastAsia="Malgun Gothic" w:hAnsi="Times New Roman" w:cs="Times New Roman"/>
          <w:sz w:val="28"/>
          <w:lang w:val="kk-KZ" w:eastAsia="ko-KR"/>
        </w:rPr>
        <w:t>– 93. Котлы отопительные водогрейные тепл</w:t>
      </w:r>
      <w:r w:rsidR="001E76DA">
        <w:rPr>
          <w:rFonts w:ascii="Times New Roman" w:eastAsia="Malgun Gothic" w:hAnsi="Times New Roman" w:cs="Times New Roman"/>
          <w:sz w:val="28"/>
          <w:lang w:val="kk-KZ" w:eastAsia="ko-KR"/>
        </w:rPr>
        <w:t>опроизводительностью до 100 кВт.</w:t>
      </w:r>
    </w:p>
    <w:p w14:paraId="6A3F1452" w14:textId="77777777" w:rsidR="0099381D" w:rsidRDefault="0099381D" w:rsidP="001E76DA">
      <w:pPr>
        <w:spacing w:after="0" w:line="240" w:lineRule="auto"/>
        <w:ind w:firstLine="708"/>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Технический регламент «Требования к безопасности водогрейных и паровых котлов» (утвержден постановлением Правительства Республики Казахстан от 15 декабря 2009 года №2126)</w:t>
      </w:r>
      <w:r w:rsidR="001E76DA">
        <w:rPr>
          <w:rFonts w:ascii="Times New Roman" w:eastAsia="Malgun Gothic" w:hAnsi="Times New Roman" w:cs="Times New Roman"/>
          <w:sz w:val="28"/>
          <w:lang w:val="kk-KZ" w:eastAsia="ko-KR"/>
        </w:rPr>
        <w:t>.</w:t>
      </w:r>
    </w:p>
    <w:p w14:paraId="10FB6C6D" w14:textId="77777777" w:rsidR="001E76DA" w:rsidRDefault="001E76DA" w:rsidP="001E76DA">
      <w:pPr>
        <w:spacing w:after="0" w:line="240" w:lineRule="auto"/>
        <w:ind w:firstLine="708"/>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ГОСТ 30735 – 2001. Котлы отопительные водогрейные теплопроизводительностью от 0,1 до 4 МВт.</w:t>
      </w:r>
    </w:p>
    <w:p w14:paraId="187B54E3" w14:textId="77777777" w:rsidR="001E76DA" w:rsidRDefault="001E76DA" w:rsidP="001E76DA">
      <w:pPr>
        <w:spacing w:after="0" w:line="240" w:lineRule="auto"/>
        <w:ind w:firstLine="708"/>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ГОСТ 3242-79. Соединения сварные. Методы контроля качества</w:t>
      </w:r>
    </w:p>
    <w:p w14:paraId="4E744049" w14:textId="77777777" w:rsidR="001E76DA" w:rsidRDefault="00CB39D9" w:rsidP="001E76DA">
      <w:pPr>
        <w:spacing w:after="0" w:line="240" w:lineRule="auto"/>
        <w:ind w:firstLine="708"/>
        <w:jc w:val="both"/>
        <w:rPr>
          <w:rFonts w:ascii="Times New Roman" w:eastAsia="Malgun Gothic" w:hAnsi="Times New Roman" w:cs="Times New Roman"/>
          <w:sz w:val="28"/>
          <w:lang w:val="kk-KZ" w:eastAsia="ko-KR"/>
        </w:rPr>
      </w:pPr>
      <w:r>
        <w:rPr>
          <w:rFonts w:ascii="Times New Roman" w:eastAsia="Malgun Gothic" w:hAnsi="Times New Roman" w:cs="Times New Roman"/>
          <w:sz w:val="28"/>
          <w:lang w:val="kk-KZ" w:eastAsia="ko-KR"/>
        </w:rPr>
        <w:t xml:space="preserve">ГОСТ 33016-2014. Котлы отопительные для твердого топлива с ручной </w:t>
      </w:r>
      <w:r w:rsidR="005C4A1B">
        <w:rPr>
          <w:rFonts w:ascii="Times New Roman" w:eastAsia="Malgun Gothic" w:hAnsi="Times New Roman" w:cs="Times New Roman"/>
          <w:sz w:val="28"/>
          <w:lang w:val="kk-KZ" w:eastAsia="ko-KR"/>
        </w:rPr>
        <w:t xml:space="preserve">и автоматической загрузкой номинальной тепловой мощностью до 500 кВт. </w:t>
      </w:r>
    </w:p>
    <w:p w14:paraId="5CD316B8" w14:textId="77777777" w:rsidR="005C4A1B" w:rsidRDefault="0095067B" w:rsidP="0095067B">
      <w:pPr>
        <w:spacing w:after="0" w:line="240" w:lineRule="auto"/>
        <w:ind w:firstLine="708"/>
        <w:jc w:val="both"/>
        <w:rPr>
          <w:rFonts w:ascii="Times New Roman" w:hAnsi="Times New Roman" w:cs="Times New Roman"/>
          <w:bCs/>
          <w:sz w:val="28"/>
          <w:szCs w:val="28"/>
          <w:lang w:val="kk-KZ"/>
        </w:rPr>
      </w:pPr>
      <w:r>
        <w:rPr>
          <w:rFonts w:ascii="Times New Roman" w:eastAsia="Malgun Gothic" w:hAnsi="Times New Roman" w:cs="Times New Roman"/>
          <w:sz w:val="28"/>
          <w:lang w:val="kk-KZ" w:eastAsia="ko-KR"/>
        </w:rPr>
        <w:t xml:space="preserve">ГОСТ </w:t>
      </w:r>
      <w:r>
        <w:rPr>
          <w:rFonts w:ascii="Times New Roman" w:eastAsia="Malgun Gothic" w:hAnsi="Times New Roman" w:cs="Times New Roman"/>
          <w:sz w:val="28"/>
          <w:lang w:eastAsia="ko-KR"/>
        </w:rPr>
        <w:t xml:space="preserve">32558-2013. </w:t>
      </w:r>
      <w:r w:rsidRPr="0095067B">
        <w:rPr>
          <w:rFonts w:ascii="Times New Roman" w:hAnsi="Times New Roman" w:cs="Times New Roman"/>
          <w:bCs/>
          <w:sz w:val="28"/>
          <w:szCs w:val="28"/>
          <w:lang w:val="kk-KZ"/>
        </w:rPr>
        <w:t>Определение насыпной плотности угля</w:t>
      </w:r>
      <w:r>
        <w:rPr>
          <w:rFonts w:ascii="Times New Roman" w:hAnsi="Times New Roman" w:cs="Times New Roman"/>
          <w:bCs/>
          <w:sz w:val="28"/>
          <w:szCs w:val="28"/>
          <w:lang w:val="kk-KZ"/>
        </w:rPr>
        <w:t>.</w:t>
      </w:r>
    </w:p>
    <w:p w14:paraId="291B87C2" w14:textId="77777777" w:rsidR="0095067B" w:rsidRDefault="0095067B" w:rsidP="0095067B">
      <w:pPr>
        <w:spacing w:after="0" w:line="240" w:lineRule="auto"/>
        <w:ind w:firstLine="708"/>
        <w:jc w:val="both"/>
        <w:rPr>
          <w:rFonts w:ascii="Times New Roman" w:hAnsi="Times New Roman" w:cs="Times New Roman"/>
          <w:bCs/>
          <w:sz w:val="28"/>
          <w:szCs w:val="28"/>
        </w:rPr>
      </w:pPr>
      <w:r w:rsidRPr="0095067B">
        <w:rPr>
          <w:rFonts w:ascii="Times New Roman" w:hAnsi="Times New Roman" w:cs="Times New Roman"/>
          <w:bCs/>
          <w:sz w:val="28"/>
          <w:szCs w:val="28"/>
        </w:rPr>
        <w:t>ГОСТ 25543–88</w:t>
      </w:r>
      <w:r>
        <w:rPr>
          <w:rFonts w:ascii="Times New Roman" w:hAnsi="Times New Roman" w:cs="Times New Roman"/>
          <w:bCs/>
          <w:sz w:val="28"/>
          <w:szCs w:val="28"/>
        </w:rPr>
        <w:t>.</w:t>
      </w:r>
      <w:r w:rsidRPr="0095067B">
        <w:rPr>
          <w:rFonts w:ascii="Times New Roman" w:hAnsi="Times New Roman" w:cs="Times New Roman"/>
          <w:bCs/>
          <w:sz w:val="28"/>
          <w:szCs w:val="28"/>
        </w:rPr>
        <w:t xml:space="preserve"> Угли бурые, каменные и антрациты. Классификация по генетическим и технологическим параметрам</w:t>
      </w:r>
      <w:r>
        <w:rPr>
          <w:rFonts w:ascii="Times New Roman" w:hAnsi="Times New Roman" w:cs="Times New Roman"/>
          <w:bCs/>
          <w:sz w:val="28"/>
          <w:szCs w:val="28"/>
        </w:rPr>
        <w:t>.</w:t>
      </w:r>
    </w:p>
    <w:p w14:paraId="2033DB12" w14:textId="77777777" w:rsidR="0044614C" w:rsidRDefault="0044614C" w:rsidP="0095067B">
      <w:pPr>
        <w:spacing w:after="0" w:line="240" w:lineRule="auto"/>
        <w:ind w:firstLine="708"/>
        <w:jc w:val="both"/>
        <w:rPr>
          <w:rFonts w:ascii="Times New Roman" w:hAnsi="Times New Roman" w:cs="Times New Roman"/>
          <w:bCs/>
          <w:sz w:val="28"/>
          <w:szCs w:val="28"/>
        </w:rPr>
      </w:pPr>
      <w:r w:rsidRPr="0044614C">
        <w:rPr>
          <w:rFonts w:ascii="Times New Roman" w:hAnsi="Times New Roman" w:cs="Times New Roman"/>
          <w:bCs/>
          <w:sz w:val="28"/>
          <w:szCs w:val="28"/>
        </w:rPr>
        <w:t>ГОСТ 147-95. Определение высшей теплоты сгорания и вычисление низшей теплоты сгорания.</w:t>
      </w:r>
    </w:p>
    <w:p w14:paraId="006800DC" w14:textId="77777777" w:rsidR="0044614C" w:rsidRDefault="0044614C" w:rsidP="0095067B">
      <w:pPr>
        <w:spacing w:after="0" w:line="240" w:lineRule="auto"/>
        <w:ind w:firstLine="708"/>
        <w:jc w:val="both"/>
        <w:rPr>
          <w:rFonts w:ascii="Times New Roman" w:hAnsi="Times New Roman" w:cs="Times New Roman"/>
          <w:bCs/>
          <w:sz w:val="28"/>
          <w:szCs w:val="28"/>
        </w:rPr>
      </w:pPr>
      <w:r w:rsidRPr="0044614C">
        <w:rPr>
          <w:rFonts w:ascii="Times New Roman" w:hAnsi="Times New Roman" w:cs="Times New Roman"/>
          <w:bCs/>
          <w:sz w:val="28"/>
          <w:szCs w:val="28"/>
        </w:rPr>
        <w:t xml:space="preserve">ГОСТ 10742-71. Угли бурые, каменные, антрацит, горючие сланцы и угольные брикеты. Методы отбора и подготовки проб для лабораторных испытаний. </w:t>
      </w:r>
    </w:p>
    <w:p w14:paraId="30F597B1" w14:textId="77777777" w:rsidR="0044614C" w:rsidRDefault="0044614C" w:rsidP="0095067B">
      <w:pPr>
        <w:spacing w:after="0" w:line="240" w:lineRule="auto"/>
        <w:ind w:firstLine="708"/>
        <w:jc w:val="both"/>
        <w:rPr>
          <w:rFonts w:ascii="Times New Roman" w:hAnsi="Times New Roman" w:cs="Times New Roman"/>
          <w:bCs/>
          <w:sz w:val="28"/>
          <w:szCs w:val="28"/>
        </w:rPr>
      </w:pPr>
      <w:r w:rsidRPr="0044614C">
        <w:rPr>
          <w:rFonts w:ascii="Times New Roman" w:hAnsi="Times New Roman" w:cs="Times New Roman"/>
          <w:bCs/>
          <w:sz w:val="28"/>
          <w:szCs w:val="28"/>
        </w:rPr>
        <w:t>ГОСТ 11014-1981. Угли бурые, каменные, антрацит и горючие сланцы. Ускоренный метод определения влаги.</w:t>
      </w:r>
    </w:p>
    <w:p w14:paraId="58C93BBD" w14:textId="77777777" w:rsidR="0044614C" w:rsidRDefault="0044614C" w:rsidP="0095067B">
      <w:pPr>
        <w:spacing w:after="0" w:line="240" w:lineRule="auto"/>
        <w:ind w:firstLine="708"/>
        <w:jc w:val="both"/>
        <w:rPr>
          <w:rFonts w:ascii="Times New Roman" w:hAnsi="Times New Roman" w:cs="Times New Roman"/>
          <w:bCs/>
          <w:sz w:val="28"/>
          <w:szCs w:val="28"/>
        </w:rPr>
      </w:pPr>
      <w:r w:rsidRPr="0044614C">
        <w:rPr>
          <w:rFonts w:ascii="Times New Roman" w:hAnsi="Times New Roman" w:cs="Times New Roman"/>
          <w:bCs/>
          <w:sz w:val="28"/>
          <w:szCs w:val="28"/>
        </w:rPr>
        <w:t>ГОСТ 11022-95. Топливо твердое минеральное. Методы определения зольности.</w:t>
      </w:r>
    </w:p>
    <w:p w14:paraId="3B05B31A" w14:textId="77777777" w:rsidR="0044614C" w:rsidRPr="000A54CE" w:rsidRDefault="0044614C" w:rsidP="0095067B">
      <w:pPr>
        <w:spacing w:after="0" w:line="240" w:lineRule="auto"/>
        <w:ind w:firstLine="708"/>
        <w:jc w:val="both"/>
        <w:rPr>
          <w:rFonts w:ascii="Times New Roman" w:hAnsi="Times New Roman" w:cs="Times New Roman"/>
          <w:bCs/>
          <w:sz w:val="28"/>
          <w:szCs w:val="28"/>
        </w:rPr>
      </w:pPr>
      <w:r w:rsidRPr="0044614C">
        <w:rPr>
          <w:rFonts w:ascii="Times New Roman" w:hAnsi="Times New Roman" w:cs="Times New Roman"/>
          <w:bCs/>
          <w:sz w:val="28"/>
          <w:szCs w:val="28"/>
        </w:rPr>
        <w:t xml:space="preserve">ГОСТ 2093-82. Топливо твердое. Ситовый метод определения </w:t>
      </w:r>
      <w:r w:rsidRPr="000A54CE">
        <w:rPr>
          <w:rFonts w:ascii="Times New Roman" w:hAnsi="Times New Roman" w:cs="Times New Roman"/>
          <w:bCs/>
          <w:sz w:val="28"/>
          <w:szCs w:val="28"/>
        </w:rPr>
        <w:t>гранулометрического состава.</w:t>
      </w:r>
    </w:p>
    <w:p w14:paraId="64B4C66F" w14:textId="77777777" w:rsidR="0044614C" w:rsidRPr="000A54CE" w:rsidRDefault="009C2BA0" w:rsidP="0095067B">
      <w:pPr>
        <w:spacing w:after="0" w:line="240" w:lineRule="auto"/>
        <w:ind w:firstLine="708"/>
        <w:jc w:val="both"/>
        <w:rPr>
          <w:rFonts w:ascii="Times New Roman" w:hAnsi="Times New Roman" w:cs="Times New Roman"/>
          <w:bCs/>
          <w:sz w:val="28"/>
          <w:szCs w:val="28"/>
        </w:rPr>
      </w:pPr>
      <w:r w:rsidRPr="000A54CE">
        <w:rPr>
          <w:rFonts w:ascii="Times New Roman" w:hAnsi="Times New Roman" w:cs="Times New Roman"/>
          <w:bCs/>
          <w:sz w:val="28"/>
          <w:szCs w:val="28"/>
        </w:rPr>
        <w:t>ГОСТ 27313-2015. Топливо твердое минеральное. Обозначение показателей качества и формулы пересчета результатов анализа на различные состояния топлива.</w:t>
      </w:r>
    </w:p>
    <w:p w14:paraId="062D6FF0" w14:textId="77777777" w:rsidR="009C2BA0" w:rsidRPr="000A54CE" w:rsidRDefault="009C2BA0" w:rsidP="0095067B">
      <w:pPr>
        <w:spacing w:after="0" w:line="240" w:lineRule="auto"/>
        <w:ind w:firstLine="708"/>
        <w:jc w:val="both"/>
        <w:rPr>
          <w:rFonts w:ascii="Times New Roman" w:hAnsi="Times New Roman" w:cs="Times New Roman"/>
          <w:bCs/>
          <w:sz w:val="28"/>
          <w:szCs w:val="28"/>
        </w:rPr>
      </w:pPr>
      <w:r w:rsidRPr="000A54CE">
        <w:rPr>
          <w:rFonts w:ascii="Times New Roman" w:hAnsi="Times New Roman" w:cs="Times New Roman"/>
          <w:bCs/>
          <w:sz w:val="28"/>
          <w:szCs w:val="28"/>
        </w:rPr>
        <w:t>ГОСТ 4790-73. Топливо твердое. Определение и представление показателей фракционного анализа.</w:t>
      </w:r>
    </w:p>
    <w:p w14:paraId="182BF4F9" w14:textId="77777777" w:rsidR="0044614C" w:rsidRPr="000A54CE" w:rsidRDefault="0044614C" w:rsidP="0095067B">
      <w:pPr>
        <w:spacing w:after="0" w:line="240" w:lineRule="auto"/>
        <w:ind w:firstLine="708"/>
        <w:jc w:val="both"/>
        <w:rPr>
          <w:rFonts w:ascii="Times New Roman" w:hAnsi="Times New Roman" w:cs="Times New Roman"/>
          <w:bCs/>
          <w:sz w:val="28"/>
          <w:szCs w:val="28"/>
        </w:rPr>
      </w:pPr>
    </w:p>
    <w:p w14:paraId="6961C36E" w14:textId="77777777" w:rsidR="0095067B" w:rsidRPr="000A54CE" w:rsidRDefault="0095067B" w:rsidP="0095067B">
      <w:pPr>
        <w:spacing w:after="0" w:line="240" w:lineRule="auto"/>
        <w:ind w:firstLine="708"/>
        <w:jc w:val="both"/>
        <w:rPr>
          <w:rFonts w:ascii="Times New Roman" w:eastAsia="Malgun Gothic" w:hAnsi="Times New Roman" w:cs="Times New Roman"/>
          <w:sz w:val="28"/>
          <w:lang w:eastAsia="ko-KR"/>
        </w:rPr>
      </w:pPr>
    </w:p>
    <w:p w14:paraId="66933E08" w14:textId="77777777" w:rsidR="005C4A1B" w:rsidRPr="000A54CE" w:rsidRDefault="005C4A1B" w:rsidP="001E76DA">
      <w:pPr>
        <w:spacing w:after="0" w:line="240" w:lineRule="auto"/>
        <w:ind w:firstLine="708"/>
        <w:jc w:val="both"/>
        <w:rPr>
          <w:rFonts w:ascii="Times New Roman" w:eastAsia="Malgun Gothic" w:hAnsi="Times New Roman" w:cs="Times New Roman"/>
          <w:sz w:val="28"/>
          <w:lang w:val="kk-KZ" w:eastAsia="ko-KR"/>
        </w:rPr>
      </w:pPr>
    </w:p>
    <w:p w14:paraId="39BFA866" w14:textId="77777777" w:rsidR="005C4A1B" w:rsidRPr="000A54CE" w:rsidRDefault="005C4A1B" w:rsidP="001E76DA">
      <w:pPr>
        <w:spacing w:after="0" w:line="240" w:lineRule="auto"/>
        <w:ind w:firstLine="708"/>
        <w:jc w:val="both"/>
        <w:rPr>
          <w:rFonts w:ascii="Times New Roman" w:eastAsia="Malgun Gothic" w:hAnsi="Times New Roman" w:cs="Times New Roman"/>
          <w:sz w:val="28"/>
          <w:lang w:val="kk-KZ" w:eastAsia="ko-KR"/>
        </w:rPr>
      </w:pPr>
    </w:p>
    <w:p w14:paraId="08AC35B0" w14:textId="77777777" w:rsidR="00412BDD" w:rsidRPr="000A54CE" w:rsidRDefault="00412BDD" w:rsidP="001E76DA">
      <w:pPr>
        <w:spacing w:after="0" w:line="240" w:lineRule="auto"/>
        <w:ind w:firstLine="708"/>
        <w:jc w:val="both"/>
        <w:rPr>
          <w:rFonts w:ascii="Times New Roman" w:eastAsia="Malgun Gothic" w:hAnsi="Times New Roman" w:cs="Times New Roman"/>
          <w:sz w:val="28"/>
          <w:lang w:val="kk-KZ" w:eastAsia="ko-KR"/>
        </w:rPr>
      </w:pPr>
    </w:p>
    <w:p w14:paraId="4223DBEE" w14:textId="44DD51A5" w:rsidR="00F330D1" w:rsidRPr="000A54CE" w:rsidRDefault="00F330D1" w:rsidP="00412BDD">
      <w:pPr>
        <w:spacing w:after="0" w:line="240" w:lineRule="auto"/>
        <w:jc w:val="both"/>
        <w:rPr>
          <w:rFonts w:ascii="Times New Roman" w:eastAsia="Malgun Gothic" w:hAnsi="Times New Roman" w:cs="Times New Roman"/>
          <w:sz w:val="28"/>
          <w:lang w:val="kk-KZ" w:eastAsia="ko-KR"/>
        </w:rPr>
      </w:pPr>
    </w:p>
    <w:p w14:paraId="74B91745" w14:textId="77777777" w:rsidR="00947593" w:rsidRPr="000A54CE" w:rsidRDefault="00947593" w:rsidP="00947593">
      <w:pPr>
        <w:spacing w:after="0" w:line="240" w:lineRule="auto"/>
        <w:ind w:firstLine="708"/>
        <w:jc w:val="center"/>
        <w:rPr>
          <w:rFonts w:ascii="Times New Roman" w:eastAsia="Malgun Gothic" w:hAnsi="Times New Roman" w:cs="Times New Roman"/>
          <w:b/>
          <w:sz w:val="28"/>
          <w:lang w:val="kk-KZ" w:eastAsia="ko-KR"/>
        </w:rPr>
      </w:pPr>
      <w:r w:rsidRPr="000A54CE">
        <w:rPr>
          <w:rFonts w:ascii="Times New Roman" w:eastAsia="Malgun Gothic" w:hAnsi="Times New Roman" w:cs="Times New Roman"/>
          <w:b/>
          <w:sz w:val="28"/>
          <w:lang w:val="kk-KZ" w:eastAsia="ko-KR"/>
        </w:rPr>
        <w:lastRenderedPageBreak/>
        <w:t>Определения</w:t>
      </w:r>
    </w:p>
    <w:p w14:paraId="7BBE9BC9" w14:textId="77777777" w:rsidR="00EF083C" w:rsidRPr="000A54CE" w:rsidRDefault="00EF083C" w:rsidP="00947593">
      <w:pPr>
        <w:spacing w:after="0" w:line="240" w:lineRule="auto"/>
        <w:ind w:firstLine="708"/>
        <w:jc w:val="center"/>
        <w:rPr>
          <w:rFonts w:ascii="Times New Roman" w:eastAsia="Malgun Gothic" w:hAnsi="Times New Roman" w:cs="Times New Roman"/>
          <w:b/>
          <w:sz w:val="28"/>
          <w:lang w:val="kk-KZ" w:eastAsia="ko-KR"/>
        </w:rPr>
      </w:pPr>
    </w:p>
    <w:p w14:paraId="5A6B799C" w14:textId="77777777" w:rsidR="00E86A66" w:rsidRPr="000A54CE" w:rsidRDefault="00E86A66" w:rsidP="00947593">
      <w:pPr>
        <w:spacing w:after="0" w:line="240" w:lineRule="auto"/>
        <w:ind w:firstLine="708"/>
        <w:jc w:val="center"/>
        <w:rPr>
          <w:rFonts w:ascii="Times New Roman" w:eastAsia="Malgun Gothic" w:hAnsi="Times New Roman" w:cs="Times New Roman"/>
          <w:b/>
          <w:sz w:val="28"/>
          <w:lang w:val="kk-KZ" w:eastAsia="ko-KR"/>
        </w:rPr>
      </w:pPr>
    </w:p>
    <w:p w14:paraId="68253ECB" w14:textId="77777777" w:rsidR="00767D0A" w:rsidRPr="000A54CE" w:rsidRDefault="00767D0A" w:rsidP="00767D0A">
      <w:pPr>
        <w:spacing w:after="0" w:line="240" w:lineRule="auto"/>
        <w:ind w:firstLine="708"/>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sz w:val="28"/>
          <w:lang w:val="kk-KZ" w:eastAsia="ko-KR"/>
        </w:rPr>
        <w:t xml:space="preserve">В настоящей диссертации использованы ссылки на следующие определения: </w:t>
      </w:r>
    </w:p>
    <w:p w14:paraId="77E6EBE0" w14:textId="77777777" w:rsidR="00767D0A" w:rsidRPr="000A54CE" w:rsidRDefault="00767D0A" w:rsidP="00EF083C">
      <w:pPr>
        <w:spacing w:after="0" w:line="240" w:lineRule="auto"/>
        <w:ind w:firstLine="708"/>
        <w:contextualSpacing/>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b/>
          <w:sz w:val="28"/>
          <w:lang w:val="kk-KZ" w:eastAsia="ko-KR"/>
        </w:rPr>
        <w:t>Максимально допустимое рабочее давление –</w:t>
      </w:r>
      <w:r w:rsidRPr="000A54CE">
        <w:rPr>
          <w:rFonts w:ascii="Times New Roman" w:eastAsia="Malgun Gothic" w:hAnsi="Times New Roman" w:cs="Times New Roman"/>
          <w:sz w:val="28"/>
          <w:lang w:val="kk-KZ" w:eastAsia="ko-KR"/>
        </w:rPr>
        <w:t xml:space="preserve"> максимальное давление, при котором обеспечаивается безопасная работа котла. </w:t>
      </w:r>
    </w:p>
    <w:p w14:paraId="70F3F36C" w14:textId="77777777" w:rsidR="00767D0A" w:rsidRPr="000A54CE" w:rsidRDefault="00767D0A" w:rsidP="00EF083C">
      <w:pPr>
        <w:spacing w:after="0" w:line="240" w:lineRule="auto"/>
        <w:ind w:firstLine="708"/>
        <w:contextualSpacing/>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b/>
          <w:sz w:val="28"/>
          <w:lang w:val="kk-KZ" w:eastAsia="ko-KR"/>
        </w:rPr>
        <w:t>Рабочая температура</w:t>
      </w:r>
      <w:r w:rsidRPr="000A54CE">
        <w:rPr>
          <w:rFonts w:ascii="Times New Roman" w:eastAsia="Malgun Gothic" w:hAnsi="Times New Roman" w:cs="Times New Roman"/>
          <w:sz w:val="28"/>
          <w:lang w:val="kk-KZ" w:eastAsia="ko-KR"/>
        </w:rPr>
        <w:t xml:space="preserve"> – диапазон температур, при котором котел работает в нормальном режиме, в соответствии со значением, установленным на терморегуляторе воды в котле. </w:t>
      </w:r>
    </w:p>
    <w:p w14:paraId="59CE6A99" w14:textId="77777777" w:rsidR="00767D0A" w:rsidRPr="000A54CE" w:rsidRDefault="00767D0A" w:rsidP="00EF083C">
      <w:pPr>
        <w:spacing w:after="0" w:line="240" w:lineRule="auto"/>
        <w:ind w:firstLine="708"/>
        <w:contextualSpacing/>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b/>
          <w:sz w:val="28"/>
          <w:lang w:val="kk-KZ" w:eastAsia="ko-KR"/>
        </w:rPr>
        <w:t>Теплопроизводительность</w:t>
      </w:r>
      <w:r w:rsidRPr="000A54CE">
        <w:rPr>
          <w:rFonts w:ascii="Times New Roman" w:eastAsia="Malgun Gothic" w:hAnsi="Times New Roman" w:cs="Times New Roman"/>
          <w:sz w:val="28"/>
          <w:lang w:val="kk-KZ" w:eastAsia="ko-KR"/>
        </w:rPr>
        <w:t xml:space="preserve"> – количество тепла, переданное теплоносителю </w:t>
      </w:r>
      <w:r w:rsidR="001D1EF5" w:rsidRPr="000A54CE">
        <w:rPr>
          <w:rFonts w:ascii="Times New Roman" w:eastAsia="Malgun Gothic" w:hAnsi="Times New Roman" w:cs="Times New Roman"/>
          <w:sz w:val="28"/>
          <w:lang w:val="kk-KZ" w:eastAsia="ko-KR"/>
        </w:rPr>
        <w:t xml:space="preserve">за единицу времени. </w:t>
      </w:r>
    </w:p>
    <w:p w14:paraId="5EDC4CDE" w14:textId="77777777" w:rsidR="001D1EF5" w:rsidRPr="000A54CE" w:rsidRDefault="001D1EF5" w:rsidP="00EF083C">
      <w:pPr>
        <w:spacing w:after="0" w:line="240" w:lineRule="auto"/>
        <w:ind w:firstLine="708"/>
        <w:contextualSpacing/>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b/>
          <w:sz w:val="28"/>
          <w:lang w:val="kk-KZ" w:eastAsia="ko-KR"/>
        </w:rPr>
        <w:t>Тепловая мощность</w:t>
      </w:r>
      <w:r w:rsidRPr="000A54CE">
        <w:rPr>
          <w:rFonts w:ascii="Times New Roman" w:eastAsia="Malgun Gothic" w:hAnsi="Times New Roman" w:cs="Times New Roman"/>
          <w:sz w:val="28"/>
          <w:lang w:val="kk-KZ" w:eastAsia="ko-KR"/>
        </w:rPr>
        <w:t xml:space="preserve"> – количества тепла, которое выделяется при сгорании топлива в единицу времени. </w:t>
      </w:r>
    </w:p>
    <w:p w14:paraId="447DBFF5" w14:textId="77777777" w:rsidR="001D1EF5" w:rsidRPr="000A54CE" w:rsidRDefault="001D1EF5" w:rsidP="00EF083C">
      <w:pPr>
        <w:spacing w:after="0" w:line="240" w:lineRule="auto"/>
        <w:ind w:firstLine="708"/>
        <w:contextualSpacing/>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b/>
          <w:sz w:val="28"/>
          <w:lang w:val="kk-KZ" w:eastAsia="ko-KR"/>
        </w:rPr>
        <w:t>КПД котла</w:t>
      </w:r>
      <w:r w:rsidRPr="000A54CE">
        <w:rPr>
          <w:rFonts w:ascii="Times New Roman" w:eastAsia="Malgun Gothic" w:hAnsi="Times New Roman" w:cs="Times New Roman"/>
          <w:sz w:val="28"/>
          <w:lang w:val="kk-KZ" w:eastAsia="ko-KR"/>
        </w:rPr>
        <w:t xml:space="preserve"> – отношение теплопроизводительности к тепловой мощности. </w:t>
      </w:r>
    </w:p>
    <w:p w14:paraId="2739F5A5" w14:textId="7AEF1FA0" w:rsidR="001D1EF5" w:rsidRPr="000A54CE" w:rsidRDefault="001D1EF5" w:rsidP="00EF083C">
      <w:pPr>
        <w:spacing w:after="0" w:line="240" w:lineRule="auto"/>
        <w:ind w:firstLine="708"/>
        <w:contextualSpacing/>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b/>
          <w:sz w:val="28"/>
          <w:lang w:val="kk-KZ" w:eastAsia="ko-KR"/>
        </w:rPr>
        <w:t>Тяга</w:t>
      </w:r>
      <w:r w:rsidRPr="000A54CE">
        <w:rPr>
          <w:rFonts w:ascii="Times New Roman" w:eastAsia="Malgun Gothic" w:hAnsi="Times New Roman" w:cs="Times New Roman"/>
          <w:sz w:val="28"/>
          <w:lang w:val="kk-KZ" w:eastAsia="ko-KR"/>
        </w:rPr>
        <w:t xml:space="preserve"> –</w:t>
      </w:r>
      <w:r w:rsidR="00997A78" w:rsidRPr="000A54CE">
        <w:rPr>
          <w:rFonts w:ascii="Times New Roman" w:eastAsia="Malgun Gothic" w:hAnsi="Times New Roman" w:cs="Times New Roman"/>
          <w:b/>
          <w:bCs/>
          <w:sz w:val="28"/>
          <w:lang w:val="kk-KZ" w:eastAsia="ko-KR"/>
        </w:rPr>
        <w:t xml:space="preserve"> </w:t>
      </w:r>
      <w:r w:rsidR="00997A78" w:rsidRPr="000A54CE">
        <w:rPr>
          <w:rFonts w:ascii="Times New Roman" w:eastAsia="Malgun Gothic" w:hAnsi="Times New Roman" w:cs="Times New Roman"/>
          <w:sz w:val="28"/>
          <w:lang w:eastAsia="ko-KR"/>
        </w:rPr>
        <w:t>это движение дымовых газов от области повышенного давления (в топочной камере) в область пониженного давления (в дымовой трубе) под воздействием разницы температур и давления, что способствует удалению продуктов сгорания и обеспечению необходимого потока воздуха для горения.</w:t>
      </w:r>
    </w:p>
    <w:p w14:paraId="681D66D7" w14:textId="77777777" w:rsidR="001D1EF5" w:rsidRPr="000A54CE" w:rsidRDefault="001D1EF5" w:rsidP="00EF083C">
      <w:pPr>
        <w:spacing w:after="0" w:line="240" w:lineRule="auto"/>
        <w:ind w:firstLine="708"/>
        <w:contextualSpacing/>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b/>
          <w:sz w:val="28"/>
          <w:lang w:val="kk-KZ" w:eastAsia="ko-KR"/>
        </w:rPr>
        <w:t>Гидравлическое сопротивление</w:t>
      </w:r>
      <w:r w:rsidRPr="000A54CE">
        <w:rPr>
          <w:rFonts w:ascii="Times New Roman" w:eastAsia="Malgun Gothic" w:hAnsi="Times New Roman" w:cs="Times New Roman"/>
          <w:sz w:val="28"/>
          <w:lang w:val="kk-KZ" w:eastAsia="ko-KR"/>
        </w:rPr>
        <w:t xml:space="preserve"> – потери давления в котле, измеренные в прямом и обратном патрубках котла при объемном расходе котла при объемном расходе воды, соответствующем номинальной теплопроизводительности. </w:t>
      </w:r>
    </w:p>
    <w:p w14:paraId="3891DBBC" w14:textId="0CAFA14C" w:rsidR="00997A78" w:rsidRPr="000A54CE" w:rsidRDefault="00997A78" w:rsidP="00997A78">
      <w:pPr>
        <w:spacing w:after="0" w:line="240" w:lineRule="auto"/>
        <w:ind w:firstLine="708"/>
        <w:contextualSpacing/>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b/>
          <w:sz w:val="28"/>
          <w:lang w:val="kk-KZ" w:eastAsia="ko-KR"/>
        </w:rPr>
        <w:t>Аэродинамическое сопротивление газохода</w:t>
      </w:r>
      <w:r w:rsidRPr="000A54CE">
        <w:rPr>
          <w:rFonts w:ascii="Times New Roman" w:eastAsia="Malgun Gothic" w:hAnsi="Times New Roman" w:cs="Times New Roman"/>
          <w:sz w:val="28"/>
          <w:lang w:val="kk-KZ" w:eastAsia="ko-KR"/>
        </w:rPr>
        <w:t xml:space="preserve"> – </w:t>
      </w:r>
      <w:r w:rsidRPr="000A54CE">
        <w:rPr>
          <w:rFonts w:ascii="Times New Roman" w:eastAsia="Malgun Gothic" w:hAnsi="Times New Roman" w:cs="Times New Roman"/>
          <w:sz w:val="28"/>
          <w:lang w:eastAsia="ko-KR"/>
        </w:rPr>
        <w:t>это сопротивление движению дымовых газов через газоход, обусловленное трением газов о поверхности труб и другие препятствия, а также изменениями направления и скорости потока.</w:t>
      </w:r>
    </w:p>
    <w:p w14:paraId="4AFF43C3" w14:textId="77777777" w:rsidR="001D1EF5" w:rsidRPr="000A54CE" w:rsidRDefault="001D1EF5" w:rsidP="00EF083C">
      <w:pPr>
        <w:spacing w:after="0" w:line="240" w:lineRule="auto"/>
        <w:ind w:firstLine="708"/>
        <w:contextualSpacing/>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b/>
          <w:sz w:val="28"/>
          <w:lang w:val="kk-KZ" w:eastAsia="ko-KR"/>
        </w:rPr>
        <w:t>Ручная загрузка топлива</w:t>
      </w:r>
      <w:r w:rsidRPr="000A54CE">
        <w:rPr>
          <w:rFonts w:ascii="Times New Roman" w:eastAsia="Malgun Gothic" w:hAnsi="Times New Roman" w:cs="Times New Roman"/>
          <w:sz w:val="28"/>
          <w:lang w:val="kk-KZ" w:eastAsia="ko-KR"/>
        </w:rPr>
        <w:t xml:space="preserve"> – подача </w:t>
      </w:r>
      <w:r w:rsidR="00EF083C" w:rsidRPr="000A54CE">
        <w:rPr>
          <w:rFonts w:ascii="Times New Roman" w:eastAsia="Malgun Gothic" w:hAnsi="Times New Roman" w:cs="Times New Roman"/>
          <w:sz w:val="28"/>
          <w:lang w:val="kk-KZ" w:eastAsia="ko-KR"/>
        </w:rPr>
        <w:t>топлива</w:t>
      </w:r>
      <w:r w:rsidRPr="000A54CE">
        <w:rPr>
          <w:rFonts w:ascii="Times New Roman" w:eastAsia="Malgun Gothic" w:hAnsi="Times New Roman" w:cs="Times New Roman"/>
          <w:sz w:val="28"/>
          <w:lang w:val="kk-KZ" w:eastAsia="ko-KR"/>
        </w:rPr>
        <w:t xml:space="preserve"> вручную через равные промежутки времени, определяемые выгоранием  и тепловой мощностью. </w:t>
      </w:r>
    </w:p>
    <w:p w14:paraId="3DD75AC5" w14:textId="77777777" w:rsidR="001D1EF5" w:rsidRPr="000A54CE" w:rsidRDefault="00EF083C" w:rsidP="00EF083C">
      <w:pPr>
        <w:spacing w:after="0" w:line="240" w:lineRule="auto"/>
        <w:ind w:firstLine="708"/>
        <w:contextualSpacing/>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b/>
          <w:sz w:val="28"/>
          <w:lang w:val="kk-KZ" w:eastAsia="ko-KR"/>
        </w:rPr>
        <w:t>Автоматическая загрузка</w:t>
      </w:r>
      <w:r w:rsidRPr="000A54CE">
        <w:rPr>
          <w:rFonts w:ascii="Times New Roman" w:eastAsia="Malgun Gothic" w:hAnsi="Times New Roman" w:cs="Times New Roman"/>
          <w:sz w:val="28"/>
          <w:lang w:val="kk-KZ" w:eastAsia="ko-KR"/>
        </w:rPr>
        <w:t xml:space="preserve"> – подача топлива автоматическим устройством непрерывно или периодически в зависимости от тепловой мощности. </w:t>
      </w:r>
    </w:p>
    <w:p w14:paraId="09C2039F" w14:textId="77777777" w:rsidR="00EF083C" w:rsidRPr="000A54CE" w:rsidRDefault="00EF083C" w:rsidP="00EF083C">
      <w:pPr>
        <w:spacing w:after="0" w:line="240" w:lineRule="auto"/>
        <w:ind w:firstLine="708"/>
        <w:contextualSpacing/>
        <w:jc w:val="both"/>
        <w:rPr>
          <w:rFonts w:eastAsia="Malgun Gothic"/>
          <w:sz w:val="28"/>
          <w:lang w:val="kk-KZ" w:eastAsia="ko-KR"/>
        </w:rPr>
      </w:pPr>
      <w:r w:rsidRPr="000A54CE">
        <w:rPr>
          <w:rFonts w:ascii="Times New Roman" w:eastAsia="Malgun Gothic" w:hAnsi="Times New Roman" w:cs="Times New Roman"/>
          <w:b/>
          <w:sz w:val="28"/>
          <w:lang w:val="kk-KZ" w:eastAsia="ko-KR"/>
        </w:rPr>
        <w:t>Топка</w:t>
      </w:r>
      <w:r w:rsidRPr="000A54CE">
        <w:rPr>
          <w:rFonts w:ascii="Times New Roman" w:eastAsia="Malgun Gothic" w:hAnsi="Times New Roman" w:cs="Times New Roman"/>
          <w:sz w:val="28"/>
          <w:lang w:val="kk-KZ" w:eastAsia="ko-KR"/>
        </w:rPr>
        <w:t xml:space="preserve"> – часть отопительного котла, в которой осуществляется термическая подготовка и горение топлива.</w:t>
      </w:r>
      <w:r w:rsidRPr="000A54CE">
        <w:rPr>
          <w:rFonts w:eastAsia="Malgun Gothic"/>
          <w:sz w:val="28"/>
          <w:lang w:val="kk-KZ" w:eastAsia="ko-KR"/>
        </w:rPr>
        <w:t xml:space="preserve"> </w:t>
      </w:r>
    </w:p>
    <w:p w14:paraId="7311AC3F" w14:textId="77777777" w:rsidR="009C2BA0" w:rsidRPr="000A54CE" w:rsidRDefault="009C2BA0" w:rsidP="00EF083C">
      <w:pPr>
        <w:spacing w:after="0" w:line="240" w:lineRule="auto"/>
        <w:ind w:firstLine="708"/>
        <w:contextualSpacing/>
        <w:jc w:val="both"/>
        <w:rPr>
          <w:rFonts w:ascii="Times New Roman" w:eastAsia="Malgun Gothic" w:hAnsi="Times New Roman" w:cs="Times New Roman"/>
          <w:sz w:val="28"/>
          <w:lang w:eastAsia="ko-KR"/>
        </w:rPr>
      </w:pPr>
      <w:r w:rsidRPr="000A54CE">
        <w:rPr>
          <w:rFonts w:ascii="Times New Roman" w:eastAsia="Malgun Gothic" w:hAnsi="Times New Roman" w:cs="Times New Roman"/>
          <w:b/>
          <w:bCs/>
          <w:sz w:val="28"/>
          <w:lang w:eastAsia="ko-KR"/>
        </w:rPr>
        <w:t>Технический анализ</w:t>
      </w:r>
      <w:r w:rsidRPr="000A54CE">
        <w:rPr>
          <w:rFonts w:ascii="Times New Roman" w:eastAsia="Malgun Gothic" w:hAnsi="Times New Roman" w:cs="Times New Roman"/>
          <w:sz w:val="28"/>
          <w:lang w:eastAsia="ko-KR"/>
        </w:rPr>
        <w:t xml:space="preserve"> – определение влаги, серы, зольности, выхода летучих веществ и расчет нелетучего углерода.</w:t>
      </w:r>
    </w:p>
    <w:p w14:paraId="0809E3A7" w14:textId="47915D7D" w:rsidR="009C2BA0" w:rsidRPr="000A54CE" w:rsidRDefault="009C2BA0" w:rsidP="00EF083C">
      <w:pPr>
        <w:spacing w:after="0" w:line="240" w:lineRule="auto"/>
        <w:ind w:firstLine="708"/>
        <w:contextualSpacing/>
        <w:jc w:val="both"/>
        <w:rPr>
          <w:rFonts w:ascii="Times New Roman" w:eastAsia="Malgun Gothic" w:hAnsi="Times New Roman" w:cs="Times New Roman"/>
          <w:sz w:val="28"/>
          <w:lang w:eastAsia="ko-KR"/>
        </w:rPr>
      </w:pPr>
      <w:r w:rsidRPr="000A54CE">
        <w:rPr>
          <w:rFonts w:ascii="Times New Roman" w:eastAsia="Malgun Gothic" w:hAnsi="Times New Roman" w:cs="Times New Roman"/>
          <w:b/>
          <w:bCs/>
          <w:sz w:val="28"/>
          <w:lang w:eastAsia="ko-KR"/>
        </w:rPr>
        <w:t>Зольность</w:t>
      </w:r>
      <w:r w:rsidRPr="000A54CE">
        <w:rPr>
          <w:rFonts w:ascii="Times New Roman" w:eastAsia="Malgun Gothic" w:hAnsi="Times New Roman" w:cs="Times New Roman"/>
          <w:sz w:val="28"/>
          <w:lang w:eastAsia="ko-KR"/>
        </w:rPr>
        <w:t xml:space="preserve"> – </w:t>
      </w:r>
      <w:r w:rsidR="00997A78" w:rsidRPr="000A54CE">
        <w:rPr>
          <w:rFonts w:ascii="Times New Roman" w:eastAsia="Malgun Gothic" w:hAnsi="Times New Roman" w:cs="Times New Roman"/>
          <w:sz w:val="28"/>
          <w:lang w:eastAsia="ko-KR"/>
        </w:rPr>
        <w:t>это процентное содержание минеральных веществ в топливе, которые не сгорают при его сжигании и превращаются в золу.</w:t>
      </w:r>
    </w:p>
    <w:p w14:paraId="20677C3A" w14:textId="77777777" w:rsidR="00E548E1" w:rsidRPr="000A54CE" w:rsidRDefault="009C2BA0" w:rsidP="00EF083C">
      <w:pPr>
        <w:spacing w:after="0" w:line="240" w:lineRule="auto"/>
        <w:ind w:firstLine="708"/>
        <w:contextualSpacing/>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b/>
          <w:bCs/>
          <w:sz w:val="28"/>
          <w:lang w:eastAsia="ko-KR"/>
        </w:rPr>
        <w:t xml:space="preserve">Низшая теплота сгорания </w:t>
      </w:r>
      <w:r w:rsidRPr="000A54CE">
        <w:rPr>
          <w:rFonts w:ascii="Times New Roman" w:eastAsia="Malgun Gothic" w:hAnsi="Times New Roman" w:cs="Times New Roman"/>
          <w:sz w:val="28"/>
          <w:lang w:eastAsia="ko-KR"/>
        </w:rPr>
        <w:t xml:space="preserve">– </w:t>
      </w:r>
      <w:r w:rsidR="00E548E1" w:rsidRPr="000A54CE">
        <w:rPr>
          <w:rFonts w:ascii="Times New Roman" w:eastAsia="Malgun Gothic" w:hAnsi="Times New Roman" w:cs="Times New Roman"/>
          <w:sz w:val="28"/>
          <w:lang w:eastAsia="ko-KR"/>
        </w:rPr>
        <w:t>это количество тепла, выделяющееся при полном сгорании единицы массы или объема топлива, если при этом продукты сгорания (включая водяной пар) остаются в газообразном состоянии, то есть не осуществляется конденсация водяного пара.</w:t>
      </w:r>
    </w:p>
    <w:p w14:paraId="0A2D7095" w14:textId="389DFFB4" w:rsidR="009C2BA0" w:rsidRPr="000A54CE" w:rsidRDefault="00847DDF" w:rsidP="00EF083C">
      <w:pPr>
        <w:spacing w:after="0" w:line="240" w:lineRule="auto"/>
        <w:ind w:firstLine="708"/>
        <w:contextualSpacing/>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b/>
          <w:bCs/>
          <w:sz w:val="28"/>
          <w:lang w:eastAsia="ko-KR"/>
        </w:rPr>
        <w:t>Общая влага</w:t>
      </w:r>
      <w:r w:rsidRPr="000A54CE">
        <w:rPr>
          <w:rFonts w:ascii="Times New Roman" w:eastAsia="Malgun Gothic" w:hAnsi="Times New Roman" w:cs="Times New Roman"/>
          <w:sz w:val="28"/>
          <w:lang w:eastAsia="ko-KR"/>
        </w:rPr>
        <w:t xml:space="preserve"> – сумма внешней влаги и влаги воздушно-сухого угля.</w:t>
      </w:r>
    </w:p>
    <w:p w14:paraId="7C600773" w14:textId="31E5AD45" w:rsidR="00E548E1" w:rsidRPr="000A54CE" w:rsidRDefault="00E548E1" w:rsidP="00006ED7">
      <w:pPr>
        <w:spacing w:after="0" w:line="240" w:lineRule="auto"/>
        <w:jc w:val="both"/>
        <w:rPr>
          <w:rFonts w:ascii="Times New Roman" w:eastAsia="Malgun Gothic" w:hAnsi="Times New Roman" w:cs="Times New Roman"/>
          <w:b/>
          <w:sz w:val="28"/>
          <w:lang w:val="kk-KZ" w:eastAsia="ko-KR"/>
        </w:rPr>
      </w:pPr>
    </w:p>
    <w:p w14:paraId="3CD52FB5" w14:textId="77777777" w:rsidR="005C4A1B" w:rsidRPr="000A54CE" w:rsidRDefault="001B495C" w:rsidP="00412BDD">
      <w:pPr>
        <w:spacing w:after="0" w:line="240" w:lineRule="auto"/>
        <w:ind w:firstLine="708"/>
        <w:jc w:val="center"/>
        <w:rPr>
          <w:rFonts w:ascii="Times New Roman" w:eastAsia="Malgun Gothic" w:hAnsi="Times New Roman" w:cs="Times New Roman"/>
          <w:b/>
          <w:sz w:val="28"/>
          <w:lang w:val="kk-KZ" w:eastAsia="ko-KR"/>
        </w:rPr>
      </w:pPr>
      <w:r w:rsidRPr="000A54CE">
        <w:rPr>
          <w:rFonts w:ascii="Times New Roman" w:eastAsia="Malgun Gothic" w:hAnsi="Times New Roman" w:cs="Times New Roman"/>
          <w:b/>
          <w:sz w:val="28"/>
          <w:lang w:val="kk-KZ" w:eastAsia="ko-KR"/>
        </w:rPr>
        <w:lastRenderedPageBreak/>
        <w:t>Обосначения и сокращения</w:t>
      </w:r>
    </w:p>
    <w:p w14:paraId="5993FAD5" w14:textId="77777777" w:rsidR="00EF083C" w:rsidRPr="000A54CE" w:rsidRDefault="00EF083C" w:rsidP="00EE5B62">
      <w:pPr>
        <w:spacing w:after="0" w:line="240" w:lineRule="auto"/>
        <w:ind w:firstLine="708"/>
        <w:jc w:val="center"/>
        <w:rPr>
          <w:rFonts w:ascii="Times New Roman" w:eastAsia="Malgun Gothic" w:hAnsi="Times New Roman" w:cs="Times New Roman"/>
          <w:b/>
          <w:sz w:val="28"/>
          <w:lang w:val="kk-KZ" w:eastAsia="ko-KR"/>
        </w:rPr>
      </w:pPr>
    </w:p>
    <w:p w14:paraId="1D0AB38B" w14:textId="77777777" w:rsidR="005C4A1B" w:rsidRPr="000A54CE" w:rsidRDefault="005C4A1B" w:rsidP="001E76DA">
      <w:pPr>
        <w:spacing w:after="0" w:line="240" w:lineRule="auto"/>
        <w:ind w:firstLine="708"/>
        <w:jc w:val="both"/>
        <w:rPr>
          <w:rFonts w:ascii="Times New Roman" w:eastAsia="Malgun Gothic" w:hAnsi="Times New Roman" w:cs="Times New Roman"/>
          <w:sz w:val="28"/>
          <w:szCs w:val="28"/>
          <w:lang w:val="kk-KZ" w:eastAsia="ko-KR"/>
        </w:rPr>
      </w:pPr>
    </w:p>
    <w:p w14:paraId="3E96A021" w14:textId="77777777" w:rsidR="005C4A1B" w:rsidRPr="000A54CE" w:rsidRDefault="005C4A1B" w:rsidP="00EE5B62">
      <w:pPr>
        <w:spacing w:after="0" w:line="240" w:lineRule="auto"/>
        <w:ind w:firstLine="708"/>
        <w:contextualSpacing/>
        <w:jc w:val="both"/>
        <w:rPr>
          <w:rFonts w:ascii="Times New Roman" w:eastAsia="Malgun Gothic" w:hAnsi="Times New Roman" w:cs="Times New Roman"/>
          <w:sz w:val="28"/>
          <w:szCs w:val="28"/>
          <w:lang w:eastAsia="ko-KR"/>
        </w:rPr>
      </w:pPr>
      <w:r w:rsidRPr="000A54CE">
        <w:rPr>
          <w:rFonts w:ascii="Times New Roman" w:eastAsia="Malgun Gothic" w:hAnsi="Times New Roman" w:cs="Times New Roman"/>
          <w:sz w:val="28"/>
          <w:szCs w:val="28"/>
          <w:lang w:val="kk-KZ" w:eastAsia="ko-KR"/>
        </w:rPr>
        <w:t>Т –</w:t>
      </w:r>
      <w:r w:rsidR="00934152" w:rsidRPr="000A54CE">
        <w:rPr>
          <w:rFonts w:ascii="Times New Roman" w:eastAsia="Malgun Gothic" w:hAnsi="Times New Roman" w:cs="Times New Roman"/>
          <w:sz w:val="28"/>
          <w:szCs w:val="28"/>
          <w:lang w:val="kk-KZ" w:eastAsia="ko-KR"/>
        </w:rPr>
        <w:t xml:space="preserve"> температура, </w:t>
      </w:r>
      <w:r w:rsidR="00934152" w:rsidRPr="000A54CE">
        <w:rPr>
          <w:rFonts w:ascii="Times New Roman" w:eastAsia="Malgun Gothic" w:hAnsi="Times New Roman" w:cs="Times New Roman"/>
          <w:sz w:val="28"/>
          <w:szCs w:val="28"/>
          <w:vertAlign w:val="superscript"/>
          <w:lang w:val="kk-KZ" w:eastAsia="ko-KR"/>
        </w:rPr>
        <w:t>о</w:t>
      </w:r>
      <w:r w:rsidR="00934152" w:rsidRPr="000A54CE">
        <w:rPr>
          <w:rFonts w:ascii="Times New Roman" w:eastAsia="Malgun Gothic" w:hAnsi="Times New Roman" w:cs="Times New Roman"/>
          <w:sz w:val="28"/>
          <w:szCs w:val="28"/>
          <w:lang w:val="kk-KZ" w:eastAsia="ko-KR"/>
        </w:rPr>
        <w:t>С</w:t>
      </w:r>
      <w:r w:rsidR="00EE5B62" w:rsidRPr="000A54CE">
        <w:rPr>
          <w:rFonts w:ascii="Times New Roman" w:eastAsia="Malgun Gothic" w:hAnsi="Times New Roman" w:cs="Times New Roman"/>
          <w:sz w:val="28"/>
          <w:szCs w:val="28"/>
          <w:lang w:eastAsia="ko-KR"/>
        </w:rPr>
        <w:t>;</w:t>
      </w:r>
    </w:p>
    <w:p w14:paraId="3389FA84" w14:textId="77777777" w:rsidR="005C4A1B" w:rsidRPr="000A54CE" w:rsidRDefault="005C4A1B" w:rsidP="00EE5B62">
      <w:pPr>
        <w:spacing w:after="0" w:line="240" w:lineRule="auto"/>
        <w:ind w:firstLine="708"/>
        <w:contextualSpacing/>
        <w:jc w:val="both"/>
        <w:rPr>
          <w:rFonts w:ascii="Times New Roman" w:eastAsia="Malgun Gothic" w:hAnsi="Times New Roman" w:cs="Times New Roman"/>
          <w:sz w:val="28"/>
          <w:szCs w:val="28"/>
          <w:lang w:eastAsia="ko-KR"/>
        </w:rPr>
      </w:pPr>
      <w:r w:rsidRPr="000A54CE">
        <w:rPr>
          <w:rFonts w:ascii="Times New Roman" w:eastAsia="Malgun Gothic" w:hAnsi="Times New Roman" w:cs="Times New Roman"/>
          <w:sz w:val="28"/>
          <w:szCs w:val="28"/>
          <w:lang w:val="kk-KZ" w:eastAsia="ko-KR"/>
        </w:rPr>
        <w:t xml:space="preserve">ζ – гидравлическое </w:t>
      </w:r>
      <w:r w:rsidR="00934152" w:rsidRPr="000A54CE">
        <w:rPr>
          <w:rFonts w:ascii="Times New Roman" w:eastAsia="Malgun Gothic" w:hAnsi="Times New Roman" w:cs="Times New Roman"/>
          <w:sz w:val="28"/>
          <w:szCs w:val="28"/>
          <w:lang w:val="kk-KZ" w:eastAsia="ko-KR"/>
        </w:rPr>
        <w:t>сопротивление</w:t>
      </w:r>
      <w:r w:rsidR="00EE5B62" w:rsidRPr="000A54CE">
        <w:rPr>
          <w:rFonts w:ascii="Times New Roman" w:eastAsia="Malgun Gothic" w:hAnsi="Times New Roman" w:cs="Times New Roman"/>
          <w:sz w:val="28"/>
          <w:szCs w:val="28"/>
          <w:lang w:eastAsia="ko-KR"/>
        </w:rPr>
        <w:t>;</w:t>
      </w:r>
    </w:p>
    <w:p w14:paraId="4F5C5C57" w14:textId="77777777" w:rsidR="00934152" w:rsidRPr="000A54CE" w:rsidRDefault="00934152" w:rsidP="00EE5B62">
      <w:pPr>
        <w:spacing w:after="0" w:line="240" w:lineRule="auto"/>
        <w:ind w:firstLine="708"/>
        <w:contextualSpacing/>
        <w:jc w:val="both"/>
        <w:rPr>
          <w:rFonts w:ascii="Times New Roman" w:eastAsia="Malgun Gothic" w:hAnsi="Times New Roman" w:cs="Times New Roman"/>
          <w:sz w:val="28"/>
          <w:szCs w:val="28"/>
          <w:lang w:eastAsia="ko-KR"/>
        </w:rPr>
      </w:pPr>
      <w:r w:rsidRPr="000A54CE">
        <w:rPr>
          <w:rFonts w:ascii="Times New Roman" w:eastAsia="Malgun Gothic" w:hAnsi="Times New Roman" w:cs="Times New Roman"/>
          <w:sz w:val="28"/>
          <w:szCs w:val="28"/>
          <w:lang w:val="kk-KZ" w:eastAsia="ko-KR"/>
        </w:rPr>
        <w:t>α – коэффициент избытка воздуха</w:t>
      </w:r>
      <w:r w:rsidR="00EE5B62" w:rsidRPr="000A54CE">
        <w:rPr>
          <w:rFonts w:ascii="Times New Roman" w:eastAsia="Malgun Gothic" w:hAnsi="Times New Roman" w:cs="Times New Roman"/>
          <w:sz w:val="28"/>
          <w:szCs w:val="28"/>
          <w:lang w:eastAsia="ko-KR"/>
        </w:rPr>
        <w:t>;</w:t>
      </w:r>
    </w:p>
    <w:p w14:paraId="254F4CE6" w14:textId="77777777" w:rsidR="00934152" w:rsidRPr="000A54CE" w:rsidRDefault="00934152" w:rsidP="00EE5B62">
      <w:pPr>
        <w:spacing w:after="0" w:line="240" w:lineRule="auto"/>
        <w:ind w:firstLine="708"/>
        <w:contextualSpacing/>
        <w:jc w:val="both"/>
        <w:rPr>
          <w:rFonts w:ascii="Times New Roman" w:eastAsia="Malgun Gothic" w:hAnsi="Times New Roman" w:cs="Times New Roman"/>
          <w:sz w:val="28"/>
          <w:szCs w:val="28"/>
          <w:lang w:val="kk-KZ" w:eastAsia="ko-KR"/>
        </w:rPr>
      </w:pPr>
      <w:r w:rsidRPr="000A54CE">
        <w:rPr>
          <w:rFonts w:ascii="Times New Roman" w:eastAsia="Malgun Gothic" w:hAnsi="Times New Roman" w:cs="Times New Roman"/>
          <w:sz w:val="28"/>
          <w:szCs w:val="28"/>
          <w:lang w:val="kk-KZ" w:eastAsia="ko-KR"/>
        </w:rPr>
        <w:t>КВТС- котел водогрей</w:t>
      </w:r>
      <w:r w:rsidR="00EE5B62" w:rsidRPr="000A54CE">
        <w:rPr>
          <w:rFonts w:ascii="Times New Roman" w:eastAsia="Malgun Gothic" w:hAnsi="Times New Roman" w:cs="Times New Roman"/>
          <w:sz w:val="28"/>
          <w:szCs w:val="28"/>
          <w:lang w:val="kk-KZ" w:eastAsia="ko-KR"/>
        </w:rPr>
        <w:t>ный угольный автоматизированный;</w:t>
      </w:r>
    </w:p>
    <w:p w14:paraId="6E45DE7B" w14:textId="77777777" w:rsidR="00934152" w:rsidRPr="000A54CE" w:rsidRDefault="00934152" w:rsidP="00EE5B62">
      <w:pPr>
        <w:spacing w:after="0" w:line="240" w:lineRule="auto"/>
        <w:ind w:firstLine="708"/>
        <w:contextualSpacing/>
        <w:jc w:val="both"/>
        <w:rPr>
          <w:rFonts w:ascii="Times New Roman" w:eastAsia="Malgun Gothic" w:hAnsi="Times New Roman" w:cs="Times New Roman"/>
          <w:sz w:val="28"/>
          <w:szCs w:val="28"/>
          <w:lang w:eastAsia="ko-KR"/>
        </w:rPr>
      </w:pPr>
      <w:r w:rsidRPr="000A54CE">
        <w:rPr>
          <w:rFonts w:ascii="Times New Roman" w:eastAsia="Malgun Gothic" w:hAnsi="Times New Roman" w:cs="Times New Roman"/>
          <w:sz w:val="28"/>
          <w:szCs w:val="28"/>
          <w:lang w:val="kk-KZ" w:eastAsia="ko-KR"/>
        </w:rPr>
        <w:t>Р – давление, Па</w:t>
      </w:r>
      <w:r w:rsidR="00EE5B62" w:rsidRPr="000A54CE">
        <w:rPr>
          <w:rFonts w:ascii="Times New Roman" w:eastAsia="Malgun Gothic" w:hAnsi="Times New Roman" w:cs="Times New Roman"/>
          <w:sz w:val="28"/>
          <w:szCs w:val="28"/>
          <w:lang w:eastAsia="ko-KR"/>
        </w:rPr>
        <w:t>;</w:t>
      </w:r>
    </w:p>
    <w:p w14:paraId="0975071A" w14:textId="77777777" w:rsidR="00934152" w:rsidRPr="000A54CE" w:rsidRDefault="00934152" w:rsidP="00EE5B62">
      <w:pPr>
        <w:spacing w:after="0" w:line="240" w:lineRule="auto"/>
        <w:ind w:firstLine="708"/>
        <w:contextualSpacing/>
        <w:jc w:val="both"/>
        <w:rPr>
          <w:rFonts w:ascii="Times New Roman" w:eastAsia="Malgun Gothic" w:hAnsi="Times New Roman" w:cs="Times New Roman"/>
          <w:sz w:val="28"/>
          <w:szCs w:val="28"/>
          <w:lang w:eastAsia="ko-KR"/>
        </w:rPr>
      </w:pPr>
      <w:r w:rsidRPr="000A54CE">
        <w:rPr>
          <w:rFonts w:ascii="Times New Roman" w:eastAsia="Malgun Gothic" w:hAnsi="Times New Roman" w:cs="Times New Roman"/>
          <w:sz w:val="28"/>
          <w:szCs w:val="28"/>
          <w:lang w:val="kk-KZ" w:eastAsia="ko-KR"/>
        </w:rPr>
        <w:t>ρ – плотность жидкости, кг/м</w:t>
      </w:r>
      <w:r w:rsidRPr="000A54CE">
        <w:rPr>
          <w:rFonts w:ascii="Times New Roman" w:eastAsia="Malgun Gothic" w:hAnsi="Times New Roman" w:cs="Times New Roman"/>
          <w:sz w:val="28"/>
          <w:szCs w:val="28"/>
          <w:vertAlign w:val="superscript"/>
          <w:lang w:val="kk-KZ" w:eastAsia="ko-KR"/>
        </w:rPr>
        <w:t>3</w:t>
      </w:r>
      <w:r w:rsidR="00EE5B62" w:rsidRPr="000A54CE">
        <w:rPr>
          <w:rFonts w:ascii="Times New Roman" w:eastAsia="Malgun Gothic" w:hAnsi="Times New Roman" w:cs="Times New Roman"/>
          <w:sz w:val="28"/>
          <w:szCs w:val="28"/>
          <w:lang w:eastAsia="ko-KR"/>
        </w:rPr>
        <w:t>;</w:t>
      </w:r>
    </w:p>
    <w:p w14:paraId="699E3201" w14:textId="77777777" w:rsidR="00C64CB5" w:rsidRPr="000A54CE" w:rsidRDefault="00C64CB5" w:rsidP="00EE5B62">
      <w:pPr>
        <w:spacing w:after="0" w:line="240" w:lineRule="auto"/>
        <w:ind w:firstLine="708"/>
        <w:contextualSpacing/>
        <w:jc w:val="both"/>
        <w:rPr>
          <w:rFonts w:ascii="Times New Roman" w:eastAsia="Malgun Gothic" w:hAnsi="Times New Roman" w:cs="Times New Roman"/>
          <w:sz w:val="28"/>
          <w:szCs w:val="28"/>
          <w:lang w:eastAsia="ko-KR"/>
        </w:rPr>
      </w:pPr>
      <w:r w:rsidRPr="000A54CE">
        <w:rPr>
          <w:rFonts w:ascii="Times New Roman" w:eastAsia="Malgun Gothic" w:hAnsi="Times New Roman" w:cs="Times New Roman"/>
          <w:sz w:val="28"/>
          <w:szCs w:val="28"/>
          <w:lang w:val="kk-KZ" w:eastAsia="ko-KR"/>
        </w:rPr>
        <w:t>КПД – коэффициент полезного действия</w:t>
      </w:r>
      <w:r w:rsidR="00EE5B62" w:rsidRPr="000A54CE">
        <w:rPr>
          <w:rFonts w:ascii="Times New Roman" w:eastAsia="Malgun Gothic" w:hAnsi="Times New Roman" w:cs="Times New Roman"/>
          <w:sz w:val="28"/>
          <w:szCs w:val="28"/>
          <w:lang w:eastAsia="ko-KR"/>
        </w:rPr>
        <w:t>;</w:t>
      </w:r>
    </w:p>
    <w:p w14:paraId="74F14E17" w14:textId="77777777" w:rsidR="00C64CB5" w:rsidRPr="000A54CE" w:rsidRDefault="00C64CB5" w:rsidP="00EE5B62">
      <w:pPr>
        <w:spacing w:after="0" w:line="240" w:lineRule="auto"/>
        <w:ind w:firstLine="708"/>
        <w:contextualSpacing/>
        <w:jc w:val="both"/>
        <w:rPr>
          <w:rFonts w:ascii="Times New Roman" w:eastAsia="Malgun Gothic" w:hAnsi="Times New Roman" w:cs="Times New Roman"/>
          <w:sz w:val="28"/>
          <w:szCs w:val="28"/>
          <w:lang w:val="kk-KZ" w:eastAsia="ko-KR"/>
        </w:rPr>
      </w:pPr>
      <w:r w:rsidRPr="000A54CE">
        <w:rPr>
          <w:rFonts w:ascii="Times New Roman" w:eastAsia="Malgun Gothic" w:hAnsi="Times New Roman" w:cs="Times New Roman"/>
          <w:sz w:val="28"/>
          <w:szCs w:val="28"/>
          <w:lang w:val="kk-KZ" w:eastAsia="ko-KR"/>
        </w:rPr>
        <w:t xml:space="preserve">В – расход </w:t>
      </w:r>
      <w:r w:rsidR="00EE5B62" w:rsidRPr="000A54CE">
        <w:rPr>
          <w:rFonts w:ascii="Times New Roman" w:eastAsia="Malgun Gothic" w:hAnsi="Times New Roman" w:cs="Times New Roman"/>
          <w:sz w:val="28"/>
          <w:szCs w:val="28"/>
          <w:lang w:val="kk-KZ" w:eastAsia="ko-KR"/>
        </w:rPr>
        <w:t>топлива;</w:t>
      </w:r>
    </w:p>
    <w:p w14:paraId="684DC09D" w14:textId="77777777" w:rsidR="00EE5B62" w:rsidRPr="000A54CE" w:rsidRDefault="00000000" w:rsidP="00EE5B62">
      <w:pPr>
        <w:spacing w:after="0" w:line="240" w:lineRule="auto"/>
        <w:ind w:firstLine="708"/>
        <w:contextualSpacing/>
        <w:rPr>
          <w:rFonts w:ascii="Times New Roman" w:eastAsia="Malgun Gothic" w:hAnsi="Times New Roman" w:cs="Times New Roman"/>
          <w:iCs/>
          <w:sz w:val="28"/>
          <w:szCs w:val="28"/>
          <w:lang w:eastAsia="ko-KR"/>
        </w:rPr>
      </w:pPr>
      <m:oMath>
        <m:sSubSup>
          <m:sSubSupPr>
            <m:ctrlPr>
              <w:rPr>
                <w:rFonts w:ascii="Cambria Math" w:eastAsia="Malgun Gothic" w:hAnsi="Cambria Math" w:cs="Times New Roman"/>
                <w:i/>
                <w:iCs/>
                <w:sz w:val="28"/>
                <w:szCs w:val="28"/>
                <w:vertAlign w:val="superscript"/>
                <w:lang w:eastAsia="ko-KR"/>
              </w:rPr>
            </m:ctrlPr>
          </m:sSubSupPr>
          <m:e>
            <m:r>
              <m:rPr>
                <m:sty m:val="p"/>
              </m:rPr>
              <w:rPr>
                <w:rFonts w:ascii="Cambria Math" w:eastAsia="Malgun Gothic" w:hAnsi="Cambria Math" w:cs="Times New Roman"/>
                <w:sz w:val="28"/>
                <w:szCs w:val="28"/>
                <w:vertAlign w:val="superscript"/>
                <w:lang w:val="kk-KZ" w:eastAsia="ko-KR"/>
              </w:rPr>
              <m:t>V</m:t>
            </m:r>
          </m:e>
          <m:sub>
            <m:r>
              <m:rPr>
                <m:sty m:val="p"/>
              </m:rPr>
              <w:rPr>
                <w:rFonts w:ascii="Cambria Math" w:eastAsia="Malgun Gothic" w:hAnsi="Cambria Math" w:cs="Times New Roman"/>
                <w:sz w:val="28"/>
                <w:szCs w:val="28"/>
                <w:vertAlign w:val="superscript"/>
                <w:lang w:val="kk-KZ" w:eastAsia="ko-KR"/>
              </w:rPr>
              <m:t>o</m:t>
            </m:r>
          </m:sub>
          <m:sup>
            <m:r>
              <m:rPr>
                <m:sty m:val="p"/>
              </m:rPr>
              <w:rPr>
                <w:rFonts w:ascii="Cambria Math" w:eastAsia="Malgun Gothic" w:hAnsi="Cambria Math" w:cs="Times New Roman"/>
                <w:sz w:val="28"/>
                <w:szCs w:val="28"/>
                <w:vertAlign w:val="superscript"/>
                <w:lang w:val="kk-KZ" w:eastAsia="ko-KR"/>
              </w:rPr>
              <m:t>в</m:t>
            </m:r>
          </m:sup>
        </m:sSubSup>
        <m:r>
          <w:rPr>
            <w:rFonts w:ascii="Cambria Math" w:eastAsia="Malgun Gothic" w:hAnsi="Cambria Math" w:cs="Times New Roman"/>
            <w:sz w:val="28"/>
            <w:szCs w:val="28"/>
            <w:vertAlign w:val="superscript"/>
            <w:lang w:eastAsia="ko-KR"/>
          </w:rPr>
          <m:t>- т</m:t>
        </m:r>
        <m:r>
          <w:rPr>
            <w:rFonts w:ascii="Cambria Math" w:eastAsia="Malgun Gothic" w:hAnsi="Cambria Math" w:cs="Times New Roman"/>
            <w:sz w:val="28"/>
            <w:szCs w:val="28"/>
            <w:vertAlign w:val="superscript"/>
            <w:lang w:val="kk-KZ" w:eastAsia="ko-KR"/>
          </w:rPr>
          <m:t xml:space="preserve">еоретический объем воздуха, </m:t>
        </m:r>
      </m:oMath>
      <w:r w:rsidR="00C64CB5" w:rsidRPr="000A54CE">
        <w:rPr>
          <w:rFonts w:ascii="Times New Roman" w:eastAsia="Malgun Gothic" w:hAnsi="Times New Roman" w:cs="Times New Roman"/>
          <w:iCs/>
          <w:sz w:val="28"/>
          <w:szCs w:val="28"/>
          <w:lang w:val="kk-KZ" w:eastAsia="ko-KR"/>
        </w:rPr>
        <w:t>м</w:t>
      </w:r>
      <w:r w:rsidR="00C64CB5" w:rsidRPr="000A54CE">
        <w:rPr>
          <w:rFonts w:ascii="Times New Roman" w:eastAsia="Malgun Gothic" w:hAnsi="Times New Roman" w:cs="Times New Roman"/>
          <w:iCs/>
          <w:sz w:val="28"/>
          <w:szCs w:val="28"/>
          <w:vertAlign w:val="superscript"/>
          <w:lang w:val="kk-KZ" w:eastAsia="ko-KR"/>
        </w:rPr>
        <w:t>3</w:t>
      </w:r>
      <w:r w:rsidR="00EE5B62" w:rsidRPr="000A54CE">
        <w:rPr>
          <w:rFonts w:ascii="Times New Roman" w:eastAsia="Malgun Gothic" w:hAnsi="Times New Roman" w:cs="Times New Roman"/>
          <w:iCs/>
          <w:sz w:val="28"/>
          <w:szCs w:val="28"/>
          <w:lang w:val="kk-KZ" w:eastAsia="ko-KR"/>
        </w:rPr>
        <w:t>/кг</w:t>
      </w:r>
      <w:r w:rsidR="00EE5B62" w:rsidRPr="000A54CE">
        <w:rPr>
          <w:rFonts w:ascii="Times New Roman" w:eastAsia="Malgun Gothic" w:hAnsi="Times New Roman" w:cs="Times New Roman"/>
          <w:iCs/>
          <w:sz w:val="28"/>
          <w:szCs w:val="28"/>
          <w:lang w:eastAsia="ko-KR"/>
        </w:rPr>
        <w:t>;</w:t>
      </w:r>
    </w:p>
    <w:p w14:paraId="09E33568" w14:textId="585C3B75" w:rsidR="00EE5B62" w:rsidRPr="000A54CE" w:rsidRDefault="00000000" w:rsidP="00EE5B62">
      <w:pPr>
        <w:spacing w:after="0" w:line="240" w:lineRule="auto"/>
        <w:ind w:firstLine="708"/>
        <w:contextualSpacing/>
        <w:rPr>
          <w:rFonts w:ascii="Times New Roman" w:eastAsia="Malgun Gothic" w:hAnsi="Times New Roman" w:cs="Times New Roman"/>
          <w:iCs/>
          <w:sz w:val="28"/>
          <w:szCs w:val="28"/>
          <w:lang w:eastAsia="ko-KR"/>
        </w:rPr>
      </w:pPr>
      <m:oMath>
        <m:sSub>
          <m:sSubPr>
            <m:ctrlPr>
              <w:rPr>
                <w:rFonts w:ascii="Cambria Math" w:eastAsia="Malgun Gothic" w:hAnsi="Cambria Math" w:cs="Times New Roman"/>
                <w:iCs/>
                <w:sz w:val="28"/>
                <w:szCs w:val="28"/>
                <w:lang w:eastAsia="ko-KR"/>
              </w:rPr>
            </m:ctrlPr>
          </m:sSubPr>
          <m:e>
            <m:r>
              <m:rPr>
                <m:sty m:val="p"/>
              </m:rPr>
              <w:rPr>
                <w:rFonts w:ascii="Cambria Math" w:eastAsia="Malgun Gothic" w:hAnsi="Cambria Math" w:cs="Times New Roman"/>
                <w:sz w:val="28"/>
                <w:szCs w:val="28"/>
                <w:lang w:val="en-US" w:eastAsia="ko-KR"/>
              </w:rPr>
              <m:t>ϑ</m:t>
            </m:r>
          </m:e>
          <m:sub>
            <m:r>
              <m:rPr>
                <m:sty m:val="p"/>
              </m:rPr>
              <w:rPr>
                <w:rFonts w:ascii="Cambria Math" w:eastAsia="Malgun Gothic" w:hAnsi="Cambria Math" w:cs="Times New Roman"/>
                <w:sz w:val="28"/>
                <w:szCs w:val="28"/>
                <w:lang w:eastAsia="ko-KR"/>
              </w:rPr>
              <m:t>1</m:t>
            </m:r>
          </m:sub>
        </m:sSub>
      </m:oMath>
      <w:r w:rsidR="00EE5B62" w:rsidRPr="000A54CE">
        <w:rPr>
          <w:rFonts w:ascii="Times New Roman" w:eastAsia="Malgun Gothic" w:hAnsi="Times New Roman" w:cs="Times New Roman"/>
          <w:iCs/>
          <w:sz w:val="28"/>
          <w:szCs w:val="28"/>
          <w:lang w:eastAsia="ko-KR"/>
        </w:rPr>
        <w:t xml:space="preserve">, </w:t>
      </w:r>
      <m:oMath>
        <m:sSub>
          <m:sSubPr>
            <m:ctrlPr>
              <w:rPr>
                <w:rFonts w:ascii="Cambria Math" w:eastAsia="Malgun Gothic" w:hAnsi="Cambria Math" w:cs="Times New Roman"/>
                <w:iCs/>
                <w:sz w:val="28"/>
                <w:szCs w:val="28"/>
                <w:lang w:eastAsia="ko-KR"/>
              </w:rPr>
            </m:ctrlPr>
          </m:sSubPr>
          <m:e>
            <m:r>
              <m:rPr>
                <m:sty m:val="p"/>
              </m:rPr>
              <w:rPr>
                <w:rFonts w:ascii="Cambria Math" w:eastAsia="Malgun Gothic" w:hAnsi="Cambria Math" w:cs="Times New Roman"/>
                <w:sz w:val="28"/>
                <w:szCs w:val="28"/>
                <w:lang w:val="en-US" w:eastAsia="ko-KR"/>
              </w:rPr>
              <m:t>ϑ</m:t>
            </m:r>
          </m:e>
          <m:sub>
            <m:r>
              <m:rPr>
                <m:sty m:val="p"/>
              </m:rPr>
              <w:rPr>
                <w:rFonts w:ascii="Cambria Math" w:eastAsia="Malgun Gothic" w:hAnsi="Cambria Math" w:cs="Times New Roman"/>
                <w:sz w:val="28"/>
                <w:szCs w:val="28"/>
                <w:lang w:eastAsia="ko-KR"/>
              </w:rPr>
              <m:t>2</m:t>
            </m:r>
          </m:sub>
        </m:sSub>
      </m:oMath>
      <w:r w:rsidR="00EE5B62" w:rsidRPr="000A54CE">
        <w:rPr>
          <w:rFonts w:ascii="Times New Roman" w:eastAsia="Malgun Gothic" w:hAnsi="Times New Roman" w:cs="Times New Roman"/>
          <w:iCs/>
          <w:sz w:val="28"/>
          <w:szCs w:val="28"/>
          <w:lang w:eastAsia="ko-KR"/>
        </w:rPr>
        <w:t xml:space="preserve"> – </w:t>
      </w:r>
      <w:r w:rsidR="00EE5B62" w:rsidRPr="000A54CE">
        <w:rPr>
          <w:rFonts w:ascii="Times New Roman" w:eastAsia="Malgun Gothic" w:hAnsi="Times New Roman" w:cs="Times New Roman"/>
          <w:iCs/>
          <w:sz w:val="28"/>
          <w:szCs w:val="28"/>
          <w:lang w:val="en-US" w:eastAsia="ko-KR"/>
        </w:rPr>
        <w:t>c</w:t>
      </w:r>
      <w:r w:rsidR="00EE5B62" w:rsidRPr="000A54CE">
        <w:rPr>
          <w:rFonts w:ascii="Times New Roman" w:eastAsia="Malgun Gothic" w:hAnsi="Times New Roman" w:cs="Times New Roman"/>
          <w:iCs/>
          <w:sz w:val="28"/>
          <w:szCs w:val="28"/>
          <w:lang w:eastAsia="ko-KR"/>
        </w:rPr>
        <w:t>корость потока газов, м/</w:t>
      </w:r>
      <w:r w:rsidR="00EE5B62" w:rsidRPr="000A54CE">
        <w:rPr>
          <w:rFonts w:ascii="Times New Roman" w:eastAsia="Malgun Gothic" w:hAnsi="Times New Roman" w:cs="Times New Roman"/>
          <w:iCs/>
          <w:sz w:val="28"/>
          <w:szCs w:val="28"/>
          <w:lang w:val="en-US" w:eastAsia="ko-KR"/>
        </w:rPr>
        <w:t>c</w:t>
      </w:r>
      <w:r w:rsidR="00EE5B62" w:rsidRPr="000A54CE">
        <w:rPr>
          <w:rFonts w:ascii="Times New Roman" w:eastAsia="Malgun Gothic" w:hAnsi="Times New Roman" w:cs="Times New Roman"/>
          <w:iCs/>
          <w:sz w:val="28"/>
          <w:szCs w:val="28"/>
          <w:lang w:eastAsia="ko-KR"/>
        </w:rPr>
        <w:t>;</w:t>
      </w:r>
    </w:p>
    <w:p w14:paraId="6C849F9C" w14:textId="2BAACD87" w:rsidR="00EE5B62" w:rsidRPr="000A54CE" w:rsidRDefault="00EE5B62" w:rsidP="00EE5B62">
      <w:pPr>
        <w:spacing w:after="0" w:line="240" w:lineRule="auto"/>
        <w:ind w:firstLine="708"/>
        <w:contextualSpacing/>
        <w:rPr>
          <w:rFonts w:ascii="Times New Roman" w:eastAsia="Malgun Gothic" w:hAnsi="Times New Roman" w:cs="Times New Roman"/>
          <w:iCs/>
          <w:sz w:val="28"/>
          <w:szCs w:val="28"/>
          <w:lang w:eastAsia="ko-KR"/>
        </w:rPr>
      </w:pPr>
      <w:r w:rsidRPr="000A54CE">
        <w:rPr>
          <w:rFonts w:ascii="Times New Roman" w:eastAsia="Malgun Gothic" w:hAnsi="Times New Roman" w:cs="Times New Roman"/>
          <w:iCs/>
          <w:sz w:val="28"/>
          <w:szCs w:val="28"/>
          <w:lang w:val="en-US" w:eastAsia="ko-KR"/>
        </w:rPr>
        <w:t>d</w:t>
      </w:r>
      <w:r w:rsidRPr="000A54CE">
        <w:rPr>
          <w:rFonts w:ascii="Times New Roman" w:eastAsia="Malgun Gothic" w:hAnsi="Times New Roman" w:cs="Times New Roman"/>
          <w:iCs/>
          <w:sz w:val="28"/>
          <w:szCs w:val="28"/>
          <w:lang w:eastAsia="ko-KR"/>
        </w:rPr>
        <w:t xml:space="preserve"> – диаметр, м;</w:t>
      </w:r>
    </w:p>
    <w:p w14:paraId="36EC12CB" w14:textId="33CFF216" w:rsidR="00EE5B62" w:rsidRPr="000A54CE" w:rsidRDefault="00EE5B62" w:rsidP="00EE5B62">
      <w:pPr>
        <w:spacing w:after="0" w:line="240" w:lineRule="auto"/>
        <w:ind w:firstLine="708"/>
        <w:contextualSpacing/>
        <w:rPr>
          <w:rFonts w:ascii="Times New Roman" w:hAnsi="Times New Roman" w:cs="Times New Roman"/>
          <w:sz w:val="28"/>
          <w:szCs w:val="28"/>
        </w:rPr>
      </w:pPr>
      <w:r w:rsidRPr="000A54CE">
        <w:rPr>
          <w:rFonts w:ascii="Times New Roman" w:hAnsi="Times New Roman" w:cs="Times New Roman"/>
          <w:i/>
          <w:iCs/>
          <w:sz w:val="28"/>
          <w:szCs w:val="28"/>
          <w:lang w:val="en-US"/>
        </w:rPr>
        <w:t>V</w:t>
      </w:r>
      <w:r w:rsidRPr="000A54CE">
        <w:rPr>
          <w:rFonts w:ascii="Times New Roman" w:hAnsi="Times New Roman" w:cs="Times New Roman"/>
          <w:i/>
          <w:iCs/>
          <w:sz w:val="28"/>
          <w:szCs w:val="28"/>
          <w:vertAlign w:val="subscript"/>
        </w:rPr>
        <w:t>сг</w:t>
      </w:r>
      <w:r w:rsidRPr="000A54CE">
        <w:rPr>
          <w:rFonts w:ascii="Times New Roman" w:hAnsi="Times New Roman" w:cs="Times New Roman"/>
          <w:sz w:val="28"/>
          <w:szCs w:val="28"/>
        </w:rPr>
        <w:t xml:space="preserve"> - объем сухих дымовых газов;</w:t>
      </w:r>
    </w:p>
    <w:p w14:paraId="1999B79C" w14:textId="388AF894" w:rsidR="00EE5B62" w:rsidRPr="000A54CE" w:rsidRDefault="00EE5B62" w:rsidP="00EE5B62">
      <w:pPr>
        <w:spacing w:after="0" w:line="240" w:lineRule="auto"/>
        <w:ind w:firstLine="708"/>
        <w:contextualSpacing/>
        <w:jc w:val="both"/>
        <w:rPr>
          <w:rFonts w:ascii="Times New Roman" w:hAnsi="Times New Roman" w:cs="Times New Roman"/>
          <w:sz w:val="28"/>
          <w:szCs w:val="28"/>
        </w:rPr>
      </w:pPr>
      <w:r w:rsidRPr="000A54CE">
        <w:rPr>
          <w:rFonts w:ascii="Times New Roman" w:hAnsi="Times New Roman" w:cs="Times New Roman"/>
          <w:i/>
          <w:iCs/>
          <w:sz w:val="28"/>
          <w:szCs w:val="28"/>
          <w:lang w:val="en-US"/>
        </w:rPr>
        <w:t>q</w:t>
      </w:r>
      <w:r w:rsidRPr="000A54CE">
        <w:rPr>
          <w:rFonts w:ascii="Times New Roman" w:hAnsi="Times New Roman" w:cs="Times New Roman"/>
          <w:sz w:val="28"/>
          <w:szCs w:val="28"/>
          <w:vertAlign w:val="subscript"/>
        </w:rPr>
        <w:t>4</w:t>
      </w:r>
      <w:r w:rsidRPr="000A54CE">
        <w:rPr>
          <w:rFonts w:ascii="Times New Roman" w:hAnsi="Times New Roman" w:cs="Times New Roman"/>
          <w:sz w:val="28"/>
          <w:szCs w:val="28"/>
        </w:rPr>
        <w:t xml:space="preserve"> - потери тепла от механическо</w:t>
      </w:r>
      <w:r w:rsidR="00E548E1" w:rsidRPr="000A54CE">
        <w:rPr>
          <w:rFonts w:ascii="Times New Roman" w:hAnsi="Times New Roman" w:cs="Times New Roman"/>
          <w:sz w:val="28"/>
          <w:szCs w:val="28"/>
          <w:lang w:val="kk-KZ"/>
        </w:rPr>
        <w:t>го недожога</w:t>
      </w:r>
      <w:r w:rsidRPr="000A54CE">
        <w:rPr>
          <w:rFonts w:ascii="Times New Roman" w:hAnsi="Times New Roman" w:cs="Times New Roman"/>
          <w:sz w:val="28"/>
          <w:szCs w:val="28"/>
        </w:rPr>
        <w:t>, %;</w:t>
      </w:r>
    </w:p>
    <w:p w14:paraId="3925A88D" w14:textId="5C65AB4F" w:rsidR="00EE5B62" w:rsidRPr="000A54CE" w:rsidRDefault="00EE5B62" w:rsidP="00EE5B62">
      <w:pPr>
        <w:spacing w:after="0" w:line="240" w:lineRule="auto"/>
        <w:ind w:firstLine="708"/>
        <w:contextualSpacing/>
        <w:rPr>
          <w:rFonts w:ascii="Times New Roman" w:hAnsi="Times New Roman" w:cs="Times New Roman"/>
          <w:sz w:val="28"/>
          <w:szCs w:val="28"/>
        </w:rPr>
      </w:pPr>
      <w:r w:rsidRPr="000A54CE">
        <w:rPr>
          <w:rFonts w:ascii="Times New Roman" w:hAnsi="Times New Roman" w:cs="Times New Roman"/>
          <w:position w:val="-10"/>
          <w:sz w:val="28"/>
          <w:szCs w:val="28"/>
        </w:rPr>
        <w:object w:dxaOrig="279" w:dyaOrig="320" w14:anchorId="28B258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5pt;height:16.55pt" o:ole="">
            <v:imagedata r:id="rId8" o:title=""/>
          </v:shape>
          <o:OLEObject Type="Embed" ProgID="Equation.DSMT4" ShapeID="_x0000_i1025" DrawAspect="Content" ObjectID="_1808738464" r:id="rId9"/>
        </w:object>
      </w:r>
      <w:r w:rsidRPr="000A54CE">
        <w:rPr>
          <w:rFonts w:ascii="Times New Roman" w:hAnsi="Times New Roman" w:cs="Times New Roman"/>
          <w:sz w:val="28"/>
          <w:szCs w:val="28"/>
        </w:rPr>
        <w:t xml:space="preserve"> - низшая</w:t>
      </w:r>
      <w:r w:rsidR="00E548E1" w:rsidRPr="000A54CE">
        <w:rPr>
          <w:rFonts w:ascii="Times New Roman" w:hAnsi="Times New Roman" w:cs="Times New Roman"/>
          <w:sz w:val="28"/>
          <w:szCs w:val="28"/>
          <w:lang w:val="kk-KZ"/>
        </w:rPr>
        <w:t xml:space="preserve"> </w:t>
      </w:r>
      <w:r w:rsidRPr="000A54CE">
        <w:rPr>
          <w:rFonts w:ascii="Times New Roman" w:hAnsi="Times New Roman" w:cs="Times New Roman"/>
          <w:sz w:val="28"/>
          <w:szCs w:val="28"/>
        </w:rPr>
        <w:t>теплота сгорания топлива, МДж/кг (МДж/нм</w:t>
      </w:r>
      <w:r w:rsidRPr="000A54CE">
        <w:rPr>
          <w:rFonts w:ascii="Times New Roman" w:hAnsi="Times New Roman" w:cs="Times New Roman"/>
          <w:sz w:val="28"/>
          <w:szCs w:val="28"/>
          <w:vertAlign w:val="superscript"/>
        </w:rPr>
        <w:t>3</w:t>
      </w:r>
      <w:r w:rsidRPr="000A54CE">
        <w:rPr>
          <w:rFonts w:ascii="Times New Roman" w:hAnsi="Times New Roman" w:cs="Times New Roman"/>
          <w:sz w:val="28"/>
          <w:szCs w:val="28"/>
        </w:rPr>
        <w:t>);</w:t>
      </w:r>
    </w:p>
    <w:p w14:paraId="74BFEAA2" w14:textId="0C5B6D77" w:rsidR="00EE5B62" w:rsidRPr="000A54CE" w:rsidRDefault="00EE5B62" w:rsidP="00EE5B62">
      <w:pPr>
        <w:spacing w:after="0" w:line="240" w:lineRule="auto"/>
        <w:ind w:firstLine="708"/>
        <w:contextualSpacing/>
        <w:rPr>
          <w:rFonts w:ascii="Times New Roman" w:hAnsi="Times New Roman" w:cs="Times New Roman"/>
          <w:sz w:val="28"/>
          <w:szCs w:val="28"/>
          <w:lang w:val="kk-KZ"/>
        </w:rPr>
      </w:pPr>
      <w:r w:rsidRPr="000A54CE">
        <w:rPr>
          <w:rFonts w:ascii="Times New Roman" w:hAnsi="Times New Roman" w:cs="Times New Roman"/>
          <w:i/>
          <w:iCs/>
          <w:sz w:val="28"/>
          <w:szCs w:val="28"/>
          <w:lang w:val="en-US"/>
        </w:rPr>
        <w:t>q</w:t>
      </w:r>
      <w:r w:rsidRPr="000A54CE">
        <w:rPr>
          <w:rFonts w:ascii="Times New Roman" w:hAnsi="Times New Roman" w:cs="Times New Roman"/>
          <w:sz w:val="28"/>
          <w:szCs w:val="28"/>
          <w:vertAlign w:val="subscript"/>
        </w:rPr>
        <w:t>3</w:t>
      </w:r>
      <w:r w:rsidRPr="000A54CE">
        <w:rPr>
          <w:rFonts w:ascii="Times New Roman" w:hAnsi="Times New Roman" w:cs="Times New Roman"/>
          <w:sz w:val="28"/>
          <w:szCs w:val="28"/>
        </w:rPr>
        <w:t xml:space="preserve"> - потер</w:t>
      </w:r>
      <w:r w:rsidR="00E548E1" w:rsidRPr="000A54CE">
        <w:rPr>
          <w:rFonts w:ascii="Times New Roman" w:hAnsi="Times New Roman" w:cs="Times New Roman"/>
          <w:sz w:val="28"/>
          <w:szCs w:val="28"/>
          <w:lang w:val="kk-KZ"/>
        </w:rPr>
        <w:t>и</w:t>
      </w:r>
      <w:r w:rsidRPr="000A54CE">
        <w:rPr>
          <w:rFonts w:ascii="Times New Roman" w:hAnsi="Times New Roman" w:cs="Times New Roman"/>
          <w:sz w:val="28"/>
          <w:szCs w:val="28"/>
        </w:rPr>
        <w:t xml:space="preserve"> тепла </w:t>
      </w:r>
      <w:r w:rsidR="00E548E1" w:rsidRPr="000A54CE">
        <w:rPr>
          <w:rFonts w:ascii="Times New Roman" w:hAnsi="Times New Roman" w:cs="Times New Roman"/>
          <w:sz w:val="28"/>
          <w:szCs w:val="28"/>
          <w:lang w:val="kk-KZ"/>
        </w:rPr>
        <w:t xml:space="preserve">от </w:t>
      </w:r>
      <w:r w:rsidRPr="000A54CE">
        <w:rPr>
          <w:rFonts w:ascii="Times New Roman" w:hAnsi="Times New Roman" w:cs="Times New Roman"/>
          <w:sz w:val="28"/>
          <w:szCs w:val="28"/>
        </w:rPr>
        <w:t>химическо</w:t>
      </w:r>
      <w:r w:rsidR="00E548E1" w:rsidRPr="000A54CE">
        <w:rPr>
          <w:rFonts w:ascii="Times New Roman" w:hAnsi="Times New Roman" w:cs="Times New Roman"/>
          <w:sz w:val="28"/>
          <w:szCs w:val="28"/>
          <w:lang w:val="kk-KZ"/>
        </w:rPr>
        <w:t>го недожога</w:t>
      </w:r>
      <w:r w:rsidRPr="000A54CE">
        <w:rPr>
          <w:rFonts w:ascii="Times New Roman" w:hAnsi="Times New Roman" w:cs="Times New Roman"/>
          <w:sz w:val="28"/>
          <w:szCs w:val="28"/>
        </w:rPr>
        <w:t>, %;</w:t>
      </w:r>
    </w:p>
    <w:p w14:paraId="3FD9B80B" w14:textId="0DC1B5F2" w:rsidR="00E548E1" w:rsidRPr="000A54CE" w:rsidRDefault="00E548E1" w:rsidP="00EE5B62">
      <w:pPr>
        <w:spacing w:after="0" w:line="240" w:lineRule="auto"/>
        <w:ind w:firstLine="708"/>
        <w:contextualSpacing/>
        <w:rPr>
          <w:rFonts w:ascii="Times New Roman" w:hAnsi="Times New Roman" w:cs="Times New Roman"/>
          <w:sz w:val="28"/>
          <w:szCs w:val="28"/>
          <w:lang w:val="kk-KZ"/>
        </w:rPr>
      </w:pPr>
      <w:r w:rsidRPr="000A54CE">
        <w:rPr>
          <w:rFonts w:ascii="Times New Roman" w:hAnsi="Times New Roman" w:cs="Times New Roman"/>
          <w:sz w:val="28"/>
          <w:szCs w:val="28"/>
          <w:lang w:val="en-US"/>
        </w:rPr>
        <w:t>q</w:t>
      </w:r>
      <w:r w:rsidRPr="000A54CE">
        <w:rPr>
          <w:rFonts w:ascii="Times New Roman" w:hAnsi="Times New Roman" w:cs="Times New Roman"/>
          <w:sz w:val="28"/>
          <w:szCs w:val="28"/>
          <w:vertAlign w:val="subscript"/>
        </w:rPr>
        <w:t xml:space="preserve">2 </w:t>
      </w:r>
      <w:r w:rsidRPr="000A54CE">
        <w:rPr>
          <w:rFonts w:ascii="Times New Roman" w:hAnsi="Times New Roman" w:cs="Times New Roman"/>
          <w:sz w:val="28"/>
          <w:szCs w:val="28"/>
        </w:rPr>
        <w:t xml:space="preserve">– </w:t>
      </w:r>
      <w:r w:rsidRPr="000A54CE">
        <w:rPr>
          <w:rFonts w:ascii="Times New Roman" w:hAnsi="Times New Roman" w:cs="Times New Roman"/>
          <w:sz w:val="28"/>
          <w:szCs w:val="28"/>
          <w:lang w:val="kk-KZ"/>
        </w:rPr>
        <w:t xml:space="preserve">потери тепла с уходящими газами, </w:t>
      </w:r>
      <w:r w:rsidRPr="000A54CE">
        <w:rPr>
          <w:rFonts w:ascii="Times New Roman" w:hAnsi="Times New Roman" w:cs="Times New Roman"/>
          <w:sz w:val="28"/>
          <w:szCs w:val="28"/>
        </w:rPr>
        <w:t>%;</w:t>
      </w:r>
    </w:p>
    <w:p w14:paraId="019938A6" w14:textId="77777777" w:rsidR="00EE5B62" w:rsidRPr="000A54CE" w:rsidRDefault="00EE5B62" w:rsidP="00EE5B62">
      <w:pPr>
        <w:spacing w:after="0" w:line="240" w:lineRule="auto"/>
        <w:ind w:firstLine="708"/>
        <w:contextualSpacing/>
        <w:rPr>
          <w:rFonts w:ascii="Times New Roman" w:eastAsia="Malgun Gothic" w:hAnsi="Times New Roman" w:cs="Times New Roman"/>
          <w:iCs/>
          <w:sz w:val="28"/>
          <w:szCs w:val="28"/>
          <w:lang w:eastAsia="ko-KR"/>
        </w:rPr>
      </w:pPr>
      <w:r w:rsidRPr="000A54CE">
        <w:rPr>
          <w:rFonts w:ascii="Times New Roman" w:hAnsi="Times New Roman" w:cs="Times New Roman"/>
          <w:i/>
          <w:iCs/>
          <w:sz w:val="28"/>
          <w:szCs w:val="28"/>
          <w:lang w:val="en-US"/>
        </w:rPr>
        <w:t>D</w:t>
      </w:r>
      <w:r w:rsidRPr="000A54CE">
        <w:rPr>
          <w:rFonts w:ascii="Times New Roman" w:hAnsi="Times New Roman" w:cs="Times New Roman"/>
          <w:i/>
          <w:iCs/>
          <w:sz w:val="28"/>
          <w:szCs w:val="28"/>
          <w:vertAlign w:val="subscript"/>
        </w:rPr>
        <w:t>н</w:t>
      </w:r>
      <w:r w:rsidRPr="000A54CE">
        <w:rPr>
          <w:rFonts w:ascii="Times New Roman" w:hAnsi="Times New Roman" w:cs="Times New Roman"/>
          <w:sz w:val="28"/>
          <w:szCs w:val="28"/>
        </w:rPr>
        <w:t xml:space="preserve"> - номинальная нагрузка котла, кг/с.</w:t>
      </w:r>
      <w:r w:rsidRPr="000A54CE">
        <w:rPr>
          <w:rFonts w:ascii="Times New Roman" w:eastAsia="Malgun Gothic" w:hAnsi="Times New Roman" w:cs="Times New Roman"/>
          <w:iCs/>
          <w:sz w:val="28"/>
          <w:szCs w:val="28"/>
          <w:lang w:eastAsia="ko-KR"/>
        </w:rPr>
        <w:t xml:space="preserve"> </w:t>
      </w:r>
    </w:p>
    <w:p w14:paraId="6E1EEC14" w14:textId="77777777" w:rsidR="00EE5B62" w:rsidRPr="000A54CE" w:rsidRDefault="00EE5B62" w:rsidP="00EE5B62">
      <w:pPr>
        <w:spacing w:line="240" w:lineRule="auto"/>
        <w:ind w:firstLine="708"/>
        <w:rPr>
          <w:rFonts w:ascii="Times New Roman" w:eastAsia="Malgun Gothic" w:hAnsi="Times New Roman" w:cs="Times New Roman"/>
          <w:i/>
          <w:iCs/>
          <w:sz w:val="28"/>
          <w:szCs w:val="28"/>
          <w:vertAlign w:val="superscript"/>
          <w:lang w:eastAsia="ko-KR"/>
        </w:rPr>
      </w:pPr>
    </w:p>
    <w:p w14:paraId="3353A8D0" w14:textId="77777777" w:rsidR="00C64CB5" w:rsidRPr="000A54CE" w:rsidRDefault="00C64CB5" w:rsidP="00C64CB5">
      <w:pPr>
        <w:spacing w:line="240" w:lineRule="auto"/>
        <w:ind w:firstLine="708"/>
        <w:rPr>
          <w:rFonts w:ascii="Times New Roman" w:eastAsia="Malgun Gothic" w:hAnsi="Times New Roman" w:cs="Times New Roman"/>
          <w:i/>
          <w:iCs/>
          <w:sz w:val="28"/>
          <w:szCs w:val="28"/>
          <w:vertAlign w:val="superscript"/>
          <w:lang w:eastAsia="ko-KR"/>
        </w:rPr>
      </w:pPr>
      <w:r w:rsidRPr="000A54CE">
        <w:rPr>
          <w:rFonts w:ascii="Times New Roman" w:eastAsia="Malgun Gothic" w:hAnsi="Times New Roman" w:cs="Times New Roman"/>
          <w:i/>
          <w:iCs/>
          <w:sz w:val="28"/>
          <w:szCs w:val="28"/>
          <w:vertAlign w:val="superscript"/>
          <w:lang w:val="kk-KZ" w:eastAsia="ko-KR"/>
        </w:rPr>
        <w:t xml:space="preserve"> </w:t>
      </w:r>
    </w:p>
    <w:p w14:paraId="2B800802" w14:textId="77777777" w:rsidR="00C64CB5" w:rsidRPr="000A54CE" w:rsidRDefault="00C64CB5" w:rsidP="00C64CB5">
      <w:pPr>
        <w:spacing w:after="0" w:line="240" w:lineRule="auto"/>
        <w:ind w:firstLine="708"/>
        <w:jc w:val="both"/>
        <w:rPr>
          <w:rFonts w:ascii="Times New Roman" w:eastAsia="Malgun Gothic" w:hAnsi="Times New Roman" w:cs="Times New Roman"/>
          <w:sz w:val="28"/>
          <w:vertAlign w:val="superscript"/>
          <w:lang w:eastAsia="ko-KR"/>
        </w:rPr>
      </w:pPr>
    </w:p>
    <w:p w14:paraId="69C00366" w14:textId="77777777" w:rsidR="00934152" w:rsidRPr="000A54CE" w:rsidRDefault="00934152" w:rsidP="001E76DA">
      <w:pPr>
        <w:spacing w:after="0" w:line="240" w:lineRule="auto"/>
        <w:ind w:firstLine="708"/>
        <w:jc w:val="both"/>
        <w:rPr>
          <w:rFonts w:ascii="Times New Roman" w:eastAsia="Malgun Gothic" w:hAnsi="Times New Roman" w:cs="Times New Roman"/>
          <w:sz w:val="28"/>
          <w:lang w:val="kk-KZ" w:eastAsia="ko-KR"/>
        </w:rPr>
      </w:pPr>
    </w:p>
    <w:p w14:paraId="064F559F" w14:textId="77777777" w:rsidR="0099381D" w:rsidRPr="000A54CE" w:rsidRDefault="0099381D" w:rsidP="0099381D">
      <w:pPr>
        <w:spacing w:after="0" w:line="240" w:lineRule="auto"/>
        <w:jc w:val="center"/>
        <w:rPr>
          <w:rFonts w:ascii="Times New Roman" w:eastAsia="Malgun Gothic" w:hAnsi="Times New Roman" w:cs="Times New Roman"/>
          <w:sz w:val="28"/>
          <w:lang w:val="kk-KZ" w:eastAsia="ko-KR"/>
        </w:rPr>
      </w:pPr>
    </w:p>
    <w:p w14:paraId="2C946804" w14:textId="77777777" w:rsidR="00EE5B62" w:rsidRPr="000A54CE" w:rsidRDefault="00EE5B62" w:rsidP="0099381D">
      <w:pPr>
        <w:spacing w:after="0" w:line="240" w:lineRule="auto"/>
        <w:jc w:val="center"/>
        <w:rPr>
          <w:rFonts w:ascii="Times New Roman" w:eastAsia="Malgun Gothic" w:hAnsi="Times New Roman" w:cs="Times New Roman"/>
          <w:sz w:val="28"/>
          <w:lang w:val="kk-KZ" w:eastAsia="ko-KR"/>
        </w:rPr>
      </w:pPr>
    </w:p>
    <w:p w14:paraId="54671E38" w14:textId="77777777" w:rsidR="00EE5B62" w:rsidRPr="000A54CE" w:rsidRDefault="00EE5B62" w:rsidP="0099381D">
      <w:pPr>
        <w:spacing w:after="0" w:line="240" w:lineRule="auto"/>
        <w:jc w:val="center"/>
        <w:rPr>
          <w:rFonts w:ascii="Times New Roman" w:eastAsia="Malgun Gothic" w:hAnsi="Times New Roman" w:cs="Times New Roman"/>
          <w:sz w:val="28"/>
          <w:lang w:val="kk-KZ" w:eastAsia="ko-KR"/>
        </w:rPr>
      </w:pPr>
    </w:p>
    <w:p w14:paraId="57438296" w14:textId="77777777" w:rsidR="00BF44F1" w:rsidRPr="000A54CE" w:rsidRDefault="00BF44F1" w:rsidP="00E86A66">
      <w:pPr>
        <w:spacing w:after="0" w:line="240" w:lineRule="auto"/>
        <w:rPr>
          <w:rFonts w:ascii="Times New Roman" w:eastAsia="Malgun Gothic" w:hAnsi="Times New Roman" w:cs="Times New Roman"/>
          <w:sz w:val="28"/>
          <w:lang w:val="kk-KZ" w:eastAsia="ko-KR"/>
        </w:rPr>
      </w:pPr>
    </w:p>
    <w:p w14:paraId="2094B312" w14:textId="77777777" w:rsidR="00C55275" w:rsidRPr="000A54CE" w:rsidRDefault="00C55275" w:rsidP="00E86A66">
      <w:pPr>
        <w:spacing w:after="0" w:line="240" w:lineRule="auto"/>
        <w:rPr>
          <w:rFonts w:ascii="Times New Roman" w:eastAsia="Malgun Gothic" w:hAnsi="Times New Roman" w:cs="Times New Roman"/>
          <w:sz w:val="28"/>
          <w:lang w:val="kk-KZ" w:eastAsia="ko-KR"/>
        </w:rPr>
      </w:pPr>
    </w:p>
    <w:p w14:paraId="27908C00" w14:textId="77777777" w:rsidR="00C55275" w:rsidRPr="000A54CE" w:rsidRDefault="00C55275" w:rsidP="00E86A66">
      <w:pPr>
        <w:spacing w:after="0" w:line="240" w:lineRule="auto"/>
        <w:rPr>
          <w:rFonts w:ascii="Times New Roman" w:eastAsia="Malgun Gothic" w:hAnsi="Times New Roman" w:cs="Times New Roman"/>
          <w:sz w:val="28"/>
          <w:lang w:val="kk-KZ" w:eastAsia="ko-KR"/>
        </w:rPr>
      </w:pPr>
    </w:p>
    <w:p w14:paraId="0F4474AF" w14:textId="77777777" w:rsidR="00C55275" w:rsidRPr="000A54CE" w:rsidRDefault="00C55275" w:rsidP="00E86A66">
      <w:pPr>
        <w:spacing w:after="0" w:line="240" w:lineRule="auto"/>
        <w:rPr>
          <w:rFonts w:ascii="Times New Roman" w:eastAsia="Malgun Gothic" w:hAnsi="Times New Roman" w:cs="Times New Roman"/>
          <w:sz w:val="28"/>
          <w:lang w:val="kk-KZ" w:eastAsia="ko-KR"/>
        </w:rPr>
      </w:pPr>
    </w:p>
    <w:p w14:paraId="5098FED8" w14:textId="77777777" w:rsidR="00C55275" w:rsidRPr="000A54CE" w:rsidRDefault="00C55275" w:rsidP="00E86A66">
      <w:pPr>
        <w:spacing w:after="0" w:line="240" w:lineRule="auto"/>
        <w:rPr>
          <w:rFonts w:ascii="Times New Roman" w:eastAsia="Malgun Gothic" w:hAnsi="Times New Roman" w:cs="Times New Roman"/>
          <w:sz w:val="28"/>
          <w:lang w:val="kk-KZ" w:eastAsia="ko-KR"/>
        </w:rPr>
      </w:pPr>
    </w:p>
    <w:p w14:paraId="6F6723C4" w14:textId="77777777" w:rsidR="00C55275" w:rsidRPr="000A54CE" w:rsidRDefault="00C55275" w:rsidP="00E86A66">
      <w:pPr>
        <w:spacing w:after="0" w:line="240" w:lineRule="auto"/>
        <w:rPr>
          <w:rFonts w:ascii="Times New Roman" w:eastAsia="Malgun Gothic" w:hAnsi="Times New Roman" w:cs="Times New Roman"/>
          <w:sz w:val="28"/>
          <w:lang w:val="kk-KZ" w:eastAsia="ko-KR"/>
        </w:rPr>
      </w:pPr>
    </w:p>
    <w:p w14:paraId="78B51BD7" w14:textId="77777777" w:rsidR="00C55275" w:rsidRPr="000A54CE" w:rsidRDefault="00C55275" w:rsidP="00E86A66">
      <w:pPr>
        <w:spacing w:after="0" w:line="240" w:lineRule="auto"/>
        <w:rPr>
          <w:rFonts w:ascii="Times New Roman" w:eastAsia="Malgun Gothic" w:hAnsi="Times New Roman" w:cs="Times New Roman"/>
          <w:sz w:val="28"/>
          <w:lang w:val="kk-KZ" w:eastAsia="ko-KR"/>
        </w:rPr>
      </w:pPr>
    </w:p>
    <w:p w14:paraId="529DC082" w14:textId="77777777" w:rsidR="00C55275" w:rsidRPr="000A54CE" w:rsidRDefault="00C55275" w:rsidP="00E86A66">
      <w:pPr>
        <w:spacing w:after="0" w:line="240" w:lineRule="auto"/>
        <w:rPr>
          <w:rFonts w:ascii="Times New Roman" w:eastAsia="Malgun Gothic" w:hAnsi="Times New Roman" w:cs="Times New Roman"/>
          <w:sz w:val="28"/>
          <w:lang w:val="kk-KZ" w:eastAsia="ko-KR"/>
        </w:rPr>
      </w:pPr>
    </w:p>
    <w:p w14:paraId="5A40F9BB" w14:textId="77777777" w:rsidR="00C55275" w:rsidRPr="000A54CE" w:rsidRDefault="00C55275" w:rsidP="00E86A66">
      <w:pPr>
        <w:spacing w:after="0" w:line="240" w:lineRule="auto"/>
        <w:rPr>
          <w:rFonts w:ascii="Times New Roman" w:eastAsia="Malgun Gothic" w:hAnsi="Times New Roman" w:cs="Times New Roman"/>
          <w:sz w:val="28"/>
          <w:lang w:val="kk-KZ" w:eastAsia="ko-KR"/>
        </w:rPr>
      </w:pPr>
    </w:p>
    <w:p w14:paraId="26DED721" w14:textId="77777777" w:rsidR="00C55275" w:rsidRPr="000A54CE" w:rsidRDefault="00C55275" w:rsidP="00E86A66">
      <w:pPr>
        <w:spacing w:after="0" w:line="240" w:lineRule="auto"/>
        <w:rPr>
          <w:rFonts w:ascii="Times New Roman" w:eastAsia="Malgun Gothic" w:hAnsi="Times New Roman" w:cs="Times New Roman"/>
          <w:sz w:val="28"/>
          <w:lang w:val="kk-KZ" w:eastAsia="ko-KR"/>
        </w:rPr>
      </w:pPr>
    </w:p>
    <w:p w14:paraId="035DF3E5" w14:textId="77777777" w:rsidR="00C55275" w:rsidRPr="000A54CE" w:rsidRDefault="00C55275" w:rsidP="00E86A66">
      <w:pPr>
        <w:spacing w:after="0" w:line="240" w:lineRule="auto"/>
        <w:rPr>
          <w:rFonts w:ascii="Times New Roman" w:eastAsia="Malgun Gothic" w:hAnsi="Times New Roman" w:cs="Times New Roman"/>
          <w:sz w:val="28"/>
          <w:lang w:val="kk-KZ" w:eastAsia="ko-KR"/>
        </w:rPr>
      </w:pPr>
    </w:p>
    <w:p w14:paraId="452003BB" w14:textId="77777777" w:rsidR="00C55275" w:rsidRPr="000A54CE" w:rsidRDefault="00C55275" w:rsidP="00E86A66">
      <w:pPr>
        <w:spacing w:after="0" w:line="240" w:lineRule="auto"/>
        <w:rPr>
          <w:rFonts w:ascii="Times New Roman" w:eastAsia="Malgun Gothic" w:hAnsi="Times New Roman" w:cs="Times New Roman"/>
          <w:sz w:val="28"/>
          <w:lang w:val="kk-KZ" w:eastAsia="ko-KR"/>
        </w:rPr>
      </w:pPr>
    </w:p>
    <w:p w14:paraId="3042F26C" w14:textId="77777777" w:rsidR="00C55275" w:rsidRPr="000A54CE" w:rsidRDefault="00C55275" w:rsidP="00E86A66">
      <w:pPr>
        <w:spacing w:after="0" w:line="240" w:lineRule="auto"/>
        <w:rPr>
          <w:rFonts w:ascii="Times New Roman" w:eastAsia="Malgun Gothic" w:hAnsi="Times New Roman" w:cs="Times New Roman"/>
          <w:sz w:val="28"/>
          <w:lang w:val="kk-KZ" w:eastAsia="ko-KR"/>
        </w:rPr>
      </w:pPr>
    </w:p>
    <w:p w14:paraId="1F82DBBD" w14:textId="77777777" w:rsidR="00C55275" w:rsidRPr="000A54CE" w:rsidRDefault="00C55275" w:rsidP="00E86A66">
      <w:pPr>
        <w:spacing w:after="0" w:line="240" w:lineRule="auto"/>
        <w:rPr>
          <w:rFonts w:ascii="Times New Roman" w:eastAsia="Malgun Gothic" w:hAnsi="Times New Roman" w:cs="Times New Roman"/>
          <w:sz w:val="28"/>
          <w:lang w:val="kk-KZ" w:eastAsia="ko-KR"/>
        </w:rPr>
      </w:pPr>
    </w:p>
    <w:p w14:paraId="1B86E328" w14:textId="77777777" w:rsidR="00E548E1" w:rsidRPr="000A54CE" w:rsidRDefault="00E548E1" w:rsidP="00E86A66">
      <w:pPr>
        <w:spacing w:after="0" w:line="240" w:lineRule="auto"/>
        <w:rPr>
          <w:rFonts w:ascii="Times New Roman" w:eastAsia="Malgun Gothic" w:hAnsi="Times New Roman" w:cs="Times New Roman"/>
          <w:sz w:val="28"/>
          <w:lang w:val="kk-KZ" w:eastAsia="ko-KR"/>
        </w:rPr>
      </w:pPr>
    </w:p>
    <w:p w14:paraId="3880B283" w14:textId="77777777" w:rsidR="00263ADC" w:rsidRPr="000A54CE" w:rsidRDefault="00263ADC" w:rsidP="00E86A66">
      <w:pPr>
        <w:spacing w:after="0" w:line="240" w:lineRule="auto"/>
        <w:rPr>
          <w:rFonts w:ascii="Times New Roman" w:eastAsia="Malgun Gothic" w:hAnsi="Times New Roman" w:cs="Times New Roman"/>
          <w:sz w:val="28"/>
          <w:lang w:eastAsia="ko-KR"/>
        </w:rPr>
      </w:pPr>
    </w:p>
    <w:p w14:paraId="53F5A2B6" w14:textId="01EF9682" w:rsidR="00EF083C" w:rsidRPr="000A54CE" w:rsidRDefault="00EF083C" w:rsidP="00E86A66">
      <w:pPr>
        <w:spacing w:after="0" w:line="240" w:lineRule="auto"/>
        <w:rPr>
          <w:rFonts w:ascii="Times New Roman" w:eastAsia="Malgun Gothic" w:hAnsi="Times New Roman" w:cs="Times New Roman"/>
          <w:sz w:val="28"/>
          <w:lang w:val="kk-KZ" w:eastAsia="ko-KR"/>
        </w:rPr>
      </w:pPr>
    </w:p>
    <w:p w14:paraId="11700161" w14:textId="77777777" w:rsidR="00D118ED" w:rsidRPr="000A54CE" w:rsidRDefault="00D118ED" w:rsidP="003D25C6">
      <w:pPr>
        <w:spacing w:after="0" w:line="240" w:lineRule="auto"/>
        <w:jc w:val="center"/>
        <w:rPr>
          <w:rFonts w:ascii="Times New Roman" w:eastAsia="Malgun Gothic" w:hAnsi="Times New Roman" w:cs="Times New Roman"/>
          <w:b/>
          <w:sz w:val="28"/>
          <w:lang w:val="kk-KZ" w:eastAsia="ko-KR"/>
        </w:rPr>
      </w:pPr>
      <w:r w:rsidRPr="000A54CE">
        <w:rPr>
          <w:rFonts w:ascii="Times New Roman" w:eastAsia="Malgun Gothic" w:hAnsi="Times New Roman" w:cs="Times New Roman"/>
          <w:b/>
          <w:sz w:val="28"/>
          <w:lang w:val="kk-KZ" w:eastAsia="ko-KR"/>
        </w:rPr>
        <w:t>В</w:t>
      </w:r>
      <w:r w:rsidR="00B73DC0" w:rsidRPr="000A54CE">
        <w:rPr>
          <w:rFonts w:ascii="Times New Roman" w:eastAsia="Malgun Gothic" w:hAnsi="Times New Roman" w:cs="Times New Roman"/>
          <w:b/>
          <w:sz w:val="28"/>
          <w:lang w:val="kk-KZ" w:eastAsia="ko-KR"/>
        </w:rPr>
        <w:t>ВЕДЕНИЕ</w:t>
      </w:r>
    </w:p>
    <w:p w14:paraId="10F190E0" w14:textId="77777777" w:rsidR="00D118ED" w:rsidRPr="000A54CE" w:rsidRDefault="00D118ED" w:rsidP="003D25C6">
      <w:pPr>
        <w:spacing w:after="0" w:line="240" w:lineRule="auto"/>
        <w:jc w:val="center"/>
        <w:rPr>
          <w:rFonts w:ascii="Times New Roman" w:eastAsia="Malgun Gothic" w:hAnsi="Times New Roman" w:cs="Times New Roman"/>
          <w:sz w:val="28"/>
          <w:lang w:val="kk-KZ" w:eastAsia="ko-KR"/>
        </w:rPr>
      </w:pPr>
    </w:p>
    <w:p w14:paraId="1E4FA26A" w14:textId="77777777" w:rsidR="00D118ED" w:rsidRPr="000A54CE" w:rsidRDefault="00D118ED" w:rsidP="003D25C6">
      <w:pPr>
        <w:spacing w:after="0" w:line="240" w:lineRule="auto"/>
        <w:jc w:val="center"/>
        <w:rPr>
          <w:rFonts w:ascii="Times New Roman" w:eastAsia="Malgun Gothic" w:hAnsi="Times New Roman" w:cs="Times New Roman"/>
          <w:sz w:val="28"/>
          <w:lang w:val="kk-KZ" w:eastAsia="ko-KR"/>
        </w:rPr>
      </w:pPr>
    </w:p>
    <w:p w14:paraId="3931231A" w14:textId="77777777" w:rsidR="00AF13C6" w:rsidRPr="000A54CE" w:rsidRDefault="00E548E1" w:rsidP="00AF13C6">
      <w:pPr>
        <w:pStyle w:val="af"/>
        <w:spacing w:after="0"/>
        <w:ind w:firstLine="709"/>
        <w:jc w:val="both"/>
        <w:rPr>
          <w:rFonts w:ascii="Times New Roman" w:hAnsi="Times New Roman" w:cs="Times New Roman"/>
          <w:sz w:val="28"/>
          <w:szCs w:val="28"/>
        </w:rPr>
      </w:pPr>
      <w:r w:rsidRPr="000A54CE">
        <w:rPr>
          <w:rFonts w:ascii="Times New Roman" w:eastAsia="Malgun Gothic" w:hAnsi="Times New Roman" w:cs="Times New Roman"/>
          <w:sz w:val="28"/>
          <w:lang w:val="kk-KZ" w:eastAsia="ko-KR"/>
        </w:rPr>
        <w:t xml:space="preserve">Актуальность: </w:t>
      </w:r>
      <w:r w:rsidR="00AF13C6" w:rsidRPr="000A54CE">
        <w:rPr>
          <w:rFonts w:ascii="Times New Roman" w:hAnsi="Times New Roman" w:cs="Times New Roman"/>
          <w:sz w:val="28"/>
          <w:szCs w:val="28"/>
        </w:rPr>
        <w:t xml:space="preserve">В Программе «Модель мировой экономики на период до 2030 года» (ММЭ-2030) [1], разработанной Международным энергетическим агентством (МЭА) по заказам правительств 26 стран с ведущей экономикой, видно, что нефть, природный газ и уголь (42%) на 83% обеспечивают энергетическую и экологическую безопасность мировой экономики. </w:t>
      </w:r>
    </w:p>
    <w:p w14:paraId="2D1C7A8F" w14:textId="77777777" w:rsidR="00AF13C6" w:rsidRPr="000A54CE" w:rsidRDefault="00AF13C6" w:rsidP="00AF13C6">
      <w:pPr>
        <w:pStyle w:val="af"/>
        <w:spacing w:after="0"/>
        <w:ind w:firstLine="709"/>
        <w:jc w:val="both"/>
        <w:rPr>
          <w:rFonts w:ascii="Times New Roman" w:hAnsi="Times New Roman" w:cs="Times New Roman"/>
          <w:sz w:val="28"/>
          <w:szCs w:val="28"/>
        </w:rPr>
      </w:pPr>
      <w:r w:rsidRPr="000A54CE">
        <w:rPr>
          <w:rFonts w:ascii="Times New Roman" w:hAnsi="Times New Roman" w:cs="Times New Roman"/>
          <w:sz w:val="28"/>
          <w:szCs w:val="28"/>
        </w:rPr>
        <w:t>Китай, являющийся второй по объему экономикой мира, на угле вырабатывает 84% необходимой для его экономики энергии. По выбросам ПГ Китай более чем в 2 раза превышает уровень выбросов ПГ США. Казахстан с долей 0,2% в мировой экономике удовлетворяет потребность энергетической отрасли исключительно на ископаемых.</w:t>
      </w:r>
      <w:r w:rsidRPr="000A54CE">
        <w:rPr>
          <w:rFonts w:ascii="Times New Roman" w:hAnsi="Times New Roman" w:cs="Times New Roman"/>
          <w:sz w:val="28"/>
          <w:szCs w:val="28"/>
          <w:lang w:val="kk-KZ"/>
        </w:rPr>
        <w:t xml:space="preserve"> </w:t>
      </w:r>
      <w:r w:rsidRPr="000A54CE">
        <w:rPr>
          <w:rFonts w:ascii="Times New Roman" w:hAnsi="Times New Roman" w:cs="Times New Roman"/>
          <w:sz w:val="28"/>
          <w:szCs w:val="28"/>
        </w:rPr>
        <w:t>Для предотвращения изменения климата и сохранения ценных ресурсов в развитых странах увеличивается доля использования возобновляемых источников энергии, но данные источники энергии носят неустойчивый характер и в отсутствие эффективных накопителей энергии не справляются с потребностями населения и промышленности [2]. Уголь в долгосрочной перспективе остается одним из самых важных ресурсов теплоэнергетического комплекса, благодаря обильным мировым запасам и конкурентоспособно низкими ценами [3, 4]. Уголь в основном используется для генерации тепла и электроэнергии (66,5 % на 2017 год). Несмотря на большое разнообразие факторов, влияющих на угольную энергетику, доля угольной энергетики в мире остается на уровне 40% за последние 40 лет [5]. Проблеме эффективного и экологически чистого сжигания угля во всем мире уделяется большое внимание [6].</w:t>
      </w:r>
    </w:p>
    <w:p w14:paraId="389678D2" w14:textId="77777777" w:rsidR="00AF13C6" w:rsidRPr="000A54CE" w:rsidRDefault="00AF13C6" w:rsidP="00AF13C6">
      <w:pPr>
        <w:pStyle w:val="af"/>
        <w:spacing w:after="0"/>
        <w:ind w:firstLine="709"/>
        <w:jc w:val="both"/>
        <w:rPr>
          <w:rFonts w:ascii="Times New Roman" w:hAnsi="Times New Roman" w:cs="Times New Roman"/>
          <w:sz w:val="28"/>
          <w:szCs w:val="28"/>
        </w:rPr>
      </w:pPr>
      <w:r w:rsidRPr="000A54CE">
        <w:rPr>
          <w:rFonts w:ascii="Times New Roman" w:hAnsi="Times New Roman" w:cs="Times New Roman"/>
          <w:sz w:val="28"/>
          <w:szCs w:val="28"/>
        </w:rPr>
        <w:t>Казахстан занимает 9-ое место в мире по подтвержденным балансовым запасам угольных пород (33,600 млрд тонн), из которых 12,300 млрд тонн составляет бурый уголь. Забалансовые запасы угля Казахстана оцениваются в 28,600 млрд тонн, из них бурый уголь – 25,400 млрд тонн.</w:t>
      </w:r>
    </w:p>
    <w:p w14:paraId="68EF3DAC" w14:textId="77777777" w:rsidR="00AF13C6" w:rsidRPr="000A54CE" w:rsidRDefault="00AF13C6" w:rsidP="00AF13C6">
      <w:pPr>
        <w:pStyle w:val="af"/>
        <w:spacing w:after="0"/>
        <w:ind w:firstLine="709"/>
        <w:jc w:val="both"/>
        <w:rPr>
          <w:rFonts w:ascii="Times New Roman" w:hAnsi="Times New Roman" w:cs="Times New Roman"/>
          <w:sz w:val="28"/>
          <w:szCs w:val="28"/>
        </w:rPr>
      </w:pPr>
      <w:r w:rsidRPr="000A54CE">
        <w:rPr>
          <w:rFonts w:ascii="Times New Roman" w:hAnsi="Times New Roman" w:cs="Times New Roman"/>
          <w:sz w:val="28"/>
          <w:szCs w:val="28"/>
        </w:rPr>
        <w:t xml:space="preserve">В РК 60% потребления энергоресурсов перепадает через сжигание угля. Пока существуют большие объемы запаса и производство дешевого твердого топлива на рынке, угольное энергетическое производство будет сохранять свои основные позиции в нашей стране [7]. </w:t>
      </w:r>
    </w:p>
    <w:p w14:paraId="1A4D6E96" w14:textId="08C2C8B4" w:rsidR="00AF13C6" w:rsidRPr="000A54CE" w:rsidRDefault="00AF13C6" w:rsidP="00AF13C6">
      <w:pPr>
        <w:pStyle w:val="af"/>
        <w:spacing w:after="0"/>
        <w:ind w:firstLine="709"/>
        <w:jc w:val="both"/>
        <w:rPr>
          <w:rFonts w:ascii="Times New Roman" w:hAnsi="Times New Roman" w:cs="Times New Roman"/>
          <w:sz w:val="28"/>
          <w:szCs w:val="28"/>
        </w:rPr>
      </w:pPr>
      <w:r w:rsidRPr="000A54CE">
        <w:rPr>
          <w:rFonts w:ascii="Times New Roman" w:hAnsi="Times New Roman" w:cs="Times New Roman"/>
          <w:sz w:val="28"/>
          <w:szCs w:val="28"/>
        </w:rPr>
        <w:t xml:space="preserve">Казахстан занимает </w:t>
      </w:r>
      <w:r w:rsidR="0023767F">
        <w:rPr>
          <w:rFonts w:ascii="Times New Roman" w:hAnsi="Times New Roman" w:cs="Times New Roman"/>
          <w:sz w:val="28"/>
          <w:szCs w:val="28"/>
        </w:rPr>
        <w:t>9</w:t>
      </w:r>
      <w:r w:rsidRPr="000A54CE">
        <w:rPr>
          <w:rFonts w:ascii="Times New Roman" w:hAnsi="Times New Roman" w:cs="Times New Roman"/>
          <w:sz w:val="28"/>
          <w:szCs w:val="28"/>
        </w:rPr>
        <w:t>-е место по территории в мире и по плотности расположения примерно один человек на квадратный километр. Программа по газификации населения проводится в основном в тех районах, где имеются газовые месторождения [8]. Охватить всю территорию Казахстана требует больших финансовых вложений. Следовательно, обеспечение теплоснабжением населения приводит к употреблению угля в виде топлива в котлах малой мощности. В основном в сельской местности тепло выдается через котлы малой мощности при послойном горении угля. Котлы малой мощности имеют колосниковую систему, где нет возможности контролировать выбросы вредных веществ в дымовых газах и температуру в камере сгорания. Данная проблема не решается несколькими десятилетиями [9].</w:t>
      </w:r>
    </w:p>
    <w:p w14:paraId="27983368" w14:textId="77E6682D" w:rsidR="00AF13C6" w:rsidRPr="000A54CE" w:rsidRDefault="00AF13C6" w:rsidP="00AF13C6">
      <w:pPr>
        <w:pStyle w:val="af"/>
        <w:spacing w:after="0"/>
        <w:ind w:firstLine="709"/>
        <w:jc w:val="both"/>
        <w:rPr>
          <w:rFonts w:ascii="Times New Roman" w:hAnsi="Times New Roman" w:cs="Times New Roman"/>
          <w:sz w:val="28"/>
          <w:szCs w:val="28"/>
        </w:rPr>
      </w:pPr>
      <w:r w:rsidRPr="000A54CE">
        <w:rPr>
          <w:rFonts w:ascii="Times New Roman" w:hAnsi="Times New Roman" w:cs="Times New Roman"/>
          <w:sz w:val="28"/>
          <w:szCs w:val="28"/>
        </w:rPr>
        <w:t>В местах, где отсутствует центральное теплоснабжение работают отопительные котлы малой мощности: школы, спортивные сооружения, промышленные цеха, автопарки и т.п. Теплоснабжение такого рода для средних зданий экономить затраты на транспортировку тепла. Из-за отсутствия новых инновационных технологий сжигания твердого топлива в котлах малой мощности приводит к высоким загрязнениям воздуха окружающей среды и экологию данной местности [8-10].</w:t>
      </w:r>
    </w:p>
    <w:p w14:paraId="14F8D821" w14:textId="2D18DFAA" w:rsidR="00AF13C6" w:rsidRPr="000A54CE" w:rsidRDefault="00AF13C6" w:rsidP="00750586">
      <w:pPr>
        <w:pStyle w:val="af"/>
        <w:spacing w:after="0"/>
        <w:ind w:firstLine="708"/>
        <w:jc w:val="both"/>
        <w:rPr>
          <w:rFonts w:ascii="Times New Roman" w:hAnsi="Times New Roman" w:cs="Times New Roman"/>
          <w:sz w:val="28"/>
          <w:szCs w:val="28"/>
        </w:rPr>
      </w:pPr>
      <w:r w:rsidRPr="000A54CE">
        <w:rPr>
          <w:rFonts w:ascii="Times New Roman" w:hAnsi="Times New Roman" w:cs="Times New Roman"/>
          <w:sz w:val="28"/>
          <w:szCs w:val="28"/>
        </w:rPr>
        <w:t xml:space="preserve">Используемые котлы малой мощности (0.3–3 МВт) при сжигании угля низкого качества имеют низкий КПД в пределах 30-60%, хотя должен быть 70-80%. При низком качестве угля и без модификации конструкции топочной системы котла малой мощности не будут </w:t>
      </w:r>
      <w:r w:rsidR="00FC5A64" w:rsidRPr="00364F5E">
        <w:rPr>
          <w:rFonts w:ascii="Times New Roman" w:hAnsi="Times New Roman" w:cs="Times New Roman"/>
          <w:sz w:val="28"/>
          <w:szCs w:val="28"/>
        </w:rPr>
        <w:t>сохраняться</w:t>
      </w:r>
      <w:r w:rsidRPr="000A54CE">
        <w:rPr>
          <w:rFonts w:ascii="Times New Roman" w:hAnsi="Times New Roman" w:cs="Times New Roman"/>
          <w:sz w:val="28"/>
          <w:szCs w:val="28"/>
        </w:rPr>
        <w:t xml:space="preserve"> экономность, теплоотдача и выделение вредных веществ на окружающую среду [11, 12].</w:t>
      </w:r>
    </w:p>
    <w:p w14:paraId="29881812" w14:textId="77777777" w:rsidR="00AF13C6" w:rsidRPr="000A54CE" w:rsidRDefault="00AF13C6" w:rsidP="00AF13C6">
      <w:pPr>
        <w:pStyle w:val="af"/>
        <w:spacing w:after="0"/>
        <w:ind w:firstLine="709"/>
        <w:jc w:val="both"/>
        <w:rPr>
          <w:rFonts w:ascii="Times New Roman" w:hAnsi="Times New Roman" w:cs="Times New Roman"/>
          <w:sz w:val="28"/>
          <w:szCs w:val="28"/>
        </w:rPr>
      </w:pPr>
      <w:r w:rsidRPr="000A54CE">
        <w:rPr>
          <w:rFonts w:ascii="Times New Roman" w:hAnsi="Times New Roman" w:cs="Times New Roman"/>
          <w:sz w:val="28"/>
          <w:szCs w:val="28"/>
        </w:rPr>
        <w:t xml:space="preserve">Технология работы колосниковых топочных систем развивалась с начала 19-х веков. Слоевое горение угля в котлах малой мощности рассматривалось в работах </w:t>
      </w:r>
      <w:r w:rsidRPr="000A54CE">
        <w:rPr>
          <w:rFonts w:ascii="Times New Roman" w:hAnsi="Times New Roman" w:cs="Times New Roman"/>
          <w:sz w:val="28"/>
          <w:szCs w:val="28"/>
          <w:lang w:val="kk-KZ"/>
        </w:rPr>
        <w:t>[</w:t>
      </w:r>
      <w:r w:rsidRPr="000A54CE">
        <w:rPr>
          <w:rFonts w:ascii="Times New Roman" w:hAnsi="Times New Roman" w:cs="Times New Roman"/>
          <w:sz w:val="28"/>
          <w:szCs w:val="28"/>
        </w:rPr>
        <w:t>13</w:t>
      </w:r>
      <w:r w:rsidRPr="000A54CE">
        <w:rPr>
          <w:rFonts w:ascii="Times New Roman" w:hAnsi="Times New Roman" w:cs="Times New Roman"/>
          <w:sz w:val="28"/>
          <w:szCs w:val="28"/>
          <w:lang w:val="kk-KZ"/>
        </w:rPr>
        <w:t>-</w:t>
      </w:r>
      <w:r w:rsidRPr="000A54CE">
        <w:rPr>
          <w:rFonts w:ascii="Times New Roman" w:hAnsi="Times New Roman" w:cs="Times New Roman"/>
          <w:sz w:val="28"/>
          <w:szCs w:val="28"/>
        </w:rPr>
        <w:t>18</w:t>
      </w:r>
      <w:r w:rsidRPr="000A54CE">
        <w:rPr>
          <w:rFonts w:ascii="Times New Roman" w:hAnsi="Times New Roman" w:cs="Times New Roman"/>
          <w:sz w:val="28"/>
          <w:szCs w:val="28"/>
          <w:lang w:val="kk-KZ"/>
        </w:rPr>
        <w:t>].</w:t>
      </w:r>
      <w:r w:rsidRPr="000A54CE">
        <w:rPr>
          <w:rFonts w:ascii="Times New Roman" w:hAnsi="Times New Roman" w:cs="Times New Roman"/>
          <w:sz w:val="28"/>
          <w:szCs w:val="28"/>
        </w:rPr>
        <w:t xml:space="preserve"> До настоящего времени конструкция камеры сгорания данных котлов не имеют каких-либо особенных изменений. Основные научные исследования проводились для пылеугольных технологий [19-21]</w:t>
      </w:r>
      <w:r w:rsidRPr="000A54CE">
        <w:rPr>
          <w:rFonts w:ascii="Times New Roman" w:hAnsi="Times New Roman" w:cs="Times New Roman"/>
          <w:sz w:val="28"/>
          <w:szCs w:val="28"/>
          <w:lang w:val="kk-KZ"/>
        </w:rPr>
        <w:t>.</w:t>
      </w:r>
      <w:r w:rsidRPr="000A54CE">
        <w:rPr>
          <w:rFonts w:ascii="Times New Roman" w:hAnsi="Times New Roman" w:cs="Times New Roman"/>
          <w:sz w:val="28"/>
          <w:szCs w:val="28"/>
        </w:rPr>
        <w:t xml:space="preserve"> После получения независимости наша страна показала неподготовленность к децентрализации теплоснабжением населения. До сегодняшнего дня в Республике не проводятся научно-исследовательские работы по исследованию малых котлов теплоснабжения на должном уровне. Не были исследованы данные котлы на экономичность, тепло потери и выделение вредных веществ при горении угля. </w:t>
      </w:r>
    </w:p>
    <w:p w14:paraId="2E42B8AE" w14:textId="77777777" w:rsidR="00AF13C6" w:rsidRPr="000A54CE" w:rsidRDefault="00AF13C6" w:rsidP="00AF13C6">
      <w:pPr>
        <w:pStyle w:val="af"/>
        <w:spacing w:after="0"/>
        <w:ind w:firstLine="709"/>
        <w:jc w:val="both"/>
        <w:rPr>
          <w:rFonts w:ascii="Times New Roman" w:hAnsi="Times New Roman" w:cs="Times New Roman"/>
          <w:sz w:val="28"/>
          <w:szCs w:val="28"/>
        </w:rPr>
      </w:pPr>
      <w:r w:rsidRPr="000A54CE">
        <w:rPr>
          <w:rFonts w:ascii="Times New Roman" w:hAnsi="Times New Roman" w:cs="Times New Roman"/>
          <w:sz w:val="28"/>
          <w:szCs w:val="28"/>
        </w:rPr>
        <w:t xml:space="preserve">На рынке начали появляться котлы малой мощности для теплоэнергетики с небольшими партиями </w:t>
      </w:r>
      <w:r w:rsidRPr="000A54CE">
        <w:rPr>
          <w:rFonts w:ascii="Times New Roman" w:hAnsi="Times New Roman" w:cs="Times New Roman"/>
          <w:sz w:val="28"/>
          <w:szCs w:val="28"/>
          <w:lang w:val="kk-KZ"/>
        </w:rPr>
        <w:t>[</w:t>
      </w:r>
      <w:r w:rsidRPr="000A54CE">
        <w:rPr>
          <w:rFonts w:ascii="Times New Roman" w:hAnsi="Times New Roman" w:cs="Times New Roman"/>
          <w:sz w:val="28"/>
          <w:szCs w:val="28"/>
        </w:rPr>
        <w:t>22</w:t>
      </w:r>
      <w:r w:rsidRPr="000A54CE">
        <w:rPr>
          <w:rFonts w:ascii="Times New Roman" w:hAnsi="Times New Roman" w:cs="Times New Roman"/>
          <w:sz w:val="28"/>
          <w:szCs w:val="28"/>
          <w:lang w:val="kk-KZ"/>
        </w:rPr>
        <w:t>].</w:t>
      </w:r>
      <w:r w:rsidRPr="000A54CE">
        <w:rPr>
          <w:rFonts w:ascii="Times New Roman" w:hAnsi="Times New Roman" w:cs="Times New Roman"/>
          <w:sz w:val="28"/>
          <w:szCs w:val="28"/>
        </w:rPr>
        <w:t xml:space="preserve"> Но они имеют высокую стоимость и особенного отношения при эксплуатации, а также они могут употреблять в виде топлива только качественные сорта угля. </w:t>
      </w:r>
    </w:p>
    <w:p w14:paraId="483AD08B" w14:textId="61B9C18A" w:rsidR="00E548E1" w:rsidRPr="000A54CE" w:rsidRDefault="00AF13C6" w:rsidP="00AF13C6">
      <w:pPr>
        <w:pStyle w:val="af"/>
        <w:spacing w:after="0"/>
        <w:ind w:firstLine="709"/>
        <w:jc w:val="both"/>
        <w:rPr>
          <w:rFonts w:ascii="Times New Roman" w:hAnsi="Times New Roman" w:cs="Times New Roman"/>
          <w:sz w:val="28"/>
          <w:szCs w:val="28"/>
        </w:rPr>
      </w:pPr>
      <w:r w:rsidRPr="000A54CE">
        <w:rPr>
          <w:rFonts w:ascii="Times New Roman" w:hAnsi="Times New Roman" w:cs="Times New Roman"/>
          <w:sz w:val="28"/>
          <w:szCs w:val="28"/>
        </w:rPr>
        <w:t xml:space="preserve">Поэтому </w:t>
      </w:r>
      <w:r w:rsidRPr="000A54CE">
        <w:rPr>
          <w:rFonts w:ascii="Times New Roman" w:hAnsi="Times New Roman" w:cs="Times New Roman"/>
          <w:sz w:val="28"/>
          <w:szCs w:val="28"/>
          <w:lang w:val="kk-KZ"/>
        </w:rPr>
        <w:t>повышение коэффициентов  полезного действия котлов малой мощности при сжигании угля в неподвижном слое с</w:t>
      </w:r>
      <w:r w:rsidRPr="000A54CE">
        <w:rPr>
          <w:rFonts w:ascii="Times New Roman" w:hAnsi="Times New Roman" w:cs="Times New Roman"/>
          <w:sz w:val="28"/>
          <w:szCs w:val="28"/>
        </w:rPr>
        <w:t xml:space="preserve"> одновременным решением проблемы загрязнения атмосферного воздуха является актуальным в малой энергетике республики. </w:t>
      </w:r>
    </w:p>
    <w:p w14:paraId="2BA43C40" w14:textId="66BED580" w:rsidR="00E55682" w:rsidRPr="000A54CE" w:rsidRDefault="00E55682" w:rsidP="000753DB">
      <w:pPr>
        <w:spacing w:after="0" w:line="240" w:lineRule="auto"/>
        <w:ind w:firstLine="709"/>
        <w:jc w:val="both"/>
        <w:rPr>
          <w:rFonts w:ascii="Times New Roman" w:eastAsia="Malgun Gothic" w:hAnsi="Times New Roman" w:cs="Times New Roman"/>
          <w:sz w:val="28"/>
          <w:lang w:eastAsia="ko-KR"/>
        </w:rPr>
      </w:pPr>
      <w:r w:rsidRPr="000A54CE">
        <w:rPr>
          <w:rFonts w:ascii="Times New Roman" w:eastAsia="Malgun Gothic" w:hAnsi="Times New Roman" w:cs="Times New Roman"/>
          <w:sz w:val="28"/>
          <w:lang w:val="kk-KZ" w:eastAsia="ko-KR"/>
        </w:rPr>
        <w:t xml:space="preserve">Среди первичных ресурсов твердое топливо занимает особое место уголь. </w:t>
      </w:r>
      <w:r w:rsidR="00E64865" w:rsidRPr="000A54CE">
        <w:rPr>
          <w:rFonts w:ascii="Times New Roman" w:eastAsia="Malgun Gothic" w:hAnsi="Times New Roman" w:cs="Times New Roman"/>
          <w:sz w:val="28"/>
          <w:lang w:eastAsia="ko-KR"/>
        </w:rPr>
        <w:t>В долгосрочной перспективе уголь останется конкурентоспособным ресурсом в секторе теплоэнергетики, прежде всего благодаря его богатым мировым запасам и низким затратам</w:t>
      </w:r>
      <w:r w:rsidR="00E64865" w:rsidRPr="000A54CE">
        <w:rPr>
          <w:rFonts w:ascii="Times New Roman" w:eastAsia="Malgun Gothic" w:hAnsi="Times New Roman" w:cs="Times New Roman"/>
          <w:sz w:val="28"/>
          <w:lang w:val="kk-KZ" w:eastAsia="ko-KR"/>
        </w:rPr>
        <w:t>, в Казахстане имеется около 4% от мировых запасов  угля</w:t>
      </w:r>
      <w:r w:rsidR="001B37BE" w:rsidRPr="000A54CE">
        <w:rPr>
          <w:rFonts w:ascii="Times New Roman" w:eastAsia="Malgun Gothic" w:hAnsi="Times New Roman" w:cs="Times New Roman"/>
          <w:sz w:val="28"/>
          <w:lang w:eastAsia="ko-KR"/>
        </w:rPr>
        <w:t xml:space="preserve"> [2</w:t>
      </w:r>
      <w:r w:rsidR="00AF13C6" w:rsidRPr="000A54CE">
        <w:rPr>
          <w:rFonts w:ascii="Times New Roman" w:eastAsia="Malgun Gothic" w:hAnsi="Times New Roman" w:cs="Times New Roman"/>
          <w:sz w:val="28"/>
          <w:lang w:eastAsia="ko-KR"/>
        </w:rPr>
        <w:t>3</w:t>
      </w:r>
      <w:r w:rsidR="001B37BE" w:rsidRPr="000A54CE">
        <w:rPr>
          <w:rFonts w:ascii="Times New Roman" w:eastAsia="Malgun Gothic" w:hAnsi="Times New Roman" w:cs="Times New Roman"/>
          <w:sz w:val="28"/>
          <w:lang w:eastAsia="ko-KR"/>
        </w:rPr>
        <w:t>]</w:t>
      </w:r>
      <w:r w:rsidR="001B37BE" w:rsidRPr="000A54CE">
        <w:rPr>
          <w:rFonts w:ascii="Times New Roman" w:eastAsia="Malgun Gothic" w:hAnsi="Times New Roman" w:cs="Times New Roman"/>
          <w:sz w:val="28"/>
          <w:lang w:val="kk-KZ" w:eastAsia="ko-KR"/>
        </w:rPr>
        <w:t xml:space="preserve"> </w:t>
      </w:r>
      <w:r w:rsidR="00E64865" w:rsidRPr="000A54CE">
        <w:rPr>
          <w:rFonts w:ascii="Times New Roman" w:eastAsia="Malgun Gothic" w:hAnsi="Times New Roman" w:cs="Times New Roman"/>
          <w:sz w:val="28"/>
          <w:lang w:val="kk-KZ" w:eastAsia="ko-KR"/>
        </w:rPr>
        <w:t xml:space="preserve">. </w:t>
      </w:r>
      <w:r w:rsidR="00E64865" w:rsidRPr="000A54CE">
        <w:rPr>
          <w:rFonts w:ascii="Times New Roman" w:eastAsia="Malgun Gothic" w:hAnsi="Times New Roman" w:cs="Times New Roman"/>
          <w:sz w:val="28"/>
          <w:lang w:eastAsia="ko-KR"/>
        </w:rPr>
        <w:t>Несмотря на многочисленные факторы, в том числе серьезные экологические проблемы</w:t>
      </w:r>
      <w:r w:rsidR="0023767F">
        <w:rPr>
          <w:rFonts w:ascii="Times New Roman" w:eastAsia="Malgun Gothic" w:hAnsi="Times New Roman" w:cs="Times New Roman"/>
          <w:sz w:val="28"/>
          <w:lang w:eastAsia="ko-KR"/>
        </w:rPr>
        <w:t xml:space="preserve">. </w:t>
      </w:r>
      <w:r w:rsidR="00AD1E22" w:rsidRPr="000A54CE">
        <w:rPr>
          <w:rFonts w:ascii="Times New Roman" w:eastAsia="Malgun Gothic" w:hAnsi="Times New Roman" w:cs="Times New Roman"/>
          <w:sz w:val="28"/>
          <w:lang w:val="kk-KZ" w:eastAsia="ko-KR"/>
        </w:rPr>
        <w:t>Однако большая часть имеющихся запасов угля отличается высоким содержанием влаги, серы и золы, а также относительно низкой теплотворной способ</w:t>
      </w:r>
      <w:r w:rsidR="004B784A" w:rsidRPr="000A54CE">
        <w:rPr>
          <w:rFonts w:ascii="Times New Roman" w:eastAsia="Malgun Gothic" w:hAnsi="Times New Roman" w:cs="Times New Roman"/>
          <w:sz w:val="28"/>
          <w:lang w:val="kk-KZ" w:eastAsia="ko-KR"/>
        </w:rPr>
        <w:t xml:space="preserve">ностью. Большая часть угля в Казахстане </w:t>
      </w:r>
      <w:r w:rsidR="00E64865" w:rsidRPr="000A54CE">
        <w:rPr>
          <w:rFonts w:ascii="Times New Roman" w:eastAsia="Malgun Gothic" w:hAnsi="Times New Roman" w:cs="Times New Roman"/>
          <w:sz w:val="28"/>
          <w:lang w:val="kk-KZ" w:eastAsia="ko-KR"/>
        </w:rPr>
        <w:t>около 70%</w:t>
      </w:r>
      <w:r w:rsidR="004B784A" w:rsidRPr="000A54CE">
        <w:rPr>
          <w:rFonts w:ascii="Times New Roman" w:eastAsia="Malgun Gothic" w:hAnsi="Times New Roman" w:cs="Times New Roman"/>
          <w:sz w:val="28"/>
          <w:lang w:val="kk-KZ" w:eastAsia="ko-KR"/>
        </w:rPr>
        <w:t xml:space="preserve"> добывается открытым способом </w:t>
      </w:r>
      <w:r w:rsidR="00E64865" w:rsidRPr="000A54CE">
        <w:rPr>
          <w:rFonts w:ascii="Times New Roman" w:eastAsia="Malgun Gothic" w:hAnsi="Times New Roman" w:cs="Times New Roman"/>
          <w:sz w:val="28"/>
          <w:lang w:val="kk-KZ" w:eastAsia="ko-KR"/>
        </w:rPr>
        <w:t xml:space="preserve">четырех месторождениях в Карагандинской области и </w:t>
      </w:r>
      <w:r w:rsidR="004B784A" w:rsidRPr="000A54CE">
        <w:rPr>
          <w:rFonts w:ascii="Times New Roman" w:eastAsia="Malgun Gothic" w:hAnsi="Times New Roman" w:cs="Times New Roman"/>
          <w:sz w:val="28"/>
          <w:lang w:val="kk-KZ" w:eastAsia="ko-KR"/>
        </w:rPr>
        <w:t xml:space="preserve">трех гигантских месторождениях  в Экибастузском бассейне. Оставшиеся </w:t>
      </w:r>
      <w:r w:rsidR="000753DB" w:rsidRPr="000A54CE">
        <w:rPr>
          <w:rFonts w:ascii="Times New Roman" w:eastAsia="Malgun Gothic" w:hAnsi="Times New Roman" w:cs="Times New Roman"/>
          <w:sz w:val="28"/>
          <w:lang w:val="kk-KZ" w:eastAsia="ko-KR"/>
        </w:rPr>
        <w:t xml:space="preserve">30% </w:t>
      </w:r>
      <w:r w:rsidR="004B784A" w:rsidRPr="000A54CE">
        <w:rPr>
          <w:rFonts w:ascii="Times New Roman" w:eastAsia="Malgun Gothic" w:hAnsi="Times New Roman" w:cs="Times New Roman"/>
          <w:sz w:val="28"/>
          <w:lang w:val="kk-KZ" w:eastAsia="ko-KR"/>
        </w:rPr>
        <w:t xml:space="preserve">объемы угля по большой части добываются подземным способом. </w:t>
      </w:r>
      <w:r w:rsidRPr="000A54CE">
        <w:rPr>
          <w:rFonts w:ascii="Times New Roman" w:eastAsia="Malgun Gothic" w:hAnsi="Times New Roman" w:cs="Times New Roman"/>
          <w:sz w:val="28"/>
          <w:lang w:val="kk-KZ" w:eastAsia="ko-KR"/>
        </w:rPr>
        <w:t xml:space="preserve"> Сжигание твердого топлива в регионах, где отсутствует газоснабжение связано с образованием вредных выбросов сгорания, содержащих летучую золу, диоксид серы, оксиды азота и газообразные продукты неполного сгорания. </w:t>
      </w:r>
    </w:p>
    <w:p w14:paraId="237173A2" w14:textId="77777777" w:rsidR="005A6C9A" w:rsidRPr="000A54CE" w:rsidRDefault="005A6C9A" w:rsidP="005A6C9A">
      <w:pPr>
        <w:spacing w:after="0" w:line="240" w:lineRule="auto"/>
        <w:ind w:firstLine="708"/>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sz w:val="28"/>
          <w:lang w:eastAsia="ko-KR"/>
        </w:rPr>
        <w:t>Уголь продолжает играть ключевую роль в энергетическом балансе Казахстана, несмотря на мировые тенденции к сокращению его доли в глобальном энергопотреблении. На данный момент уголь составляет более 60% потребления первичных энергоресурсов в стране и остается важнейшим источником энергии для промышленности и отопления, несмотря на планы по диверсификации источников энергии. Этот угольный сектор является критически важным для экономики Казахстана, обеспечивая до 68% выработки электроэнергии​</w:t>
      </w:r>
      <w:r w:rsidRPr="000A54CE">
        <w:rPr>
          <w:rFonts w:ascii="Times New Roman" w:eastAsia="Malgun Gothic" w:hAnsi="Times New Roman" w:cs="Times New Roman"/>
          <w:sz w:val="28"/>
          <w:lang w:val="kk-KZ" w:eastAsia="ko-KR"/>
        </w:rPr>
        <w:t>.</w:t>
      </w:r>
    </w:p>
    <w:p w14:paraId="4DAD5E2A" w14:textId="77777777" w:rsidR="006518F7" w:rsidRPr="000A54CE" w:rsidRDefault="005A6C9A" w:rsidP="006518F7">
      <w:pPr>
        <w:spacing w:after="0" w:line="240" w:lineRule="auto"/>
        <w:ind w:firstLine="708"/>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sz w:val="28"/>
          <w:lang w:eastAsia="ko-KR"/>
        </w:rPr>
        <w:t>Одним из факторов, препятствующих полному отказу от угля, является географическое положение Казахстана, где газификация удаленных регионов остается экономически нецелесообразной, а уголь по-прежнему остается основным источником энергии для удаленных населенных пунктов​</w:t>
      </w:r>
      <w:r w:rsidR="006518F7" w:rsidRPr="000A54CE">
        <w:rPr>
          <w:rFonts w:ascii="Times New Roman" w:eastAsia="Malgun Gothic" w:hAnsi="Times New Roman" w:cs="Times New Roman"/>
          <w:sz w:val="28"/>
          <w:lang w:val="kk-KZ" w:eastAsia="ko-KR"/>
        </w:rPr>
        <w:t>.</w:t>
      </w:r>
    </w:p>
    <w:p w14:paraId="57BAFA64" w14:textId="5125D1A5" w:rsidR="006518F7" w:rsidRPr="000A54CE" w:rsidRDefault="005A6C9A" w:rsidP="006518F7">
      <w:pPr>
        <w:spacing w:after="0" w:line="240" w:lineRule="auto"/>
        <w:ind w:firstLine="708"/>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sz w:val="28"/>
          <w:lang w:eastAsia="ko-KR"/>
        </w:rPr>
        <w:t>Сложности, связанные с угольной энергетикой, требуют решения экологических проблем, таких как выбросы вредных веществ, и совершенствования технологий сжигания угля, чтобы минимизировать их воздействие на окружающую среду</w:t>
      </w:r>
      <w:r w:rsidR="006518F7" w:rsidRPr="000A54CE">
        <w:rPr>
          <w:rFonts w:ascii="Times New Roman" w:eastAsia="Malgun Gothic" w:hAnsi="Times New Roman" w:cs="Times New Roman"/>
          <w:sz w:val="28"/>
          <w:lang w:eastAsia="ko-KR"/>
        </w:rPr>
        <w:t xml:space="preserve"> </w:t>
      </w:r>
      <w:r w:rsidR="006518F7" w:rsidRPr="000A54CE">
        <w:rPr>
          <w:rFonts w:ascii="Times New Roman" w:eastAsia="Malgun Gothic" w:hAnsi="Times New Roman" w:cs="Times New Roman"/>
          <w:sz w:val="28"/>
          <w:lang w:val="kk-KZ" w:eastAsia="ko-KR"/>
        </w:rPr>
        <w:t>.</w:t>
      </w:r>
    </w:p>
    <w:p w14:paraId="715EFCAB" w14:textId="7B1334A6" w:rsidR="00093C5D" w:rsidRPr="000A54CE" w:rsidRDefault="00093C5D" w:rsidP="006518F7">
      <w:pPr>
        <w:spacing w:after="0" w:line="240" w:lineRule="auto"/>
        <w:ind w:firstLine="708"/>
        <w:jc w:val="both"/>
        <w:rPr>
          <w:rFonts w:ascii="Times New Roman" w:eastAsia="Malgun Gothic" w:hAnsi="Times New Roman" w:cs="Times New Roman"/>
          <w:sz w:val="28"/>
          <w:lang w:eastAsia="ko-KR"/>
        </w:rPr>
      </w:pPr>
      <w:r w:rsidRPr="000A54CE">
        <w:rPr>
          <w:rFonts w:ascii="Times New Roman" w:eastAsia="Malgun Gothic" w:hAnsi="Times New Roman" w:cs="Times New Roman"/>
          <w:sz w:val="28"/>
          <w:lang w:val="kk-KZ" w:eastAsia="ko-KR"/>
        </w:rPr>
        <w:t>Основными факторами, определяющими важность данного вопроса</w:t>
      </w:r>
      <w:r w:rsidR="004D2E98" w:rsidRPr="000A54CE">
        <w:rPr>
          <w:rFonts w:ascii="Times New Roman" w:eastAsia="Malgun Gothic" w:hAnsi="Times New Roman" w:cs="Times New Roman"/>
          <w:sz w:val="28"/>
          <w:lang w:eastAsia="ko-KR"/>
        </w:rPr>
        <w:t xml:space="preserve"> [</w:t>
      </w:r>
      <w:r w:rsidR="006518F7" w:rsidRPr="000A54CE">
        <w:rPr>
          <w:rFonts w:ascii="Times New Roman" w:eastAsia="Malgun Gothic" w:hAnsi="Times New Roman" w:cs="Times New Roman"/>
          <w:sz w:val="28"/>
          <w:lang w:eastAsia="ko-KR"/>
        </w:rPr>
        <w:t>2</w:t>
      </w:r>
      <w:r w:rsidR="00AF13C6" w:rsidRPr="000A54CE">
        <w:rPr>
          <w:rFonts w:ascii="Times New Roman" w:eastAsia="Malgun Gothic" w:hAnsi="Times New Roman" w:cs="Times New Roman"/>
          <w:sz w:val="28"/>
          <w:lang w:eastAsia="ko-KR"/>
        </w:rPr>
        <w:t>3</w:t>
      </w:r>
      <w:r w:rsidR="004D2E98" w:rsidRPr="000A54CE">
        <w:rPr>
          <w:rFonts w:ascii="Times New Roman" w:eastAsia="Malgun Gothic" w:hAnsi="Times New Roman" w:cs="Times New Roman"/>
          <w:sz w:val="28"/>
          <w:lang w:eastAsia="ko-KR"/>
        </w:rPr>
        <w:t>]</w:t>
      </w:r>
      <w:r w:rsidRPr="000A54CE">
        <w:rPr>
          <w:rFonts w:ascii="Times New Roman" w:eastAsia="Malgun Gothic" w:hAnsi="Times New Roman" w:cs="Times New Roman"/>
          <w:sz w:val="28"/>
          <w:lang w:val="kk-KZ" w:eastAsia="ko-KR"/>
        </w:rPr>
        <w:t xml:space="preserve">, является не только отказ от централизованного теплоснабжения и установка в новых зданиях индивидуальных отопительных котлов, но и отсутствие эффективных технологий сжигания твердого топлива в них. В результате этого во многих городах небольшие по мощности котельные, вместе с автотранспортом, создают определенный высокий уровень приземной концентрации токсичных загрязнителей, превышающий эколгическую норму. Поступление </w:t>
      </w:r>
      <w:r w:rsidR="00D35076" w:rsidRPr="000A54CE">
        <w:rPr>
          <w:rFonts w:ascii="Times New Roman" w:eastAsia="Malgun Gothic" w:hAnsi="Times New Roman" w:cs="Times New Roman"/>
          <w:sz w:val="28"/>
          <w:lang w:val="kk-KZ" w:eastAsia="ko-KR"/>
        </w:rPr>
        <w:t>в атмосферный воздух огро</w:t>
      </w:r>
      <w:r w:rsidR="004F3A6E" w:rsidRPr="000A54CE">
        <w:rPr>
          <w:rFonts w:ascii="Times New Roman" w:eastAsia="Malgun Gothic" w:hAnsi="Times New Roman" w:cs="Times New Roman"/>
          <w:sz w:val="28"/>
          <w:lang w:val="kk-KZ" w:eastAsia="ko-KR"/>
        </w:rPr>
        <w:t>мных объемов продуктов сгорания топлива от котлов малой мощности, промышленных печей, а также отработанных газов автомобилей изменяет состав атмосферного воздуха, приближая концентрации вредных веществ к предельно допустимым значениям по показаниям действия на организм человека</w:t>
      </w:r>
      <w:r w:rsidR="006518F7" w:rsidRPr="000A54CE">
        <w:rPr>
          <w:rFonts w:ascii="Times New Roman" w:eastAsia="Malgun Gothic" w:hAnsi="Times New Roman" w:cs="Times New Roman"/>
          <w:sz w:val="28"/>
          <w:lang w:eastAsia="ko-KR"/>
        </w:rPr>
        <w:t xml:space="preserve"> [</w:t>
      </w:r>
      <w:r w:rsidR="00AF13C6" w:rsidRPr="000A54CE">
        <w:rPr>
          <w:rFonts w:ascii="Times New Roman" w:eastAsia="Malgun Gothic" w:hAnsi="Times New Roman" w:cs="Times New Roman"/>
          <w:sz w:val="28"/>
          <w:lang w:eastAsia="ko-KR"/>
        </w:rPr>
        <w:t>24</w:t>
      </w:r>
      <w:r w:rsidR="006518F7" w:rsidRPr="000A54CE">
        <w:rPr>
          <w:rFonts w:ascii="Times New Roman" w:eastAsia="Malgun Gothic" w:hAnsi="Times New Roman" w:cs="Times New Roman"/>
          <w:sz w:val="28"/>
          <w:lang w:eastAsia="ko-KR"/>
        </w:rPr>
        <w:t>]</w:t>
      </w:r>
      <w:r w:rsidR="004F3A6E" w:rsidRPr="000A54CE">
        <w:rPr>
          <w:rFonts w:ascii="Times New Roman" w:eastAsia="Malgun Gothic" w:hAnsi="Times New Roman" w:cs="Times New Roman"/>
          <w:sz w:val="28"/>
          <w:lang w:val="kk-KZ" w:eastAsia="ko-KR"/>
        </w:rPr>
        <w:t xml:space="preserve">. </w:t>
      </w:r>
    </w:p>
    <w:p w14:paraId="64102DE5" w14:textId="2AD7AD95" w:rsidR="004F3A6E" w:rsidRPr="000A54CE" w:rsidRDefault="006518F7" w:rsidP="00F3674E">
      <w:pPr>
        <w:spacing w:after="0" w:line="240" w:lineRule="auto"/>
        <w:ind w:firstLine="708"/>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sz w:val="28"/>
          <w:lang w:val="kk-KZ" w:eastAsia="ko-KR"/>
        </w:rPr>
        <w:t xml:space="preserve">Для повышения эффективности теплоснабжения, большинство развитых стран, включая Европу, перешли к децентрализованным системам. Это включает улучшение теплогенерирующего оборудования, повышение коэффициента полезного действия (КПД) и безопасность, автоматизацию, а также улучшение экологических и санитарных показателей. Важным шагом является внедрение альтернативных источников энергии (солнечные, биомасса), что помогает снизить выбросы и повысить устойчивость энергетических систем </w:t>
      </w:r>
      <w:r w:rsidRPr="000A54CE">
        <w:rPr>
          <w:rFonts w:ascii="Times New Roman" w:eastAsia="Malgun Gothic" w:hAnsi="Times New Roman" w:cs="Times New Roman"/>
          <w:sz w:val="28"/>
          <w:lang w:eastAsia="ko-KR"/>
        </w:rPr>
        <w:t>[2</w:t>
      </w:r>
      <w:r w:rsidR="00AF13C6" w:rsidRPr="000A54CE">
        <w:rPr>
          <w:rFonts w:ascii="Times New Roman" w:eastAsia="Malgun Gothic" w:hAnsi="Times New Roman" w:cs="Times New Roman"/>
          <w:sz w:val="28"/>
          <w:lang w:eastAsia="ko-KR"/>
        </w:rPr>
        <w:t>3</w:t>
      </w:r>
      <w:r w:rsidRPr="000A54CE">
        <w:rPr>
          <w:rFonts w:ascii="Times New Roman" w:eastAsia="Malgun Gothic" w:hAnsi="Times New Roman" w:cs="Times New Roman"/>
          <w:sz w:val="28"/>
          <w:lang w:eastAsia="ko-KR"/>
        </w:rPr>
        <w:t>]</w:t>
      </w:r>
      <w:r w:rsidR="008A46A1" w:rsidRPr="000A54CE">
        <w:rPr>
          <w:rFonts w:ascii="Times New Roman" w:eastAsia="Malgun Gothic" w:hAnsi="Times New Roman" w:cs="Times New Roman"/>
          <w:sz w:val="28"/>
          <w:lang w:val="kk-KZ" w:eastAsia="ko-KR"/>
        </w:rPr>
        <w:t xml:space="preserve">. </w:t>
      </w:r>
    </w:p>
    <w:p w14:paraId="751DC399" w14:textId="4A1E2DFC" w:rsidR="00DD7AC7" w:rsidRPr="000A54CE" w:rsidRDefault="006518F7" w:rsidP="00F3674E">
      <w:pPr>
        <w:spacing w:after="0" w:line="240" w:lineRule="auto"/>
        <w:ind w:firstLine="708"/>
        <w:jc w:val="both"/>
        <w:rPr>
          <w:rFonts w:ascii="Times New Roman" w:eastAsia="Malgun Gothic" w:hAnsi="Times New Roman" w:cs="Times New Roman"/>
          <w:sz w:val="28"/>
          <w:lang w:eastAsia="ko-KR"/>
        </w:rPr>
      </w:pPr>
      <w:r w:rsidRPr="000A54CE">
        <w:rPr>
          <w:rFonts w:ascii="Times New Roman" w:eastAsia="Malgun Gothic" w:hAnsi="Times New Roman" w:cs="Times New Roman"/>
          <w:sz w:val="28"/>
          <w:lang w:val="kk-KZ" w:eastAsia="ko-KR"/>
        </w:rPr>
        <w:t>Основными факторами низкой эффективности водогрейных котлов малой мощности с слоевыми топками являются низкое качество топлива, а также технические несовершенства и неэффективная эксплуатация, которая часто связана с неудовлетворительными условиями работы обслуживающего персонала. Реальные коэффициенты полезного действия (КПД) этих котлов при использовании низкокачественных углей составляют от 30% до 60%, что значительно ниже нормативных значений, составляющих 75-80%</w:t>
      </w:r>
      <w:r w:rsidR="00DD7AC7" w:rsidRPr="000A54CE">
        <w:rPr>
          <w:rFonts w:ascii="Times New Roman" w:eastAsia="Malgun Gothic" w:hAnsi="Times New Roman" w:cs="Times New Roman"/>
          <w:sz w:val="28"/>
          <w:lang w:val="kk-KZ" w:eastAsia="ko-KR"/>
        </w:rPr>
        <w:t xml:space="preserve"> </w:t>
      </w:r>
      <w:r w:rsidR="00DD7AC7" w:rsidRPr="000A54CE">
        <w:rPr>
          <w:rFonts w:ascii="Times New Roman" w:eastAsia="Malgun Gothic" w:hAnsi="Times New Roman" w:cs="Times New Roman"/>
          <w:sz w:val="28"/>
          <w:lang w:eastAsia="ko-KR"/>
        </w:rPr>
        <w:t>[</w:t>
      </w:r>
      <w:r w:rsidR="00AF13C6" w:rsidRPr="000A54CE">
        <w:rPr>
          <w:rFonts w:ascii="Times New Roman" w:eastAsia="Malgun Gothic" w:hAnsi="Times New Roman" w:cs="Times New Roman"/>
          <w:sz w:val="28"/>
          <w:lang w:eastAsia="ko-KR"/>
        </w:rPr>
        <w:t>24</w:t>
      </w:r>
      <w:r w:rsidR="00DD7AC7" w:rsidRPr="000A54CE">
        <w:rPr>
          <w:rFonts w:ascii="Times New Roman" w:eastAsia="Malgun Gothic" w:hAnsi="Times New Roman" w:cs="Times New Roman"/>
          <w:sz w:val="28"/>
          <w:lang w:eastAsia="ko-KR"/>
        </w:rPr>
        <w:t>].</w:t>
      </w:r>
    </w:p>
    <w:p w14:paraId="1DD19307" w14:textId="77777777" w:rsidR="00DD7AC7" w:rsidRPr="000A54CE" w:rsidRDefault="00DD7AC7" w:rsidP="00F3674E">
      <w:pPr>
        <w:spacing w:after="0" w:line="240" w:lineRule="auto"/>
        <w:ind w:firstLine="708"/>
        <w:jc w:val="both"/>
        <w:rPr>
          <w:rFonts w:ascii="Times New Roman" w:eastAsia="Malgun Gothic" w:hAnsi="Times New Roman" w:cs="Times New Roman"/>
          <w:sz w:val="28"/>
          <w:lang w:eastAsia="ko-KR"/>
        </w:rPr>
      </w:pPr>
      <w:r w:rsidRPr="000A54CE">
        <w:rPr>
          <w:rFonts w:ascii="Times New Roman" w:eastAsia="Malgun Gothic" w:hAnsi="Times New Roman" w:cs="Times New Roman"/>
          <w:sz w:val="28"/>
          <w:lang w:eastAsia="ko-KR"/>
        </w:rPr>
        <w:t>Необходимо продолжение исследований, направленных на улучшение эффективного использования котлов малой мощности, особенно в сфере малой энергетики. Это позволит лучше понять причины низкой эффективности текущих технологий и найти пути для оптимизации работы таких установок.</w:t>
      </w:r>
    </w:p>
    <w:p w14:paraId="1ECA857B" w14:textId="25EA0514" w:rsidR="00496DA7" w:rsidRPr="000A54CE" w:rsidRDefault="00496DA7" w:rsidP="00F3674E">
      <w:pPr>
        <w:spacing w:after="0" w:line="240" w:lineRule="auto"/>
        <w:ind w:firstLine="708"/>
        <w:jc w:val="both"/>
        <w:rPr>
          <w:rFonts w:ascii="Times New Roman" w:eastAsia="Malgun Gothic" w:hAnsi="Times New Roman" w:cs="Times New Roman"/>
          <w:sz w:val="28"/>
          <w:lang w:eastAsia="ko-KR"/>
        </w:rPr>
      </w:pPr>
      <w:r w:rsidRPr="000A54CE">
        <w:rPr>
          <w:rFonts w:ascii="Times New Roman" w:eastAsia="Malgun Gothic" w:hAnsi="Times New Roman" w:cs="Times New Roman"/>
          <w:sz w:val="28"/>
          <w:lang w:eastAsia="ko-KR"/>
        </w:rPr>
        <w:t>В связи с этим ди</w:t>
      </w:r>
      <w:r w:rsidR="001B495C" w:rsidRPr="000A54CE">
        <w:rPr>
          <w:rFonts w:ascii="Times New Roman" w:eastAsia="Malgun Gothic" w:hAnsi="Times New Roman" w:cs="Times New Roman"/>
          <w:sz w:val="28"/>
          <w:lang w:eastAsia="ko-KR"/>
        </w:rPr>
        <w:t xml:space="preserve">ссертационная работа имеет </w:t>
      </w:r>
      <w:r w:rsidR="001B495C" w:rsidRPr="000A54CE">
        <w:rPr>
          <w:rFonts w:ascii="Times New Roman" w:eastAsia="Malgun Gothic" w:hAnsi="Times New Roman" w:cs="Times New Roman"/>
          <w:b/>
          <w:sz w:val="28"/>
          <w:lang w:eastAsia="ko-KR"/>
        </w:rPr>
        <w:t>цель</w:t>
      </w:r>
      <w:r w:rsidRPr="000A54CE">
        <w:rPr>
          <w:rFonts w:ascii="Times New Roman" w:eastAsia="Malgun Gothic" w:hAnsi="Times New Roman" w:cs="Times New Roman"/>
          <w:sz w:val="28"/>
          <w:lang w:eastAsia="ko-KR"/>
        </w:rPr>
        <w:t xml:space="preserve">: повышение эффективности теплоотдачи и снижение вредных выбросов в окружающую среду при сжигании твердого топлива в неподвижном слое в промышленных отопительных котлах малой мощности, путем совершенствования конструкции топочной камеры для управления подачи воздуха в зону горения топлива. </w:t>
      </w:r>
    </w:p>
    <w:p w14:paraId="5A6F8E35" w14:textId="77777777" w:rsidR="00496DA7" w:rsidRPr="000A54CE" w:rsidRDefault="00496DA7" w:rsidP="00F3674E">
      <w:pPr>
        <w:spacing w:after="0" w:line="240" w:lineRule="auto"/>
        <w:ind w:firstLine="708"/>
        <w:jc w:val="both"/>
        <w:rPr>
          <w:rFonts w:ascii="Times New Roman" w:eastAsia="Malgun Gothic" w:hAnsi="Times New Roman" w:cs="Times New Roman"/>
          <w:sz w:val="28"/>
          <w:lang w:eastAsia="ko-KR"/>
        </w:rPr>
      </w:pPr>
      <w:r w:rsidRPr="000A54CE">
        <w:rPr>
          <w:rFonts w:ascii="Times New Roman" w:eastAsia="Malgun Gothic" w:hAnsi="Times New Roman" w:cs="Times New Roman"/>
          <w:sz w:val="28"/>
          <w:lang w:eastAsia="ko-KR"/>
        </w:rPr>
        <w:t xml:space="preserve">Для достижения поставленной цели необходимо было решить следующие </w:t>
      </w:r>
      <w:r w:rsidRPr="000A54CE">
        <w:rPr>
          <w:rFonts w:ascii="Times New Roman" w:eastAsia="Malgun Gothic" w:hAnsi="Times New Roman" w:cs="Times New Roman"/>
          <w:b/>
          <w:sz w:val="28"/>
          <w:lang w:eastAsia="ko-KR"/>
        </w:rPr>
        <w:t>задачи</w:t>
      </w:r>
      <w:r w:rsidRPr="000A54CE">
        <w:rPr>
          <w:rFonts w:ascii="Times New Roman" w:eastAsia="Malgun Gothic" w:hAnsi="Times New Roman" w:cs="Times New Roman"/>
          <w:sz w:val="28"/>
          <w:lang w:eastAsia="ko-KR"/>
        </w:rPr>
        <w:t>:</w:t>
      </w:r>
    </w:p>
    <w:p w14:paraId="4476A96C" w14:textId="77777777" w:rsidR="0086484B" w:rsidRPr="00476E5E" w:rsidRDefault="0086484B" w:rsidP="0086484B">
      <w:pPr>
        <w:spacing w:after="0" w:line="240" w:lineRule="auto"/>
        <w:ind w:firstLine="708"/>
        <w:jc w:val="both"/>
        <w:rPr>
          <w:rFonts w:ascii="Times New Roman" w:eastAsia="Malgun Gothic" w:hAnsi="Times New Roman" w:cs="Times New Roman"/>
          <w:sz w:val="28"/>
          <w:lang w:eastAsia="ko-KR"/>
        </w:rPr>
      </w:pPr>
      <w:r w:rsidRPr="00476E5E">
        <w:rPr>
          <w:rFonts w:ascii="Times New Roman" w:eastAsia="Malgun Gothic" w:hAnsi="Times New Roman" w:cs="Times New Roman"/>
          <w:sz w:val="28"/>
          <w:lang w:eastAsia="ko-KR"/>
        </w:rPr>
        <w:t>- провести анализ состояния и тенденций развития котельно-топочной техники и технологий слоевого сжигания органического топлива в котлах малой мощности;</w:t>
      </w:r>
    </w:p>
    <w:p w14:paraId="174E73FF" w14:textId="77777777" w:rsidR="0086484B" w:rsidRPr="00476E5E" w:rsidRDefault="0086484B" w:rsidP="0086484B">
      <w:pPr>
        <w:spacing w:after="0" w:line="240" w:lineRule="auto"/>
        <w:ind w:firstLine="708"/>
        <w:jc w:val="both"/>
        <w:rPr>
          <w:rFonts w:ascii="Times New Roman" w:eastAsia="Malgun Gothic" w:hAnsi="Times New Roman" w:cs="Times New Roman"/>
          <w:sz w:val="28"/>
          <w:lang w:eastAsia="ko-KR"/>
        </w:rPr>
      </w:pPr>
      <w:r w:rsidRPr="00476E5E">
        <w:rPr>
          <w:rFonts w:ascii="Times New Roman" w:eastAsia="Malgun Gothic" w:hAnsi="Times New Roman" w:cs="Times New Roman"/>
          <w:sz w:val="28"/>
          <w:lang w:eastAsia="ko-KR"/>
        </w:rPr>
        <w:t xml:space="preserve">- теоретическое обоснование основных параметров и режимов работы котлов малой мощности </w:t>
      </w:r>
      <w:r w:rsidRPr="00476E5E">
        <w:rPr>
          <w:rFonts w:ascii="Times New Roman" w:hAnsi="Times New Roman" w:cs="Times New Roman"/>
          <w:sz w:val="28"/>
          <w:lang w:eastAsia="ko-KR"/>
        </w:rPr>
        <w:t>при сжигании твердого топлива в неподвижном слое путем численного моделирования</w:t>
      </w:r>
      <w:r w:rsidRPr="00476E5E">
        <w:rPr>
          <w:rFonts w:ascii="Times New Roman" w:eastAsia="Malgun Gothic" w:hAnsi="Times New Roman" w:cs="Times New Roman"/>
          <w:sz w:val="28"/>
          <w:lang w:eastAsia="ko-KR"/>
        </w:rPr>
        <w:t>;</w:t>
      </w:r>
    </w:p>
    <w:p w14:paraId="37C4B65C" w14:textId="77777777" w:rsidR="0086484B" w:rsidRPr="00476E5E" w:rsidRDefault="0086484B" w:rsidP="0086484B">
      <w:pPr>
        <w:spacing w:after="0" w:line="240" w:lineRule="auto"/>
        <w:ind w:firstLine="708"/>
        <w:jc w:val="both"/>
        <w:rPr>
          <w:rFonts w:ascii="Times New Roman" w:eastAsia="Malgun Gothic" w:hAnsi="Times New Roman" w:cs="Times New Roman"/>
          <w:sz w:val="28"/>
          <w:lang w:eastAsia="ko-KR"/>
        </w:rPr>
      </w:pPr>
      <w:r w:rsidRPr="00476E5E">
        <w:rPr>
          <w:rFonts w:ascii="Times New Roman" w:eastAsia="Malgun Gothic" w:hAnsi="Times New Roman" w:cs="Times New Roman"/>
          <w:sz w:val="28"/>
          <w:lang w:eastAsia="ko-KR"/>
        </w:rPr>
        <w:t xml:space="preserve">- </w:t>
      </w:r>
      <w:r w:rsidRPr="00476E5E">
        <w:rPr>
          <w:rFonts w:ascii="Times New Roman" w:eastAsia="Malgun Gothic" w:hAnsi="Times New Roman" w:cs="Times New Roman"/>
          <w:sz w:val="28"/>
          <w:lang w:val="kk-KZ" w:eastAsia="ko-KR"/>
        </w:rPr>
        <w:t>провести многофакторный эксперимент по обоснованию геометрических параметров воздушной форсунки и воздухонагнетательной линии в условиях лаборатории</w:t>
      </w:r>
      <w:r w:rsidRPr="00476E5E">
        <w:rPr>
          <w:rFonts w:ascii="Times New Roman" w:eastAsia="Malgun Gothic" w:hAnsi="Times New Roman" w:cs="Times New Roman"/>
          <w:sz w:val="28"/>
          <w:lang w:eastAsia="ko-KR"/>
        </w:rPr>
        <w:t>;</w:t>
      </w:r>
    </w:p>
    <w:p w14:paraId="1094AE28" w14:textId="2ABEC628" w:rsidR="0086484B" w:rsidRPr="00476E5E" w:rsidRDefault="0086484B" w:rsidP="0086484B">
      <w:pPr>
        <w:spacing w:after="0" w:line="240" w:lineRule="auto"/>
        <w:ind w:firstLine="708"/>
        <w:jc w:val="both"/>
        <w:rPr>
          <w:rFonts w:ascii="Times New Roman" w:eastAsia="Malgun Gothic" w:hAnsi="Times New Roman" w:cs="Times New Roman"/>
          <w:sz w:val="28"/>
          <w:lang w:val="kk-KZ" w:eastAsia="ko-KR"/>
        </w:rPr>
      </w:pPr>
      <w:r w:rsidRPr="00476E5E">
        <w:rPr>
          <w:rFonts w:ascii="Times New Roman" w:eastAsia="Malgun Gothic" w:hAnsi="Times New Roman" w:cs="Times New Roman"/>
          <w:sz w:val="28"/>
          <w:lang w:eastAsia="ko-KR"/>
        </w:rPr>
        <w:t xml:space="preserve">- </w:t>
      </w:r>
      <w:r>
        <w:rPr>
          <w:rFonts w:ascii="Times New Roman" w:eastAsia="Malgun Gothic" w:hAnsi="Times New Roman" w:cs="Times New Roman"/>
          <w:sz w:val="28"/>
          <w:lang w:val="kk-KZ" w:eastAsia="ko-KR"/>
        </w:rPr>
        <w:t xml:space="preserve">производственные </w:t>
      </w:r>
      <w:r w:rsidRPr="00476E5E">
        <w:rPr>
          <w:rFonts w:ascii="Times New Roman" w:eastAsia="Malgun Gothic" w:hAnsi="Times New Roman" w:cs="Times New Roman"/>
          <w:sz w:val="28"/>
          <w:lang w:val="kk-KZ" w:eastAsia="ko-KR"/>
        </w:rPr>
        <w:t>и</w:t>
      </w:r>
      <w:r w:rsidRPr="00476E5E">
        <w:rPr>
          <w:rFonts w:ascii="Times New Roman" w:eastAsia="Malgun Gothic" w:hAnsi="Times New Roman" w:cs="Times New Roman"/>
          <w:sz w:val="28"/>
          <w:lang w:eastAsia="ko-KR"/>
        </w:rPr>
        <w:t xml:space="preserve">спытания разработанной схемы </w:t>
      </w:r>
      <w:r>
        <w:rPr>
          <w:rFonts w:ascii="Times New Roman" w:eastAsia="Malgun Gothic" w:hAnsi="Times New Roman" w:cs="Times New Roman"/>
          <w:sz w:val="28"/>
          <w:lang w:val="kk-KZ" w:eastAsia="ko-KR"/>
        </w:rPr>
        <w:t xml:space="preserve">при </w:t>
      </w:r>
      <w:r w:rsidRPr="00476E5E">
        <w:rPr>
          <w:rFonts w:ascii="Times New Roman" w:eastAsia="Malgun Gothic" w:hAnsi="Times New Roman" w:cs="Times New Roman"/>
          <w:sz w:val="28"/>
          <w:lang w:eastAsia="ko-KR"/>
        </w:rPr>
        <w:t xml:space="preserve">сжигания угля </w:t>
      </w:r>
      <w:r w:rsidRPr="00476E5E">
        <w:rPr>
          <w:rFonts w:ascii="Times New Roman" w:hAnsi="Times New Roman" w:cs="Times New Roman"/>
          <w:sz w:val="28"/>
          <w:lang w:eastAsia="ko-KR"/>
        </w:rPr>
        <w:t xml:space="preserve">в неподвижном слое </w:t>
      </w:r>
      <w:r w:rsidRPr="00476E5E">
        <w:rPr>
          <w:rFonts w:ascii="Times New Roman" w:eastAsia="Malgun Gothic" w:hAnsi="Times New Roman" w:cs="Times New Roman"/>
          <w:sz w:val="28"/>
          <w:lang w:eastAsia="ko-KR"/>
        </w:rPr>
        <w:t>в котлах малой мощности и получение данных о параметрах выбросов вредных веществ в атмосферу;</w:t>
      </w:r>
    </w:p>
    <w:p w14:paraId="32E9F9FE" w14:textId="77777777" w:rsidR="0086484B" w:rsidRPr="00476E5E" w:rsidRDefault="0086484B" w:rsidP="0086484B">
      <w:pPr>
        <w:spacing w:after="0" w:line="240" w:lineRule="auto"/>
        <w:ind w:firstLine="708"/>
        <w:jc w:val="both"/>
        <w:rPr>
          <w:rFonts w:ascii="Times New Roman" w:eastAsia="Malgun Gothic" w:hAnsi="Times New Roman" w:cs="Times New Roman"/>
          <w:sz w:val="28"/>
          <w:lang w:eastAsia="ko-KR"/>
        </w:rPr>
      </w:pPr>
      <w:r w:rsidRPr="00476E5E">
        <w:rPr>
          <w:rFonts w:ascii="Times New Roman" w:eastAsia="Malgun Gothic" w:hAnsi="Times New Roman" w:cs="Times New Roman"/>
          <w:sz w:val="28"/>
          <w:lang w:eastAsia="ko-KR"/>
        </w:rPr>
        <w:t>-</w:t>
      </w:r>
      <w:r>
        <w:rPr>
          <w:rFonts w:ascii="Times New Roman" w:eastAsia="Malgun Gothic" w:hAnsi="Times New Roman" w:cs="Times New Roman"/>
          <w:sz w:val="28"/>
          <w:lang w:eastAsia="ko-KR"/>
        </w:rPr>
        <w:t xml:space="preserve"> </w:t>
      </w:r>
      <w:r w:rsidRPr="00476E5E">
        <w:rPr>
          <w:rFonts w:ascii="Times New Roman" w:eastAsia="Malgun Gothic" w:hAnsi="Times New Roman" w:cs="Times New Roman"/>
          <w:sz w:val="28"/>
          <w:lang w:eastAsia="ko-KR"/>
        </w:rPr>
        <w:t>оценка технико-экономической эффективности сжигания неподвижного слоя угля по предложенной схеме и классической схеме.</w:t>
      </w:r>
    </w:p>
    <w:p w14:paraId="74512D8B" w14:textId="5DB62ACC" w:rsidR="00EC5AB2" w:rsidRPr="000A54CE" w:rsidRDefault="00AE6B61" w:rsidP="00F3674E">
      <w:pPr>
        <w:spacing w:after="0" w:line="240" w:lineRule="auto"/>
        <w:ind w:firstLine="708"/>
        <w:jc w:val="both"/>
        <w:rPr>
          <w:rFonts w:ascii="Times New Roman" w:hAnsi="Times New Roman" w:cs="Times New Roman"/>
          <w:b/>
          <w:bCs/>
          <w:sz w:val="28"/>
        </w:rPr>
      </w:pPr>
      <w:r w:rsidRPr="000A54CE">
        <w:rPr>
          <w:rFonts w:ascii="Times New Roman" w:eastAsia="Malgun Gothic" w:hAnsi="Times New Roman" w:cs="Times New Roman"/>
          <w:b/>
          <w:sz w:val="28"/>
          <w:lang w:val="kk-KZ" w:eastAsia="ko-KR"/>
        </w:rPr>
        <w:t xml:space="preserve">Объект исследования. </w:t>
      </w:r>
      <w:r w:rsidR="00EC5AB2" w:rsidRPr="000A54CE">
        <w:rPr>
          <w:rFonts w:ascii="Times New Roman" w:hAnsi="Times New Roman" w:cs="Times New Roman"/>
          <w:sz w:val="28"/>
          <w:szCs w:val="28"/>
        </w:rPr>
        <w:t xml:space="preserve">Топочная камера котлов малой </w:t>
      </w:r>
      <w:r w:rsidR="00FC5A64" w:rsidRPr="000A54CE">
        <w:rPr>
          <w:rFonts w:ascii="Times New Roman" w:hAnsi="Times New Roman" w:cs="Times New Roman"/>
          <w:sz w:val="28"/>
          <w:szCs w:val="28"/>
        </w:rPr>
        <w:t>мощности для</w:t>
      </w:r>
      <w:r w:rsidR="00EC5AB2" w:rsidRPr="000A54CE">
        <w:rPr>
          <w:rFonts w:ascii="Times New Roman" w:hAnsi="Times New Roman" w:cs="Times New Roman"/>
          <w:sz w:val="28"/>
          <w:szCs w:val="28"/>
        </w:rPr>
        <w:t xml:space="preserve"> сжигания угля в неподвижном слое.</w:t>
      </w:r>
    </w:p>
    <w:p w14:paraId="20D4401E" w14:textId="20C757D8" w:rsidR="003472DF" w:rsidRPr="000A54CE" w:rsidRDefault="00AE08E3" w:rsidP="00EC5AB2">
      <w:pPr>
        <w:pStyle w:val="af"/>
        <w:spacing w:after="0"/>
        <w:ind w:firstLine="709"/>
        <w:jc w:val="both"/>
        <w:rPr>
          <w:rFonts w:ascii="Times New Roman" w:hAnsi="Times New Roman" w:cs="Times New Roman"/>
          <w:sz w:val="28"/>
          <w:szCs w:val="28"/>
        </w:rPr>
      </w:pPr>
      <w:r w:rsidRPr="000A54CE">
        <w:rPr>
          <w:rFonts w:ascii="Times New Roman" w:hAnsi="Times New Roman" w:cs="Times New Roman"/>
          <w:b/>
          <w:bCs/>
          <w:sz w:val="28"/>
          <w:szCs w:val="28"/>
        </w:rPr>
        <w:t>Пр</w:t>
      </w:r>
      <w:r w:rsidR="00AE6B61" w:rsidRPr="000A54CE">
        <w:rPr>
          <w:rFonts w:ascii="Times New Roman" w:hAnsi="Times New Roman" w:cs="Times New Roman"/>
          <w:b/>
          <w:bCs/>
          <w:sz w:val="28"/>
          <w:szCs w:val="28"/>
        </w:rPr>
        <w:t>едмет исследования.</w:t>
      </w:r>
      <w:r w:rsidR="00AE6B61" w:rsidRPr="000A54CE">
        <w:rPr>
          <w:rFonts w:ascii="Times New Roman" w:hAnsi="Times New Roman" w:cs="Times New Roman"/>
          <w:bCs/>
          <w:sz w:val="28"/>
          <w:szCs w:val="28"/>
          <w:lang w:val="kk-KZ"/>
        </w:rPr>
        <w:t xml:space="preserve"> </w:t>
      </w:r>
      <w:r w:rsidR="00EC5AB2" w:rsidRPr="000A54CE">
        <w:rPr>
          <w:rFonts w:ascii="Times New Roman" w:hAnsi="Times New Roman" w:cs="Times New Roman"/>
          <w:sz w:val="28"/>
          <w:szCs w:val="28"/>
        </w:rPr>
        <w:t>Характеристика горения угля в слоевой топке без колосника при горизонтальной подаче окислителя (воздуха) в неподвижный слой.</w:t>
      </w:r>
    </w:p>
    <w:p w14:paraId="7732FC9F" w14:textId="77777777" w:rsidR="00EC5AB2" w:rsidRPr="000A54CE" w:rsidRDefault="001B495C" w:rsidP="00EC5AB2">
      <w:pPr>
        <w:pStyle w:val="af"/>
        <w:spacing w:after="0"/>
        <w:ind w:firstLine="708"/>
        <w:jc w:val="both"/>
        <w:rPr>
          <w:rFonts w:ascii="Times New Roman" w:hAnsi="Times New Roman" w:cs="Times New Roman"/>
          <w:sz w:val="28"/>
          <w:szCs w:val="28"/>
        </w:rPr>
      </w:pPr>
      <w:r w:rsidRPr="000A54CE">
        <w:rPr>
          <w:rFonts w:ascii="Times New Roman" w:hAnsi="Times New Roman" w:cs="Times New Roman"/>
          <w:b/>
          <w:bCs/>
          <w:sz w:val="28"/>
          <w:szCs w:val="28"/>
          <w:lang w:val="kk-KZ"/>
        </w:rPr>
        <w:t>Методы исследований.</w:t>
      </w:r>
      <w:r w:rsidRPr="000A54CE">
        <w:rPr>
          <w:rFonts w:ascii="Times New Roman" w:hAnsi="Times New Roman" w:cs="Times New Roman"/>
          <w:bCs/>
          <w:sz w:val="28"/>
          <w:szCs w:val="28"/>
          <w:lang w:val="kk-KZ"/>
        </w:rPr>
        <w:t xml:space="preserve"> </w:t>
      </w:r>
      <w:r w:rsidR="00EC5AB2" w:rsidRPr="000A54CE">
        <w:rPr>
          <w:rFonts w:ascii="Times New Roman" w:hAnsi="Times New Roman" w:cs="Times New Roman"/>
          <w:sz w:val="28"/>
          <w:szCs w:val="28"/>
        </w:rPr>
        <w:t xml:space="preserve">Методы исследования включают  теоретические и экспериментальные исследований путем использования стандартных и частных методик: </w:t>
      </w:r>
    </w:p>
    <w:p w14:paraId="69560E9A" w14:textId="2EDE4E22" w:rsidR="00EC5AB2" w:rsidRPr="000A54CE" w:rsidRDefault="00EC5AB2" w:rsidP="00EC5AB2">
      <w:pPr>
        <w:pStyle w:val="af"/>
        <w:spacing w:after="0"/>
        <w:ind w:firstLine="708"/>
        <w:jc w:val="both"/>
        <w:rPr>
          <w:rFonts w:ascii="Times New Roman" w:hAnsi="Times New Roman" w:cs="Times New Roman"/>
          <w:sz w:val="28"/>
          <w:szCs w:val="28"/>
        </w:rPr>
      </w:pPr>
      <w:r w:rsidRPr="000A54CE">
        <w:rPr>
          <w:rFonts w:ascii="Times New Roman" w:hAnsi="Times New Roman" w:cs="Times New Roman"/>
          <w:sz w:val="28"/>
          <w:szCs w:val="28"/>
        </w:rPr>
        <w:t>- теоретические исследования, основаны на применении законов механики, термодинамики и численного моделирования;</w:t>
      </w:r>
    </w:p>
    <w:p w14:paraId="09AC8F86" w14:textId="36396D68" w:rsidR="00AE6B61" w:rsidRPr="000A54CE" w:rsidRDefault="00EC5AB2" w:rsidP="00EC5AB2">
      <w:pPr>
        <w:spacing w:after="0" w:line="240" w:lineRule="auto"/>
        <w:ind w:firstLine="708"/>
        <w:jc w:val="both"/>
        <w:rPr>
          <w:rFonts w:ascii="Times New Roman" w:hAnsi="Times New Roman" w:cs="Times New Roman"/>
          <w:bCs/>
          <w:sz w:val="28"/>
          <w:szCs w:val="28"/>
          <w:lang w:val="kk-KZ"/>
        </w:rPr>
      </w:pPr>
      <w:r w:rsidRPr="000A54CE">
        <w:rPr>
          <w:rFonts w:ascii="Times New Roman" w:hAnsi="Times New Roman" w:cs="Times New Roman"/>
          <w:sz w:val="28"/>
          <w:szCs w:val="28"/>
        </w:rPr>
        <w:t xml:space="preserve">- экспериментальные исследования предусматривали проведение лабораторных исследований, с использованием математической статистики, теории планирования экспериментов и химического анализа. Так же проведение исследований </w:t>
      </w:r>
      <w:r w:rsidRPr="000A54CE">
        <w:rPr>
          <w:rFonts w:ascii="Times New Roman" w:hAnsi="Times New Roman" w:cs="Times New Roman"/>
          <w:sz w:val="28"/>
          <w:szCs w:val="28"/>
          <w:lang w:val="kk-KZ"/>
        </w:rPr>
        <w:t>лабораторных экспериментов с использованием экспериментального образца.</w:t>
      </w:r>
    </w:p>
    <w:p w14:paraId="3C0ACC3D" w14:textId="0039D47A" w:rsidR="000C230F" w:rsidRPr="000A54CE" w:rsidRDefault="000C230F" w:rsidP="000C230F">
      <w:pPr>
        <w:spacing w:after="0" w:line="240" w:lineRule="auto"/>
        <w:ind w:firstLine="708"/>
        <w:jc w:val="both"/>
        <w:rPr>
          <w:rFonts w:ascii="Times New Roman" w:hAnsi="Times New Roman" w:cs="Times New Roman"/>
          <w:strike/>
          <w:sz w:val="28"/>
        </w:rPr>
      </w:pPr>
      <w:r w:rsidRPr="000A54CE">
        <w:rPr>
          <w:rFonts w:ascii="Times New Roman" w:eastAsia="Malgun Gothic" w:hAnsi="Times New Roman" w:cs="Times New Roman"/>
          <w:b/>
          <w:sz w:val="28"/>
          <w:lang w:val="kk-KZ" w:eastAsia="ko-KR"/>
        </w:rPr>
        <w:t>Научная новизна</w:t>
      </w:r>
      <w:r w:rsidRPr="000A54CE">
        <w:rPr>
          <w:rFonts w:ascii="Times New Roman" w:eastAsia="Malgun Gothic" w:hAnsi="Times New Roman" w:cs="Times New Roman"/>
          <w:sz w:val="28"/>
          <w:lang w:val="kk-KZ" w:eastAsia="ko-KR"/>
        </w:rPr>
        <w:t xml:space="preserve"> диссертационной работы заключается в совершенствовании т</w:t>
      </w:r>
      <w:r w:rsidR="00762FF2" w:rsidRPr="000A54CE">
        <w:rPr>
          <w:rFonts w:ascii="Times New Roman" w:eastAsia="Malgun Gothic" w:hAnsi="Times New Roman" w:cs="Times New Roman"/>
          <w:sz w:val="28"/>
          <w:lang w:val="kk-KZ" w:eastAsia="ko-KR"/>
        </w:rPr>
        <w:t>ехнологии слоевого сжигания тве</w:t>
      </w:r>
      <w:r w:rsidRPr="000A54CE">
        <w:rPr>
          <w:rFonts w:ascii="Times New Roman" w:eastAsia="Malgun Gothic" w:hAnsi="Times New Roman" w:cs="Times New Roman"/>
          <w:sz w:val="28"/>
          <w:lang w:val="kk-KZ" w:eastAsia="ko-KR"/>
        </w:rPr>
        <w:t>рдого топлива в топках водогрейного</w:t>
      </w:r>
      <w:r w:rsidR="004E01B0" w:rsidRPr="000A54CE">
        <w:rPr>
          <w:rFonts w:ascii="Times New Roman" w:eastAsia="Malgun Gothic" w:hAnsi="Times New Roman" w:cs="Times New Roman"/>
          <w:sz w:val="28"/>
          <w:lang w:val="kk-KZ" w:eastAsia="ko-KR"/>
        </w:rPr>
        <w:t xml:space="preserve"> </w:t>
      </w:r>
      <w:r w:rsidRPr="000A54CE">
        <w:rPr>
          <w:rFonts w:ascii="Times New Roman" w:eastAsia="Malgun Gothic" w:hAnsi="Times New Roman" w:cs="Times New Roman"/>
          <w:sz w:val="28"/>
          <w:lang w:val="kk-KZ" w:eastAsia="ko-KR"/>
        </w:rPr>
        <w:t>котла малой мощности обеспечивающего полноту сжигания</w:t>
      </w:r>
      <w:r w:rsidRPr="000A54CE">
        <w:rPr>
          <w:rFonts w:ascii="Times New Roman" w:eastAsia="Malgun Gothic" w:hAnsi="Times New Roman" w:cs="Times New Roman"/>
          <w:sz w:val="28"/>
          <w:lang w:eastAsia="ko-KR"/>
        </w:rPr>
        <w:t xml:space="preserve">; </w:t>
      </w:r>
      <w:r w:rsidR="00AF13C6" w:rsidRPr="000A54CE">
        <w:rPr>
          <w:rFonts w:ascii="Times New Roman" w:eastAsia="Malgun Gothic" w:hAnsi="Times New Roman" w:cs="Times New Roman"/>
          <w:sz w:val="28"/>
          <w:lang w:eastAsia="ko-KR"/>
        </w:rPr>
        <w:t>конструктивные и технологические параметры топочной камеры при слоевом сжигании угля в котлах малой мощности</w:t>
      </w:r>
      <w:r w:rsidRPr="000A54CE">
        <w:rPr>
          <w:rFonts w:ascii="Times New Roman" w:hAnsi="Times New Roman" w:cs="Times New Roman"/>
          <w:sz w:val="28"/>
        </w:rPr>
        <w:t xml:space="preserve">; </w:t>
      </w:r>
      <w:r w:rsidR="00EC5AB2" w:rsidRPr="000A54CE">
        <w:rPr>
          <w:rFonts w:ascii="Times New Roman" w:hAnsi="Times New Roman" w:cs="Times New Roman"/>
          <w:sz w:val="28"/>
          <w:lang w:val="kk-KZ"/>
        </w:rPr>
        <w:t xml:space="preserve">в получении контуры скоростей и температуры газа над неподвижным слоем угля после возгорания при численном моделировании;  </w:t>
      </w:r>
      <w:r w:rsidR="007E1C78" w:rsidRPr="000A54CE">
        <w:rPr>
          <w:rFonts w:ascii="Times New Roman" w:hAnsi="Times New Roman" w:cs="Times New Roman"/>
          <w:sz w:val="28"/>
          <w:lang w:val="kk-KZ"/>
        </w:rPr>
        <w:t>т</w:t>
      </w:r>
      <w:r w:rsidR="00EC5AB2" w:rsidRPr="000A54CE">
        <w:rPr>
          <w:rFonts w:ascii="Times New Roman" w:hAnsi="Times New Roman" w:cs="Times New Roman"/>
          <w:sz w:val="28"/>
          <w:lang w:val="kk-KZ"/>
        </w:rPr>
        <w:t>еоретически и экспериментально обоснования режимов работы новой схемы сжигания угля в неподвижном слое в котлах малой мощности.</w:t>
      </w:r>
    </w:p>
    <w:p w14:paraId="054A21B8" w14:textId="70FC13F4" w:rsidR="00AE6B61" w:rsidRPr="000A54CE" w:rsidRDefault="00AE6B61" w:rsidP="00AE6B61">
      <w:pPr>
        <w:pStyle w:val="ab"/>
        <w:shd w:val="clear" w:color="auto" w:fill="FFFFFF"/>
        <w:spacing w:before="0" w:beforeAutospacing="0" w:after="0" w:afterAutospacing="0"/>
        <w:ind w:firstLine="709"/>
        <w:jc w:val="both"/>
        <w:textAlignment w:val="baseline"/>
        <w:rPr>
          <w:b/>
          <w:bCs/>
          <w:i/>
          <w:iCs/>
          <w:spacing w:val="5"/>
          <w:sz w:val="28"/>
          <w:szCs w:val="28"/>
        </w:rPr>
      </w:pPr>
      <w:r w:rsidRPr="000A54CE">
        <w:rPr>
          <w:rStyle w:val="afa"/>
          <w:b w:val="0"/>
          <w:i w:val="0"/>
          <w:sz w:val="28"/>
          <w:szCs w:val="28"/>
        </w:rPr>
        <w:t xml:space="preserve">Новизна предложенных технологических и технических решений закреплена подтверждением в виде патентов Республики Казахстан </w:t>
      </w:r>
      <w:r w:rsidRPr="000A54CE">
        <w:rPr>
          <w:sz w:val="28"/>
          <w:szCs w:val="28"/>
        </w:rPr>
        <w:t>(№</w:t>
      </w:r>
      <w:r w:rsidR="008245C0" w:rsidRPr="008245C0">
        <w:rPr>
          <w:sz w:val="28"/>
          <w:szCs w:val="28"/>
        </w:rPr>
        <w:t>37168</w:t>
      </w:r>
      <w:r w:rsidRPr="000A54CE">
        <w:rPr>
          <w:sz w:val="28"/>
          <w:szCs w:val="28"/>
        </w:rPr>
        <w:t>, №</w:t>
      </w:r>
      <w:r w:rsidR="00967A79" w:rsidRPr="000A54CE">
        <w:rPr>
          <w:sz w:val="28"/>
          <w:szCs w:val="28"/>
          <w:lang w:val="kk-KZ"/>
        </w:rPr>
        <w:t>35521</w:t>
      </w:r>
      <w:r w:rsidRPr="000A54CE">
        <w:rPr>
          <w:sz w:val="28"/>
          <w:szCs w:val="28"/>
        </w:rPr>
        <w:t>)</w:t>
      </w:r>
      <w:r w:rsidR="006933A4" w:rsidRPr="000A54CE">
        <w:rPr>
          <w:sz w:val="28"/>
          <w:szCs w:val="28"/>
        </w:rPr>
        <w:t xml:space="preserve"> [43,44]</w:t>
      </w:r>
      <w:r w:rsidRPr="000A54CE">
        <w:rPr>
          <w:sz w:val="28"/>
          <w:szCs w:val="28"/>
        </w:rPr>
        <w:t>.</w:t>
      </w:r>
    </w:p>
    <w:p w14:paraId="07FC565B" w14:textId="77777777" w:rsidR="000C230F" w:rsidRPr="000A54CE" w:rsidRDefault="000C230F" w:rsidP="00F3674E">
      <w:pPr>
        <w:spacing w:after="0" w:line="240" w:lineRule="auto"/>
        <w:ind w:firstLine="708"/>
        <w:jc w:val="both"/>
        <w:rPr>
          <w:rFonts w:ascii="Times New Roman" w:hAnsi="Times New Roman" w:cs="Times New Roman"/>
          <w:bCs/>
          <w:sz w:val="28"/>
          <w:lang w:val="kk-KZ"/>
        </w:rPr>
      </w:pPr>
      <w:r w:rsidRPr="000A54CE">
        <w:rPr>
          <w:rFonts w:ascii="Times New Roman" w:hAnsi="Times New Roman" w:cs="Times New Roman"/>
          <w:b/>
          <w:bCs/>
          <w:sz w:val="28"/>
          <w:lang w:val="kk-KZ"/>
        </w:rPr>
        <w:t>Практическая значимость работы</w:t>
      </w:r>
      <w:r w:rsidRPr="000A54CE">
        <w:rPr>
          <w:rFonts w:ascii="Times New Roman" w:hAnsi="Times New Roman" w:cs="Times New Roman"/>
          <w:bCs/>
          <w:sz w:val="28"/>
          <w:lang w:val="kk-KZ"/>
        </w:rPr>
        <w:t xml:space="preserve"> заключается в следующем: </w:t>
      </w:r>
    </w:p>
    <w:p w14:paraId="5FC9FABB" w14:textId="5D993750" w:rsidR="00DD7AC7" w:rsidRPr="000A54CE" w:rsidRDefault="000C230F" w:rsidP="00DD7AC7">
      <w:pPr>
        <w:spacing w:after="0" w:line="240" w:lineRule="auto"/>
        <w:ind w:firstLine="708"/>
        <w:jc w:val="both"/>
        <w:rPr>
          <w:rFonts w:ascii="Times New Roman" w:hAnsi="Times New Roman" w:cs="Times New Roman"/>
          <w:bCs/>
          <w:sz w:val="28"/>
        </w:rPr>
      </w:pPr>
      <w:r w:rsidRPr="000A54CE">
        <w:rPr>
          <w:rFonts w:ascii="Times New Roman" w:hAnsi="Times New Roman" w:cs="Times New Roman"/>
          <w:bCs/>
          <w:sz w:val="28"/>
          <w:lang w:val="kk-KZ"/>
        </w:rPr>
        <w:t>1.</w:t>
      </w:r>
      <w:r w:rsidR="00DD7AC7" w:rsidRPr="000A54CE">
        <w:rPr>
          <w:rFonts w:ascii="Times New Roman" w:hAnsi="Times New Roman" w:cs="Times New Roman"/>
          <w:bCs/>
          <w:sz w:val="28"/>
        </w:rPr>
        <w:t>В данной работе была улучшена конструкция топочной камеры котла и предложена инновационная технология сжигания твердого топлива.</w:t>
      </w:r>
    </w:p>
    <w:p w14:paraId="264826E3" w14:textId="13F0135F" w:rsidR="00DD7AC7" w:rsidRPr="000A54CE" w:rsidRDefault="00DD7AC7" w:rsidP="00DD7AC7">
      <w:pPr>
        <w:spacing w:after="0" w:line="240" w:lineRule="auto"/>
        <w:ind w:firstLine="708"/>
        <w:jc w:val="both"/>
        <w:rPr>
          <w:rFonts w:ascii="Times New Roman" w:hAnsi="Times New Roman" w:cs="Times New Roman"/>
          <w:bCs/>
          <w:sz w:val="28"/>
        </w:rPr>
      </w:pPr>
      <w:r w:rsidRPr="000A54CE">
        <w:rPr>
          <w:rFonts w:ascii="Times New Roman" w:hAnsi="Times New Roman" w:cs="Times New Roman"/>
          <w:bCs/>
          <w:sz w:val="28"/>
        </w:rPr>
        <w:t>2. Проведено исследование и освоение новой конструкции котла для эффективного сжигания твердого топлива.</w:t>
      </w:r>
    </w:p>
    <w:p w14:paraId="17EE50CA" w14:textId="77777777" w:rsidR="00AF13C6" w:rsidRPr="000A54CE" w:rsidRDefault="00DD7AC7" w:rsidP="00AF13C6">
      <w:pPr>
        <w:spacing w:after="0" w:line="240" w:lineRule="auto"/>
        <w:ind w:firstLine="708"/>
        <w:jc w:val="both"/>
        <w:rPr>
          <w:rFonts w:ascii="Times New Roman" w:hAnsi="Times New Roman" w:cs="Times New Roman"/>
          <w:bCs/>
          <w:sz w:val="28"/>
        </w:rPr>
      </w:pPr>
      <w:r w:rsidRPr="000A54CE">
        <w:rPr>
          <w:rFonts w:ascii="Times New Roman" w:hAnsi="Times New Roman" w:cs="Times New Roman"/>
          <w:bCs/>
          <w:sz w:val="28"/>
        </w:rPr>
        <w:t xml:space="preserve">3. Разработана методика проектирования </w:t>
      </w:r>
      <w:r w:rsidR="00612CC9" w:rsidRPr="000A54CE">
        <w:rPr>
          <w:rFonts w:ascii="Times New Roman" w:hAnsi="Times New Roman" w:cs="Times New Roman"/>
          <w:bCs/>
          <w:sz w:val="28"/>
        </w:rPr>
        <w:t xml:space="preserve">топочной камеры </w:t>
      </w:r>
      <w:r w:rsidRPr="000A54CE">
        <w:rPr>
          <w:rFonts w:ascii="Times New Roman" w:hAnsi="Times New Roman" w:cs="Times New Roman"/>
          <w:bCs/>
          <w:sz w:val="28"/>
        </w:rPr>
        <w:t>новой конструкции</w:t>
      </w:r>
      <w:r w:rsidR="00612CC9" w:rsidRPr="000A54CE">
        <w:rPr>
          <w:rFonts w:ascii="Times New Roman" w:hAnsi="Times New Roman" w:cs="Times New Roman"/>
          <w:bCs/>
          <w:sz w:val="28"/>
        </w:rPr>
        <w:t xml:space="preserve"> для котлов малой мощности</w:t>
      </w:r>
      <w:r w:rsidRPr="000A54CE">
        <w:rPr>
          <w:rFonts w:ascii="Times New Roman" w:hAnsi="Times New Roman" w:cs="Times New Roman"/>
          <w:bCs/>
          <w:sz w:val="28"/>
        </w:rPr>
        <w:t>, предназначенных для сжигания твердого топлива в слоевом процессе.</w:t>
      </w:r>
    </w:p>
    <w:p w14:paraId="3B3345CE" w14:textId="1C1DA879" w:rsidR="00DD7AC7" w:rsidRPr="000A54CE" w:rsidRDefault="00AF13C6" w:rsidP="00AF13C6">
      <w:pPr>
        <w:spacing w:after="0" w:line="240" w:lineRule="auto"/>
        <w:ind w:firstLine="708"/>
        <w:jc w:val="both"/>
        <w:rPr>
          <w:rFonts w:ascii="Times New Roman" w:hAnsi="Times New Roman" w:cs="Times New Roman"/>
          <w:bCs/>
          <w:sz w:val="28"/>
        </w:rPr>
      </w:pPr>
      <w:r w:rsidRPr="000A54CE">
        <w:rPr>
          <w:rFonts w:ascii="Times New Roman" w:hAnsi="Times New Roman" w:cs="Times New Roman"/>
          <w:bCs/>
          <w:sz w:val="28"/>
        </w:rPr>
        <w:t>4</w:t>
      </w:r>
      <w:r w:rsidR="00DD7AC7" w:rsidRPr="000A54CE">
        <w:rPr>
          <w:rFonts w:ascii="Times New Roman" w:hAnsi="Times New Roman" w:cs="Times New Roman"/>
          <w:bCs/>
          <w:sz w:val="28"/>
        </w:rPr>
        <w:t xml:space="preserve">. </w:t>
      </w:r>
      <w:r w:rsidRPr="000A54CE">
        <w:rPr>
          <w:rFonts w:ascii="Times New Roman" w:hAnsi="Times New Roman" w:cs="Times New Roman"/>
          <w:bCs/>
          <w:sz w:val="28"/>
        </w:rPr>
        <w:t>Э</w:t>
      </w:r>
      <w:r w:rsidR="00DD7AC7" w:rsidRPr="000A54CE">
        <w:rPr>
          <w:rFonts w:ascii="Times New Roman" w:hAnsi="Times New Roman" w:cs="Times New Roman"/>
          <w:bCs/>
          <w:sz w:val="28"/>
        </w:rPr>
        <w:t xml:space="preserve">ффективность применения предложенной конструкции </w:t>
      </w:r>
      <w:r w:rsidR="00612CC9" w:rsidRPr="000A54CE">
        <w:rPr>
          <w:rFonts w:ascii="Times New Roman" w:hAnsi="Times New Roman" w:cs="Times New Roman"/>
          <w:bCs/>
          <w:sz w:val="28"/>
        </w:rPr>
        <w:t xml:space="preserve">топочной камеры </w:t>
      </w:r>
      <w:r w:rsidR="00DD7AC7" w:rsidRPr="000A54CE">
        <w:rPr>
          <w:rFonts w:ascii="Times New Roman" w:hAnsi="Times New Roman" w:cs="Times New Roman"/>
          <w:bCs/>
          <w:sz w:val="28"/>
        </w:rPr>
        <w:t xml:space="preserve">котла для сжигания твердого топлива </w:t>
      </w:r>
      <w:r w:rsidR="00612CC9" w:rsidRPr="000A54CE">
        <w:rPr>
          <w:rFonts w:ascii="Times New Roman" w:hAnsi="Times New Roman" w:cs="Times New Roman"/>
          <w:bCs/>
          <w:sz w:val="28"/>
        </w:rPr>
        <w:t xml:space="preserve">в неподвижном слое снижающая вредных выбросов, снижение химических недожогов и механических потерь мелких частиц угля  </w:t>
      </w:r>
      <w:r w:rsidR="00DD7AC7" w:rsidRPr="000A54CE">
        <w:rPr>
          <w:rFonts w:ascii="Times New Roman" w:hAnsi="Times New Roman" w:cs="Times New Roman"/>
          <w:bCs/>
          <w:sz w:val="28"/>
        </w:rPr>
        <w:t>(производственные испытания).</w:t>
      </w:r>
    </w:p>
    <w:p w14:paraId="25994AD8" w14:textId="5DFD9B66" w:rsidR="001B3859" w:rsidRPr="000A54CE" w:rsidRDefault="001B3859" w:rsidP="00DD7AC7">
      <w:pPr>
        <w:spacing w:after="0" w:line="240" w:lineRule="auto"/>
        <w:ind w:firstLine="708"/>
        <w:jc w:val="both"/>
        <w:rPr>
          <w:rFonts w:ascii="Times New Roman" w:hAnsi="Times New Roman" w:cs="Times New Roman"/>
          <w:bCs/>
          <w:sz w:val="28"/>
          <w:szCs w:val="28"/>
        </w:rPr>
      </w:pPr>
      <w:r w:rsidRPr="000A54CE">
        <w:rPr>
          <w:rFonts w:ascii="Times New Roman" w:hAnsi="Times New Roman" w:cs="Times New Roman"/>
          <w:bCs/>
          <w:sz w:val="28"/>
          <w:szCs w:val="28"/>
        </w:rPr>
        <w:t xml:space="preserve">Исследование параметров и режимов работы блоков экспериментального образца топочной камеры включало: установление зависимости длины, ширины и высоты воздушного потока в неподвижном слое угля от диаметра отверстия, воздушного потока в нагнетающем воздуховода и гранулометрического состава угля. Проведенный многофакторный (трехфакторный) эксперимент выполнялся на специально разработанном устройстве, включающий в себя: воздухонагнетательное устройство (вентилятор с электродвигателем); частотник для изменения оборотов электродвигателя вентилятора; заглушенный трубопровод с боковыми отверстиями (разного диаметра); параллельно установленные стеклянные поверхности для загрузки угольную массу. </w:t>
      </w:r>
    </w:p>
    <w:p w14:paraId="04D8F872" w14:textId="77777777" w:rsidR="001B3859" w:rsidRPr="00364F5E" w:rsidRDefault="001B3859" w:rsidP="001B3859">
      <w:pPr>
        <w:spacing w:after="0" w:line="240" w:lineRule="auto"/>
        <w:ind w:firstLine="708"/>
        <w:jc w:val="both"/>
        <w:rPr>
          <w:rFonts w:ascii="Times New Roman" w:hAnsi="Times New Roman" w:cs="Times New Roman"/>
          <w:bCs/>
          <w:sz w:val="28"/>
          <w:szCs w:val="28"/>
        </w:rPr>
      </w:pPr>
      <w:r w:rsidRPr="000A54CE">
        <w:rPr>
          <w:rFonts w:ascii="Times New Roman" w:hAnsi="Times New Roman" w:cs="Times New Roman"/>
          <w:bCs/>
          <w:sz w:val="28"/>
          <w:szCs w:val="28"/>
        </w:rPr>
        <w:t xml:space="preserve">Разработана экспериментальная конструкция топочной камеры котлов малой мощности слоевого сжигания угля для проведения лабораторных исследований включающая стандартную колосниковую решетку и глухую плитку, также дымовую трубу с возможностью отбора анализа газов. Колосниковая решетка и глухая плитка выполнены с одинаковыми размерами с возможностью замены для сравнения параметров при сжигании угля: </w:t>
      </w:r>
      <w:r w:rsidRPr="00364F5E">
        <w:rPr>
          <w:rFonts w:ascii="Times New Roman" w:hAnsi="Times New Roman" w:cs="Times New Roman"/>
          <w:bCs/>
          <w:sz w:val="28"/>
          <w:szCs w:val="28"/>
        </w:rPr>
        <w:t>классическим методом и предложенным методом.</w:t>
      </w:r>
    </w:p>
    <w:p w14:paraId="12BFD4D4" w14:textId="77777777" w:rsidR="00967A79" w:rsidRPr="00364F5E" w:rsidRDefault="00967A79" w:rsidP="001B3859">
      <w:pPr>
        <w:spacing w:after="0" w:line="240" w:lineRule="auto"/>
        <w:ind w:firstLine="708"/>
        <w:jc w:val="both"/>
        <w:rPr>
          <w:rFonts w:ascii="Times New Roman" w:hAnsi="Times New Roman" w:cs="Times New Roman"/>
          <w:b/>
          <w:bCs/>
          <w:sz w:val="28"/>
          <w:szCs w:val="28"/>
          <w:lang w:val="kk-KZ"/>
        </w:rPr>
      </w:pPr>
      <w:r w:rsidRPr="00364F5E">
        <w:rPr>
          <w:rFonts w:ascii="Times New Roman" w:hAnsi="Times New Roman" w:cs="Times New Roman"/>
          <w:b/>
          <w:bCs/>
          <w:sz w:val="28"/>
          <w:szCs w:val="28"/>
          <w:lang w:val="kk-KZ"/>
        </w:rPr>
        <w:t>Положения, выносимые на защиту:</w:t>
      </w:r>
    </w:p>
    <w:p w14:paraId="539FCC6A" w14:textId="31A14112" w:rsidR="00FC5A64" w:rsidRPr="00364F5E" w:rsidRDefault="00FC5A64" w:rsidP="004B1C83">
      <w:pPr>
        <w:spacing w:after="0" w:line="240" w:lineRule="auto"/>
        <w:ind w:firstLine="708"/>
        <w:jc w:val="both"/>
        <w:rPr>
          <w:rFonts w:ascii="Times New Roman" w:hAnsi="Times New Roman" w:cs="Times New Roman"/>
          <w:bCs/>
          <w:sz w:val="28"/>
          <w:szCs w:val="28"/>
          <w:lang w:val="kk-KZ"/>
        </w:rPr>
      </w:pPr>
      <w:r w:rsidRPr="00364F5E">
        <w:rPr>
          <w:rFonts w:ascii="Times New Roman" w:hAnsi="Times New Roman" w:cs="Times New Roman"/>
          <w:bCs/>
          <w:sz w:val="28"/>
          <w:szCs w:val="28"/>
          <w:lang w:val="kk-KZ"/>
        </w:rPr>
        <w:t>-</w:t>
      </w:r>
      <w:r w:rsidR="00A77796">
        <w:rPr>
          <w:rFonts w:ascii="Times New Roman" w:hAnsi="Times New Roman" w:cs="Times New Roman"/>
          <w:bCs/>
          <w:sz w:val="28"/>
          <w:szCs w:val="28"/>
          <w:lang w:val="kk-KZ"/>
        </w:rPr>
        <w:t>контуры</w:t>
      </w:r>
      <w:r w:rsidRPr="00364F5E">
        <w:rPr>
          <w:rFonts w:ascii="Times New Roman" w:hAnsi="Times New Roman" w:cs="Times New Roman"/>
          <w:bCs/>
          <w:sz w:val="28"/>
          <w:szCs w:val="28"/>
          <w:lang w:val="kk-KZ"/>
        </w:rPr>
        <w:t xml:space="preserve"> скорости и температуры продукта сгорания над неподвижным слоем угля полученные в результате численного моделирования </w:t>
      </w:r>
      <w:r w:rsidR="001C6BC2" w:rsidRPr="00364F5E">
        <w:rPr>
          <w:rFonts w:ascii="Times New Roman" w:hAnsi="Times New Roman" w:cs="Times New Roman"/>
          <w:bCs/>
          <w:sz w:val="28"/>
          <w:szCs w:val="28"/>
          <w:lang w:val="kk-KZ"/>
        </w:rPr>
        <w:t>при классическом и предложенным методах;</w:t>
      </w:r>
    </w:p>
    <w:p w14:paraId="7C94749D" w14:textId="3D226983" w:rsidR="004B1C83" w:rsidRPr="00364F5E" w:rsidRDefault="004B1C83" w:rsidP="00364F5E">
      <w:pPr>
        <w:spacing w:after="0" w:line="240" w:lineRule="auto"/>
        <w:ind w:firstLine="709"/>
        <w:jc w:val="both"/>
        <w:rPr>
          <w:rFonts w:ascii="Times New Roman" w:hAnsi="Times New Roman" w:cs="Times New Roman"/>
          <w:bCs/>
          <w:sz w:val="28"/>
          <w:szCs w:val="28"/>
          <w:lang w:val="kk-KZ"/>
        </w:rPr>
      </w:pPr>
      <w:r w:rsidRPr="00364F5E">
        <w:rPr>
          <w:rFonts w:ascii="Times New Roman" w:hAnsi="Times New Roman" w:cs="Times New Roman"/>
          <w:bCs/>
          <w:sz w:val="28"/>
          <w:szCs w:val="28"/>
          <w:lang w:val="kk-KZ"/>
        </w:rPr>
        <w:t>-</w:t>
      </w:r>
      <w:r w:rsidR="001C6BC2" w:rsidRPr="00364F5E">
        <w:rPr>
          <w:rFonts w:ascii="Times New Roman" w:hAnsi="Times New Roman" w:cs="Times New Roman"/>
          <w:bCs/>
          <w:sz w:val="28"/>
          <w:szCs w:val="28"/>
          <w:lang w:val="kk-KZ"/>
        </w:rPr>
        <w:t xml:space="preserve">конструктивные </w:t>
      </w:r>
      <w:r w:rsidR="00EA7381" w:rsidRPr="00364F5E">
        <w:rPr>
          <w:rFonts w:ascii="Times New Roman" w:hAnsi="Times New Roman" w:cs="Times New Roman"/>
          <w:bCs/>
          <w:sz w:val="28"/>
          <w:szCs w:val="28"/>
          <w:lang w:val="kk-KZ"/>
        </w:rPr>
        <w:t xml:space="preserve">параметры </w:t>
      </w:r>
      <w:r w:rsidRPr="00364F5E">
        <w:rPr>
          <w:rFonts w:ascii="Times New Roman" w:hAnsi="Times New Roman" w:cs="Times New Roman"/>
          <w:bCs/>
          <w:sz w:val="28"/>
          <w:szCs w:val="28"/>
          <w:lang w:val="kk-KZ"/>
        </w:rPr>
        <w:t>усовершенствованн</w:t>
      </w:r>
      <w:r w:rsidR="00EA7381" w:rsidRPr="00364F5E">
        <w:rPr>
          <w:rFonts w:ascii="Times New Roman" w:hAnsi="Times New Roman" w:cs="Times New Roman"/>
          <w:bCs/>
          <w:sz w:val="28"/>
          <w:szCs w:val="28"/>
          <w:lang w:val="kk-KZ"/>
        </w:rPr>
        <w:t>ой</w:t>
      </w:r>
      <w:r w:rsidRPr="00364F5E">
        <w:rPr>
          <w:rFonts w:ascii="Times New Roman" w:hAnsi="Times New Roman" w:cs="Times New Roman"/>
          <w:bCs/>
          <w:sz w:val="28"/>
          <w:szCs w:val="28"/>
          <w:lang w:val="kk-KZ"/>
        </w:rPr>
        <w:t xml:space="preserve"> топочной камеры промышленного отопительного котла малой мощности для сжигания угля в неподвижном слое;</w:t>
      </w:r>
    </w:p>
    <w:p w14:paraId="664AB2BA" w14:textId="05C0971D" w:rsidR="004B1C83" w:rsidRPr="00364F5E" w:rsidRDefault="004B1C83" w:rsidP="00364F5E">
      <w:pPr>
        <w:spacing w:after="0" w:line="240" w:lineRule="auto"/>
        <w:ind w:firstLine="709"/>
        <w:jc w:val="both"/>
        <w:rPr>
          <w:rFonts w:ascii="Times New Roman" w:hAnsi="Times New Roman" w:cs="Times New Roman"/>
          <w:bCs/>
          <w:sz w:val="28"/>
          <w:szCs w:val="28"/>
          <w:lang w:val="kk-KZ"/>
        </w:rPr>
      </w:pPr>
      <w:r w:rsidRPr="00364F5E">
        <w:rPr>
          <w:rFonts w:ascii="Times New Roman" w:hAnsi="Times New Roman" w:cs="Times New Roman"/>
          <w:bCs/>
          <w:sz w:val="28"/>
          <w:szCs w:val="28"/>
          <w:lang w:val="kk-KZ"/>
        </w:rPr>
        <w:t xml:space="preserve">- основные </w:t>
      </w:r>
      <w:r w:rsidR="00364F5E" w:rsidRPr="00364F5E">
        <w:rPr>
          <w:rFonts w:ascii="Times New Roman" w:hAnsi="Times New Roman" w:cs="Times New Roman"/>
          <w:sz w:val="28"/>
          <w:szCs w:val="28"/>
        </w:rPr>
        <w:t>физико-механические  параметры (угол</w:t>
      </w:r>
      <w:r w:rsidR="00364F5E" w:rsidRPr="00364F5E">
        <w:rPr>
          <w:rFonts w:ascii="Times New Roman" w:hAnsi="Times New Roman" w:cs="Times New Roman"/>
          <w:sz w:val="28"/>
          <w:szCs w:val="28"/>
          <w:lang w:val="kk-KZ"/>
        </w:rPr>
        <w:t xml:space="preserve"> естественного откоса </w:t>
      </w:r>
      <w:r w:rsidR="00364F5E" w:rsidRPr="00364F5E">
        <w:rPr>
          <w:rFonts w:ascii="Times New Roman" w:hAnsi="Times New Roman" w:cs="Times New Roman"/>
          <w:sz w:val="28"/>
          <w:szCs w:val="28"/>
        </w:rPr>
        <w:t>угольной массы; гранулометрический состав различных сортов угля</w:t>
      </w:r>
      <w:r w:rsidR="00364F5E">
        <w:rPr>
          <w:rFonts w:ascii="Times New Roman" w:hAnsi="Times New Roman" w:cs="Times New Roman"/>
          <w:sz w:val="28"/>
          <w:szCs w:val="28"/>
        </w:rPr>
        <w:t>, насыпная плотность</w:t>
      </w:r>
      <w:r w:rsidR="00364F5E" w:rsidRPr="00364F5E">
        <w:rPr>
          <w:rFonts w:ascii="Times New Roman" w:hAnsi="Times New Roman" w:cs="Times New Roman"/>
          <w:sz w:val="28"/>
          <w:szCs w:val="28"/>
        </w:rPr>
        <w:t>) угля</w:t>
      </w:r>
      <w:r w:rsidR="00364F5E" w:rsidRPr="00364F5E">
        <w:rPr>
          <w:rFonts w:ascii="Times New Roman" w:hAnsi="Times New Roman" w:cs="Times New Roman"/>
          <w:sz w:val="28"/>
          <w:szCs w:val="28"/>
          <w:lang w:val="kk-KZ"/>
        </w:rPr>
        <w:t xml:space="preserve"> </w:t>
      </w:r>
      <w:r w:rsidRPr="00364F5E">
        <w:rPr>
          <w:rFonts w:ascii="Times New Roman" w:hAnsi="Times New Roman" w:cs="Times New Roman"/>
          <w:bCs/>
          <w:sz w:val="28"/>
          <w:szCs w:val="28"/>
          <w:lang w:val="kk-KZ"/>
        </w:rPr>
        <w:t xml:space="preserve">; </w:t>
      </w:r>
    </w:p>
    <w:p w14:paraId="5492A8EF" w14:textId="3DCB237E" w:rsidR="00364F5E" w:rsidRPr="00364F5E" w:rsidRDefault="004B1C83" w:rsidP="00364F5E">
      <w:pPr>
        <w:pStyle w:val="af"/>
        <w:spacing w:after="0"/>
        <w:ind w:firstLine="709"/>
        <w:jc w:val="both"/>
        <w:rPr>
          <w:rFonts w:ascii="Times New Roman" w:hAnsi="Times New Roman" w:cs="Times New Roman"/>
          <w:sz w:val="28"/>
          <w:szCs w:val="28"/>
        </w:rPr>
      </w:pPr>
      <w:r w:rsidRPr="00364F5E">
        <w:rPr>
          <w:rFonts w:ascii="Times New Roman" w:hAnsi="Times New Roman" w:cs="Times New Roman"/>
          <w:bCs/>
          <w:sz w:val="28"/>
          <w:szCs w:val="28"/>
          <w:lang w:val="kk-KZ"/>
        </w:rPr>
        <w:t xml:space="preserve">- </w:t>
      </w:r>
      <w:r w:rsidR="00364F5E" w:rsidRPr="00364F5E">
        <w:rPr>
          <w:rFonts w:ascii="Times New Roman" w:hAnsi="Times New Roman" w:cs="Times New Roman"/>
          <w:sz w:val="28"/>
          <w:szCs w:val="28"/>
        </w:rPr>
        <w:t>математические модели характеризующие геометрически</w:t>
      </w:r>
      <w:r w:rsidR="00364F5E">
        <w:rPr>
          <w:rFonts w:ascii="Times New Roman" w:hAnsi="Times New Roman" w:cs="Times New Roman"/>
          <w:sz w:val="28"/>
          <w:szCs w:val="28"/>
        </w:rPr>
        <w:t>е</w:t>
      </w:r>
      <w:r w:rsidR="00364F5E" w:rsidRPr="00364F5E">
        <w:rPr>
          <w:rFonts w:ascii="Times New Roman" w:hAnsi="Times New Roman" w:cs="Times New Roman"/>
          <w:sz w:val="28"/>
          <w:szCs w:val="28"/>
        </w:rPr>
        <w:t xml:space="preserve"> размер</w:t>
      </w:r>
      <w:r w:rsidR="00364F5E">
        <w:rPr>
          <w:rFonts w:ascii="Times New Roman" w:hAnsi="Times New Roman" w:cs="Times New Roman"/>
          <w:sz w:val="28"/>
          <w:szCs w:val="28"/>
        </w:rPr>
        <w:t>ы</w:t>
      </w:r>
      <w:r w:rsidR="00364F5E" w:rsidRPr="00364F5E">
        <w:rPr>
          <w:rFonts w:ascii="Times New Roman" w:hAnsi="Times New Roman" w:cs="Times New Roman"/>
          <w:sz w:val="28"/>
          <w:szCs w:val="28"/>
        </w:rPr>
        <w:t xml:space="preserve"> воздушной струй в неподвижном слое угля, полученные методом</w:t>
      </w:r>
      <w:r w:rsidR="00364F5E">
        <w:rPr>
          <w:rFonts w:ascii="Times New Roman" w:hAnsi="Times New Roman" w:cs="Times New Roman"/>
          <w:sz w:val="28"/>
          <w:szCs w:val="28"/>
        </w:rPr>
        <w:t xml:space="preserve"> </w:t>
      </w:r>
      <w:r w:rsidR="00364F5E" w:rsidRPr="00364F5E">
        <w:rPr>
          <w:rFonts w:ascii="Times New Roman" w:hAnsi="Times New Roman" w:cs="Times New Roman"/>
          <w:sz w:val="28"/>
          <w:szCs w:val="28"/>
        </w:rPr>
        <w:t>планирования эксперимента;</w:t>
      </w:r>
    </w:p>
    <w:p w14:paraId="62C6F9F5" w14:textId="6D844122" w:rsidR="004B1C83" w:rsidRPr="00364F5E" w:rsidRDefault="00364F5E" w:rsidP="00364F5E">
      <w:pPr>
        <w:pStyle w:val="af"/>
        <w:spacing w:after="0"/>
        <w:ind w:firstLine="709"/>
        <w:jc w:val="both"/>
        <w:rPr>
          <w:rFonts w:ascii="Times New Roman" w:hAnsi="Times New Roman" w:cs="Times New Roman"/>
          <w:sz w:val="28"/>
          <w:szCs w:val="28"/>
        </w:rPr>
      </w:pPr>
      <w:r w:rsidRPr="00364F5E">
        <w:rPr>
          <w:rFonts w:ascii="Times New Roman" w:hAnsi="Times New Roman" w:cs="Times New Roman"/>
          <w:sz w:val="28"/>
          <w:szCs w:val="28"/>
        </w:rPr>
        <w:t xml:space="preserve">-сравнительные зависимости концентрации дымовых газов от времени при сжигании угля в камере котла с использованием колосниковой системы и </w:t>
      </w:r>
      <w:r w:rsidRPr="00364F5E">
        <w:rPr>
          <w:rFonts w:ascii="Times New Roman" w:hAnsi="Times New Roman" w:cs="Times New Roman"/>
          <w:sz w:val="28"/>
          <w:szCs w:val="28"/>
          <w:lang w:val="kk-KZ"/>
        </w:rPr>
        <w:t xml:space="preserve">по предложенной схеме без колосниковой решеткой </w:t>
      </w:r>
      <w:r w:rsidR="00686FF2">
        <w:rPr>
          <w:rFonts w:ascii="Times New Roman" w:hAnsi="Times New Roman" w:cs="Times New Roman"/>
          <w:sz w:val="28"/>
          <w:szCs w:val="28"/>
          <w:lang w:val="kk-KZ"/>
        </w:rPr>
        <w:t xml:space="preserve">при </w:t>
      </w:r>
      <w:r w:rsidRPr="00364F5E">
        <w:rPr>
          <w:rFonts w:ascii="Times New Roman" w:hAnsi="Times New Roman" w:cs="Times New Roman"/>
          <w:sz w:val="28"/>
          <w:szCs w:val="28"/>
          <w:lang w:val="kk-KZ"/>
        </w:rPr>
        <w:t xml:space="preserve">подачи воздуха в </w:t>
      </w:r>
      <w:r>
        <w:rPr>
          <w:rFonts w:ascii="Times New Roman" w:hAnsi="Times New Roman" w:cs="Times New Roman"/>
          <w:sz w:val="28"/>
          <w:szCs w:val="28"/>
          <w:lang w:val="kk-KZ"/>
        </w:rPr>
        <w:t xml:space="preserve">неподвижный </w:t>
      </w:r>
      <w:r w:rsidRPr="00364F5E">
        <w:rPr>
          <w:rFonts w:ascii="Times New Roman" w:hAnsi="Times New Roman" w:cs="Times New Roman"/>
          <w:sz w:val="28"/>
          <w:szCs w:val="28"/>
          <w:lang w:val="kk-KZ"/>
        </w:rPr>
        <w:t>слой угля</w:t>
      </w:r>
      <w:r w:rsidRPr="00364F5E">
        <w:rPr>
          <w:rFonts w:ascii="Times New Roman" w:hAnsi="Times New Roman" w:cs="Times New Roman"/>
          <w:sz w:val="28"/>
          <w:szCs w:val="28"/>
        </w:rPr>
        <w:t>.</w:t>
      </w:r>
    </w:p>
    <w:p w14:paraId="65CF326E" w14:textId="4DE845B4" w:rsidR="000C230F" w:rsidRPr="000A54CE" w:rsidRDefault="000C230F" w:rsidP="004B1C83">
      <w:pPr>
        <w:spacing w:after="0" w:line="240" w:lineRule="auto"/>
        <w:ind w:firstLine="708"/>
        <w:jc w:val="both"/>
        <w:rPr>
          <w:rFonts w:ascii="Times New Roman" w:hAnsi="Times New Roman" w:cs="Times New Roman"/>
          <w:b/>
          <w:bCs/>
          <w:sz w:val="28"/>
          <w:lang w:val="kk-KZ"/>
        </w:rPr>
      </w:pPr>
      <w:r w:rsidRPr="00364F5E">
        <w:rPr>
          <w:rFonts w:ascii="Times New Roman" w:hAnsi="Times New Roman" w:cs="Times New Roman"/>
          <w:b/>
          <w:bCs/>
          <w:sz w:val="28"/>
          <w:szCs w:val="28"/>
          <w:lang w:val="kk-KZ"/>
        </w:rPr>
        <w:t>Конкретное личное участие</w:t>
      </w:r>
      <w:r w:rsidRPr="00364F5E">
        <w:rPr>
          <w:rFonts w:ascii="Times New Roman" w:hAnsi="Times New Roman" w:cs="Times New Roman"/>
          <w:b/>
          <w:bCs/>
          <w:sz w:val="28"/>
          <w:lang w:val="kk-KZ"/>
        </w:rPr>
        <w:t xml:space="preserve"> </w:t>
      </w:r>
      <w:r w:rsidRPr="000A54CE">
        <w:rPr>
          <w:rFonts w:ascii="Times New Roman" w:hAnsi="Times New Roman" w:cs="Times New Roman"/>
          <w:b/>
          <w:bCs/>
          <w:sz w:val="28"/>
          <w:lang w:val="kk-KZ"/>
        </w:rPr>
        <w:t>автора</w:t>
      </w:r>
      <w:r w:rsidRPr="000A54CE">
        <w:rPr>
          <w:rFonts w:ascii="Times New Roman" w:hAnsi="Times New Roman" w:cs="Times New Roman"/>
          <w:bCs/>
          <w:sz w:val="28"/>
          <w:lang w:val="kk-KZ"/>
        </w:rPr>
        <w:t xml:space="preserve"> в получении научных результатов заключается в следующем: </w:t>
      </w:r>
    </w:p>
    <w:p w14:paraId="58CE8425" w14:textId="77777777" w:rsidR="00824497" w:rsidRPr="000A54CE" w:rsidRDefault="00824497" w:rsidP="00E32962">
      <w:pPr>
        <w:pStyle w:val="a4"/>
        <w:numPr>
          <w:ilvl w:val="0"/>
          <w:numId w:val="2"/>
        </w:numPr>
        <w:jc w:val="both"/>
        <w:rPr>
          <w:bCs/>
          <w:sz w:val="28"/>
          <w:lang w:val="kk-KZ"/>
        </w:rPr>
      </w:pPr>
      <w:r w:rsidRPr="000A54CE">
        <w:rPr>
          <w:bCs/>
          <w:sz w:val="28"/>
          <w:lang w:val="kk-KZ"/>
        </w:rPr>
        <w:t>постановке задач исследований и способов их реализации</w:t>
      </w:r>
      <w:r w:rsidRPr="000A54CE">
        <w:rPr>
          <w:rFonts w:eastAsia="Malgun Gothic"/>
          <w:bCs/>
          <w:sz w:val="28"/>
          <w:lang w:eastAsia="ko-KR"/>
        </w:rPr>
        <w:t>;</w:t>
      </w:r>
    </w:p>
    <w:p w14:paraId="05B065A6" w14:textId="77777777" w:rsidR="00824497" w:rsidRPr="000A54CE" w:rsidRDefault="00824497" w:rsidP="00E32962">
      <w:pPr>
        <w:pStyle w:val="a4"/>
        <w:numPr>
          <w:ilvl w:val="0"/>
          <w:numId w:val="2"/>
        </w:numPr>
        <w:jc w:val="both"/>
        <w:rPr>
          <w:bCs/>
          <w:sz w:val="28"/>
          <w:lang w:val="kk-KZ"/>
        </w:rPr>
      </w:pPr>
      <w:r w:rsidRPr="000A54CE">
        <w:rPr>
          <w:rFonts w:eastAsia="Malgun Gothic"/>
          <w:bCs/>
          <w:sz w:val="28"/>
          <w:lang w:val="kk-KZ" w:eastAsia="ko-KR"/>
        </w:rPr>
        <w:t>разработке и изготовлении опытного образца</w:t>
      </w:r>
      <w:r w:rsidRPr="000A54CE">
        <w:rPr>
          <w:rFonts w:eastAsia="Malgun Gothic"/>
          <w:bCs/>
          <w:sz w:val="28"/>
          <w:lang w:eastAsia="ko-KR"/>
        </w:rPr>
        <w:t>;</w:t>
      </w:r>
    </w:p>
    <w:p w14:paraId="5B383B7D" w14:textId="3A85C14A" w:rsidR="00947593" w:rsidRPr="00364F5E" w:rsidRDefault="00824497" w:rsidP="00E32962">
      <w:pPr>
        <w:pStyle w:val="a4"/>
        <w:numPr>
          <w:ilvl w:val="0"/>
          <w:numId w:val="2"/>
        </w:numPr>
        <w:jc w:val="both"/>
        <w:rPr>
          <w:bCs/>
          <w:sz w:val="28"/>
          <w:lang w:val="kk-KZ"/>
        </w:rPr>
      </w:pPr>
      <w:r w:rsidRPr="00364F5E">
        <w:rPr>
          <w:rFonts w:eastAsia="Malgun Gothic"/>
          <w:bCs/>
          <w:sz w:val="28"/>
          <w:lang w:val="kk-KZ" w:eastAsia="ko-KR"/>
        </w:rPr>
        <w:t xml:space="preserve">проведение </w:t>
      </w:r>
      <w:r w:rsidR="004510E2" w:rsidRPr="00364F5E">
        <w:rPr>
          <w:rFonts w:eastAsia="Malgun Gothic"/>
          <w:bCs/>
          <w:sz w:val="28"/>
          <w:lang w:val="kk-KZ" w:eastAsia="ko-KR"/>
        </w:rPr>
        <w:t xml:space="preserve">теоретических и </w:t>
      </w:r>
      <w:r w:rsidRPr="00364F5E">
        <w:rPr>
          <w:rFonts w:eastAsia="Malgun Gothic"/>
          <w:bCs/>
          <w:sz w:val="28"/>
          <w:lang w:val="kk-KZ" w:eastAsia="ko-KR"/>
        </w:rPr>
        <w:t>экспериментальных исследований</w:t>
      </w:r>
      <w:r w:rsidR="004510E2" w:rsidRPr="00364F5E">
        <w:rPr>
          <w:rFonts w:eastAsia="Malgun Gothic"/>
          <w:bCs/>
          <w:sz w:val="28"/>
          <w:lang w:val="kk-KZ" w:eastAsia="ko-KR"/>
        </w:rPr>
        <w:t xml:space="preserve"> и получение результатов</w:t>
      </w:r>
      <w:r w:rsidRPr="00364F5E">
        <w:rPr>
          <w:rFonts w:eastAsia="Malgun Gothic"/>
          <w:bCs/>
          <w:sz w:val="28"/>
          <w:lang w:val="kk-KZ" w:eastAsia="ko-KR"/>
        </w:rPr>
        <w:t xml:space="preserve">. </w:t>
      </w:r>
    </w:p>
    <w:p w14:paraId="174F0E5E" w14:textId="20F8096C" w:rsidR="00824497" w:rsidRPr="00364F5E" w:rsidRDefault="00824497" w:rsidP="00947593">
      <w:pPr>
        <w:spacing w:after="0" w:line="240" w:lineRule="auto"/>
        <w:ind w:firstLine="709"/>
        <w:jc w:val="both"/>
        <w:rPr>
          <w:rFonts w:ascii="Times New Roman" w:hAnsi="Times New Roman" w:cs="Times New Roman"/>
          <w:bCs/>
          <w:sz w:val="28"/>
          <w:lang w:val="kk-KZ"/>
        </w:rPr>
      </w:pPr>
      <w:r w:rsidRPr="00364F5E">
        <w:rPr>
          <w:rFonts w:ascii="Times New Roman" w:hAnsi="Times New Roman" w:cs="Times New Roman"/>
          <w:b/>
          <w:bCs/>
          <w:sz w:val="28"/>
          <w:lang w:val="kk-KZ"/>
        </w:rPr>
        <w:t xml:space="preserve">Обоснованность и достоверность научных положений, </w:t>
      </w:r>
      <w:r w:rsidRPr="00364F5E">
        <w:rPr>
          <w:rFonts w:ascii="Times New Roman" w:hAnsi="Times New Roman" w:cs="Times New Roman"/>
          <w:bCs/>
          <w:sz w:val="28"/>
          <w:lang w:val="kk-KZ"/>
        </w:rPr>
        <w:t xml:space="preserve">выводов и рекомендаций </w:t>
      </w:r>
      <w:r w:rsidR="00947593" w:rsidRPr="00364F5E">
        <w:rPr>
          <w:rFonts w:ascii="Times New Roman" w:hAnsi="Times New Roman" w:cs="Times New Roman"/>
          <w:bCs/>
          <w:sz w:val="28"/>
          <w:lang w:val="kk-KZ"/>
        </w:rPr>
        <w:t xml:space="preserve">подтверждается </w:t>
      </w:r>
      <w:r w:rsidR="004510E2" w:rsidRPr="00364F5E">
        <w:rPr>
          <w:rFonts w:ascii="Times New Roman" w:hAnsi="Times New Roman" w:cs="Times New Roman"/>
          <w:bCs/>
          <w:sz w:val="28"/>
          <w:lang w:val="kk-KZ"/>
        </w:rPr>
        <w:t xml:space="preserve">теоретические показатели </w:t>
      </w:r>
      <w:r w:rsidR="00AF13C6" w:rsidRPr="00364F5E">
        <w:rPr>
          <w:rFonts w:ascii="Times New Roman" w:hAnsi="Times New Roman" w:cs="Times New Roman"/>
          <w:bCs/>
          <w:sz w:val="28"/>
        </w:rPr>
        <w:t xml:space="preserve">результатами проведенных лабораторных и производственных </w:t>
      </w:r>
      <w:r w:rsidR="00947593" w:rsidRPr="00364F5E">
        <w:rPr>
          <w:rFonts w:ascii="Times New Roman" w:hAnsi="Times New Roman" w:cs="Times New Roman"/>
          <w:bCs/>
          <w:sz w:val="28"/>
          <w:lang w:val="kk-KZ"/>
        </w:rPr>
        <w:t xml:space="preserve">экспериментов, применением стандартных методов измерения и точного измерительного оборудования. </w:t>
      </w:r>
      <w:r w:rsidR="00B73DC0" w:rsidRPr="00364F5E">
        <w:rPr>
          <w:rFonts w:ascii="Times New Roman" w:eastAsia="Times New Roman" w:hAnsi="Times New Roman" w:cs="Times New Roman"/>
          <w:sz w:val="28"/>
          <w:szCs w:val="28"/>
          <w:lang w:eastAsia="ru-RU"/>
        </w:rPr>
        <w:t>Достоверность</w:t>
      </w:r>
      <w:r w:rsidR="00B73DC0" w:rsidRPr="00364F5E">
        <w:rPr>
          <w:rFonts w:ascii="Times New Roman" w:eastAsia="Times New Roman" w:hAnsi="Times New Roman" w:cs="Times New Roman"/>
          <w:b/>
          <w:bCs/>
          <w:sz w:val="28"/>
          <w:szCs w:val="28"/>
          <w:lang w:eastAsia="ru-RU"/>
        </w:rPr>
        <w:t xml:space="preserve"> </w:t>
      </w:r>
      <w:r w:rsidR="00B73DC0" w:rsidRPr="00364F5E">
        <w:rPr>
          <w:rFonts w:ascii="Times New Roman" w:eastAsia="Times New Roman" w:hAnsi="Times New Roman" w:cs="Times New Roman"/>
          <w:sz w:val="28"/>
          <w:szCs w:val="28"/>
          <w:lang w:eastAsia="ru-RU"/>
        </w:rPr>
        <w:t>подтверждается приведенными результатами сравнения численных методов и экспериментального исследования</w:t>
      </w:r>
      <w:r w:rsidR="00356EBD" w:rsidRPr="00364F5E">
        <w:rPr>
          <w:rFonts w:ascii="Times New Roman" w:eastAsia="Times New Roman" w:hAnsi="Times New Roman" w:cs="Times New Roman"/>
          <w:sz w:val="28"/>
          <w:szCs w:val="28"/>
          <w:lang w:eastAsia="ru-RU"/>
        </w:rPr>
        <w:t>.</w:t>
      </w:r>
    </w:p>
    <w:p w14:paraId="4EE6EB76" w14:textId="77777777" w:rsidR="00E86A66" w:rsidRPr="00364F5E" w:rsidRDefault="00E86A66" w:rsidP="00E86A66">
      <w:pPr>
        <w:spacing w:after="0" w:line="240" w:lineRule="auto"/>
        <w:ind w:firstLine="709"/>
        <w:jc w:val="both"/>
        <w:rPr>
          <w:rFonts w:ascii="Times New Roman" w:hAnsi="Times New Roman" w:cs="Times New Roman"/>
          <w:b/>
          <w:bCs/>
          <w:sz w:val="28"/>
          <w:lang w:val="kk-KZ"/>
        </w:rPr>
      </w:pPr>
      <w:r w:rsidRPr="00364F5E">
        <w:rPr>
          <w:rFonts w:ascii="Times New Roman" w:hAnsi="Times New Roman" w:cs="Times New Roman"/>
          <w:b/>
          <w:bCs/>
          <w:sz w:val="28"/>
          <w:lang w:val="kk-KZ"/>
        </w:rPr>
        <w:t>Апробация работы:</w:t>
      </w:r>
    </w:p>
    <w:p w14:paraId="0BE3FA5E" w14:textId="77777777" w:rsidR="00E86A66" w:rsidRPr="000A54CE" w:rsidRDefault="00E86A66" w:rsidP="00E86A66">
      <w:pPr>
        <w:spacing w:after="0" w:line="240" w:lineRule="auto"/>
        <w:ind w:firstLine="709"/>
        <w:jc w:val="both"/>
        <w:rPr>
          <w:rFonts w:ascii="Times New Roman" w:hAnsi="Times New Roman" w:cs="Times New Roman"/>
          <w:bCs/>
          <w:sz w:val="28"/>
          <w:szCs w:val="28"/>
          <w:lang w:val="kk-KZ"/>
        </w:rPr>
      </w:pPr>
      <w:r w:rsidRPr="000A54CE">
        <w:rPr>
          <w:rFonts w:ascii="Times New Roman" w:hAnsi="Times New Roman" w:cs="Times New Roman"/>
          <w:bCs/>
          <w:sz w:val="28"/>
          <w:szCs w:val="28"/>
          <w:lang w:val="kk-KZ"/>
        </w:rPr>
        <w:t>-у</w:t>
      </w:r>
      <w:r w:rsidRPr="000A54CE">
        <w:rPr>
          <w:rFonts w:ascii="Times New Roman" w:hAnsi="Times New Roman" w:cs="Times New Roman"/>
          <w:bCs/>
          <w:sz w:val="28"/>
          <w:szCs w:val="28"/>
        </w:rPr>
        <w:t>частие</w:t>
      </w:r>
      <w:r w:rsidR="00E95401" w:rsidRPr="000A54CE">
        <w:rPr>
          <w:rFonts w:ascii="Times New Roman" w:hAnsi="Times New Roman" w:cs="Times New Roman"/>
          <w:bCs/>
          <w:sz w:val="28"/>
          <w:szCs w:val="28"/>
        </w:rPr>
        <w:t xml:space="preserve"> в Республиканском конкурсе «100 идей для Казахстана»</w:t>
      </w:r>
      <w:r w:rsidRPr="000A54CE">
        <w:rPr>
          <w:rFonts w:ascii="Times New Roman" w:hAnsi="Times New Roman" w:cs="Times New Roman"/>
          <w:bCs/>
          <w:sz w:val="28"/>
          <w:szCs w:val="28"/>
          <w:lang w:val="kk-KZ"/>
        </w:rPr>
        <w:t xml:space="preserve">, </w:t>
      </w:r>
      <w:r w:rsidRPr="000A54CE">
        <w:rPr>
          <w:rFonts w:ascii="Times New Roman" w:hAnsi="Times New Roman" w:cs="Times New Roman"/>
          <w:bCs/>
          <w:sz w:val="28"/>
          <w:szCs w:val="28"/>
        </w:rPr>
        <w:t>в качестве молодого исследователя энергетики с постерным докладом</w:t>
      </w:r>
      <w:r w:rsidRPr="000A54CE">
        <w:rPr>
          <w:rFonts w:ascii="Times New Roman" w:hAnsi="Times New Roman" w:cs="Times New Roman"/>
          <w:bCs/>
          <w:sz w:val="28"/>
          <w:szCs w:val="28"/>
          <w:lang w:val="kk-KZ"/>
        </w:rPr>
        <w:t xml:space="preserve"> </w:t>
      </w:r>
      <w:r w:rsidR="00E95401" w:rsidRPr="000A54CE">
        <w:rPr>
          <w:rFonts w:ascii="Times New Roman" w:hAnsi="Times New Roman" w:cs="Times New Roman"/>
          <w:bCs/>
          <w:sz w:val="28"/>
          <w:szCs w:val="28"/>
        </w:rPr>
        <w:t>в днях устойчивой энергетики 2023 года (28 февраля – 3 марта</w:t>
      </w:r>
      <w:r w:rsidRPr="000A54CE">
        <w:rPr>
          <w:rFonts w:ascii="Times New Roman" w:hAnsi="Times New Roman" w:cs="Times New Roman"/>
          <w:bCs/>
          <w:sz w:val="28"/>
          <w:szCs w:val="28"/>
        </w:rPr>
        <w:t xml:space="preserve"> 2023 года) в Вельсе (Австрия), </w:t>
      </w:r>
      <w:r w:rsidR="00E95401" w:rsidRPr="000A54CE">
        <w:rPr>
          <w:rFonts w:ascii="Times New Roman" w:hAnsi="Times New Roman" w:cs="Times New Roman"/>
          <w:bCs/>
          <w:sz w:val="28"/>
          <w:szCs w:val="28"/>
        </w:rPr>
        <w:t>в Республиканском студенческом конкурсе инновационных проектов 2021 г в честь 25 летия ЕНУ им. Гумилева</w:t>
      </w:r>
      <w:r w:rsidRPr="000A54CE">
        <w:rPr>
          <w:rFonts w:ascii="Times New Roman" w:hAnsi="Times New Roman" w:cs="Times New Roman"/>
          <w:bCs/>
          <w:sz w:val="28"/>
          <w:szCs w:val="28"/>
          <w:lang w:val="kk-KZ"/>
        </w:rPr>
        <w:t xml:space="preserve">, в конкурс </w:t>
      </w:r>
      <w:r w:rsidRPr="000A54CE">
        <w:rPr>
          <w:rFonts w:ascii="Times New Roman" w:hAnsi="Times New Roman" w:cs="Times New Roman"/>
          <w:bCs/>
          <w:sz w:val="28"/>
          <w:szCs w:val="28"/>
        </w:rPr>
        <w:t>«</w:t>
      </w:r>
      <w:r w:rsidR="00E95401" w:rsidRPr="000A54CE">
        <w:rPr>
          <w:rFonts w:ascii="Times New Roman" w:hAnsi="Times New Roman" w:cs="Times New Roman"/>
          <w:bCs/>
          <w:sz w:val="28"/>
          <w:szCs w:val="28"/>
        </w:rPr>
        <w:t>Лучший научный проект 2021 года</w:t>
      </w:r>
      <w:r w:rsidRPr="000A54CE">
        <w:rPr>
          <w:rFonts w:ascii="Times New Roman" w:hAnsi="Times New Roman" w:cs="Times New Roman"/>
          <w:bCs/>
          <w:sz w:val="28"/>
          <w:szCs w:val="28"/>
        </w:rPr>
        <w:t>»</w:t>
      </w:r>
      <w:r w:rsidRPr="000A54CE">
        <w:rPr>
          <w:rFonts w:ascii="Times New Roman" w:hAnsi="Times New Roman" w:cs="Times New Roman"/>
          <w:bCs/>
          <w:sz w:val="28"/>
          <w:szCs w:val="28"/>
          <w:lang w:val="kk-KZ"/>
        </w:rPr>
        <w:t xml:space="preserve">, </w:t>
      </w:r>
      <w:r w:rsidR="00E95401" w:rsidRPr="000A54CE">
        <w:rPr>
          <w:rFonts w:ascii="Times New Roman" w:hAnsi="Times New Roman" w:cs="Times New Roman"/>
          <w:bCs/>
          <w:sz w:val="28"/>
          <w:szCs w:val="28"/>
          <w:lang w:val="kk-KZ"/>
        </w:rPr>
        <w:t xml:space="preserve">в конкурсе </w:t>
      </w:r>
      <w:r w:rsidR="00E95401" w:rsidRPr="000A54CE">
        <w:rPr>
          <w:rFonts w:ascii="Times New Roman" w:hAnsi="Times New Roman" w:cs="Times New Roman"/>
          <w:bCs/>
          <w:sz w:val="28"/>
          <w:szCs w:val="28"/>
        </w:rPr>
        <w:t>«</w:t>
      </w:r>
      <w:r w:rsidR="00E95401" w:rsidRPr="000A54CE">
        <w:rPr>
          <w:rFonts w:ascii="Times New Roman" w:hAnsi="Times New Roman" w:cs="Times New Roman"/>
          <w:bCs/>
          <w:sz w:val="28"/>
          <w:szCs w:val="28"/>
          <w:lang w:val="en-US"/>
        </w:rPr>
        <w:t>Jas</w:t>
      </w:r>
      <w:r w:rsidR="00E95401" w:rsidRPr="000A54CE">
        <w:rPr>
          <w:rFonts w:ascii="Times New Roman" w:hAnsi="Times New Roman" w:cs="Times New Roman"/>
          <w:bCs/>
          <w:sz w:val="28"/>
          <w:szCs w:val="28"/>
        </w:rPr>
        <w:t xml:space="preserve"> </w:t>
      </w:r>
      <w:r w:rsidR="00E95401" w:rsidRPr="000A54CE">
        <w:rPr>
          <w:rFonts w:ascii="Times New Roman" w:hAnsi="Times New Roman" w:cs="Times New Roman"/>
          <w:bCs/>
          <w:sz w:val="28"/>
          <w:szCs w:val="28"/>
          <w:lang w:val="en-US"/>
        </w:rPr>
        <w:t>Galym</w:t>
      </w:r>
      <w:r w:rsidR="00E95401" w:rsidRPr="000A54CE">
        <w:rPr>
          <w:rFonts w:ascii="Times New Roman" w:hAnsi="Times New Roman" w:cs="Times New Roman"/>
          <w:bCs/>
          <w:sz w:val="28"/>
          <w:szCs w:val="28"/>
        </w:rPr>
        <w:t>»</w:t>
      </w:r>
      <w:r w:rsidRPr="000A54CE">
        <w:rPr>
          <w:rFonts w:ascii="Times New Roman" w:hAnsi="Times New Roman" w:cs="Times New Roman"/>
          <w:bCs/>
          <w:sz w:val="28"/>
          <w:szCs w:val="28"/>
        </w:rPr>
        <w:t>.</w:t>
      </w:r>
    </w:p>
    <w:p w14:paraId="44089C39" w14:textId="77777777" w:rsidR="00E86A66" w:rsidRPr="000A54CE" w:rsidRDefault="00E86A66" w:rsidP="00E86A66">
      <w:pPr>
        <w:spacing w:after="0" w:line="240" w:lineRule="auto"/>
        <w:ind w:firstLine="709"/>
        <w:jc w:val="both"/>
        <w:rPr>
          <w:rFonts w:ascii="Times New Roman" w:eastAsia="Malgun Gothic" w:hAnsi="Times New Roman" w:cs="Times New Roman"/>
          <w:bCs/>
          <w:sz w:val="28"/>
          <w:szCs w:val="28"/>
          <w:lang w:val="en-US" w:eastAsia="ko-KR"/>
        </w:rPr>
      </w:pPr>
      <w:r w:rsidRPr="000A54CE">
        <w:rPr>
          <w:rFonts w:ascii="Times New Roman" w:hAnsi="Times New Roman" w:cs="Times New Roman"/>
          <w:bCs/>
          <w:sz w:val="28"/>
          <w:szCs w:val="28"/>
          <w:lang w:val="kk-KZ"/>
        </w:rPr>
        <w:t xml:space="preserve">-публикация в сборниках конференции в </w:t>
      </w:r>
      <w:r w:rsidRPr="000A54CE">
        <w:rPr>
          <w:rFonts w:ascii="Times New Roman" w:hAnsi="Times New Roman" w:cs="Times New Roman"/>
          <w:bCs/>
          <w:sz w:val="28"/>
          <w:szCs w:val="28"/>
          <w:lang w:val="en-US"/>
        </w:rPr>
        <w:t>III International Scientific Forum on Computer and Energy Sciences (WFCES 2022) 20-21</w:t>
      </w:r>
      <w:r w:rsidRPr="000A54CE">
        <w:rPr>
          <w:rFonts w:ascii="Times New Roman" w:hAnsi="Times New Roman" w:cs="Times New Roman"/>
          <w:bCs/>
          <w:sz w:val="28"/>
          <w:szCs w:val="28"/>
          <w:lang w:val="kk-KZ"/>
        </w:rPr>
        <w:t xml:space="preserve"> мая 2022 года, в </w:t>
      </w:r>
      <w:r w:rsidRPr="000A54CE">
        <w:rPr>
          <w:rFonts w:ascii="Times New Roman" w:hAnsi="Times New Roman" w:cs="Times New Roman"/>
          <w:bCs/>
          <w:sz w:val="28"/>
          <w:szCs w:val="28"/>
          <w:lang w:val="en-US"/>
        </w:rPr>
        <w:t>3</w:t>
      </w:r>
      <w:r w:rsidRPr="000A54CE">
        <w:rPr>
          <w:rFonts w:ascii="Times New Roman" w:hAnsi="Times New Roman" w:cs="Times New Roman"/>
          <w:bCs/>
          <w:sz w:val="28"/>
          <w:szCs w:val="28"/>
          <w:vertAlign w:val="superscript"/>
          <w:lang w:val="en-US"/>
        </w:rPr>
        <w:t>rd</w:t>
      </w:r>
      <w:r w:rsidRPr="000A54CE">
        <w:rPr>
          <w:rFonts w:ascii="Times New Roman" w:hAnsi="Times New Roman" w:cs="Times New Roman"/>
          <w:bCs/>
          <w:sz w:val="28"/>
          <w:szCs w:val="28"/>
          <w:lang w:val="en-US"/>
        </w:rPr>
        <w:t xml:space="preserve"> International Comference On Innovations in Energy Management and Renewable Resources (IMRE 2023) 16-18 </w:t>
      </w:r>
      <w:r w:rsidRPr="000A54CE">
        <w:rPr>
          <w:rFonts w:ascii="Times New Roman" w:hAnsi="Times New Roman" w:cs="Times New Roman"/>
          <w:bCs/>
          <w:sz w:val="28"/>
          <w:szCs w:val="28"/>
          <w:lang w:val="kk-KZ"/>
        </w:rPr>
        <w:t xml:space="preserve">февраля 2023 года, в 44-й международной научно-практическрй конференции </w:t>
      </w:r>
      <w:r w:rsidRPr="000A54CE">
        <w:rPr>
          <w:rFonts w:ascii="Times New Roman" w:hAnsi="Times New Roman" w:cs="Times New Roman"/>
          <w:bCs/>
          <w:sz w:val="28"/>
          <w:szCs w:val="28"/>
          <w:lang w:val="en-US"/>
        </w:rPr>
        <w:t xml:space="preserve">«Advances in Science and Technology» </w:t>
      </w:r>
      <w:r w:rsidRPr="000A54CE">
        <w:rPr>
          <w:rFonts w:ascii="Times New Roman" w:hAnsi="Times New Roman" w:cs="Times New Roman"/>
          <w:bCs/>
          <w:sz w:val="28"/>
          <w:szCs w:val="28"/>
        </w:rPr>
        <w:t>г</w:t>
      </w:r>
      <w:r w:rsidRPr="000A54CE">
        <w:rPr>
          <w:rFonts w:ascii="Times New Roman" w:hAnsi="Times New Roman" w:cs="Times New Roman"/>
          <w:bCs/>
          <w:sz w:val="28"/>
          <w:szCs w:val="28"/>
          <w:lang w:val="en-US"/>
        </w:rPr>
        <w:t>.</w:t>
      </w:r>
      <w:r w:rsidRPr="000A54CE">
        <w:rPr>
          <w:rFonts w:ascii="Times New Roman" w:hAnsi="Times New Roman" w:cs="Times New Roman"/>
          <w:bCs/>
          <w:sz w:val="28"/>
          <w:szCs w:val="28"/>
        </w:rPr>
        <w:t>Москва</w:t>
      </w:r>
      <w:r w:rsidRPr="000A54CE">
        <w:rPr>
          <w:rFonts w:ascii="Times New Roman" w:hAnsi="Times New Roman" w:cs="Times New Roman"/>
          <w:bCs/>
          <w:sz w:val="28"/>
          <w:szCs w:val="28"/>
          <w:lang w:val="en-US"/>
        </w:rPr>
        <w:t xml:space="preserve">, </w:t>
      </w:r>
      <w:r w:rsidRPr="000A54CE">
        <w:rPr>
          <w:rFonts w:ascii="Times New Roman" w:hAnsi="Times New Roman" w:cs="Times New Roman"/>
          <w:bCs/>
          <w:sz w:val="28"/>
          <w:szCs w:val="28"/>
        </w:rPr>
        <w:t>в</w:t>
      </w:r>
      <w:r w:rsidRPr="000A54CE">
        <w:rPr>
          <w:rFonts w:ascii="Times New Roman" w:hAnsi="Times New Roman" w:cs="Times New Roman"/>
          <w:bCs/>
          <w:sz w:val="28"/>
          <w:szCs w:val="28"/>
          <w:lang w:val="en-US"/>
        </w:rPr>
        <w:t xml:space="preserve"> XXXI International Conference of EUROPEAN ACADEMY OF SCIENCES AND RESEARCH. Section: Engireering. 15.06.2022 </w:t>
      </w:r>
      <w:r w:rsidRPr="000A54CE">
        <w:rPr>
          <w:rFonts w:ascii="Times New Roman" w:hAnsi="Times New Roman" w:cs="Times New Roman"/>
          <w:bCs/>
          <w:sz w:val="28"/>
          <w:szCs w:val="28"/>
          <w:lang w:val="kk-KZ"/>
        </w:rPr>
        <w:t>года</w:t>
      </w:r>
      <w:r w:rsidRPr="000A54CE">
        <w:rPr>
          <w:rFonts w:ascii="Times New Roman" w:hAnsi="Times New Roman" w:cs="Times New Roman"/>
          <w:bCs/>
          <w:sz w:val="28"/>
          <w:szCs w:val="28"/>
          <w:lang w:val="en-US"/>
        </w:rPr>
        <w:t xml:space="preserve"> (Hamburg, Germany), </w:t>
      </w:r>
      <w:r w:rsidRPr="000A54CE">
        <w:rPr>
          <w:rFonts w:ascii="Times New Roman" w:hAnsi="Times New Roman" w:cs="Times New Roman"/>
          <w:bCs/>
          <w:sz w:val="28"/>
          <w:szCs w:val="28"/>
        </w:rPr>
        <w:t>в</w:t>
      </w:r>
      <w:r w:rsidRPr="000A54CE">
        <w:rPr>
          <w:rFonts w:ascii="Times New Roman" w:hAnsi="Times New Roman" w:cs="Times New Roman"/>
          <w:bCs/>
          <w:sz w:val="28"/>
          <w:szCs w:val="28"/>
          <w:lang w:val="en-US"/>
        </w:rPr>
        <w:t xml:space="preserve"> </w:t>
      </w:r>
      <w:r w:rsidRPr="000A54CE">
        <w:rPr>
          <w:rFonts w:ascii="Times New Roman" w:hAnsi="Times New Roman" w:cs="Times New Roman"/>
          <w:bCs/>
          <w:sz w:val="28"/>
          <w:szCs w:val="28"/>
        </w:rPr>
        <w:t>Международной</w:t>
      </w:r>
      <w:r w:rsidRPr="000A54CE">
        <w:rPr>
          <w:rFonts w:ascii="Times New Roman" w:hAnsi="Times New Roman" w:cs="Times New Roman"/>
          <w:bCs/>
          <w:sz w:val="28"/>
          <w:szCs w:val="28"/>
          <w:lang w:val="en-US"/>
        </w:rPr>
        <w:t xml:space="preserve"> </w:t>
      </w:r>
      <w:r w:rsidRPr="000A54CE">
        <w:rPr>
          <w:rFonts w:ascii="Times New Roman" w:hAnsi="Times New Roman" w:cs="Times New Roman"/>
          <w:bCs/>
          <w:sz w:val="28"/>
          <w:szCs w:val="28"/>
        </w:rPr>
        <w:t>научно</w:t>
      </w:r>
      <w:r w:rsidRPr="000A54CE">
        <w:rPr>
          <w:rFonts w:ascii="Times New Roman" w:hAnsi="Times New Roman" w:cs="Times New Roman"/>
          <w:bCs/>
          <w:sz w:val="28"/>
          <w:szCs w:val="28"/>
          <w:lang w:val="en-US"/>
        </w:rPr>
        <w:t>-</w:t>
      </w:r>
      <w:r w:rsidRPr="000A54CE">
        <w:rPr>
          <w:rFonts w:ascii="Times New Roman" w:hAnsi="Times New Roman" w:cs="Times New Roman"/>
          <w:bCs/>
          <w:sz w:val="28"/>
          <w:szCs w:val="28"/>
        </w:rPr>
        <w:t>практической</w:t>
      </w:r>
      <w:r w:rsidRPr="000A54CE">
        <w:rPr>
          <w:rFonts w:ascii="Times New Roman" w:hAnsi="Times New Roman" w:cs="Times New Roman"/>
          <w:bCs/>
          <w:sz w:val="28"/>
          <w:szCs w:val="28"/>
          <w:lang w:val="en-US"/>
        </w:rPr>
        <w:t xml:space="preserve"> </w:t>
      </w:r>
      <w:r w:rsidRPr="000A54CE">
        <w:rPr>
          <w:rFonts w:ascii="Times New Roman" w:hAnsi="Times New Roman" w:cs="Times New Roman"/>
          <w:bCs/>
          <w:sz w:val="28"/>
          <w:szCs w:val="28"/>
        </w:rPr>
        <w:t>конференции</w:t>
      </w:r>
      <w:r w:rsidRPr="000A54CE">
        <w:rPr>
          <w:rFonts w:ascii="Times New Roman" w:hAnsi="Times New Roman" w:cs="Times New Roman"/>
          <w:bCs/>
          <w:sz w:val="28"/>
          <w:szCs w:val="28"/>
          <w:lang w:val="en-US"/>
        </w:rPr>
        <w:t xml:space="preserve"> «</w:t>
      </w:r>
      <w:r w:rsidRPr="000A54CE">
        <w:rPr>
          <w:rFonts w:ascii="Times New Roman" w:hAnsi="Times New Roman" w:cs="Times New Roman"/>
          <w:bCs/>
          <w:sz w:val="28"/>
          <w:szCs w:val="28"/>
        </w:rPr>
        <w:t>Глобальные</w:t>
      </w:r>
      <w:r w:rsidRPr="000A54CE">
        <w:rPr>
          <w:rFonts w:ascii="Times New Roman" w:hAnsi="Times New Roman" w:cs="Times New Roman"/>
          <w:bCs/>
          <w:sz w:val="28"/>
          <w:szCs w:val="28"/>
          <w:lang w:val="en-US"/>
        </w:rPr>
        <w:t xml:space="preserve"> </w:t>
      </w:r>
      <w:r w:rsidRPr="000A54CE">
        <w:rPr>
          <w:rFonts w:ascii="Times New Roman" w:hAnsi="Times New Roman" w:cs="Times New Roman"/>
          <w:bCs/>
          <w:sz w:val="28"/>
          <w:szCs w:val="28"/>
        </w:rPr>
        <w:t>вызовы</w:t>
      </w:r>
      <w:r w:rsidRPr="000A54CE">
        <w:rPr>
          <w:rFonts w:ascii="Times New Roman" w:hAnsi="Times New Roman" w:cs="Times New Roman"/>
          <w:bCs/>
          <w:sz w:val="28"/>
          <w:szCs w:val="28"/>
          <w:lang w:val="en-US"/>
        </w:rPr>
        <w:t xml:space="preserve"> XXI </w:t>
      </w:r>
      <w:r w:rsidRPr="000A54CE">
        <w:rPr>
          <w:rFonts w:ascii="Times New Roman" w:hAnsi="Times New Roman" w:cs="Times New Roman"/>
          <w:bCs/>
          <w:sz w:val="28"/>
          <w:szCs w:val="28"/>
          <w:lang w:val="kk-KZ"/>
        </w:rPr>
        <w:t>века и окружающая среда</w:t>
      </w:r>
      <w:r w:rsidRPr="000A54CE">
        <w:rPr>
          <w:rFonts w:ascii="Times New Roman" w:hAnsi="Times New Roman" w:cs="Times New Roman"/>
          <w:bCs/>
          <w:sz w:val="28"/>
          <w:szCs w:val="28"/>
          <w:lang w:val="en-US"/>
        </w:rPr>
        <w:t>»,</w:t>
      </w:r>
      <w:r w:rsidRPr="000A54CE">
        <w:rPr>
          <w:rFonts w:ascii="Times New Roman" w:hAnsi="Times New Roman" w:cs="Times New Roman"/>
          <w:kern w:val="24"/>
          <w:sz w:val="28"/>
          <w:szCs w:val="28"/>
          <w:lang w:val="en-US"/>
        </w:rPr>
        <w:t xml:space="preserve"> </w:t>
      </w:r>
      <w:r w:rsidRPr="000A54CE">
        <w:rPr>
          <w:rFonts w:ascii="Times New Roman" w:hAnsi="Times New Roman" w:cs="Times New Roman"/>
          <w:bCs/>
          <w:sz w:val="28"/>
          <w:szCs w:val="28"/>
        </w:rPr>
        <w:t>в</w:t>
      </w:r>
      <w:r w:rsidRPr="000A54CE">
        <w:rPr>
          <w:rFonts w:ascii="Times New Roman" w:hAnsi="Times New Roman" w:cs="Times New Roman"/>
          <w:bCs/>
          <w:sz w:val="28"/>
          <w:szCs w:val="28"/>
          <w:lang w:val="en-US"/>
        </w:rPr>
        <w:t xml:space="preserve"> </w:t>
      </w:r>
      <w:r w:rsidRPr="000A54CE">
        <w:rPr>
          <w:rFonts w:ascii="Times New Roman" w:hAnsi="Times New Roman" w:cs="Times New Roman"/>
          <w:bCs/>
          <w:sz w:val="28"/>
          <w:szCs w:val="28"/>
        </w:rPr>
        <w:t>электронном</w:t>
      </w:r>
      <w:r w:rsidRPr="000A54CE">
        <w:rPr>
          <w:rFonts w:ascii="Times New Roman" w:hAnsi="Times New Roman" w:cs="Times New Roman"/>
          <w:bCs/>
          <w:sz w:val="28"/>
          <w:szCs w:val="28"/>
          <w:lang w:val="en-US"/>
        </w:rPr>
        <w:t xml:space="preserve"> </w:t>
      </w:r>
      <w:r w:rsidRPr="000A54CE">
        <w:rPr>
          <w:rFonts w:ascii="Times New Roman" w:hAnsi="Times New Roman" w:cs="Times New Roman"/>
          <w:bCs/>
          <w:sz w:val="28"/>
          <w:szCs w:val="28"/>
        </w:rPr>
        <w:t>научном</w:t>
      </w:r>
      <w:r w:rsidRPr="000A54CE">
        <w:rPr>
          <w:rFonts w:ascii="Times New Roman" w:hAnsi="Times New Roman" w:cs="Times New Roman"/>
          <w:bCs/>
          <w:sz w:val="28"/>
          <w:szCs w:val="28"/>
          <w:lang w:val="en-US"/>
        </w:rPr>
        <w:t xml:space="preserve"> </w:t>
      </w:r>
      <w:r w:rsidRPr="000A54CE">
        <w:rPr>
          <w:rFonts w:ascii="Times New Roman" w:hAnsi="Times New Roman" w:cs="Times New Roman"/>
          <w:bCs/>
          <w:sz w:val="28"/>
          <w:szCs w:val="28"/>
        </w:rPr>
        <w:t>журнале</w:t>
      </w:r>
      <w:r w:rsidRPr="000A54CE">
        <w:rPr>
          <w:rFonts w:ascii="Times New Roman" w:hAnsi="Times New Roman" w:cs="Times New Roman"/>
          <w:bCs/>
          <w:sz w:val="28"/>
          <w:szCs w:val="28"/>
          <w:lang w:val="en-US"/>
        </w:rPr>
        <w:t xml:space="preserve"> «Central Asian Scientific Journal, </w:t>
      </w:r>
      <w:r w:rsidRPr="000A54CE">
        <w:rPr>
          <w:rFonts w:ascii="Times New Roman" w:hAnsi="Times New Roman" w:cs="Times New Roman"/>
          <w:bCs/>
          <w:sz w:val="28"/>
          <w:szCs w:val="28"/>
          <w:lang w:val="kk-KZ"/>
        </w:rPr>
        <w:t>в международной конференции «</w:t>
      </w:r>
      <w:r w:rsidRPr="000A54CE">
        <w:rPr>
          <w:rFonts w:ascii="Times New Roman" w:hAnsi="Times New Roman" w:cs="Times New Roman"/>
          <w:bCs/>
          <w:sz w:val="28"/>
          <w:szCs w:val="28"/>
          <w:lang w:val="en-US"/>
        </w:rPr>
        <w:t>GLOBAL SCIENCE AND INNOVATIONS: CENTRAL ASIA</w:t>
      </w:r>
      <w:r w:rsidRPr="000A54CE">
        <w:rPr>
          <w:rFonts w:ascii="Times New Roman" w:hAnsi="Times New Roman" w:cs="Times New Roman"/>
          <w:bCs/>
          <w:sz w:val="28"/>
          <w:szCs w:val="28"/>
          <w:lang w:val="kk-KZ"/>
        </w:rPr>
        <w:t xml:space="preserve">», </w:t>
      </w:r>
      <w:r w:rsidRPr="000A54CE">
        <w:rPr>
          <w:rFonts w:ascii="Times New Roman" w:hAnsi="Times New Roman" w:cs="Times New Roman"/>
          <w:bCs/>
          <w:sz w:val="28"/>
          <w:szCs w:val="28"/>
          <w:lang w:val="en-US"/>
        </w:rPr>
        <w:t xml:space="preserve"> Enlit Asia 2022, Bangkok</w:t>
      </w:r>
      <w:r w:rsidR="00006ED7" w:rsidRPr="000A54CE">
        <w:rPr>
          <w:rFonts w:ascii="Times New Roman" w:hAnsi="Times New Roman" w:cs="Times New Roman"/>
          <w:bCs/>
          <w:sz w:val="28"/>
          <w:szCs w:val="28"/>
          <w:lang w:val="en-US"/>
        </w:rPr>
        <w:t xml:space="preserve">, </w:t>
      </w:r>
      <w:r w:rsidR="00006ED7" w:rsidRPr="000A54CE">
        <w:rPr>
          <w:rFonts w:ascii="Times New Roman" w:hAnsi="Times New Roman" w:cs="Times New Roman" w:hint="eastAsia"/>
          <w:bCs/>
          <w:sz w:val="28"/>
          <w:szCs w:val="28"/>
          <w:lang w:val="en-US"/>
        </w:rPr>
        <w:t>AIP</w:t>
      </w:r>
      <w:r w:rsidR="00006ED7" w:rsidRPr="000A54CE">
        <w:rPr>
          <w:rFonts w:ascii="Times New Roman" w:hAnsi="Times New Roman" w:cs="Times New Roman"/>
          <w:bCs/>
          <w:sz w:val="28"/>
          <w:szCs w:val="28"/>
          <w:lang w:val="en-US"/>
        </w:rPr>
        <w:t xml:space="preserve"> P</w:t>
      </w:r>
      <w:r w:rsidR="00967A79" w:rsidRPr="000A54CE">
        <w:rPr>
          <w:rFonts w:ascii="Times New Roman" w:eastAsia="Malgun Gothic" w:hAnsi="Times New Roman" w:cs="Times New Roman"/>
          <w:bCs/>
          <w:sz w:val="28"/>
          <w:szCs w:val="28"/>
          <w:lang w:val="en-US" w:eastAsia="ko-KR"/>
        </w:rPr>
        <w:t xml:space="preserve">ublishing (USA); </w:t>
      </w:r>
      <w:r w:rsidR="00967A79" w:rsidRPr="000A54CE">
        <w:rPr>
          <w:rFonts w:ascii="Times New Roman" w:eastAsia="Malgun Gothic" w:hAnsi="Times New Roman" w:cs="Times New Roman"/>
          <w:bCs/>
          <w:sz w:val="28"/>
          <w:szCs w:val="28"/>
          <w:lang w:val="kk-KZ" w:eastAsia="ko-KR"/>
        </w:rPr>
        <w:t xml:space="preserve">публикация в сборнике докладов </w:t>
      </w:r>
      <w:r w:rsidR="00967A79" w:rsidRPr="000A54CE">
        <w:rPr>
          <w:rFonts w:ascii="Times New Roman" w:eastAsia="Malgun Gothic" w:hAnsi="Times New Roman" w:cs="Times New Roman"/>
          <w:bCs/>
          <w:sz w:val="28"/>
          <w:szCs w:val="28"/>
          <w:lang w:val="en-US" w:eastAsia="ko-KR"/>
        </w:rPr>
        <w:t xml:space="preserve">World Sustainable Energy Days (Wels, Austria); </w:t>
      </w:r>
      <w:r w:rsidR="00146605" w:rsidRPr="000A54CE">
        <w:rPr>
          <w:rFonts w:ascii="Times New Roman" w:eastAsia="Malgun Gothic" w:hAnsi="Times New Roman" w:cs="Times New Roman"/>
          <w:bCs/>
          <w:sz w:val="28"/>
          <w:szCs w:val="28"/>
          <w:lang w:val="kk-KZ" w:eastAsia="ko-KR"/>
        </w:rPr>
        <w:t xml:space="preserve">публикация в сборнике международной научно-практической </w:t>
      </w:r>
      <w:r w:rsidR="0027149C" w:rsidRPr="000A54CE">
        <w:rPr>
          <w:rFonts w:ascii="Times New Roman" w:eastAsia="Malgun Gothic" w:hAnsi="Times New Roman" w:cs="Times New Roman"/>
          <w:bCs/>
          <w:sz w:val="28"/>
          <w:szCs w:val="28"/>
          <w:lang w:val="kk-KZ" w:eastAsia="ko-KR"/>
        </w:rPr>
        <w:t xml:space="preserve">конференции </w:t>
      </w:r>
      <w:r w:rsidR="0027149C" w:rsidRPr="000A54CE">
        <w:rPr>
          <w:rFonts w:ascii="Times New Roman" w:eastAsia="Malgun Gothic" w:hAnsi="Times New Roman" w:cs="Times New Roman"/>
          <w:bCs/>
          <w:sz w:val="28"/>
          <w:szCs w:val="28"/>
          <w:lang w:val="en-US" w:eastAsia="ko-KR"/>
        </w:rPr>
        <w:t>«</w:t>
      </w:r>
      <w:r w:rsidR="0027149C" w:rsidRPr="000A54CE">
        <w:rPr>
          <w:rFonts w:ascii="Times New Roman" w:eastAsia="Malgun Gothic" w:hAnsi="Times New Roman" w:cs="Times New Roman"/>
          <w:bCs/>
          <w:sz w:val="28"/>
          <w:szCs w:val="28"/>
          <w:lang w:eastAsia="ko-KR"/>
        </w:rPr>
        <w:t>Современные</w:t>
      </w:r>
      <w:r w:rsidR="0027149C" w:rsidRPr="000A54CE">
        <w:rPr>
          <w:rFonts w:ascii="Times New Roman" w:eastAsia="Malgun Gothic" w:hAnsi="Times New Roman" w:cs="Times New Roman"/>
          <w:bCs/>
          <w:sz w:val="28"/>
          <w:szCs w:val="28"/>
          <w:lang w:val="en-US" w:eastAsia="ko-KR"/>
        </w:rPr>
        <w:t xml:space="preserve"> </w:t>
      </w:r>
      <w:r w:rsidR="0027149C" w:rsidRPr="000A54CE">
        <w:rPr>
          <w:rFonts w:ascii="Times New Roman" w:eastAsia="Malgun Gothic" w:hAnsi="Times New Roman" w:cs="Times New Roman"/>
          <w:bCs/>
          <w:sz w:val="28"/>
          <w:szCs w:val="28"/>
          <w:lang w:eastAsia="ko-KR"/>
        </w:rPr>
        <w:t>проблемы</w:t>
      </w:r>
      <w:r w:rsidR="0027149C" w:rsidRPr="000A54CE">
        <w:rPr>
          <w:rFonts w:ascii="Times New Roman" w:eastAsia="Malgun Gothic" w:hAnsi="Times New Roman" w:cs="Times New Roman"/>
          <w:bCs/>
          <w:sz w:val="28"/>
          <w:szCs w:val="28"/>
          <w:lang w:val="en-US" w:eastAsia="ko-KR"/>
        </w:rPr>
        <w:t xml:space="preserve"> </w:t>
      </w:r>
      <w:r w:rsidR="0027149C" w:rsidRPr="000A54CE">
        <w:rPr>
          <w:rFonts w:ascii="Times New Roman" w:eastAsia="Malgun Gothic" w:hAnsi="Times New Roman" w:cs="Times New Roman"/>
          <w:bCs/>
          <w:sz w:val="28"/>
          <w:szCs w:val="28"/>
          <w:lang w:eastAsia="ko-KR"/>
        </w:rPr>
        <w:t>и</w:t>
      </w:r>
      <w:r w:rsidR="0027149C" w:rsidRPr="000A54CE">
        <w:rPr>
          <w:rFonts w:ascii="Times New Roman" w:eastAsia="Malgun Gothic" w:hAnsi="Times New Roman" w:cs="Times New Roman"/>
          <w:bCs/>
          <w:sz w:val="28"/>
          <w:szCs w:val="28"/>
          <w:lang w:val="en-US" w:eastAsia="ko-KR"/>
        </w:rPr>
        <w:t xml:space="preserve"> </w:t>
      </w:r>
      <w:r w:rsidR="0027149C" w:rsidRPr="000A54CE">
        <w:rPr>
          <w:rFonts w:ascii="Times New Roman" w:eastAsia="Malgun Gothic" w:hAnsi="Times New Roman" w:cs="Times New Roman"/>
          <w:bCs/>
          <w:sz w:val="28"/>
          <w:szCs w:val="28"/>
          <w:lang w:eastAsia="ko-KR"/>
        </w:rPr>
        <w:t>пути</w:t>
      </w:r>
      <w:r w:rsidR="0027149C" w:rsidRPr="000A54CE">
        <w:rPr>
          <w:rFonts w:ascii="Times New Roman" w:eastAsia="Malgun Gothic" w:hAnsi="Times New Roman" w:cs="Times New Roman"/>
          <w:bCs/>
          <w:sz w:val="28"/>
          <w:szCs w:val="28"/>
          <w:lang w:val="en-US" w:eastAsia="ko-KR"/>
        </w:rPr>
        <w:t xml:space="preserve"> </w:t>
      </w:r>
      <w:r w:rsidR="0027149C" w:rsidRPr="000A54CE">
        <w:rPr>
          <w:rFonts w:ascii="Times New Roman" w:eastAsia="Malgun Gothic" w:hAnsi="Times New Roman" w:cs="Times New Roman"/>
          <w:bCs/>
          <w:sz w:val="28"/>
          <w:szCs w:val="28"/>
          <w:lang w:eastAsia="ko-KR"/>
        </w:rPr>
        <w:t>развития</w:t>
      </w:r>
      <w:r w:rsidR="0027149C" w:rsidRPr="000A54CE">
        <w:rPr>
          <w:rFonts w:ascii="Times New Roman" w:eastAsia="Malgun Gothic" w:hAnsi="Times New Roman" w:cs="Times New Roman"/>
          <w:bCs/>
          <w:sz w:val="28"/>
          <w:szCs w:val="28"/>
          <w:lang w:val="en-US" w:eastAsia="ko-KR"/>
        </w:rPr>
        <w:t xml:space="preserve"> </w:t>
      </w:r>
      <w:r w:rsidR="0027149C" w:rsidRPr="000A54CE">
        <w:rPr>
          <w:rFonts w:ascii="Times New Roman" w:eastAsia="Malgun Gothic" w:hAnsi="Times New Roman" w:cs="Times New Roman"/>
          <w:bCs/>
          <w:sz w:val="28"/>
          <w:szCs w:val="28"/>
          <w:lang w:eastAsia="ko-KR"/>
        </w:rPr>
        <w:t>технического</w:t>
      </w:r>
      <w:r w:rsidR="0027149C" w:rsidRPr="000A54CE">
        <w:rPr>
          <w:rFonts w:ascii="Times New Roman" w:eastAsia="Malgun Gothic" w:hAnsi="Times New Roman" w:cs="Times New Roman"/>
          <w:bCs/>
          <w:sz w:val="28"/>
          <w:szCs w:val="28"/>
          <w:lang w:val="en-US" w:eastAsia="ko-KR"/>
        </w:rPr>
        <w:t xml:space="preserve"> </w:t>
      </w:r>
      <w:r w:rsidR="0027149C" w:rsidRPr="000A54CE">
        <w:rPr>
          <w:rFonts w:ascii="Times New Roman" w:eastAsia="Malgun Gothic" w:hAnsi="Times New Roman" w:cs="Times New Roman"/>
          <w:bCs/>
          <w:sz w:val="28"/>
          <w:szCs w:val="28"/>
          <w:lang w:eastAsia="ko-KR"/>
        </w:rPr>
        <w:t>сервиса</w:t>
      </w:r>
      <w:r w:rsidR="0027149C" w:rsidRPr="000A54CE">
        <w:rPr>
          <w:rFonts w:ascii="Times New Roman" w:eastAsia="Malgun Gothic" w:hAnsi="Times New Roman" w:cs="Times New Roman"/>
          <w:bCs/>
          <w:sz w:val="28"/>
          <w:szCs w:val="28"/>
          <w:lang w:val="en-US" w:eastAsia="ko-KR"/>
        </w:rPr>
        <w:t xml:space="preserve"> </w:t>
      </w:r>
      <w:r w:rsidR="0027149C" w:rsidRPr="000A54CE">
        <w:rPr>
          <w:rFonts w:ascii="Times New Roman" w:eastAsia="Malgun Gothic" w:hAnsi="Times New Roman" w:cs="Times New Roman"/>
          <w:bCs/>
          <w:sz w:val="28"/>
          <w:szCs w:val="28"/>
          <w:lang w:eastAsia="ko-KR"/>
        </w:rPr>
        <w:t>в</w:t>
      </w:r>
      <w:r w:rsidR="0027149C" w:rsidRPr="000A54CE">
        <w:rPr>
          <w:rFonts w:ascii="Times New Roman" w:eastAsia="Malgun Gothic" w:hAnsi="Times New Roman" w:cs="Times New Roman"/>
          <w:bCs/>
          <w:sz w:val="28"/>
          <w:szCs w:val="28"/>
          <w:lang w:val="en-US" w:eastAsia="ko-KR"/>
        </w:rPr>
        <w:t xml:space="preserve"> </w:t>
      </w:r>
      <w:r w:rsidR="0027149C" w:rsidRPr="000A54CE">
        <w:rPr>
          <w:rFonts w:ascii="Times New Roman" w:eastAsia="Malgun Gothic" w:hAnsi="Times New Roman" w:cs="Times New Roman"/>
          <w:bCs/>
          <w:sz w:val="28"/>
          <w:szCs w:val="28"/>
          <w:lang w:eastAsia="ko-KR"/>
        </w:rPr>
        <w:t>АПК</w:t>
      </w:r>
      <w:r w:rsidR="0027149C" w:rsidRPr="000A54CE">
        <w:rPr>
          <w:rFonts w:ascii="Times New Roman" w:eastAsia="Malgun Gothic" w:hAnsi="Times New Roman" w:cs="Times New Roman"/>
          <w:bCs/>
          <w:sz w:val="28"/>
          <w:szCs w:val="28"/>
          <w:lang w:val="en-US" w:eastAsia="ko-KR"/>
        </w:rPr>
        <w:t xml:space="preserve">» 5-6 </w:t>
      </w:r>
      <w:r w:rsidR="0027149C" w:rsidRPr="000A54CE">
        <w:rPr>
          <w:rFonts w:ascii="Times New Roman" w:eastAsia="Malgun Gothic" w:hAnsi="Times New Roman" w:cs="Times New Roman"/>
          <w:bCs/>
          <w:sz w:val="28"/>
          <w:szCs w:val="28"/>
          <w:lang w:eastAsia="ko-KR"/>
        </w:rPr>
        <w:t>июня</w:t>
      </w:r>
      <w:r w:rsidR="0027149C" w:rsidRPr="000A54CE">
        <w:rPr>
          <w:rFonts w:ascii="Times New Roman" w:eastAsia="Malgun Gothic" w:hAnsi="Times New Roman" w:cs="Times New Roman"/>
          <w:bCs/>
          <w:sz w:val="28"/>
          <w:szCs w:val="28"/>
          <w:lang w:val="en-US" w:eastAsia="ko-KR"/>
        </w:rPr>
        <w:t xml:space="preserve"> 2024 </w:t>
      </w:r>
      <w:r w:rsidR="0027149C" w:rsidRPr="000A54CE">
        <w:rPr>
          <w:rFonts w:ascii="Times New Roman" w:eastAsia="Malgun Gothic" w:hAnsi="Times New Roman" w:cs="Times New Roman"/>
          <w:bCs/>
          <w:sz w:val="28"/>
          <w:szCs w:val="28"/>
          <w:lang w:eastAsia="ko-KR"/>
        </w:rPr>
        <w:t>года</w:t>
      </w:r>
      <w:r w:rsidR="0027149C" w:rsidRPr="000A54CE">
        <w:rPr>
          <w:rFonts w:ascii="Times New Roman" w:eastAsia="Malgun Gothic" w:hAnsi="Times New Roman" w:cs="Times New Roman"/>
          <w:bCs/>
          <w:sz w:val="28"/>
          <w:szCs w:val="28"/>
          <w:lang w:val="en-US" w:eastAsia="ko-KR"/>
        </w:rPr>
        <w:t xml:space="preserve">. </w:t>
      </w:r>
    </w:p>
    <w:p w14:paraId="195E19C4" w14:textId="77777777" w:rsidR="001B3859" w:rsidRPr="000A54CE" w:rsidRDefault="001B3859" w:rsidP="001B3859">
      <w:pPr>
        <w:spacing w:after="0" w:line="240" w:lineRule="auto"/>
        <w:ind w:firstLine="709"/>
        <w:jc w:val="both"/>
        <w:rPr>
          <w:rFonts w:ascii="Times New Roman" w:eastAsia="Malgun Gothic" w:hAnsi="Times New Roman" w:cs="Times New Roman"/>
          <w:b/>
          <w:bCs/>
          <w:sz w:val="28"/>
          <w:szCs w:val="28"/>
          <w:lang w:eastAsia="ko-KR"/>
        </w:rPr>
      </w:pPr>
      <w:r w:rsidRPr="000A54CE">
        <w:rPr>
          <w:rFonts w:ascii="Times New Roman" w:eastAsia="Malgun Gothic" w:hAnsi="Times New Roman" w:cs="Times New Roman"/>
          <w:b/>
          <w:bCs/>
          <w:sz w:val="28"/>
          <w:szCs w:val="28"/>
          <w:lang w:eastAsia="ko-KR"/>
        </w:rPr>
        <w:t xml:space="preserve">Публикации. </w:t>
      </w:r>
    </w:p>
    <w:p w14:paraId="7430097E" w14:textId="77777777" w:rsidR="0086484B" w:rsidRDefault="0086484B" w:rsidP="0086484B">
      <w:pPr>
        <w:spacing w:after="0" w:line="240" w:lineRule="auto"/>
        <w:ind w:firstLine="709"/>
        <w:jc w:val="both"/>
        <w:rPr>
          <w:rFonts w:ascii="Times New Roman" w:eastAsia="Malgun Gothic" w:hAnsi="Times New Roman" w:cs="Times New Roman"/>
          <w:bCs/>
          <w:sz w:val="28"/>
          <w:szCs w:val="28"/>
          <w:lang w:val="kk-KZ" w:eastAsia="ko-KR"/>
        </w:rPr>
      </w:pPr>
      <w:r w:rsidRPr="001B3859">
        <w:rPr>
          <w:rFonts w:ascii="Times New Roman" w:eastAsia="Malgun Gothic" w:hAnsi="Times New Roman" w:cs="Times New Roman"/>
          <w:bCs/>
          <w:sz w:val="28"/>
          <w:szCs w:val="28"/>
          <w:lang w:eastAsia="ko-KR"/>
        </w:rPr>
        <w:t>В рамках темы диссертацио</w:t>
      </w:r>
      <w:r>
        <w:rPr>
          <w:rFonts w:ascii="Times New Roman" w:eastAsia="Malgun Gothic" w:hAnsi="Times New Roman" w:cs="Times New Roman"/>
          <w:bCs/>
          <w:sz w:val="28"/>
          <w:szCs w:val="28"/>
          <w:lang w:eastAsia="ko-KR"/>
        </w:rPr>
        <w:t>нной работы было опубликовано 1</w:t>
      </w:r>
      <w:r>
        <w:rPr>
          <w:rFonts w:ascii="Times New Roman" w:eastAsia="Malgun Gothic" w:hAnsi="Times New Roman" w:cs="Times New Roman"/>
          <w:bCs/>
          <w:sz w:val="28"/>
          <w:szCs w:val="28"/>
          <w:lang w:val="kk-KZ" w:eastAsia="ko-KR"/>
        </w:rPr>
        <w:t>4</w:t>
      </w:r>
      <w:r w:rsidRPr="001B3859">
        <w:rPr>
          <w:rFonts w:ascii="Times New Roman" w:eastAsia="Malgun Gothic" w:hAnsi="Times New Roman" w:cs="Times New Roman"/>
          <w:bCs/>
          <w:sz w:val="28"/>
          <w:szCs w:val="28"/>
          <w:lang w:eastAsia="ko-KR"/>
        </w:rPr>
        <w:t xml:space="preserve"> научных трудов, из которых в журналах входящих в ба</w:t>
      </w:r>
      <w:r>
        <w:rPr>
          <w:rFonts w:ascii="Times New Roman" w:eastAsia="Malgun Gothic" w:hAnsi="Times New Roman" w:cs="Times New Roman"/>
          <w:bCs/>
          <w:sz w:val="28"/>
          <w:szCs w:val="28"/>
          <w:lang w:eastAsia="ko-KR"/>
        </w:rPr>
        <w:t xml:space="preserve">зу данных Scopus и </w:t>
      </w:r>
      <w:r>
        <w:rPr>
          <w:rFonts w:ascii="Times New Roman" w:eastAsia="Malgun Gothic" w:hAnsi="Times New Roman" w:cs="Times New Roman"/>
          <w:bCs/>
          <w:sz w:val="28"/>
          <w:szCs w:val="28"/>
          <w:lang w:val="en-US" w:eastAsia="ko-KR"/>
        </w:rPr>
        <w:t>Web</w:t>
      </w:r>
      <w:r w:rsidRPr="008C3F29">
        <w:rPr>
          <w:rFonts w:ascii="Times New Roman" w:eastAsia="Malgun Gothic" w:hAnsi="Times New Roman" w:cs="Times New Roman"/>
          <w:bCs/>
          <w:sz w:val="28"/>
          <w:szCs w:val="28"/>
          <w:lang w:eastAsia="ko-KR"/>
        </w:rPr>
        <w:t xml:space="preserve"> </w:t>
      </w:r>
      <w:r>
        <w:rPr>
          <w:rFonts w:ascii="Times New Roman" w:eastAsia="Malgun Gothic" w:hAnsi="Times New Roman" w:cs="Times New Roman"/>
          <w:bCs/>
          <w:sz w:val="28"/>
          <w:szCs w:val="28"/>
          <w:lang w:val="en-US" w:eastAsia="ko-KR"/>
        </w:rPr>
        <w:t>of</w:t>
      </w:r>
      <w:r w:rsidRPr="008C3F29">
        <w:rPr>
          <w:rFonts w:ascii="Times New Roman" w:eastAsia="Malgun Gothic" w:hAnsi="Times New Roman" w:cs="Times New Roman"/>
          <w:bCs/>
          <w:sz w:val="28"/>
          <w:szCs w:val="28"/>
          <w:lang w:eastAsia="ko-KR"/>
        </w:rPr>
        <w:t xml:space="preserve"> </w:t>
      </w:r>
      <w:r>
        <w:rPr>
          <w:rFonts w:ascii="Times New Roman" w:eastAsia="Malgun Gothic" w:hAnsi="Times New Roman" w:cs="Times New Roman"/>
          <w:bCs/>
          <w:sz w:val="28"/>
          <w:szCs w:val="28"/>
          <w:lang w:val="en-US" w:eastAsia="ko-KR"/>
        </w:rPr>
        <w:t>Science</w:t>
      </w:r>
      <w:r>
        <w:rPr>
          <w:rFonts w:ascii="Times New Roman" w:eastAsia="Malgun Gothic" w:hAnsi="Times New Roman" w:cs="Times New Roman"/>
          <w:bCs/>
          <w:sz w:val="28"/>
          <w:szCs w:val="28"/>
          <w:lang w:eastAsia="ko-KR"/>
        </w:rPr>
        <w:t xml:space="preserve"> - 2, патенты -2</w:t>
      </w:r>
      <w:r w:rsidRPr="001B3859">
        <w:rPr>
          <w:rFonts w:ascii="Times New Roman" w:eastAsia="Malgun Gothic" w:hAnsi="Times New Roman" w:cs="Times New Roman"/>
          <w:bCs/>
          <w:sz w:val="28"/>
          <w:szCs w:val="28"/>
          <w:lang w:eastAsia="ko-KR"/>
        </w:rPr>
        <w:t xml:space="preserve">, </w:t>
      </w:r>
      <w:r>
        <w:rPr>
          <w:rFonts w:ascii="Times New Roman" w:eastAsia="Malgun Gothic" w:hAnsi="Times New Roman" w:cs="Times New Roman"/>
          <w:bCs/>
          <w:sz w:val="28"/>
          <w:szCs w:val="28"/>
          <w:lang w:val="kk-KZ" w:eastAsia="ko-KR"/>
        </w:rPr>
        <w:t>статьи КОКСНВО -</w:t>
      </w:r>
      <w:r w:rsidRPr="008C3F29">
        <w:rPr>
          <w:rFonts w:ascii="Times New Roman" w:eastAsia="Malgun Gothic" w:hAnsi="Times New Roman" w:cs="Times New Roman"/>
          <w:bCs/>
          <w:sz w:val="28"/>
          <w:szCs w:val="28"/>
          <w:lang w:eastAsia="ko-KR"/>
        </w:rPr>
        <w:t xml:space="preserve"> </w:t>
      </w:r>
      <w:r w:rsidRPr="00487BB2">
        <w:rPr>
          <w:rFonts w:ascii="Times New Roman" w:eastAsia="Malgun Gothic" w:hAnsi="Times New Roman" w:cs="Times New Roman"/>
          <w:bCs/>
          <w:sz w:val="28"/>
          <w:szCs w:val="28"/>
          <w:lang w:eastAsia="ko-KR"/>
        </w:rPr>
        <w:t>1</w:t>
      </w:r>
      <w:r>
        <w:rPr>
          <w:rFonts w:ascii="Times New Roman" w:eastAsia="Malgun Gothic" w:hAnsi="Times New Roman" w:cs="Times New Roman"/>
          <w:bCs/>
          <w:sz w:val="28"/>
          <w:szCs w:val="28"/>
          <w:lang w:val="kk-KZ" w:eastAsia="ko-KR"/>
        </w:rPr>
        <w:t xml:space="preserve">, </w:t>
      </w:r>
      <w:r w:rsidRPr="001B3859">
        <w:rPr>
          <w:rFonts w:ascii="Times New Roman" w:eastAsia="Malgun Gothic" w:hAnsi="Times New Roman" w:cs="Times New Roman"/>
          <w:bCs/>
          <w:sz w:val="28"/>
          <w:szCs w:val="28"/>
          <w:lang w:eastAsia="ko-KR"/>
        </w:rPr>
        <w:t>публикации в материалах международн</w:t>
      </w:r>
      <w:r>
        <w:rPr>
          <w:rFonts w:ascii="Times New Roman" w:eastAsia="Malgun Gothic" w:hAnsi="Times New Roman" w:cs="Times New Roman"/>
          <w:bCs/>
          <w:sz w:val="28"/>
          <w:szCs w:val="28"/>
          <w:lang w:eastAsia="ko-KR"/>
        </w:rPr>
        <w:t>ых научных конференций - 9</w:t>
      </w:r>
      <w:r w:rsidRPr="001B3859">
        <w:rPr>
          <w:rFonts w:ascii="Times New Roman" w:eastAsia="Malgun Gothic" w:hAnsi="Times New Roman" w:cs="Times New Roman"/>
          <w:bCs/>
          <w:sz w:val="28"/>
          <w:szCs w:val="28"/>
          <w:lang w:eastAsia="ko-KR"/>
        </w:rPr>
        <w:t>.</w:t>
      </w:r>
    </w:p>
    <w:p w14:paraId="432FC759" w14:textId="77777777" w:rsidR="00AE08E3" w:rsidRPr="000A54CE" w:rsidRDefault="000C230F" w:rsidP="00947593">
      <w:pPr>
        <w:spacing w:after="0" w:line="240" w:lineRule="auto"/>
        <w:ind w:firstLine="709"/>
        <w:jc w:val="both"/>
        <w:rPr>
          <w:rFonts w:ascii="Times New Roman" w:hAnsi="Times New Roman" w:cs="Times New Roman"/>
          <w:bCs/>
          <w:sz w:val="28"/>
          <w:lang w:val="kk-KZ"/>
        </w:rPr>
      </w:pPr>
      <w:r w:rsidRPr="000A54CE">
        <w:rPr>
          <w:rFonts w:ascii="Times New Roman" w:hAnsi="Times New Roman" w:cs="Times New Roman"/>
          <w:b/>
          <w:bCs/>
          <w:sz w:val="28"/>
          <w:lang w:val="kk-KZ"/>
        </w:rPr>
        <w:t>Структура и объем диссертации</w:t>
      </w:r>
      <w:r w:rsidRPr="000A54CE">
        <w:rPr>
          <w:rFonts w:ascii="Times New Roman" w:hAnsi="Times New Roman" w:cs="Times New Roman"/>
          <w:bCs/>
          <w:sz w:val="28"/>
          <w:lang w:val="kk-KZ"/>
        </w:rPr>
        <w:t xml:space="preserve">. </w:t>
      </w:r>
      <w:r w:rsidR="00AE08E3" w:rsidRPr="000A54CE">
        <w:rPr>
          <w:rFonts w:ascii="Times New Roman" w:hAnsi="Times New Roman" w:cs="Times New Roman"/>
          <w:bCs/>
          <w:sz w:val="28"/>
          <w:lang w:val="kk-KZ"/>
        </w:rPr>
        <w:t xml:space="preserve">Диссертация состоит из введения, 5-и глав, заключения, списка литературы и приложений. </w:t>
      </w:r>
    </w:p>
    <w:p w14:paraId="5B10D4BD" w14:textId="77777777" w:rsidR="006604A2" w:rsidRPr="000A54CE" w:rsidRDefault="006604A2" w:rsidP="006604A2">
      <w:pPr>
        <w:spacing w:after="0" w:line="240" w:lineRule="auto"/>
        <w:ind w:firstLine="708"/>
        <w:jc w:val="both"/>
        <w:rPr>
          <w:rFonts w:ascii="Times New Roman" w:hAnsi="Times New Roman" w:cs="Times New Roman"/>
          <w:bCs/>
          <w:sz w:val="28"/>
        </w:rPr>
      </w:pPr>
      <w:r w:rsidRPr="000A54CE">
        <w:rPr>
          <w:rFonts w:ascii="Times New Roman" w:hAnsi="Times New Roman" w:cs="Times New Roman"/>
          <w:bCs/>
          <w:sz w:val="28"/>
        </w:rPr>
        <w:t>В главе 1 проведен анализ текущего состояния проблемы повышения эффективности сжигания твердого топлива в котлах малой мощности, с акцентом на снижение загрязнения атмосферного воздуха. Рассматриваются основные источники загрязняющих веществ и методы их минимизации в процессе горения.</w:t>
      </w:r>
    </w:p>
    <w:p w14:paraId="63EABAC5" w14:textId="3B8CE4CC" w:rsidR="003217EF" w:rsidRPr="000A54CE" w:rsidRDefault="006604A2" w:rsidP="006604A2">
      <w:pPr>
        <w:spacing w:after="0" w:line="240" w:lineRule="auto"/>
        <w:ind w:firstLine="708"/>
        <w:jc w:val="both"/>
        <w:rPr>
          <w:rFonts w:ascii="Times New Roman" w:hAnsi="Times New Roman" w:cs="Times New Roman"/>
          <w:bCs/>
          <w:sz w:val="28"/>
        </w:rPr>
      </w:pPr>
      <w:r w:rsidRPr="000A54CE">
        <w:rPr>
          <w:rFonts w:ascii="Times New Roman" w:hAnsi="Times New Roman" w:cs="Times New Roman"/>
          <w:bCs/>
          <w:sz w:val="28"/>
        </w:rPr>
        <w:t xml:space="preserve">Во главе 2 представлена новая конструкция котла для сжигания твердого топлива, предложенная автором и лабораторный образец котла. Приводится теоретическое обоснование основных параметров и режимов работы котлов малой мощности, включая особенности сжигания твердого топлива </w:t>
      </w:r>
      <w:r w:rsidR="003217EF" w:rsidRPr="000A54CE">
        <w:rPr>
          <w:rFonts w:ascii="Times New Roman" w:hAnsi="Times New Roman" w:cs="Times New Roman"/>
          <w:bCs/>
          <w:sz w:val="28"/>
        </w:rPr>
        <w:t>в неподвижном слое путем численного моделирования.</w:t>
      </w:r>
    </w:p>
    <w:p w14:paraId="3F0BF561" w14:textId="77777777" w:rsidR="003217EF" w:rsidRPr="000A54CE" w:rsidRDefault="003217EF" w:rsidP="003217EF">
      <w:pPr>
        <w:spacing w:after="0" w:line="240" w:lineRule="auto"/>
        <w:ind w:firstLine="708"/>
        <w:jc w:val="both"/>
        <w:rPr>
          <w:rFonts w:ascii="Times New Roman" w:hAnsi="Times New Roman" w:cs="Times New Roman"/>
          <w:bCs/>
          <w:sz w:val="28"/>
          <w:lang w:val="kk-KZ"/>
        </w:rPr>
      </w:pPr>
      <w:r w:rsidRPr="000A54CE">
        <w:rPr>
          <w:rFonts w:ascii="Times New Roman" w:hAnsi="Times New Roman" w:cs="Times New Roman"/>
          <w:bCs/>
          <w:sz w:val="28"/>
          <w:lang w:val="kk-KZ"/>
        </w:rPr>
        <w:t xml:space="preserve">В 3 главе </w:t>
      </w:r>
      <w:r w:rsidRPr="000A54CE">
        <w:rPr>
          <w:rFonts w:ascii="Times New Roman" w:hAnsi="Times New Roman" w:cs="Times New Roman"/>
          <w:sz w:val="28"/>
          <w:szCs w:val="28"/>
        </w:rPr>
        <w:t>представлены экспериментальные исследования по совершенствованию конструкции котлов небольшой мощности по предложенной схеме авторов и изложены результаты экспериментов.</w:t>
      </w:r>
    </w:p>
    <w:p w14:paraId="48D14D99" w14:textId="77F6C0E2" w:rsidR="003217EF" w:rsidRPr="000A54CE" w:rsidRDefault="003217EF" w:rsidP="003217EF">
      <w:pPr>
        <w:spacing w:after="0" w:line="240" w:lineRule="auto"/>
        <w:ind w:firstLine="708"/>
        <w:jc w:val="both"/>
        <w:rPr>
          <w:rFonts w:ascii="Times New Roman" w:hAnsi="Times New Roman" w:cs="Times New Roman"/>
          <w:bCs/>
          <w:sz w:val="28"/>
          <w:lang w:val="kk-KZ"/>
        </w:rPr>
      </w:pPr>
      <w:r w:rsidRPr="000A54CE">
        <w:rPr>
          <w:rFonts w:ascii="Times New Roman" w:hAnsi="Times New Roman" w:cs="Times New Roman"/>
          <w:bCs/>
          <w:sz w:val="28"/>
          <w:lang w:val="kk-KZ"/>
        </w:rPr>
        <w:t xml:space="preserve">В 4 </w:t>
      </w:r>
      <w:r w:rsidR="006604A2" w:rsidRPr="000A54CE">
        <w:rPr>
          <w:rFonts w:ascii="Times New Roman" w:hAnsi="Times New Roman" w:cs="Times New Roman"/>
          <w:bCs/>
          <w:sz w:val="28"/>
          <w:lang w:val="kk-KZ"/>
        </w:rPr>
        <w:t xml:space="preserve">главе проведены и представленные результаты </w:t>
      </w:r>
      <w:r w:rsidR="006604A2" w:rsidRPr="000A54CE">
        <w:rPr>
          <w:rFonts w:ascii="Times New Roman" w:hAnsi="Times New Roman"/>
          <w:bCs/>
          <w:sz w:val="28"/>
          <w:szCs w:val="28"/>
          <w:lang w:val="kk-KZ"/>
        </w:rPr>
        <w:t xml:space="preserve">производственного испытания </w:t>
      </w:r>
      <w:r w:rsidR="006604A2" w:rsidRPr="000A54CE">
        <w:rPr>
          <w:rFonts w:ascii="Times New Roman" w:hAnsi="Times New Roman" w:cs="Times New Roman"/>
          <w:bCs/>
          <w:sz w:val="28"/>
          <w:szCs w:val="28"/>
        </w:rPr>
        <w:t>по совершенствованию конструкции</w:t>
      </w:r>
      <w:r w:rsidR="006604A2" w:rsidRPr="000A54CE">
        <w:rPr>
          <w:rFonts w:ascii="Times New Roman" w:hAnsi="Times New Roman" w:cs="Times New Roman"/>
          <w:bCs/>
          <w:sz w:val="28"/>
          <w:szCs w:val="28"/>
          <w:lang w:val="kk-KZ"/>
        </w:rPr>
        <w:t xml:space="preserve"> топочной  камеры </w:t>
      </w:r>
      <w:r w:rsidR="006604A2" w:rsidRPr="000A54CE">
        <w:rPr>
          <w:rFonts w:ascii="Times New Roman" w:hAnsi="Times New Roman" w:cs="Times New Roman"/>
          <w:bCs/>
          <w:sz w:val="28"/>
          <w:szCs w:val="28"/>
        </w:rPr>
        <w:t xml:space="preserve">котлов </w:t>
      </w:r>
      <w:r w:rsidR="006604A2" w:rsidRPr="000A54CE">
        <w:rPr>
          <w:rFonts w:ascii="Times New Roman" w:hAnsi="Times New Roman" w:cs="Times New Roman"/>
          <w:bCs/>
          <w:sz w:val="28"/>
          <w:szCs w:val="28"/>
          <w:lang w:val="kk-KZ"/>
        </w:rPr>
        <w:t xml:space="preserve">малой </w:t>
      </w:r>
      <w:r w:rsidR="006604A2" w:rsidRPr="000A54CE">
        <w:rPr>
          <w:rFonts w:ascii="Times New Roman" w:hAnsi="Times New Roman" w:cs="Times New Roman"/>
          <w:bCs/>
          <w:sz w:val="28"/>
          <w:szCs w:val="28"/>
        </w:rPr>
        <w:t>мощности</w:t>
      </w:r>
      <w:r w:rsidR="006604A2" w:rsidRPr="000A54CE">
        <w:rPr>
          <w:rFonts w:ascii="Times New Roman" w:hAnsi="Times New Roman" w:cs="Times New Roman"/>
          <w:bCs/>
          <w:sz w:val="28"/>
          <w:szCs w:val="28"/>
          <w:lang w:val="kk-KZ"/>
        </w:rPr>
        <w:t xml:space="preserve"> для  сжигания угля в неподвижном слое</w:t>
      </w:r>
    </w:p>
    <w:p w14:paraId="209ACBBD" w14:textId="77777777" w:rsidR="003217EF" w:rsidRPr="000A54CE" w:rsidRDefault="003217EF" w:rsidP="003217EF">
      <w:pPr>
        <w:spacing w:after="0" w:line="240" w:lineRule="auto"/>
        <w:ind w:firstLine="708"/>
        <w:jc w:val="both"/>
        <w:rPr>
          <w:rFonts w:ascii="Times New Roman" w:eastAsia="Malgun Gothic" w:hAnsi="Times New Roman" w:cs="Times New Roman"/>
          <w:sz w:val="28"/>
          <w:lang w:val="kk-KZ" w:eastAsia="ko-KR"/>
        </w:rPr>
      </w:pPr>
      <w:r w:rsidRPr="000A54CE">
        <w:rPr>
          <w:rFonts w:ascii="Times New Roman" w:hAnsi="Times New Roman" w:cs="Times New Roman"/>
          <w:bCs/>
          <w:sz w:val="28"/>
          <w:lang w:val="kk-KZ"/>
        </w:rPr>
        <w:t>В 5 главе оценилось эк</w:t>
      </w:r>
      <w:r w:rsidRPr="000A54CE">
        <w:rPr>
          <w:rFonts w:ascii="Times New Roman" w:eastAsia="Malgun Gothic" w:hAnsi="Times New Roman" w:cs="Times New Roman"/>
          <w:sz w:val="28"/>
          <w:lang w:val="kk-KZ" w:eastAsia="ko-KR"/>
        </w:rPr>
        <w:t xml:space="preserve">ономический эффект от внедрения новой конструкции котла для сжигания твердого топлива. </w:t>
      </w:r>
    </w:p>
    <w:p w14:paraId="6D86CD60" w14:textId="77777777" w:rsidR="003217EF" w:rsidRPr="000A54CE" w:rsidRDefault="003217EF" w:rsidP="003217EF">
      <w:pPr>
        <w:spacing w:after="0" w:line="240" w:lineRule="auto"/>
        <w:ind w:firstLine="708"/>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sz w:val="28"/>
          <w:lang w:val="kk-KZ" w:eastAsia="ko-KR"/>
        </w:rPr>
        <w:t xml:space="preserve">В заключении диссертации по результатам представленных и обсужденных разработок и исследований сформированы основные выводы работы. </w:t>
      </w:r>
    </w:p>
    <w:p w14:paraId="6781D329" w14:textId="77777777" w:rsidR="003217EF" w:rsidRPr="000A54CE" w:rsidRDefault="003217EF" w:rsidP="003217EF">
      <w:pPr>
        <w:spacing w:after="0" w:line="240" w:lineRule="auto"/>
        <w:ind w:firstLine="708"/>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sz w:val="28"/>
          <w:lang w:val="kk-KZ" w:eastAsia="ko-KR"/>
        </w:rPr>
        <w:t>В приложении приведены сведения об опытных испытаниях и использовании результатов работы для практических целей.</w:t>
      </w:r>
    </w:p>
    <w:p w14:paraId="0929B873" w14:textId="02AC4CA5" w:rsidR="00E86A66" w:rsidRPr="000A54CE" w:rsidRDefault="00150003" w:rsidP="003A1A4B">
      <w:pPr>
        <w:spacing w:after="0" w:line="240" w:lineRule="auto"/>
        <w:ind w:firstLine="708"/>
        <w:jc w:val="both"/>
        <w:rPr>
          <w:rStyle w:val="afa"/>
          <w:rFonts w:ascii="Times New Roman" w:hAnsi="Times New Roman" w:cs="Times New Roman"/>
          <w:b w:val="0"/>
          <w:i w:val="0"/>
          <w:sz w:val="28"/>
          <w:szCs w:val="28"/>
          <w:lang w:val="kk-KZ"/>
        </w:rPr>
      </w:pPr>
      <w:r w:rsidRPr="000A54CE">
        <w:rPr>
          <w:rFonts w:ascii="Times New Roman" w:hAnsi="Times New Roman" w:cs="Times New Roman"/>
          <w:sz w:val="28"/>
          <w:szCs w:val="28"/>
          <w:lang w:val="kk-KZ"/>
        </w:rPr>
        <w:t xml:space="preserve">Работа изложена на </w:t>
      </w:r>
      <w:r w:rsidR="00787764">
        <w:rPr>
          <w:rFonts w:ascii="Times New Roman" w:hAnsi="Times New Roman" w:cs="Times New Roman"/>
          <w:sz w:val="28"/>
          <w:szCs w:val="28"/>
        </w:rPr>
        <w:t>1</w:t>
      </w:r>
      <w:r w:rsidR="00903E4A">
        <w:rPr>
          <w:rFonts w:ascii="Times New Roman" w:hAnsi="Times New Roman" w:cs="Times New Roman"/>
          <w:sz w:val="28"/>
          <w:szCs w:val="28"/>
        </w:rPr>
        <w:t>67</w:t>
      </w:r>
      <w:r w:rsidR="00410C9E">
        <w:rPr>
          <w:rFonts w:ascii="Times New Roman" w:hAnsi="Times New Roman" w:cs="Times New Roman"/>
          <w:sz w:val="28"/>
          <w:szCs w:val="28"/>
        </w:rPr>
        <w:t xml:space="preserve"> </w:t>
      </w:r>
      <w:r w:rsidRPr="000A54CE">
        <w:rPr>
          <w:rFonts w:ascii="Times New Roman" w:hAnsi="Times New Roman" w:cs="Times New Roman"/>
          <w:sz w:val="28"/>
          <w:szCs w:val="28"/>
          <w:lang w:val="kk-KZ"/>
        </w:rPr>
        <w:t xml:space="preserve">страницах </w:t>
      </w:r>
      <w:r w:rsidRPr="000A54CE">
        <w:rPr>
          <w:rFonts w:ascii="Times New Roman" w:hAnsi="Times New Roman" w:cs="Times New Roman"/>
          <w:sz w:val="28"/>
          <w:szCs w:val="28"/>
        </w:rPr>
        <w:t>компьютерного текста</w:t>
      </w:r>
      <w:r w:rsidRPr="000A54CE">
        <w:rPr>
          <w:rFonts w:ascii="Times New Roman" w:hAnsi="Times New Roman" w:cs="Times New Roman"/>
          <w:sz w:val="28"/>
          <w:szCs w:val="28"/>
          <w:lang w:val="kk-KZ"/>
        </w:rPr>
        <w:t xml:space="preserve">, содержит </w:t>
      </w:r>
      <w:r w:rsidR="00903E4A">
        <w:rPr>
          <w:rFonts w:ascii="Times New Roman" w:hAnsi="Times New Roman" w:cs="Times New Roman"/>
          <w:sz w:val="28"/>
          <w:szCs w:val="28"/>
          <w:lang w:val="kk-KZ"/>
        </w:rPr>
        <w:t>56</w:t>
      </w:r>
      <w:r w:rsidR="00412BDD" w:rsidRPr="000A54CE">
        <w:rPr>
          <w:rFonts w:ascii="Times New Roman" w:hAnsi="Times New Roman" w:cs="Times New Roman"/>
          <w:sz w:val="28"/>
          <w:szCs w:val="28"/>
        </w:rPr>
        <w:t xml:space="preserve"> </w:t>
      </w:r>
      <w:r w:rsidR="00750586">
        <w:rPr>
          <w:rFonts w:ascii="Times New Roman" w:hAnsi="Times New Roman" w:cs="Times New Roman"/>
          <w:sz w:val="28"/>
          <w:szCs w:val="28"/>
          <w:lang w:val="kk-KZ"/>
        </w:rPr>
        <w:t xml:space="preserve">рисунка, </w:t>
      </w:r>
      <w:r w:rsidR="002C01EE" w:rsidRPr="000A54CE">
        <w:rPr>
          <w:rFonts w:ascii="Times New Roman" w:hAnsi="Times New Roman" w:cs="Times New Roman"/>
          <w:sz w:val="28"/>
          <w:szCs w:val="28"/>
          <w:lang w:val="kk-KZ"/>
        </w:rPr>
        <w:t>1</w:t>
      </w:r>
      <w:r w:rsidR="00CA2A11">
        <w:rPr>
          <w:rFonts w:ascii="Times New Roman" w:hAnsi="Times New Roman" w:cs="Times New Roman"/>
          <w:sz w:val="28"/>
          <w:szCs w:val="28"/>
          <w:lang w:val="kk-KZ"/>
        </w:rPr>
        <w:t xml:space="preserve">2 </w:t>
      </w:r>
      <w:r w:rsidR="00750586">
        <w:rPr>
          <w:rFonts w:ascii="Times New Roman" w:hAnsi="Times New Roman" w:cs="Times New Roman"/>
          <w:sz w:val="28"/>
          <w:szCs w:val="28"/>
          <w:lang w:val="kk-KZ"/>
        </w:rPr>
        <w:t>таблиц,</w:t>
      </w:r>
      <w:r w:rsidRPr="000A54CE">
        <w:rPr>
          <w:rFonts w:ascii="Times New Roman" w:hAnsi="Times New Roman" w:cs="Times New Roman"/>
          <w:sz w:val="28"/>
          <w:szCs w:val="28"/>
          <w:lang w:val="kk-KZ"/>
        </w:rPr>
        <w:t xml:space="preserve"> </w:t>
      </w:r>
      <w:r w:rsidR="007647B6">
        <w:rPr>
          <w:rFonts w:ascii="Times New Roman" w:hAnsi="Times New Roman" w:cs="Times New Roman"/>
          <w:sz w:val="28"/>
          <w:szCs w:val="28"/>
          <w:lang w:val="kk-KZ"/>
        </w:rPr>
        <w:t>4</w:t>
      </w:r>
      <w:r w:rsidR="002E5027">
        <w:rPr>
          <w:rFonts w:ascii="Times New Roman" w:hAnsi="Times New Roman" w:cs="Times New Roman"/>
          <w:sz w:val="28"/>
          <w:szCs w:val="28"/>
          <w:lang w:val="kk-KZ"/>
        </w:rPr>
        <w:t>9</w:t>
      </w:r>
      <w:r w:rsidRPr="000A54CE">
        <w:rPr>
          <w:rFonts w:ascii="Times New Roman" w:hAnsi="Times New Roman" w:cs="Times New Roman"/>
          <w:sz w:val="28"/>
          <w:szCs w:val="28"/>
          <w:lang w:val="kk-KZ"/>
        </w:rPr>
        <w:t xml:space="preserve"> страниц приложений. </w:t>
      </w:r>
      <w:r w:rsidRPr="000A54CE">
        <w:rPr>
          <w:rStyle w:val="afa"/>
          <w:rFonts w:ascii="Times New Roman" w:hAnsi="Times New Roman" w:cs="Times New Roman"/>
          <w:b w:val="0"/>
          <w:i w:val="0"/>
          <w:sz w:val="28"/>
          <w:szCs w:val="28"/>
        </w:rPr>
        <w:t xml:space="preserve">Для подготовки данной работы было использовано </w:t>
      </w:r>
      <w:r w:rsidR="00412BDD" w:rsidRPr="000A54CE">
        <w:rPr>
          <w:rStyle w:val="afa"/>
          <w:rFonts w:ascii="Times New Roman" w:hAnsi="Times New Roman" w:cs="Times New Roman"/>
          <w:b w:val="0"/>
          <w:i w:val="0"/>
          <w:sz w:val="28"/>
          <w:szCs w:val="28"/>
        </w:rPr>
        <w:t>1</w:t>
      </w:r>
      <w:r w:rsidR="00585A0F">
        <w:rPr>
          <w:rStyle w:val="afa"/>
          <w:rFonts w:ascii="Times New Roman" w:hAnsi="Times New Roman" w:cs="Times New Roman"/>
          <w:b w:val="0"/>
          <w:i w:val="0"/>
          <w:sz w:val="28"/>
          <w:szCs w:val="28"/>
        </w:rPr>
        <w:t>26</w:t>
      </w:r>
      <w:r w:rsidRPr="000A54CE">
        <w:rPr>
          <w:rStyle w:val="afa"/>
          <w:rFonts w:ascii="Times New Roman" w:hAnsi="Times New Roman" w:cs="Times New Roman"/>
          <w:b w:val="0"/>
          <w:i w:val="0"/>
          <w:sz w:val="28"/>
          <w:szCs w:val="28"/>
        </w:rPr>
        <w:t xml:space="preserve"> наименований научных источников.</w:t>
      </w:r>
    </w:p>
    <w:p w14:paraId="2095DBEF" w14:textId="77777777" w:rsidR="00032774" w:rsidRPr="000A54CE" w:rsidRDefault="00032774" w:rsidP="003A1A4B">
      <w:pPr>
        <w:spacing w:after="0" w:line="240" w:lineRule="auto"/>
        <w:ind w:firstLine="708"/>
        <w:jc w:val="both"/>
        <w:rPr>
          <w:rFonts w:ascii="Times New Roman" w:eastAsia="Malgun Gothic" w:hAnsi="Times New Roman" w:cs="Times New Roman"/>
          <w:b/>
          <w:i/>
          <w:sz w:val="28"/>
          <w:lang w:val="kk-KZ" w:eastAsia="ko-KR"/>
        </w:rPr>
      </w:pPr>
    </w:p>
    <w:p w14:paraId="228703B0" w14:textId="77777777" w:rsidR="007E1C78" w:rsidRPr="000A54CE" w:rsidRDefault="007E1C78" w:rsidP="003A1A4B">
      <w:pPr>
        <w:spacing w:after="0" w:line="240" w:lineRule="auto"/>
        <w:ind w:firstLine="708"/>
        <w:jc w:val="both"/>
        <w:rPr>
          <w:rFonts w:ascii="Times New Roman" w:eastAsia="Malgun Gothic" w:hAnsi="Times New Roman" w:cs="Times New Roman"/>
          <w:b/>
          <w:i/>
          <w:sz w:val="28"/>
          <w:lang w:val="kk-KZ" w:eastAsia="ko-KR"/>
        </w:rPr>
      </w:pPr>
    </w:p>
    <w:p w14:paraId="0743C4CF" w14:textId="77777777" w:rsidR="003217EF" w:rsidRPr="003F4B3D" w:rsidRDefault="003217EF" w:rsidP="003A1A4B">
      <w:pPr>
        <w:spacing w:after="0" w:line="240" w:lineRule="auto"/>
        <w:ind w:firstLine="708"/>
        <w:jc w:val="both"/>
        <w:rPr>
          <w:rFonts w:ascii="Times New Roman" w:eastAsia="Malgun Gothic" w:hAnsi="Times New Roman" w:cs="Times New Roman"/>
          <w:b/>
          <w:i/>
          <w:sz w:val="28"/>
          <w:lang w:eastAsia="ko-KR"/>
        </w:rPr>
      </w:pPr>
    </w:p>
    <w:p w14:paraId="1911B2A0" w14:textId="77777777" w:rsidR="00AF13C6" w:rsidRPr="003F4B3D" w:rsidRDefault="00AF13C6" w:rsidP="003A1A4B">
      <w:pPr>
        <w:spacing w:after="0" w:line="240" w:lineRule="auto"/>
        <w:ind w:firstLine="708"/>
        <w:jc w:val="both"/>
        <w:rPr>
          <w:rFonts w:ascii="Times New Roman" w:eastAsia="Malgun Gothic" w:hAnsi="Times New Roman" w:cs="Times New Roman"/>
          <w:b/>
          <w:i/>
          <w:sz w:val="28"/>
          <w:lang w:eastAsia="ko-KR"/>
        </w:rPr>
      </w:pPr>
    </w:p>
    <w:p w14:paraId="77FA6F07" w14:textId="77777777" w:rsidR="00AF13C6" w:rsidRPr="003F4B3D" w:rsidRDefault="00AF13C6" w:rsidP="003A1A4B">
      <w:pPr>
        <w:spacing w:after="0" w:line="240" w:lineRule="auto"/>
        <w:ind w:firstLine="708"/>
        <w:jc w:val="both"/>
        <w:rPr>
          <w:rFonts w:ascii="Times New Roman" w:eastAsia="Malgun Gothic" w:hAnsi="Times New Roman" w:cs="Times New Roman"/>
          <w:b/>
          <w:i/>
          <w:sz w:val="28"/>
          <w:lang w:eastAsia="ko-KR"/>
        </w:rPr>
      </w:pPr>
    </w:p>
    <w:p w14:paraId="6A0DDD42" w14:textId="77777777" w:rsidR="00AF13C6" w:rsidRPr="003F4B3D" w:rsidRDefault="00AF13C6" w:rsidP="003A1A4B">
      <w:pPr>
        <w:spacing w:after="0" w:line="240" w:lineRule="auto"/>
        <w:ind w:firstLine="708"/>
        <w:jc w:val="both"/>
        <w:rPr>
          <w:rFonts w:ascii="Times New Roman" w:eastAsia="Malgun Gothic" w:hAnsi="Times New Roman" w:cs="Times New Roman"/>
          <w:b/>
          <w:i/>
          <w:sz w:val="28"/>
          <w:lang w:eastAsia="ko-KR"/>
        </w:rPr>
      </w:pPr>
    </w:p>
    <w:p w14:paraId="386E1BBE" w14:textId="77777777" w:rsidR="00AF13C6" w:rsidRPr="003F4B3D" w:rsidRDefault="00AF13C6" w:rsidP="003A1A4B">
      <w:pPr>
        <w:spacing w:after="0" w:line="240" w:lineRule="auto"/>
        <w:ind w:firstLine="708"/>
        <w:jc w:val="both"/>
        <w:rPr>
          <w:rFonts w:ascii="Times New Roman" w:eastAsia="Malgun Gothic" w:hAnsi="Times New Roman" w:cs="Times New Roman"/>
          <w:b/>
          <w:i/>
          <w:sz w:val="28"/>
          <w:lang w:eastAsia="ko-KR"/>
        </w:rPr>
      </w:pPr>
    </w:p>
    <w:p w14:paraId="57CA97F3" w14:textId="77777777" w:rsidR="00AF13C6" w:rsidRPr="003F4B3D" w:rsidRDefault="00AF13C6" w:rsidP="003A1A4B">
      <w:pPr>
        <w:spacing w:after="0" w:line="240" w:lineRule="auto"/>
        <w:ind w:firstLine="708"/>
        <w:jc w:val="both"/>
        <w:rPr>
          <w:rFonts w:ascii="Times New Roman" w:eastAsia="Malgun Gothic" w:hAnsi="Times New Roman" w:cs="Times New Roman"/>
          <w:b/>
          <w:i/>
          <w:sz w:val="28"/>
          <w:lang w:eastAsia="ko-KR"/>
        </w:rPr>
      </w:pPr>
    </w:p>
    <w:p w14:paraId="5ED3736B" w14:textId="77777777" w:rsidR="0086484B" w:rsidRDefault="0086484B" w:rsidP="00364F5E">
      <w:pPr>
        <w:spacing w:after="0" w:line="240" w:lineRule="auto"/>
        <w:jc w:val="both"/>
        <w:rPr>
          <w:rFonts w:ascii="Times New Roman" w:eastAsia="Malgun Gothic" w:hAnsi="Times New Roman" w:cs="Times New Roman"/>
          <w:b/>
          <w:i/>
          <w:sz w:val="28"/>
          <w:lang w:eastAsia="ko-KR"/>
        </w:rPr>
      </w:pPr>
    </w:p>
    <w:p w14:paraId="30233698" w14:textId="754DE41B" w:rsidR="00323F3D" w:rsidRPr="000A54CE" w:rsidRDefault="00EF3B66" w:rsidP="00E32962">
      <w:pPr>
        <w:pStyle w:val="a4"/>
        <w:numPr>
          <w:ilvl w:val="0"/>
          <w:numId w:val="1"/>
        </w:numPr>
        <w:ind w:left="0" w:firstLine="709"/>
        <w:jc w:val="both"/>
        <w:rPr>
          <w:rFonts w:eastAsia="Malgun Gothic"/>
          <w:b/>
          <w:sz w:val="28"/>
          <w:lang w:val="kk-KZ" w:eastAsia="ko-KR"/>
        </w:rPr>
      </w:pPr>
      <w:r w:rsidRPr="000A54CE">
        <w:rPr>
          <w:rFonts w:eastAsia="Malgun Gothic"/>
          <w:b/>
          <w:sz w:val="28"/>
          <w:lang w:val="kk-KZ" w:eastAsia="ko-KR"/>
        </w:rPr>
        <w:t>КЛЮЧЕВЫЕ АСПЕКТЫ ПРОБЛЕМЫ ЭФФЕКТИВНОГО СЖИГАНИЯ ТВЕРДОГО ТОПЛИВА В КОТЛАХ МАЛОЙ МОЩНОСТИ</w:t>
      </w:r>
    </w:p>
    <w:p w14:paraId="51F225BB" w14:textId="77777777" w:rsidR="00150003" w:rsidRPr="000A54CE" w:rsidRDefault="00150003" w:rsidP="00B33636">
      <w:pPr>
        <w:spacing w:after="0" w:line="240" w:lineRule="auto"/>
        <w:ind w:firstLine="709"/>
        <w:jc w:val="both"/>
        <w:rPr>
          <w:rFonts w:ascii="Times New Roman" w:eastAsia="Malgun Gothic" w:hAnsi="Times New Roman" w:cs="Times New Roman"/>
          <w:sz w:val="28"/>
          <w:szCs w:val="28"/>
          <w:lang w:eastAsia="ko-KR"/>
        </w:rPr>
      </w:pPr>
    </w:p>
    <w:p w14:paraId="7832354E" w14:textId="08334EA6" w:rsidR="001D06BF" w:rsidRDefault="0086563E" w:rsidP="001D06BF">
      <w:pPr>
        <w:pStyle w:val="a4"/>
        <w:numPr>
          <w:ilvl w:val="1"/>
          <w:numId w:val="14"/>
        </w:numPr>
        <w:ind w:left="0" w:firstLine="709"/>
        <w:jc w:val="both"/>
        <w:rPr>
          <w:b/>
          <w:sz w:val="28"/>
          <w:szCs w:val="28"/>
        </w:rPr>
      </w:pPr>
      <w:r w:rsidRPr="000A54CE">
        <w:rPr>
          <w:b/>
          <w:sz w:val="28"/>
          <w:szCs w:val="28"/>
        </w:rPr>
        <w:t xml:space="preserve"> Состояние вопроса использования твердого топлива в мире и в </w:t>
      </w:r>
      <w:r w:rsidR="001D06BF">
        <w:rPr>
          <w:b/>
          <w:sz w:val="28"/>
          <w:szCs w:val="28"/>
        </w:rPr>
        <w:t>Р</w:t>
      </w:r>
      <w:r w:rsidRPr="000A54CE">
        <w:rPr>
          <w:b/>
          <w:sz w:val="28"/>
          <w:szCs w:val="28"/>
        </w:rPr>
        <w:t xml:space="preserve">еспублике </w:t>
      </w:r>
      <w:r w:rsidR="001D06BF">
        <w:rPr>
          <w:b/>
          <w:sz w:val="28"/>
          <w:szCs w:val="28"/>
        </w:rPr>
        <w:t>Казахстан</w:t>
      </w:r>
    </w:p>
    <w:p w14:paraId="2D64A314" w14:textId="77777777" w:rsidR="001D06BF" w:rsidRPr="001D06BF" w:rsidRDefault="001D06BF" w:rsidP="001D06BF">
      <w:pPr>
        <w:pStyle w:val="a4"/>
        <w:ind w:left="709"/>
        <w:jc w:val="both"/>
        <w:rPr>
          <w:b/>
          <w:sz w:val="28"/>
          <w:szCs w:val="28"/>
        </w:rPr>
      </w:pPr>
    </w:p>
    <w:p w14:paraId="399CE4CA" w14:textId="358F3539" w:rsidR="0086563E" w:rsidRPr="000A54CE" w:rsidRDefault="0086563E" w:rsidP="0086563E">
      <w:pPr>
        <w:pStyle w:val="ab"/>
        <w:shd w:val="clear" w:color="auto" w:fill="FFFFFF"/>
        <w:tabs>
          <w:tab w:val="left" w:pos="709"/>
          <w:tab w:val="left" w:pos="851"/>
        </w:tabs>
        <w:spacing w:before="0" w:beforeAutospacing="0" w:after="0" w:afterAutospacing="0"/>
        <w:ind w:firstLine="709"/>
        <w:jc w:val="both"/>
        <w:textAlignment w:val="baseline"/>
        <w:rPr>
          <w:bCs/>
          <w:sz w:val="28"/>
          <w:szCs w:val="28"/>
        </w:rPr>
      </w:pPr>
      <w:r w:rsidRPr="000A54CE">
        <w:rPr>
          <w:bCs/>
          <w:sz w:val="28"/>
          <w:szCs w:val="28"/>
          <w:lang w:val="kk-KZ"/>
        </w:rPr>
        <w:t>Рост</w:t>
      </w:r>
      <w:r w:rsidRPr="000A54CE">
        <w:rPr>
          <w:bCs/>
          <w:sz w:val="28"/>
          <w:szCs w:val="28"/>
        </w:rPr>
        <w:t xml:space="preserve"> населения </w:t>
      </w:r>
      <w:r w:rsidRPr="000A54CE">
        <w:rPr>
          <w:bCs/>
          <w:sz w:val="28"/>
          <w:szCs w:val="28"/>
          <w:lang w:val="kk-KZ"/>
        </w:rPr>
        <w:t>Земного шара</w:t>
      </w:r>
      <w:r w:rsidRPr="000A54CE">
        <w:rPr>
          <w:bCs/>
          <w:sz w:val="28"/>
          <w:szCs w:val="28"/>
        </w:rPr>
        <w:t xml:space="preserve"> удваиваясь каждые 5–7 лет</w:t>
      </w:r>
      <w:r w:rsidRPr="000A54CE">
        <w:rPr>
          <w:bCs/>
          <w:sz w:val="28"/>
          <w:szCs w:val="28"/>
          <w:lang w:val="kk-KZ"/>
        </w:rPr>
        <w:t xml:space="preserve"> приводит также к росту потребляемой</w:t>
      </w:r>
      <w:r w:rsidRPr="000A54CE">
        <w:rPr>
          <w:bCs/>
          <w:sz w:val="28"/>
          <w:szCs w:val="28"/>
        </w:rPr>
        <w:t xml:space="preserve"> энергии, где 80 % </w:t>
      </w:r>
      <w:r w:rsidRPr="000A54CE">
        <w:rPr>
          <w:bCs/>
          <w:sz w:val="28"/>
          <w:szCs w:val="28"/>
          <w:lang w:val="kk-KZ"/>
        </w:rPr>
        <w:t xml:space="preserve">потребляемой </w:t>
      </w:r>
      <w:r w:rsidRPr="000A54CE">
        <w:rPr>
          <w:bCs/>
          <w:sz w:val="28"/>
          <w:szCs w:val="28"/>
        </w:rPr>
        <w:t>энерге</w:t>
      </w:r>
      <w:r w:rsidR="002E659B" w:rsidRPr="000A54CE">
        <w:rPr>
          <w:bCs/>
          <w:sz w:val="28"/>
          <w:szCs w:val="28"/>
        </w:rPr>
        <w:t xml:space="preserve">тики </w:t>
      </w:r>
      <w:r w:rsidRPr="000A54CE">
        <w:rPr>
          <w:bCs/>
          <w:sz w:val="28"/>
          <w:szCs w:val="28"/>
          <w:lang w:val="kk-KZ"/>
        </w:rPr>
        <w:t>составляет</w:t>
      </w:r>
      <w:r w:rsidRPr="000A54CE">
        <w:rPr>
          <w:bCs/>
          <w:sz w:val="28"/>
          <w:szCs w:val="28"/>
        </w:rPr>
        <w:t xml:space="preserve"> ископаемое углеводородное топливо. Сегодня в индустриальных странах сосредоточено 16 % населения и 55 % энергопотребления в мире. В развивающихся странах – 84 % населения и 45 % энергопотребления</w:t>
      </w:r>
      <w:r w:rsidR="00C7103A" w:rsidRPr="000A54CE">
        <w:rPr>
          <w:bCs/>
          <w:sz w:val="28"/>
          <w:szCs w:val="28"/>
        </w:rPr>
        <w:t xml:space="preserve"> [1]</w:t>
      </w:r>
      <w:r w:rsidRPr="000A54CE">
        <w:rPr>
          <w:bCs/>
          <w:sz w:val="28"/>
          <w:szCs w:val="28"/>
        </w:rPr>
        <w:t>. Это показывает развитие энергетики связано с развитием человеческого общества, научно-техническим прогрессом, который, с одной стороны, ведет к значительному подъему уровня жизни людей, но с другой – оказывает воздействие на окружающую среду. На сжигание 1 кг угля уходит 2 кг атмосферного кислорода, тогда как АЭС производит энергию, «не потребляя» кислород. При сжигании угля</w:t>
      </w:r>
      <w:r w:rsidR="00EB584C">
        <w:rPr>
          <w:bCs/>
          <w:sz w:val="28"/>
          <w:szCs w:val="28"/>
        </w:rPr>
        <w:t xml:space="preserve"> </w:t>
      </w:r>
      <w:r w:rsidRPr="000A54CE">
        <w:rPr>
          <w:bCs/>
          <w:sz w:val="28"/>
          <w:szCs w:val="28"/>
        </w:rPr>
        <w:t>тратится кислород</w:t>
      </w:r>
      <w:r w:rsidR="00C7103A" w:rsidRPr="000A54CE">
        <w:rPr>
          <w:bCs/>
          <w:sz w:val="28"/>
          <w:szCs w:val="28"/>
        </w:rPr>
        <w:t xml:space="preserve"> [2]</w:t>
      </w:r>
      <w:r w:rsidRPr="000A54CE">
        <w:rPr>
          <w:bCs/>
          <w:sz w:val="28"/>
          <w:szCs w:val="28"/>
        </w:rPr>
        <w:t>, т. к. углекислый газ поглощает инфракрасное излучение, происходит аккумуляция части тепла в атмосфере, которое в противном случае рассеялось бы в космосе. Поэтому тепловые отходы являются наиболее опасными для биосферы планеты и человечества, поскольку их воздействие на ее состояние имеет комплексный и далеко идущий по своим последствиям характер, для изменения теплового режима биосферы влияющий на картину протекающих в ней физических и химических процессов</w:t>
      </w:r>
      <w:bookmarkStart w:id="2" w:name="_Hlk99877464"/>
      <w:r w:rsidR="002E5027" w:rsidRPr="002E5027">
        <w:rPr>
          <w:bCs/>
          <w:sz w:val="28"/>
          <w:szCs w:val="28"/>
        </w:rPr>
        <w:t xml:space="preserve"> [3]</w:t>
      </w:r>
      <w:r w:rsidRPr="000A54CE">
        <w:rPr>
          <w:bCs/>
          <w:sz w:val="28"/>
          <w:szCs w:val="28"/>
        </w:rPr>
        <w:t>.</w:t>
      </w:r>
      <w:bookmarkEnd w:id="2"/>
    </w:p>
    <w:p w14:paraId="68723C1E" w14:textId="4FCD0919" w:rsidR="00070D90" w:rsidRPr="000A54CE" w:rsidRDefault="00070D90" w:rsidP="009E21D3">
      <w:pPr>
        <w:pStyle w:val="Default"/>
        <w:ind w:firstLine="708"/>
        <w:jc w:val="both"/>
        <w:rPr>
          <w:rFonts w:eastAsia="Times New Roman"/>
          <w:color w:val="auto"/>
          <w:sz w:val="28"/>
          <w:szCs w:val="28"/>
          <w:lang w:eastAsia="zh-CN"/>
        </w:rPr>
      </w:pPr>
      <w:r w:rsidRPr="000A54CE">
        <w:rPr>
          <w:rFonts w:eastAsia="Times New Roman"/>
          <w:color w:val="auto"/>
          <w:sz w:val="28"/>
          <w:szCs w:val="28"/>
          <w:lang w:eastAsia="zh-CN"/>
        </w:rPr>
        <w:t>В развитых странах увеличивается доля возобновляемых источников энергии, однако их нестабильность и отсутствие эффективных накопителей энергии пока не позволяют удовлетворить все потребности населения и промышленности. Казахстан, с долей 0,2% в мировой экономике, удовлетворяет свои энергетические потребности преимущественно за счет ископаемых топлив. Китай, являясь крупнейшим потребителем угля, генерирует 84% своей энергии из угля и при этом выбросы парниковых газов в стране более чем в два раза превышают уровень выбросов в США. Согласно программе «Модель мировой экономики на период до 2030 года» (ММЭ-2030), разработанной Международным энергетическим агентством (МЭА), ископаемые виды топлива — нефть, газ и уголь — составляют 83% энергетической безопасности мировой экономики [</w:t>
      </w:r>
      <w:r w:rsidR="002E5027" w:rsidRPr="002E5027">
        <w:rPr>
          <w:rFonts w:eastAsia="Times New Roman"/>
          <w:color w:val="auto"/>
          <w:sz w:val="28"/>
          <w:szCs w:val="28"/>
          <w:lang w:eastAsia="zh-CN"/>
        </w:rPr>
        <w:t>4</w:t>
      </w:r>
      <w:r w:rsidRPr="000A54CE">
        <w:rPr>
          <w:rFonts w:eastAsia="Times New Roman"/>
          <w:color w:val="auto"/>
          <w:sz w:val="28"/>
          <w:szCs w:val="28"/>
          <w:lang w:eastAsia="zh-CN"/>
        </w:rPr>
        <w:t xml:space="preserve">]. </w:t>
      </w:r>
    </w:p>
    <w:p w14:paraId="1D12CF07" w14:textId="4B6D6694" w:rsidR="002E659B" w:rsidRPr="000A54CE" w:rsidRDefault="002E659B" w:rsidP="009E21D3">
      <w:pPr>
        <w:pStyle w:val="Default"/>
        <w:ind w:firstLine="708"/>
        <w:jc w:val="both"/>
        <w:rPr>
          <w:color w:val="auto"/>
          <w:sz w:val="28"/>
          <w:szCs w:val="28"/>
        </w:rPr>
      </w:pPr>
      <w:r w:rsidRPr="000A54CE">
        <w:rPr>
          <w:bCs/>
          <w:color w:val="auto"/>
          <w:sz w:val="28"/>
          <w:szCs w:val="28"/>
        </w:rPr>
        <w:t>В большей части Европейского континента используются альтернативные источники тепла. Для получения энергии пользуются энергиями воды, ветра, солнца и тепловыми насосами</w:t>
      </w:r>
      <w:r w:rsidRPr="000A54CE">
        <w:rPr>
          <w:color w:val="auto"/>
          <w:sz w:val="28"/>
          <w:szCs w:val="28"/>
        </w:rPr>
        <w:t xml:space="preserve"> </w:t>
      </w:r>
      <w:r w:rsidRPr="000A54CE">
        <w:rPr>
          <w:color w:val="auto"/>
          <w:sz w:val="28"/>
          <w:szCs w:val="28"/>
          <w:shd w:val="clear" w:color="auto" w:fill="FFFFFF"/>
        </w:rPr>
        <w:t>[</w:t>
      </w:r>
      <w:r w:rsidR="002E5027" w:rsidRPr="002E5027">
        <w:rPr>
          <w:color w:val="auto"/>
          <w:sz w:val="28"/>
          <w:szCs w:val="28"/>
          <w:shd w:val="clear" w:color="auto" w:fill="FFFFFF"/>
        </w:rPr>
        <w:t>5</w:t>
      </w:r>
      <w:r w:rsidRPr="000A54CE">
        <w:rPr>
          <w:color w:val="auto"/>
          <w:sz w:val="28"/>
          <w:szCs w:val="28"/>
          <w:shd w:val="clear" w:color="auto" w:fill="FFFFFF"/>
        </w:rPr>
        <w:t>].</w:t>
      </w:r>
      <w:r w:rsidR="002A7EAF" w:rsidRPr="000A54CE">
        <w:rPr>
          <w:color w:val="auto"/>
          <w:sz w:val="28"/>
          <w:szCs w:val="28"/>
        </w:rPr>
        <w:t xml:space="preserve"> </w:t>
      </w:r>
    </w:p>
    <w:p w14:paraId="606AB76B" w14:textId="58B5F4C6" w:rsidR="00D45783" w:rsidRPr="000A54CE" w:rsidRDefault="002A7EAF" w:rsidP="002E659B">
      <w:pPr>
        <w:pStyle w:val="Default"/>
        <w:ind w:firstLine="708"/>
        <w:jc w:val="both"/>
        <w:rPr>
          <w:color w:val="auto"/>
          <w:sz w:val="28"/>
          <w:szCs w:val="28"/>
        </w:rPr>
      </w:pPr>
      <w:r w:rsidRPr="000A54CE">
        <w:rPr>
          <w:color w:val="auto"/>
          <w:sz w:val="28"/>
          <w:szCs w:val="28"/>
        </w:rPr>
        <w:t>Уголь в долгосрочной перспективе остается одним из самых важных ресурсов теплоэнергетического комплекса, благодаря обильным мировым запасам и конкурентоспособно низкими ценами. Уголь в основном используется для генерации тепла и электроэнергии. Несмотря на большое разнообразие факторов, влияющих на угольную энергетику, доля угольной энергетики в мире остается на уровне 40% за последние 40 лет. Проблеме эффективного и экологически чистого сжигания угля во всем мире уделяется большое внимание</w:t>
      </w:r>
      <w:r w:rsidR="00334CC8" w:rsidRPr="000A54CE">
        <w:rPr>
          <w:color w:val="auto"/>
          <w:sz w:val="28"/>
          <w:szCs w:val="28"/>
        </w:rPr>
        <w:t xml:space="preserve"> [</w:t>
      </w:r>
      <w:r w:rsidR="002E5027" w:rsidRPr="002E5027">
        <w:rPr>
          <w:color w:val="auto"/>
          <w:sz w:val="28"/>
          <w:szCs w:val="28"/>
        </w:rPr>
        <w:t>6,7,8</w:t>
      </w:r>
      <w:r w:rsidR="00334CC8" w:rsidRPr="000A54CE">
        <w:rPr>
          <w:color w:val="auto"/>
          <w:sz w:val="28"/>
          <w:szCs w:val="28"/>
        </w:rPr>
        <w:t xml:space="preserve">] </w:t>
      </w:r>
      <w:r w:rsidRPr="000A54CE">
        <w:rPr>
          <w:color w:val="auto"/>
          <w:sz w:val="28"/>
          <w:szCs w:val="28"/>
        </w:rPr>
        <w:t>.</w:t>
      </w:r>
    </w:p>
    <w:p w14:paraId="015408C0" w14:textId="5EE2268E" w:rsidR="009E21D3" w:rsidRPr="000A54CE" w:rsidRDefault="002E659B" w:rsidP="009E21D3">
      <w:pPr>
        <w:pStyle w:val="Pa2"/>
        <w:ind w:firstLine="709"/>
        <w:jc w:val="both"/>
        <w:rPr>
          <w:rFonts w:ascii="Times New Roman" w:hAnsi="Times New Roman" w:cs="Times New Roman"/>
          <w:bCs/>
          <w:sz w:val="28"/>
          <w:szCs w:val="28"/>
          <w:shd w:val="clear" w:color="auto" w:fill="FFFFFF"/>
          <w:lang w:val="ru-RU"/>
        </w:rPr>
      </w:pPr>
      <w:r w:rsidRPr="000A54CE">
        <w:rPr>
          <w:rFonts w:ascii="Times New Roman" w:hAnsi="Times New Roman" w:cs="Times New Roman"/>
          <w:bCs/>
          <w:spacing w:val="-2"/>
          <w:sz w:val="28"/>
          <w:szCs w:val="28"/>
          <w:shd w:val="clear" w:color="auto" w:fill="FFFFFF"/>
          <w:lang w:val="ru-RU"/>
        </w:rPr>
        <w:t xml:space="preserve">Казахстан располагает на своей территории </w:t>
      </w:r>
      <w:r w:rsidR="00334CC8" w:rsidRPr="000A54CE">
        <w:rPr>
          <w:rFonts w:ascii="Times New Roman" w:hAnsi="Times New Roman" w:cs="Times New Roman"/>
          <w:bCs/>
          <w:spacing w:val="-2"/>
          <w:sz w:val="28"/>
          <w:szCs w:val="28"/>
          <w:shd w:val="clear" w:color="auto" w:fill="FFFFFF"/>
          <w:lang w:val="ru-RU"/>
        </w:rPr>
        <w:t>4</w:t>
      </w:r>
      <w:r w:rsidRPr="000A54CE">
        <w:rPr>
          <w:rFonts w:ascii="Times New Roman" w:hAnsi="Times New Roman" w:cs="Times New Roman"/>
          <w:bCs/>
          <w:spacing w:val="-2"/>
          <w:sz w:val="28"/>
          <w:szCs w:val="28"/>
          <w:shd w:val="clear" w:color="auto" w:fill="FFFFFF"/>
          <w:lang w:val="ru-RU"/>
        </w:rPr>
        <w:t>% от мировых промышленных запасов угля</w:t>
      </w:r>
      <w:r w:rsidR="00C7103A" w:rsidRPr="000A54CE">
        <w:rPr>
          <w:rFonts w:ascii="Times New Roman" w:hAnsi="Times New Roman" w:cs="Times New Roman"/>
          <w:bCs/>
          <w:spacing w:val="-2"/>
          <w:sz w:val="28"/>
          <w:szCs w:val="28"/>
          <w:shd w:val="clear" w:color="auto" w:fill="FFFFFF"/>
          <w:lang w:val="ru-RU"/>
        </w:rPr>
        <w:t xml:space="preserve"> [</w:t>
      </w:r>
      <w:r w:rsidR="002E5027" w:rsidRPr="002E5027">
        <w:rPr>
          <w:rFonts w:ascii="Times New Roman" w:hAnsi="Times New Roman" w:cs="Times New Roman"/>
          <w:bCs/>
          <w:spacing w:val="-2"/>
          <w:sz w:val="28"/>
          <w:szCs w:val="28"/>
          <w:shd w:val="clear" w:color="auto" w:fill="FFFFFF"/>
          <w:lang w:val="ru-RU"/>
        </w:rPr>
        <w:t>9</w:t>
      </w:r>
      <w:r w:rsidR="00C7103A" w:rsidRPr="000A54CE">
        <w:rPr>
          <w:rFonts w:ascii="Times New Roman" w:hAnsi="Times New Roman" w:cs="Times New Roman"/>
          <w:bCs/>
          <w:spacing w:val="-2"/>
          <w:sz w:val="28"/>
          <w:szCs w:val="28"/>
          <w:shd w:val="clear" w:color="auto" w:fill="FFFFFF"/>
          <w:lang w:val="ru-RU"/>
        </w:rPr>
        <w:t>]</w:t>
      </w:r>
      <w:r w:rsidRPr="000A54CE">
        <w:rPr>
          <w:rFonts w:ascii="Times New Roman" w:hAnsi="Times New Roman" w:cs="Times New Roman"/>
          <w:bCs/>
          <w:spacing w:val="-2"/>
          <w:sz w:val="28"/>
          <w:szCs w:val="28"/>
          <w:shd w:val="clear" w:color="auto" w:fill="FFFFFF"/>
          <w:lang w:val="ru-RU"/>
        </w:rPr>
        <w:t xml:space="preserve">. </w:t>
      </w:r>
      <w:r w:rsidR="00334CC8" w:rsidRPr="000A54CE">
        <w:rPr>
          <w:rFonts w:ascii="Times New Roman" w:hAnsi="Times New Roman" w:cs="Times New Roman"/>
          <w:bCs/>
          <w:sz w:val="28"/>
          <w:szCs w:val="28"/>
          <w:shd w:val="clear" w:color="auto" w:fill="FFFFFF"/>
          <w:lang w:val="ru-RU"/>
        </w:rPr>
        <w:t xml:space="preserve">Угольная промышленность Казахстана является важной частью экономики страны, обеспечивая более 70% производства электроэнергии. Она полностью удовлетворяет потребности коммунально-бытового сектора и населения в топливе, а также способствует полной загрузке коксохимического производства. Это ключевая отрасль, играющая существенную роль в энергетической и промышленной безопасности республики. </w:t>
      </w:r>
      <w:r w:rsidR="00C7103A" w:rsidRPr="000A54CE">
        <w:rPr>
          <w:rFonts w:ascii="Times New Roman" w:hAnsi="Times New Roman" w:cs="Times New Roman"/>
          <w:bCs/>
          <w:sz w:val="28"/>
          <w:szCs w:val="28"/>
          <w:shd w:val="clear" w:color="auto" w:fill="FFFFFF"/>
          <w:lang w:val="ru-RU"/>
        </w:rPr>
        <w:t>[10]</w:t>
      </w:r>
      <w:r w:rsidRPr="000A54CE">
        <w:rPr>
          <w:rFonts w:ascii="Times New Roman" w:hAnsi="Times New Roman" w:cs="Times New Roman"/>
          <w:bCs/>
          <w:sz w:val="28"/>
          <w:szCs w:val="28"/>
          <w:shd w:val="clear" w:color="auto" w:fill="FFFFFF"/>
          <w:lang w:val="ru-RU"/>
        </w:rPr>
        <w:t xml:space="preserve">.  </w:t>
      </w:r>
    </w:p>
    <w:p w14:paraId="71327B06" w14:textId="63F23068" w:rsidR="00503375" w:rsidRPr="000A54CE" w:rsidRDefault="00503375" w:rsidP="008E1836">
      <w:pPr>
        <w:pStyle w:val="Default"/>
        <w:jc w:val="both"/>
        <w:rPr>
          <w:color w:val="auto"/>
          <w:sz w:val="28"/>
          <w:szCs w:val="28"/>
        </w:rPr>
      </w:pPr>
      <w:r w:rsidRPr="000A54CE">
        <w:rPr>
          <w:color w:val="auto"/>
        </w:rPr>
        <w:tab/>
      </w:r>
      <w:r w:rsidRPr="000A54CE">
        <w:rPr>
          <w:color w:val="auto"/>
          <w:sz w:val="28"/>
          <w:szCs w:val="28"/>
        </w:rPr>
        <w:t>Суммарные запасы угля Казахстана составляют 62 млрд тонн, из них 34 млрд тонн подтвержденный баланс запаса угля и забалансовые запасы угля в размере 28 млрд тонн. Казахстан имея такой объем запаса угля, не может</w:t>
      </w:r>
      <w:r w:rsidR="008E1836">
        <w:rPr>
          <w:color w:val="auto"/>
          <w:sz w:val="28"/>
          <w:szCs w:val="28"/>
        </w:rPr>
        <w:t xml:space="preserve"> </w:t>
      </w:r>
      <w:r w:rsidRPr="000A54CE">
        <w:rPr>
          <w:color w:val="auto"/>
          <w:sz w:val="28"/>
          <w:szCs w:val="28"/>
        </w:rPr>
        <w:t>отказаться от такого вида топлива.</w:t>
      </w:r>
      <w:r w:rsidR="002E5027" w:rsidRPr="002E5027">
        <w:rPr>
          <w:color w:val="auto"/>
          <w:sz w:val="28"/>
          <w:szCs w:val="28"/>
        </w:rPr>
        <w:t xml:space="preserve"> </w:t>
      </w:r>
      <w:r w:rsidR="002E5027" w:rsidRPr="0079189D">
        <w:rPr>
          <w:color w:val="auto"/>
          <w:sz w:val="28"/>
          <w:szCs w:val="28"/>
        </w:rPr>
        <w:t>[11,12]</w:t>
      </w:r>
      <w:r w:rsidRPr="000A54CE">
        <w:rPr>
          <w:color w:val="auto"/>
          <w:sz w:val="28"/>
          <w:szCs w:val="28"/>
        </w:rPr>
        <w:t xml:space="preserve"> </w:t>
      </w:r>
    </w:p>
    <w:p w14:paraId="382872AB" w14:textId="40A49F28" w:rsidR="009E21D3" w:rsidRPr="000A54CE" w:rsidRDefault="009E21D3" w:rsidP="009E21D3">
      <w:pPr>
        <w:pStyle w:val="Default"/>
        <w:ind w:firstLine="709"/>
        <w:jc w:val="both"/>
        <w:rPr>
          <w:bCs/>
          <w:color w:val="auto"/>
          <w:sz w:val="28"/>
          <w:szCs w:val="28"/>
        </w:rPr>
      </w:pPr>
      <w:r w:rsidRPr="000A54CE">
        <w:rPr>
          <w:bCs/>
          <w:color w:val="auto"/>
          <w:sz w:val="28"/>
          <w:szCs w:val="28"/>
        </w:rPr>
        <w:t>В Р</w:t>
      </w:r>
      <w:r w:rsidR="00C7103A" w:rsidRPr="000A54CE">
        <w:rPr>
          <w:bCs/>
          <w:color w:val="auto"/>
          <w:sz w:val="28"/>
          <w:szCs w:val="28"/>
          <w:lang w:val="kk-KZ"/>
        </w:rPr>
        <w:t>еспублике Казахстан</w:t>
      </w:r>
      <w:r w:rsidRPr="000A54CE">
        <w:rPr>
          <w:bCs/>
          <w:color w:val="auto"/>
          <w:sz w:val="28"/>
          <w:szCs w:val="28"/>
        </w:rPr>
        <w:t xml:space="preserve"> 60% потребления энергоресурсов перепадает через сжигание угля</w:t>
      </w:r>
      <w:r w:rsidR="00C7103A" w:rsidRPr="000A54CE">
        <w:rPr>
          <w:bCs/>
          <w:color w:val="auto"/>
          <w:sz w:val="28"/>
          <w:szCs w:val="28"/>
          <w:lang w:val="kk-KZ"/>
        </w:rPr>
        <w:t xml:space="preserve"> </w:t>
      </w:r>
      <w:r w:rsidR="00C7103A" w:rsidRPr="000A54CE">
        <w:rPr>
          <w:bCs/>
          <w:color w:val="auto"/>
          <w:sz w:val="28"/>
          <w:szCs w:val="28"/>
        </w:rPr>
        <w:t>[13]</w:t>
      </w:r>
      <w:r w:rsidRPr="000A54CE">
        <w:rPr>
          <w:bCs/>
          <w:color w:val="auto"/>
          <w:sz w:val="28"/>
          <w:szCs w:val="28"/>
        </w:rPr>
        <w:t xml:space="preserve">. Пока существуют большие объемы запаса и производство дешевого твердого топлива на рынке, угольное энергетическое производство будет сохранять свои основные позиции в нашей стране. </w:t>
      </w:r>
    </w:p>
    <w:p w14:paraId="77B1EBFC" w14:textId="64A01DC5" w:rsidR="002E659B" w:rsidRPr="000A54CE" w:rsidRDefault="002E659B" w:rsidP="009E21D3">
      <w:pPr>
        <w:spacing w:after="0" w:line="240" w:lineRule="auto"/>
        <w:ind w:firstLine="709"/>
        <w:jc w:val="both"/>
        <w:rPr>
          <w:rFonts w:ascii="Times New Roman" w:hAnsi="Times New Roman" w:cs="Times New Roman"/>
          <w:bCs/>
          <w:sz w:val="28"/>
          <w:szCs w:val="28"/>
        </w:rPr>
      </w:pPr>
      <w:r w:rsidRPr="000A54CE">
        <w:rPr>
          <w:rFonts w:ascii="Times New Roman" w:hAnsi="Times New Roman" w:cs="Times New Roman"/>
          <w:bCs/>
          <w:spacing w:val="-2"/>
          <w:sz w:val="28"/>
          <w:szCs w:val="28"/>
          <w:shd w:val="clear" w:color="auto" w:fill="FFFFFF"/>
        </w:rPr>
        <w:t>Также уголь широкое применение находит в горнодобывающей и тяжелой  промышленности, в других отраслях, связанных с добычей полезных ископаемых. Доли металлургии и других отраслей промышленности в общей структуре потребления угля составляет примерно до 20%</w:t>
      </w:r>
      <w:r w:rsidR="00C7103A" w:rsidRPr="000A54CE">
        <w:rPr>
          <w:rFonts w:ascii="Times New Roman" w:hAnsi="Times New Roman" w:cs="Times New Roman"/>
          <w:bCs/>
          <w:spacing w:val="-2"/>
          <w:sz w:val="28"/>
          <w:szCs w:val="28"/>
          <w:shd w:val="clear" w:color="auto" w:fill="FFFFFF"/>
        </w:rPr>
        <w:t xml:space="preserve"> [14]</w:t>
      </w:r>
      <w:r w:rsidRPr="000A54CE">
        <w:rPr>
          <w:rFonts w:ascii="Times New Roman" w:hAnsi="Times New Roman" w:cs="Times New Roman"/>
          <w:bCs/>
          <w:spacing w:val="-2"/>
          <w:sz w:val="28"/>
          <w:szCs w:val="28"/>
          <w:shd w:val="clear" w:color="auto" w:fill="FFFFFF"/>
        </w:rPr>
        <w:t xml:space="preserve"> от общего объема потребления с показателем, характерным для коммунально-бытового сектора. Из всего экспорта Казахстана доля угля  составляет порядка 1% </w:t>
      </w:r>
      <w:bookmarkStart w:id="3" w:name="_Hlk99878398"/>
      <w:r w:rsidRPr="000A54CE">
        <w:rPr>
          <w:rFonts w:ascii="Times New Roman" w:hAnsi="Times New Roman" w:cs="Times New Roman"/>
          <w:bCs/>
          <w:sz w:val="28"/>
          <w:szCs w:val="28"/>
        </w:rPr>
        <w:t>[</w:t>
      </w:r>
      <w:r w:rsidR="00C7103A" w:rsidRPr="000A54CE">
        <w:rPr>
          <w:rFonts w:ascii="Times New Roman" w:hAnsi="Times New Roman" w:cs="Times New Roman"/>
          <w:bCs/>
          <w:sz w:val="28"/>
          <w:szCs w:val="28"/>
        </w:rPr>
        <w:t>15</w:t>
      </w:r>
      <w:r w:rsidRPr="000A54CE">
        <w:rPr>
          <w:rFonts w:ascii="Times New Roman" w:hAnsi="Times New Roman" w:cs="Times New Roman"/>
          <w:bCs/>
          <w:sz w:val="28"/>
          <w:szCs w:val="28"/>
        </w:rPr>
        <w:t>].</w:t>
      </w:r>
      <w:bookmarkEnd w:id="3"/>
      <w:r w:rsidRPr="000A54CE">
        <w:rPr>
          <w:rFonts w:ascii="Times New Roman" w:hAnsi="Times New Roman" w:cs="Times New Roman"/>
          <w:bCs/>
          <w:sz w:val="28"/>
          <w:szCs w:val="28"/>
        </w:rPr>
        <w:t xml:space="preserve">  </w:t>
      </w:r>
    </w:p>
    <w:p w14:paraId="1BDF8463" w14:textId="7885D090" w:rsidR="00503375" w:rsidRPr="000A54CE" w:rsidRDefault="00503375" w:rsidP="009E21D3">
      <w:pPr>
        <w:spacing w:after="0" w:line="240" w:lineRule="auto"/>
        <w:ind w:firstLine="709"/>
        <w:jc w:val="both"/>
        <w:rPr>
          <w:rFonts w:ascii="Times New Roman" w:hAnsi="Times New Roman" w:cs="Times New Roman"/>
          <w:bCs/>
          <w:sz w:val="28"/>
          <w:szCs w:val="28"/>
        </w:rPr>
      </w:pPr>
      <w:r w:rsidRPr="000A54CE">
        <w:rPr>
          <w:rFonts w:ascii="Times New Roman" w:hAnsi="Times New Roman" w:cs="Times New Roman"/>
          <w:bCs/>
          <w:sz w:val="28"/>
          <w:szCs w:val="28"/>
        </w:rPr>
        <w:t>В Казахстане имеются 38% каменных</w:t>
      </w:r>
      <w:r w:rsidR="00934F52" w:rsidRPr="000A54CE">
        <w:rPr>
          <w:rFonts w:ascii="Times New Roman" w:hAnsi="Times New Roman" w:cs="Times New Roman"/>
          <w:bCs/>
          <w:sz w:val="28"/>
          <w:szCs w:val="28"/>
        </w:rPr>
        <w:t xml:space="preserve"> </w:t>
      </w:r>
      <w:r w:rsidRPr="000A54CE">
        <w:rPr>
          <w:rFonts w:ascii="Times New Roman" w:hAnsi="Times New Roman" w:cs="Times New Roman"/>
          <w:bCs/>
          <w:sz w:val="28"/>
          <w:szCs w:val="28"/>
        </w:rPr>
        <w:t>углей и 62% запаса бурых углей</w:t>
      </w:r>
      <w:r w:rsidR="00934F52" w:rsidRPr="000A54CE">
        <w:rPr>
          <w:rFonts w:ascii="Times New Roman" w:hAnsi="Times New Roman" w:cs="Times New Roman"/>
          <w:bCs/>
          <w:sz w:val="28"/>
          <w:szCs w:val="28"/>
        </w:rPr>
        <w:t>. Основная часть запаса углей находится в Карагандинского и Экибастузского месторождения, а также крупным месторождением углей является Тургайский бассейн. Крупнейшие производители угля в Казахстане: АО «Миттал Стил Темиртау», ТОО «Корпорация Казахмыс»</w:t>
      </w:r>
      <w:r w:rsidR="003F23D3" w:rsidRPr="000A54CE">
        <w:rPr>
          <w:rFonts w:ascii="Times New Roman" w:hAnsi="Times New Roman" w:cs="Times New Roman"/>
          <w:bCs/>
          <w:sz w:val="28"/>
          <w:szCs w:val="28"/>
        </w:rPr>
        <w:t>, ТОО «Богатырь», ТОО «Разрез Северный»</w:t>
      </w:r>
      <w:r w:rsidR="002E5027" w:rsidRPr="002E5027">
        <w:rPr>
          <w:rFonts w:ascii="Times New Roman" w:hAnsi="Times New Roman" w:cs="Times New Roman"/>
          <w:bCs/>
          <w:sz w:val="28"/>
          <w:szCs w:val="28"/>
        </w:rPr>
        <w:t xml:space="preserve"> [16,17,18]</w:t>
      </w:r>
      <w:r w:rsidR="003F23D3" w:rsidRPr="000A54CE">
        <w:rPr>
          <w:rFonts w:ascii="Times New Roman" w:hAnsi="Times New Roman" w:cs="Times New Roman"/>
          <w:bCs/>
          <w:sz w:val="28"/>
          <w:szCs w:val="28"/>
        </w:rPr>
        <w:t>.</w:t>
      </w:r>
    </w:p>
    <w:p w14:paraId="28E9284C" w14:textId="133AF134" w:rsidR="003F23D3" w:rsidRPr="000A54CE" w:rsidRDefault="003F23D3" w:rsidP="009E21D3">
      <w:pPr>
        <w:spacing w:after="0" w:line="240" w:lineRule="auto"/>
        <w:ind w:firstLine="709"/>
        <w:jc w:val="both"/>
        <w:rPr>
          <w:rFonts w:ascii="Times New Roman" w:hAnsi="Times New Roman" w:cs="Times New Roman"/>
          <w:bCs/>
          <w:sz w:val="28"/>
          <w:szCs w:val="28"/>
        </w:rPr>
      </w:pPr>
      <w:r w:rsidRPr="000A54CE">
        <w:rPr>
          <w:rFonts w:ascii="Times New Roman" w:hAnsi="Times New Roman" w:cs="Times New Roman"/>
          <w:bCs/>
          <w:sz w:val="28"/>
          <w:szCs w:val="28"/>
        </w:rPr>
        <w:t xml:space="preserve">Казахстан занимает 5 место </w:t>
      </w:r>
      <w:r w:rsidR="00687AEE" w:rsidRPr="000A54CE">
        <w:rPr>
          <w:rFonts w:ascii="Times New Roman" w:hAnsi="Times New Roman" w:cs="Times New Roman"/>
          <w:bCs/>
          <w:sz w:val="28"/>
          <w:szCs w:val="28"/>
        </w:rPr>
        <w:t xml:space="preserve">по энергоемкости ВВП и второе по </w:t>
      </w:r>
      <w:r w:rsidR="001813EE" w:rsidRPr="000A54CE">
        <w:rPr>
          <w:rFonts w:ascii="Times New Roman" w:hAnsi="Times New Roman" w:cs="Times New Roman"/>
          <w:bCs/>
          <w:sz w:val="28"/>
          <w:szCs w:val="28"/>
        </w:rPr>
        <w:t>углерод ёмкости</w:t>
      </w:r>
      <w:r w:rsidR="00687AEE" w:rsidRPr="000A54CE">
        <w:rPr>
          <w:rFonts w:ascii="Times New Roman" w:hAnsi="Times New Roman" w:cs="Times New Roman"/>
          <w:bCs/>
          <w:sz w:val="28"/>
          <w:szCs w:val="28"/>
        </w:rPr>
        <w:t>. Казахстан входит коричневую зону в Глобальном углеродном атласе, в связи с тем, что по выбросам СО</w:t>
      </w:r>
      <w:r w:rsidR="00687AEE" w:rsidRPr="000A54CE">
        <w:rPr>
          <w:rFonts w:ascii="Times New Roman" w:hAnsi="Times New Roman" w:cs="Times New Roman"/>
          <w:bCs/>
          <w:sz w:val="28"/>
          <w:szCs w:val="28"/>
          <w:vertAlign w:val="subscript"/>
        </w:rPr>
        <w:t xml:space="preserve">2 </w:t>
      </w:r>
      <w:r w:rsidR="00687AEE" w:rsidRPr="000A54CE">
        <w:rPr>
          <w:rFonts w:ascii="Times New Roman" w:hAnsi="Times New Roman" w:cs="Times New Roman"/>
          <w:bCs/>
          <w:sz w:val="28"/>
          <w:szCs w:val="28"/>
        </w:rPr>
        <w:t>превышает в 2 раза показатели Евросоюза</w:t>
      </w:r>
      <w:r w:rsidR="002E5027" w:rsidRPr="002E5027">
        <w:rPr>
          <w:rFonts w:ascii="Times New Roman" w:hAnsi="Times New Roman" w:cs="Times New Roman"/>
          <w:bCs/>
          <w:sz w:val="28"/>
          <w:szCs w:val="28"/>
        </w:rPr>
        <w:t xml:space="preserve"> [19,20]</w:t>
      </w:r>
      <w:r w:rsidR="00687AEE" w:rsidRPr="000A54CE">
        <w:rPr>
          <w:rFonts w:ascii="Times New Roman" w:hAnsi="Times New Roman" w:cs="Times New Roman"/>
          <w:bCs/>
          <w:sz w:val="28"/>
          <w:szCs w:val="28"/>
        </w:rPr>
        <w:t>.</w:t>
      </w:r>
    </w:p>
    <w:p w14:paraId="4997B7FA" w14:textId="12870499" w:rsidR="002E659B" w:rsidRPr="000A54CE" w:rsidRDefault="002E659B" w:rsidP="009E21D3">
      <w:pPr>
        <w:widowControl w:val="0"/>
        <w:shd w:val="clear" w:color="auto" w:fill="FFFFFF"/>
        <w:autoSpaceDE w:val="0"/>
        <w:autoSpaceDN w:val="0"/>
        <w:adjustRightInd w:val="0"/>
        <w:spacing w:after="0" w:line="240" w:lineRule="auto"/>
        <w:ind w:firstLine="709"/>
        <w:jc w:val="both"/>
        <w:rPr>
          <w:rFonts w:ascii="Times New Roman" w:hAnsi="Times New Roman" w:cs="Times New Roman"/>
          <w:bCs/>
          <w:sz w:val="28"/>
          <w:szCs w:val="28"/>
        </w:rPr>
      </w:pPr>
      <w:r w:rsidRPr="000A54CE">
        <w:rPr>
          <w:rFonts w:ascii="Times New Roman" w:hAnsi="Times New Roman" w:cs="Times New Roman"/>
          <w:bCs/>
          <w:sz w:val="28"/>
          <w:szCs w:val="28"/>
        </w:rPr>
        <w:t>Низкая плотность населения и обширная территория Казахстана затрудняют проведения газификации во всех населенных пунктов республики, хотя данная программа выполняется в окрестности близко размещенных населенных пунктах к месту добычи газа и полезных ископаемых</w:t>
      </w:r>
      <w:r w:rsidR="00CB5318" w:rsidRPr="000A54CE">
        <w:rPr>
          <w:rFonts w:ascii="Times New Roman" w:hAnsi="Times New Roman" w:cs="Times New Roman"/>
          <w:bCs/>
          <w:sz w:val="28"/>
          <w:szCs w:val="28"/>
        </w:rPr>
        <w:t xml:space="preserve"> </w:t>
      </w:r>
      <w:r w:rsidRPr="000A54CE">
        <w:rPr>
          <w:rFonts w:ascii="Times New Roman" w:hAnsi="Times New Roman" w:cs="Times New Roman"/>
          <w:bCs/>
          <w:sz w:val="28"/>
          <w:szCs w:val="28"/>
        </w:rPr>
        <w:t>[</w:t>
      </w:r>
      <w:r w:rsidR="00C7103A" w:rsidRPr="000A54CE">
        <w:rPr>
          <w:rFonts w:ascii="Times New Roman" w:hAnsi="Times New Roman" w:cs="Times New Roman"/>
          <w:bCs/>
          <w:sz w:val="28"/>
          <w:szCs w:val="28"/>
        </w:rPr>
        <w:t>21</w:t>
      </w:r>
      <w:r w:rsidRPr="000A54CE">
        <w:rPr>
          <w:rFonts w:ascii="Times New Roman" w:hAnsi="Times New Roman" w:cs="Times New Roman"/>
          <w:bCs/>
          <w:sz w:val="28"/>
          <w:szCs w:val="28"/>
        </w:rPr>
        <w:t>]. Такая территориальная особенность и наличие большого запаса угля вынуждают достаточн</w:t>
      </w:r>
      <w:r w:rsidR="009E21D3" w:rsidRPr="000A54CE">
        <w:rPr>
          <w:rFonts w:ascii="Times New Roman" w:hAnsi="Times New Roman" w:cs="Times New Roman"/>
          <w:bCs/>
          <w:sz w:val="28"/>
          <w:szCs w:val="28"/>
        </w:rPr>
        <w:t>ую</w:t>
      </w:r>
      <w:r w:rsidRPr="000A54CE">
        <w:rPr>
          <w:rFonts w:ascii="Times New Roman" w:hAnsi="Times New Roman" w:cs="Times New Roman"/>
          <w:bCs/>
          <w:sz w:val="28"/>
          <w:szCs w:val="28"/>
        </w:rPr>
        <w:t xml:space="preserve"> часть населения и объекты энергетики Казахстана быть зависимым от потребления ископаемого угля в качестве энергоисточника. В большей части в сельской местности Республики Казахстан эксплуатируются котлы малой мощности, работающие для сжигания твердого топлива в неподвижном слое угля с использованием колосниковой системы подачи воздуха. Поэтому снижение вредных выбросов и повышение эффективности котлов малой мощности при сжигании твердого топлива остается одной из важнейшей проблемой на ближайшее годы</w:t>
      </w:r>
      <w:bookmarkStart w:id="4" w:name="_Hlk99889671"/>
      <w:r w:rsidRPr="000A54CE">
        <w:rPr>
          <w:rFonts w:ascii="Times New Roman" w:hAnsi="Times New Roman" w:cs="Times New Roman"/>
          <w:bCs/>
          <w:sz w:val="28"/>
          <w:szCs w:val="28"/>
        </w:rPr>
        <w:t>.</w:t>
      </w:r>
      <w:bookmarkEnd w:id="4"/>
      <w:r w:rsidR="00CB5318" w:rsidRPr="000A54CE">
        <w:rPr>
          <w:rFonts w:ascii="Times New Roman" w:hAnsi="Times New Roman" w:cs="Times New Roman"/>
          <w:bCs/>
          <w:sz w:val="28"/>
          <w:szCs w:val="28"/>
        </w:rPr>
        <w:t xml:space="preserve"> Данная проблема не решается несколькими десятилетиями [</w:t>
      </w:r>
      <w:r w:rsidR="00C7103A" w:rsidRPr="000A54CE">
        <w:rPr>
          <w:rFonts w:ascii="Times New Roman" w:hAnsi="Times New Roman" w:cs="Times New Roman"/>
          <w:bCs/>
          <w:sz w:val="28"/>
          <w:szCs w:val="28"/>
        </w:rPr>
        <w:t>22</w:t>
      </w:r>
      <w:r w:rsidR="00033E88">
        <w:rPr>
          <w:rFonts w:ascii="Times New Roman" w:hAnsi="Times New Roman" w:cs="Times New Roman"/>
          <w:bCs/>
          <w:sz w:val="28"/>
          <w:szCs w:val="28"/>
        </w:rPr>
        <w:t>, 104</w:t>
      </w:r>
      <w:r w:rsidR="00CB5318" w:rsidRPr="000A54CE">
        <w:rPr>
          <w:rFonts w:ascii="Times New Roman" w:hAnsi="Times New Roman" w:cs="Times New Roman"/>
          <w:bCs/>
          <w:sz w:val="28"/>
          <w:szCs w:val="28"/>
        </w:rPr>
        <w:t>].</w:t>
      </w:r>
    </w:p>
    <w:p w14:paraId="5C79D865" w14:textId="29873AFC" w:rsidR="002E659B" w:rsidRPr="000A54CE" w:rsidRDefault="002E659B" w:rsidP="002E659B">
      <w:pPr>
        <w:widowControl w:val="0"/>
        <w:shd w:val="clear" w:color="auto" w:fill="FFFFFF"/>
        <w:autoSpaceDE w:val="0"/>
        <w:autoSpaceDN w:val="0"/>
        <w:adjustRightInd w:val="0"/>
        <w:spacing w:after="0" w:line="240" w:lineRule="auto"/>
        <w:ind w:firstLine="709"/>
        <w:jc w:val="both"/>
        <w:rPr>
          <w:rFonts w:ascii="Times New Roman" w:hAnsi="Times New Roman" w:cs="Times New Roman"/>
          <w:bCs/>
          <w:sz w:val="28"/>
          <w:szCs w:val="28"/>
        </w:rPr>
      </w:pPr>
      <w:r w:rsidRPr="000A54CE">
        <w:rPr>
          <w:rFonts w:ascii="Times New Roman" w:hAnsi="Times New Roman" w:cs="Times New Roman"/>
          <w:bCs/>
          <w:sz w:val="28"/>
          <w:szCs w:val="28"/>
        </w:rPr>
        <w:t xml:space="preserve">Важность данного вопроса вытекает из условия отказа от централизованного теплоснабжения из-за неэффективности и установка в зданиях индивидуальных отопительных котлов. К ним следует отнести: отдельные промышленные предприятия; автотракторные парки; школы-интернаты; и другие.  Целесообразность такого подхода для мелких и средних предприятий вызван чтобы снизить затраты на тепло и горячего водоснабжения путем исключения  потери на транспортировку теплоносителя. Однако отсутствие эффективных технологий сжигания твердого топлива в промышленных котлах малой мощности создают определенный высокий уровень приземной концентрации токсичных загрязнителей, превышающий экологическую норму </w:t>
      </w:r>
      <w:bookmarkStart w:id="5" w:name="_Hlk99890242"/>
      <w:r w:rsidRPr="000A54CE">
        <w:rPr>
          <w:rFonts w:ascii="Times New Roman" w:hAnsi="Times New Roman" w:cs="Times New Roman"/>
          <w:bCs/>
          <w:sz w:val="28"/>
          <w:szCs w:val="28"/>
        </w:rPr>
        <w:t>[</w:t>
      </w:r>
      <w:r w:rsidR="00C7103A" w:rsidRPr="000A54CE">
        <w:rPr>
          <w:rFonts w:ascii="Times New Roman" w:hAnsi="Times New Roman" w:cs="Times New Roman"/>
          <w:bCs/>
          <w:sz w:val="28"/>
          <w:szCs w:val="28"/>
        </w:rPr>
        <w:t>23</w:t>
      </w:r>
      <w:r w:rsidR="00B02BDF" w:rsidRPr="000A54CE">
        <w:rPr>
          <w:rFonts w:ascii="Times New Roman" w:hAnsi="Times New Roman" w:cs="Times New Roman"/>
          <w:bCs/>
          <w:sz w:val="28"/>
          <w:szCs w:val="28"/>
        </w:rPr>
        <w:t>-</w:t>
      </w:r>
      <w:r w:rsidR="00C7103A" w:rsidRPr="000A54CE">
        <w:rPr>
          <w:rFonts w:ascii="Times New Roman" w:hAnsi="Times New Roman" w:cs="Times New Roman"/>
          <w:bCs/>
          <w:sz w:val="28"/>
          <w:szCs w:val="28"/>
        </w:rPr>
        <w:t>25</w:t>
      </w:r>
      <w:r w:rsidRPr="000A54CE">
        <w:rPr>
          <w:rFonts w:ascii="Times New Roman" w:hAnsi="Times New Roman" w:cs="Times New Roman"/>
          <w:bCs/>
          <w:sz w:val="28"/>
          <w:szCs w:val="28"/>
        </w:rPr>
        <w:t>].</w:t>
      </w:r>
    </w:p>
    <w:bookmarkEnd w:id="5"/>
    <w:p w14:paraId="496F8E15" w14:textId="14BA23BA" w:rsidR="002E659B" w:rsidRPr="000A54CE" w:rsidRDefault="002E659B" w:rsidP="00687AEE">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0A54CE">
        <w:rPr>
          <w:rFonts w:ascii="Times New Roman" w:hAnsi="Times New Roman" w:cs="Times New Roman"/>
          <w:sz w:val="28"/>
          <w:szCs w:val="28"/>
          <w:shd w:val="clear" w:color="auto" w:fill="FFFFFF"/>
        </w:rPr>
        <w:t>В большей части западных странах,  в США и Канаде</w:t>
      </w:r>
      <w:r w:rsidR="00503375" w:rsidRPr="000A54CE">
        <w:rPr>
          <w:rFonts w:ascii="Times New Roman" w:hAnsi="Times New Roman" w:cs="Times New Roman"/>
          <w:sz w:val="28"/>
          <w:szCs w:val="28"/>
          <w:shd w:val="clear" w:color="auto" w:fill="FFFFFF"/>
        </w:rPr>
        <w:t xml:space="preserve">                 </w:t>
      </w:r>
      <w:r w:rsidRPr="000A54CE">
        <w:rPr>
          <w:rFonts w:ascii="Times New Roman" w:hAnsi="Times New Roman" w:cs="Times New Roman"/>
          <w:sz w:val="28"/>
          <w:szCs w:val="28"/>
          <w:shd w:val="clear" w:color="auto" w:fill="FFFFFF"/>
        </w:rPr>
        <w:t xml:space="preserve">централизованное теплоснабжение не развито, </w:t>
      </w:r>
      <w:r w:rsidR="00687AEE" w:rsidRPr="000A54CE">
        <w:rPr>
          <w:rFonts w:ascii="Times New Roman" w:hAnsi="Times New Roman" w:cs="Times New Roman"/>
          <w:sz w:val="28"/>
          <w:szCs w:val="28"/>
          <w:shd w:val="clear" w:color="auto" w:fill="FFFFFF"/>
        </w:rPr>
        <w:t xml:space="preserve">акцент был сосредочен на децентрализованное отопление и возобновляемые источники энергии </w:t>
      </w:r>
      <w:r w:rsidR="00C7103A" w:rsidRPr="000A54CE">
        <w:rPr>
          <w:rFonts w:ascii="Times New Roman" w:hAnsi="Times New Roman" w:cs="Times New Roman"/>
          <w:sz w:val="28"/>
          <w:szCs w:val="28"/>
        </w:rPr>
        <w:t>[26]</w:t>
      </w:r>
      <w:r w:rsidRPr="000A54CE">
        <w:rPr>
          <w:rFonts w:ascii="Times New Roman" w:hAnsi="Times New Roman" w:cs="Times New Roman"/>
          <w:sz w:val="28"/>
          <w:szCs w:val="28"/>
          <w:shd w:val="clear" w:color="auto" w:fill="FFFFFF"/>
        </w:rPr>
        <w:t>.</w:t>
      </w:r>
      <w:r w:rsidR="00687AEE" w:rsidRPr="000A54CE">
        <w:rPr>
          <w:rFonts w:ascii="Times New Roman" w:hAnsi="Times New Roman" w:cs="Times New Roman"/>
          <w:sz w:val="28"/>
          <w:szCs w:val="28"/>
          <w:shd w:val="clear" w:color="auto" w:fill="FFFFFF"/>
        </w:rPr>
        <w:t xml:space="preserve"> </w:t>
      </w:r>
    </w:p>
    <w:p w14:paraId="447EE213" w14:textId="65D2D9BC" w:rsidR="00687AEE" w:rsidRPr="000A54CE" w:rsidRDefault="00687AEE" w:rsidP="00687AEE">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0A54CE">
        <w:rPr>
          <w:rFonts w:ascii="Times New Roman" w:hAnsi="Times New Roman" w:cs="Times New Roman"/>
          <w:sz w:val="28"/>
          <w:szCs w:val="28"/>
          <w:shd w:val="clear" w:color="auto" w:fill="FFFFFF"/>
        </w:rPr>
        <w:t>Около 50% теплоснабжение жилых и общественных зданий в крупных городах осуществляется от котельных, которые сжигают уголь по старой схеме и являются не эффективным из – за низкого КПД и больших выбросоы вредных веществ в окружающую среду</w:t>
      </w:r>
      <w:r w:rsidR="002E5027" w:rsidRPr="002E5027">
        <w:rPr>
          <w:rFonts w:ascii="Times New Roman" w:hAnsi="Times New Roman" w:cs="Times New Roman"/>
          <w:sz w:val="28"/>
          <w:szCs w:val="28"/>
          <w:shd w:val="clear" w:color="auto" w:fill="FFFFFF"/>
        </w:rPr>
        <w:t xml:space="preserve"> [27]</w:t>
      </w:r>
      <w:r w:rsidRPr="000A54CE">
        <w:rPr>
          <w:rFonts w:ascii="Times New Roman" w:hAnsi="Times New Roman" w:cs="Times New Roman"/>
          <w:sz w:val="28"/>
          <w:szCs w:val="28"/>
          <w:shd w:val="clear" w:color="auto" w:fill="FFFFFF"/>
        </w:rPr>
        <w:t xml:space="preserve">. Децентролизованные объекты теплоснабжения, которые не могут подключиться к централизованному теплоснабжению должны отвечать современным требованиям </w:t>
      </w:r>
      <w:r w:rsidR="00B60A1D" w:rsidRPr="000A54CE">
        <w:rPr>
          <w:rFonts w:ascii="Times New Roman" w:hAnsi="Times New Roman" w:cs="Times New Roman"/>
          <w:sz w:val="28"/>
          <w:szCs w:val="28"/>
          <w:shd w:val="clear" w:color="auto" w:fill="FFFFFF"/>
        </w:rPr>
        <w:t>и комфорту. Истощение запасов твердого топлива происходит именно из-за нерационального использования</w:t>
      </w:r>
      <w:r w:rsidR="002E5027" w:rsidRPr="002E5027">
        <w:rPr>
          <w:rFonts w:ascii="Times New Roman" w:hAnsi="Times New Roman" w:cs="Times New Roman"/>
          <w:sz w:val="28"/>
          <w:szCs w:val="28"/>
          <w:shd w:val="clear" w:color="auto" w:fill="FFFFFF"/>
        </w:rPr>
        <w:t xml:space="preserve"> [28]</w:t>
      </w:r>
      <w:r w:rsidR="00B60A1D" w:rsidRPr="000A54CE">
        <w:rPr>
          <w:rFonts w:ascii="Times New Roman" w:hAnsi="Times New Roman" w:cs="Times New Roman"/>
          <w:sz w:val="28"/>
          <w:szCs w:val="28"/>
          <w:shd w:val="clear" w:color="auto" w:fill="FFFFFF"/>
        </w:rPr>
        <w:t>.</w:t>
      </w:r>
    </w:p>
    <w:p w14:paraId="02CD1ECC" w14:textId="5CE78C2A" w:rsidR="002A7EAF" w:rsidRPr="000A54CE" w:rsidRDefault="002A7EAF" w:rsidP="002A7EAF">
      <w:pPr>
        <w:pStyle w:val="Default"/>
        <w:ind w:firstLine="709"/>
        <w:jc w:val="both"/>
        <w:rPr>
          <w:color w:val="auto"/>
          <w:sz w:val="28"/>
          <w:szCs w:val="28"/>
        </w:rPr>
      </w:pPr>
      <w:r w:rsidRPr="000A54CE">
        <w:rPr>
          <w:color w:val="auto"/>
          <w:sz w:val="28"/>
          <w:szCs w:val="28"/>
        </w:rPr>
        <w:t>При низком качестве угля и без модификации конструкции топочной системы котла малой мощности не будут сохранятся экономность, теплоотдача и выделение вредных веществ на окружающую среду [</w:t>
      </w:r>
      <w:r w:rsidR="00C7103A" w:rsidRPr="000A54CE">
        <w:rPr>
          <w:color w:val="auto"/>
          <w:sz w:val="28"/>
          <w:szCs w:val="28"/>
        </w:rPr>
        <w:t>29,30</w:t>
      </w:r>
      <w:r w:rsidRPr="000A54CE">
        <w:rPr>
          <w:color w:val="auto"/>
          <w:sz w:val="28"/>
          <w:szCs w:val="28"/>
        </w:rPr>
        <w:t>].</w:t>
      </w:r>
    </w:p>
    <w:p w14:paraId="4DB28636" w14:textId="77777777" w:rsidR="009E21D3" w:rsidRPr="000A54CE" w:rsidRDefault="009E21D3" w:rsidP="00C7103A">
      <w:pPr>
        <w:spacing w:after="0" w:line="240" w:lineRule="auto"/>
        <w:jc w:val="both"/>
        <w:rPr>
          <w:rFonts w:ascii="Times New Roman" w:eastAsia="Malgun Gothic" w:hAnsi="Times New Roman" w:cs="Times New Roman"/>
          <w:b/>
          <w:sz w:val="28"/>
          <w:szCs w:val="28"/>
          <w:lang w:eastAsia="ko-KR"/>
        </w:rPr>
      </w:pPr>
    </w:p>
    <w:p w14:paraId="6400D1BB" w14:textId="3B67702F" w:rsidR="00CE068F" w:rsidRPr="000A54CE" w:rsidRDefault="00B33636" w:rsidP="00B33636">
      <w:pPr>
        <w:spacing w:after="0" w:line="240" w:lineRule="auto"/>
        <w:ind w:firstLine="709"/>
        <w:jc w:val="both"/>
        <w:rPr>
          <w:rFonts w:ascii="Times New Roman" w:eastAsia="Malgun Gothic" w:hAnsi="Times New Roman" w:cs="Times New Roman"/>
          <w:b/>
          <w:sz w:val="28"/>
          <w:lang w:val="kk-KZ" w:eastAsia="ko-KR"/>
        </w:rPr>
      </w:pPr>
      <w:r w:rsidRPr="000A54CE">
        <w:rPr>
          <w:rFonts w:ascii="Times New Roman" w:eastAsia="Malgun Gothic" w:hAnsi="Times New Roman" w:cs="Times New Roman"/>
          <w:b/>
          <w:sz w:val="28"/>
          <w:szCs w:val="28"/>
          <w:lang w:val="kk-KZ" w:eastAsia="ko-KR"/>
        </w:rPr>
        <w:t>1.2</w:t>
      </w:r>
      <w:r w:rsidR="00CE068F" w:rsidRPr="000A54CE">
        <w:rPr>
          <w:rFonts w:ascii="Times New Roman" w:eastAsia="Malgun Gothic" w:hAnsi="Times New Roman" w:cs="Times New Roman"/>
          <w:b/>
          <w:sz w:val="28"/>
          <w:szCs w:val="28"/>
          <w:lang w:val="kk-KZ" w:eastAsia="ko-KR"/>
        </w:rPr>
        <w:t xml:space="preserve"> </w:t>
      </w:r>
      <w:r w:rsidR="0012799C" w:rsidRPr="000A54CE">
        <w:rPr>
          <w:rFonts w:ascii="Times New Roman" w:eastAsia="Malgun Gothic" w:hAnsi="Times New Roman" w:cs="Times New Roman"/>
          <w:b/>
          <w:sz w:val="28"/>
          <w:lang w:eastAsia="ko-KR"/>
        </w:rPr>
        <w:t>Процессы и особенности горения твердого топлива</w:t>
      </w:r>
    </w:p>
    <w:p w14:paraId="27C2AFE3" w14:textId="6229AF38" w:rsidR="009A49F5" w:rsidRPr="000A54CE" w:rsidRDefault="009A49F5" w:rsidP="009A49F5">
      <w:pPr>
        <w:spacing w:after="0" w:line="240" w:lineRule="auto"/>
        <w:ind w:firstLine="708"/>
        <w:jc w:val="both"/>
        <w:rPr>
          <w:rFonts w:ascii="Times New Roman" w:eastAsia="Malgun Gothic" w:hAnsi="Times New Roman" w:cs="Times New Roman"/>
          <w:sz w:val="28"/>
          <w:lang w:val="kk-KZ" w:eastAsia="ko-KR"/>
        </w:rPr>
      </w:pPr>
      <w:r w:rsidRPr="000A54CE">
        <w:rPr>
          <w:rFonts w:ascii="Times New Roman" w:eastAsia="Malgun Gothic" w:hAnsi="Times New Roman" w:cs="Times New Roman"/>
          <w:sz w:val="28"/>
          <w:lang w:eastAsia="ko-KR"/>
        </w:rPr>
        <w:t xml:space="preserve">Процесс сгорания топлива представляет собой комплексное физико-химическое взаимодействие, при котором органическое вещество окисляется с высокой скоростью, </w:t>
      </w:r>
      <w:r w:rsidR="00B60A1D" w:rsidRPr="000A54CE">
        <w:rPr>
          <w:rFonts w:ascii="Times New Roman" w:eastAsia="Malgun Gothic" w:hAnsi="Times New Roman" w:cs="Times New Roman"/>
          <w:sz w:val="28"/>
          <w:lang w:eastAsia="ko-KR"/>
        </w:rPr>
        <w:t xml:space="preserve">выделяется значительное количества </w:t>
      </w:r>
      <w:r w:rsidRPr="000A54CE">
        <w:rPr>
          <w:rFonts w:ascii="Times New Roman" w:eastAsia="Malgun Gothic" w:hAnsi="Times New Roman" w:cs="Times New Roman"/>
          <w:sz w:val="28"/>
          <w:lang w:eastAsia="ko-KR"/>
        </w:rPr>
        <w:t>тепла и достижением высоких температур</w:t>
      </w:r>
      <w:r w:rsidR="00C7103A" w:rsidRPr="000A54CE">
        <w:rPr>
          <w:rFonts w:ascii="Times New Roman" w:eastAsia="Malgun Gothic" w:hAnsi="Times New Roman" w:cs="Times New Roman"/>
          <w:sz w:val="28"/>
          <w:lang w:eastAsia="ko-KR"/>
        </w:rPr>
        <w:t xml:space="preserve"> [31]</w:t>
      </w:r>
      <w:r w:rsidRPr="000A54CE">
        <w:rPr>
          <w:rFonts w:ascii="Times New Roman" w:eastAsia="Malgun Gothic" w:hAnsi="Times New Roman" w:cs="Times New Roman"/>
          <w:sz w:val="28"/>
          <w:lang w:eastAsia="ko-KR"/>
        </w:rPr>
        <w:t>.</w:t>
      </w:r>
    </w:p>
    <w:p w14:paraId="1C6CC74C" w14:textId="2EFB7579" w:rsidR="00DB6139" w:rsidRPr="000A54CE" w:rsidRDefault="009A49F5" w:rsidP="00DB6139">
      <w:pPr>
        <w:spacing w:after="0" w:line="240" w:lineRule="auto"/>
        <w:jc w:val="both"/>
        <w:rPr>
          <w:rFonts w:ascii="Times New Roman" w:hAnsi="Times New Roman" w:cs="Times New Roman"/>
          <w:sz w:val="28"/>
          <w:szCs w:val="28"/>
          <w:lang w:val="kk-KZ"/>
        </w:rPr>
      </w:pPr>
      <w:r w:rsidRPr="000A54CE">
        <w:rPr>
          <w:rFonts w:ascii="Times New Roman" w:eastAsia="Malgun Gothic" w:hAnsi="Times New Roman" w:cs="Times New Roman"/>
          <w:sz w:val="28"/>
          <w:lang w:val="kk-KZ" w:eastAsia="ko-KR"/>
        </w:rPr>
        <w:tab/>
      </w:r>
      <w:r w:rsidRPr="000A54CE">
        <w:rPr>
          <w:rFonts w:ascii="Times New Roman" w:hAnsi="Times New Roman" w:cs="Times New Roman"/>
          <w:sz w:val="28"/>
          <w:szCs w:val="28"/>
        </w:rPr>
        <w:t xml:space="preserve">Химический состав </w:t>
      </w:r>
      <w:r w:rsidR="00B60A1D" w:rsidRPr="000A54CE">
        <w:rPr>
          <w:rFonts w:ascii="Times New Roman" w:hAnsi="Times New Roman" w:cs="Times New Roman"/>
          <w:sz w:val="28"/>
          <w:szCs w:val="28"/>
        </w:rPr>
        <w:t xml:space="preserve">углей состоит из углекислого газа (CO₂),  азота </w:t>
      </w:r>
      <w:r w:rsidRPr="000A54CE">
        <w:rPr>
          <w:rFonts w:ascii="Times New Roman" w:hAnsi="Times New Roman" w:cs="Times New Roman"/>
          <w:sz w:val="28"/>
          <w:szCs w:val="28"/>
        </w:rPr>
        <w:t>(N₂), остатки кислорода (O₂), диоксид</w:t>
      </w:r>
      <w:r w:rsidR="00033E88" w:rsidRPr="00033E88">
        <w:rPr>
          <w:rFonts w:ascii="Times New Roman" w:hAnsi="Times New Roman" w:cs="Times New Roman"/>
          <w:sz w:val="28"/>
          <w:szCs w:val="28"/>
        </w:rPr>
        <w:t xml:space="preserve"> </w:t>
      </w:r>
      <w:r w:rsidRPr="000A54CE">
        <w:rPr>
          <w:rFonts w:ascii="Times New Roman" w:hAnsi="Times New Roman" w:cs="Times New Roman"/>
          <w:sz w:val="28"/>
          <w:szCs w:val="28"/>
        </w:rPr>
        <w:t>серы (SO₂)</w:t>
      </w:r>
      <w:r w:rsidR="00B60A1D" w:rsidRPr="000A54CE">
        <w:rPr>
          <w:rFonts w:ascii="Times New Roman" w:hAnsi="Times New Roman" w:cs="Times New Roman"/>
          <w:sz w:val="28"/>
          <w:szCs w:val="28"/>
        </w:rPr>
        <w:t>, водяных паров (H₂O)</w:t>
      </w:r>
      <w:r w:rsidR="002E5027" w:rsidRPr="002E5027">
        <w:rPr>
          <w:rFonts w:ascii="Times New Roman" w:hAnsi="Times New Roman" w:cs="Times New Roman"/>
          <w:sz w:val="28"/>
          <w:szCs w:val="28"/>
        </w:rPr>
        <w:t xml:space="preserve"> [32]</w:t>
      </w:r>
      <w:r w:rsidR="00B60A1D" w:rsidRPr="000A54CE">
        <w:rPr>
          <w:rFonts w:ascii="Times New Roman" w:hAnsi="Times New Roman" w:cs="Times New Roman"/>
          <w:sz w:val="28"/>
          <w:szCs w:val="28"/>
        </w:rPr>
        <w:t>.</w:t>
      </w:r>
      <w:r w:rsidRPr="000A54CE">
        <w:rPr>
          <w:rFonts w:ascii="Times New Roman" w:hAnsi="Times New Roman" w:cs="Times New Roman"/>
          <w:sz w:val="28"/>
          <w:szCs w:val="28"/>
        </w:rPr>
        <w:t xml:space="preserve"> </w:t>
      </w:r>
      <w:r w:rsidR="00B60A1D" w:rsidRPr="000A54CE">
        <w:rPr>
          <w:rFonts w:ascii="Times New Roman" w:hAnsi="Times New Roman" w:cs="Times New Roman"/>
          <w:sz w:val="28"/>
          <w:szCs w:val="28"/>
        </w:rPr>
        <w:t>В угле</w:t>
      </w:r>
      <w:r w:rsidR="000035C1">
        <w:rPr>
          <w:rFonts w:ascii="Times New Roman" w:hAnsi="Times New Roman" w:cs="Times New Roman"/>
          <w:sz w:val="28"/>
          <w:szCs w:val="28"/>
        </w:rPr>
        <w:t xml:space="preserve"> есть </w:t>
      </w:r>
      <w:r w:rsidR="00B60A1D" w:rsidRPr="000A54CE">
        <w:rPr>
          <w:rFonts w:ascii="Times New Roman" w:hAnsi="Times New Roman" w:cs="Times New Roman"/>
          <w:sz w:val="28"/>
          <w:szCs w:val="28"/>
        </w:rPr>
        <w:t xml:space="preserve"> </w:t>
      </w:r>
      <w:r w:rsidRPr="000A54CE">
        <w:rPr>
          <w:rFonts w:ascii="Times New Roman" w:hAnsi="Times New Roman" w:cs="Times New Roman"/>
          <w:sz w:val="28"/>
          <w:szCs w:val="28"/>
        </w:rPr>
        <w:t>негорючие минеральные примеси</w:t>
      </w:r>
      <w:r w:rsidR="00033E88">
        <w:rPr>
          <w:rFonts w:ascii="Times New Roman" w:hAnsi="Times New Roman" w:cs="Times New Roman"/>
          <w:sz w:val="28"/>
          <w:szCs w:val="28"/>
        </w:rPr>
        <w:t xml:space="preserve"> </w:t>
      </w:r>
      <w:r w:rsidR="00033E88" w:rsidRPr="00033E88">
        <w:rPr>
          <w:rFonts w:ascii="Times New Roman" w:hAnsi="Times New Roman" w:cs="Times New Roman"/>
          <w:sz w:val="28"/>
          <w:szCs w:val="28"/>
        </w:rPr>
        <w:t>[106</w:t>
      </w:r>
      <w:r w:rsidR="00033E88" w:rsidRPr="00FC5A64">
        <w:rPr>
          <w:rFonts w:ascii="Times New Roman" w:hAnsi="Times New Roman" w:cs="Times New Roman"/>
          <w:sz w:val="28"/>
          <w:szCs w:val="28"/>
        </w:rPr>
        <w:t>]</w:t>
      </w:r>
      <w:r w:rsidR="00B60A1D" w:rsidRPr="000A54CE">
        <w:rPr>
          <w:rFonts w:ascii="Times New Roman" w:hAnsi="Times New Roman" w:cs="Times New Roman"/>
          <w:sz w:val="28"/>
          <w:szCs w:val="28"/>
        </w:rPr>
        <w:t>. Внешний балласт топлива состоит из золы и влаги.</w:t>
      </w:r>
    </w:p>
    <w:p w14:paraId="142669CE" w14:textId="61CED37A" w:rsidR="003044C7" w:rsidRPr="000A54CE" w:rsidRDefault="003044C7" w:rsidP="00DB6139">
      <w:pPr>
        <w:spacing w:after="0" w:line="240" w:lineRule="auto"/>
        <w:jc w:val="both"/>
        <w:rPr>
          <w:rFonts w:ascii="Times New Roman" w:hAnsi="Times New Roman" w:cs="Times New Roman"/>
          <w:sz w:val="28"/>
          <w:szCs w:val="28"/>
          <w:lang w:val="kk-KZ"/>
        </w:rPr>
      </w:pPr>
      <w:r w:rsidRPr="000A54CE">
        <w:rPr>
          <w:rFonts w:ascii="Times New Roman" w:hAnsi="Times New Roman" w:cs="Times New Roman"/>
          <w:sz w:val="28"/>
          <w:szCs w:val="28"/>
          <w:lang w:val="kk-KZ"/>
        </w:rPr>
        <w:tab/>
        <w:t>Процентное содержание указанных химических элементов вместе с составляющими внешнего балласта в общей массе топлива называют элементарным составом рабочей массы топлива</w:t>
      </w:r>
      <w:r w:rsidR="00C7103A" w:rsidRPr="000A54CE">
        <w:rPr>
          <w:rFonts w:ascii="Times New Roman" w:hAnsi="Times New Roman" w:cs="Times New Roman"/>
          <w:sz w:val="28"/>
          <w:szCs w:val="28"/>
        </w:rPr>
        <w:t xml:space="preserve"> [33]</w:t>
      </w:r>
      <w:r w:rsidRPr="000A54CE">
        <w:rPr>
          <w:rFonts w:ascii="Times New Roman" w:hAnsi="Times New Roman" w:cs="Times New Roman"/>
          <w:sz w:val="28"/>
          <w:szCs w:val="28"/>
          <w:lang w:val="kk-KZ"/>
        </w:rPr>
        <w:t xml:space="preserve">. </w:t>
      </w:r>
    </w:p>
    <w:p w14:paraId="20B5CA58" w14:textId="77777777" w:rsidR="003044C7" w:rsidRPr="000A54CE" w:rsidRDefault="003044C7" w:rsidP="00DB6139">
      <w:pPr>
        <w:spacing w:after="0" w:line="240" w:lineRule="auto"/>
        <w:jc w:val="both"/>
        <w:rPr>
          <w:rFonts w:ascii="Times New Roman" w:hAnsi="Times New Roman" w:cs="Times New Roman"/>
          <w:sz w:val="28"/>
          <w:szCs w:val="28"/>
        </w:rPr>
      </w:pPr>
      <w:r w:rsidRPr="000A54CE">
        <w:rPr>
          <w:rFonts w:ascii="Times New Roman" w:hAnsi="Times New Roman" w:cs="Times New Roman"/>
          <w:sz w:val="28"/>
          <w:szCs w:val="28"/>
          <w:lang w:val="kk-KZ"/>
        </w:rPr>
        <w:tab/>
        <w:t xml:space="preserve">Элементарный состав рабочей массы топлива выражается в виде </w:t>
      </w:r>
    </w:p>
    <w:p w14:paraId="792068E2" w14:textId="77777777" w:rsidR="003044C7" w:rsidRPr="000A54CE" w:rsidRDefault="003044C7" w:rsidP="00DB6139">
      <w:pPr>
        <w:spacing w:after="0" w:line="240" w:lineRule="auto"/>
        <w:jc w:val="both"/>
        <w:rPr>
          <w:rFonts w:ascii="Times New Roman" w:hAnsi="Times New Roman" w:cs="Times New Roman"/>
          <w:sz w:val="28"/>
          <w:szCs w:val="28"/>
        </w:rPr>
      </w:pPr>
    </w:p>
    <w:p w14:paraId="0D97E3BE" w14:textId="69BE4AD7" w:rsidR="003044C7" w:rsidRPr="000A54CE" w:rsidRDefault="003044C7" w:rsidP="00B02BDF">
      <w:pPr>
        <w:spacing w:after="0" w:line="240" w:lineRule="auto"/>
        <w:jc w:val="right"/>
        <w:rPr>
          <w:rFonts w:ascii="Times New Roman" w:hAnsi="Times New Roman" w:cs="Times New Roman"/>
          <w:sz w:val="28"/>
          <w:szCs w:val="28"/>
        </w:rPr>
      </w:pPr>
      <w:r w:rsidRPr="000A54CE">
        <w:rPr>
          <w:rFonts w:ascii="Times New Roman" w:hAnsi="Times New Roman" w:cs="Times New Roman"/>
          <w:sz w:val="28"/>
          <w:szCs w:val="28"/>
          <w:lang w:val="kk-KZ"/>
        </w:rPr>
        <w:t>С</w:t>
      </w:r>
      <w:r w:rsidRPr="000A54CE">
        <w:rPr>
          <w:rFonts w:ascii="Times New Roman" w:hAnsi="Times New Roman" w:cs="Times New Roman"/>
          <w:sz w:val="28"/>
          <w:szCs w:val="28"/>
          <w:vertAlign w:val="superscript"/>
          <w:lang w:val="kk-KZ"/>
        </w:rPr>
        <w:t>р</w:t>
      </w:r>
      <w:r w:rsidRPr="000A54CE">
        <w:rPr>
          <w:rFonts w:ascii="Times New Roman" w:hAnsi="Times New Roman" w:cs="Times New Roman"/>
          <w:sz w:val="28"/>
          <w:szCs w:val="28"/>
          <w:lang w:val="kk-KZ"/>
        </w:rPr>
        <w:t xml:space="preserve"> + Н</w:t>
      </w:r>
      <w:r w:rsidRPr="000A54CE">
        <w:rPr>
          <w:rFonts w:ascii="Times New Roman" w:hAnsi="Times New Roman" w:cs="Times New Roman"/>
          <w:sz w:val="28"/>
          <w:szCs w:val="28"/>
          <w:vertAlign w:val="superscript"/>
          <w:lang w:val="kk-KZ"/>
        </w:rPr>
        <w:t>р</w:t>
      </w:r>
      <w:r w:rsidRPr="000A54CE">
        <w:rPr>
          <w:rFonts w:ascii="Times New Roman" w:hAnsi="Times New Roman" w:cs="Times New Roman"/>
          <w:sz w:val="28"/>
          <w:szCs w:val="28"/>
          <w:lang w:val="kk-KZ"/>
        </w:rPr>
        <w:t xml:space="preserve"> + О</w:t>
      </w:r>
      <w:r w:rsidRPr="000A54CE">
        <w:rPr>
          <w:rFonts w:ascii="Times New Roman" w:hAnsi="Times New Roman" w:cs="Times New Roman"/>
          <w:sz w:val="28"/>
          <w:szCs w:val="28"/>
          <w:vertAlign w:val="superscript"/>
          <w:lang w:val="kk-KZ"/>
        </w:rPr>
        <w:t>р</w:t>
      </w:r>
      <w:r w:rsidRPr="000A54CE">
        <w:rPr>
          <w:rFonts w:ascii="Times New Roman" w:hAnsi="Times New Roman" w:cs="Times New Roman"/>
          <w:sz w:val="28"/>
          <w:szCs w:val="28"/>
          <w:lang w:val="kk-KZ"/>
        </w:rPr>
        <w:t xml:space="preserve"> +N</w:t>
      </w:r>
      <w:r w:rsidRPr="000A54CE">
        <w:rPr>
          <w:rFonts w:ascii="Times New Roman" w:hAnsi="Times New Roman" w:cs="Times New Roman"/>
          <w:sz w:val="28"/>
          <w:szCs w:val="28"/>
          <w:vertAlign w:val="superscript"/>
          <w:lang w:val="kk-KZ"/>
        </w:rPr>
        <w:t>p</w:t>
      </w:r>
      <w:r w:rsidRPr="000A54CE">
        <w:rPr>
          <w:rFonts w:ascii="Times New Roman" w:hAnsi="Times New Roman" w:cs="Times New Roman"/>
          <w:sz w:val="28"/>
          <w:szCs w:val="28"/>
          <w:lang w:val="kk-KZ"/>
        </w:rPr>
        <w:t xml:space="preserve"> + S</w:t>
      </w:r>
      <w:r w:rsidRPr="000A54CE">
        <w:rPr>
          <w:rFonts w:ascii="Times New Roman" w:hAnsi="Times New Roman" w:cs="Times New Roman"/>
          <w:sz w:val="28"/>
          <w:szCs w:val="28"/>
          <w:vertAlign w:val="superscript"/>
          <w:lang w:val="kk-KZ"/>
        </w:rPr>
        <w:t>p</w:t>
      </w:r>
      <w:r w:rsidRPr="000A54CE">
        <w:rPr>
          <w:rFonts w:ascii="Times New Roman" w:hAnsi="Times New Roman" w:cs="Times New Roman"/>
          <w:sz w:val="28"/>
          <w:szCs w:val="28"/>
          <w:lang w:val="kk-KZ"/>
        </w:rPr>
        <w:t xml:space="preserve"> +A</w:t>
      </w:r>
      <w:r w:rsidRPr="000A54CE">
        <w:rPr>
          <w:rFonts w:ascii="Times New Roman" w:hAnsi="Times New Roman" w:cs="Times New Roman"/>
          <w:sz w:val="28"/>
          <w:szCs w:val="28"/>
          <w:vertAlign w:val="superscript"/>
          <w:lang w:val="kk-KZ"/>
        </w:rPr>
        <w:t>p</w:t>
      </w:r>
      <w:r w:rsidRPr="000A54CE">
        <w:rPr>
          <w:rFonts w:ascii="Times New Roman" w:hAnsi="Times New Roman" w:cs="Times New Roman"/>
          <w:sz w:val="28"/>
          <w:szCs w:val="28"/>
          <w:lang w:val="kk-KZ"/>
        </w:rPr>
        <w:t xml:space="preserve"> + W</w:t>
      </w:r>
      <w:r w:rsidRPr="000A54CE">
        <w:rPr>
          <w:rFonts w:ascii="Times New Roman" w:hAnsi="Times New Roman" w:cs="Times New Roman"/>
          <w:sz w:val="28"/>
          <w:szCs w:val="28"/>
          <w:vertAlign w:val="superscript"/>
          <w:lang w:val="kk-KZ"/>
        </w:rPr>
        <w:t>p</w:t>
      </w:r>
      <w:r w:rsidRPr="000A54CE">
        <w:rPr>
          <w:rFonts w:ascii="Times New Roman" w:hAnsi="Times New Roman" w:cs="Times New Roman"/>
          <w:sz w:val="28"/>
          <w:szCs w:val="28"/>
          <w:lang w:val="kk-KZ"/>
        </w:rPr>
        <w:t xml:space="preserve"> = 100%</w:t>
      </w:r>
      <w:r w:rsidR="00B02BDF" w:rsidRPr="000A54CE">
        <w:rPr>
          <w:rFonts w:ascii="Times New Roman" w:hAnsi="Times New Roman" w:cs="Times New Roman"/>
          <w:sz w:val="28"/>
          <w:szCs w:val="28"/>
        </w:rPr>
        <w:t xml:space="preserve">                             (1</w:t>
      </w:r>
      <w:r w:rsidR="009A49F5" w:rsidRPr="000A54CE">
        <w:rPr>
          <w:rFonts w:ascii="Times New Roman" w:hAnsi="Times New Roman" w:cs="Times New Roman"/>
          <w:sz w:val="28"/>
          <w:szCs w:val="28"/>
        </w:rPr>
        <w:t>.1</w:t>
      </w:r>
      <w:r w:rsidR="00B02BDF" w:rsidRPr="000A54CE">
        <w:rPr>
          <w:rFonts w:ascii="Times New Roman" w:hAnsi="Times New Roman" w:cs="Times New Roman"/>
          <w:sz w:val="28"/>
          <w:szCs w:val="28"/>
        </w:rPr>
        <w:t>)</w:t>
      </w:r>
    </w:p>
    <w:p w14:paraId="1708B6AF" w14:textId="77777777" w:rsidR="00DD135A" w:rsidRPr="000A54CE" w:rsidRDefault="00DB6139" w:rsidP="00DB6139">
      <w:pPr>
        <w:spacing w:after="0" w:line="240" w:lineRule="auto"/>
        <w:jc w:val="both"/>
        <w:rPr>
          <w:rFonts w:ascii="Times New Roman" w:hAnsi="Times New Roman" w:cs="Times New Roman"/>
          <w:sz w:val="28"/>
          <w:szCs w:val="28"/>
        </w:rPr>
      </w:pPr>
      <w:r w:rsidRPr="000A54CE">
        <w:rPr>
          <w:rFonts w:ascii="Times New Roman" w:hAnsi="Times New Roman" w:cs="Times New Roman"/>
          <w:sz w:val="28"/>
          <w:szCs w:val="28"/>
          <w:lang w:val="kk-KZ"/>
        </w:rPr>
        <w:tab/>
      </w:r>
    </w:p>
    <w:p w14:paraId="44551611" w14:textId="1C692BBF" w:rsidR="00DD135A" w:rsidRPr="000A54CE" w:rsidRDefault="00DD135A" w:rsidP="00DB6139">
      <w:pPr>
        <w:spacing w:after="0" w:line="240" w:lineRule="auto"/>
        <w:jc w:val="both"/>
        <w:rPr>
          <w:rFonts w:ascii="Times New Roman" w:hAnsi="Times New Roman" w:cs="Times New Roman"/>
          <w:sz w:val="28"/>
          <w:szCs w:val="28"/>
          <w:lang w:val="kk-KZ"/>
        </w:rPr>
      </w:pPr>
      <w:r w:rsidRPr="000A54CE">
        <w:rPr>
          <w:rFonts w:ascii="Times New Roman" w:hAnsi="Times New Roman" w:cs="Times New Roman"/>
          <w:sz w:val="28"/>
          <w:szCs w:val="28"/>
        </w:rPr>
        <w:tab/>
      </w:r>
      <w:r w:rsidRPr="000A54CE">
        <w:rPr>
          <w:rFonts w:ascii="Times New Roman" w:hAnsi="Times New Roman" w:cs="Times New Roman"/>
          <w:sz w:val="28"/>
          <w:szCs w:val="28"/>
          <w:lang w:val="kk-KZ"/>
        </w:rPr>
        <w:t>Горючими компонентами топлива является углерод, водород, сера</w:t>
      </w:r>
      <w:r w:rsidR="003B051E" w:rsidRPr="000A54CE">
        <w:rPr>
          <w:rFonts w:ascii="Times New Roman" w:hAnsi="Times New Roman" w:cs="Times New Roman"/>
          <w:sz w:val="28"/>
          <w:szCs w:val="28"/>
        </w:rPr>
        <w:t xml:space="preserve"> [</w:t>
      </w:r>
      <w:r w:rsidR="00C7103A" w:rsidRPr="000A54CE">
        <w:rPr>
          <w:rFonts w:ascii="Times New Roman" w:hAnsi="Times New Roman" w:cs="Times New Roman"/>
          <w:sz w:val="28"/>
          <w:szCs w:val="28"/>
        </w:rPr>
        <w:t>34</w:t>
      </w:r>
      <w:r w:rsidR="003B051E" w:rsidRPr="000A54CE">
        <w:rPr>
          <w:rFonts w:ascii="Times New Roman" w:hAnsi="Times New Roman" w:cs="Times New Roman"/>
          <w:sz w:val="28"/>
          <w:szCs w:val="28"/>
        </w:rPr>
        <w:t>]</w:t>
      </w:r>
      <w:r w:rsidRPr="000A54CE">
        <w:rPr>
          <w:rFonts w:ascii="Times New Roman" w:hAnsi="Times New Roman" w:cs="Times New Roman"/>
          <w:sz w:val="28"/>
          <w:szCs w:val="28"/>
          <w:lang w:val="kk-KZ"/>
        </w:rPr>
        <w:t xml:space="preserve">. </w:t>
      </w:r>
    </w:p>
    <w:p w14:paraId="4CF23F73" w14:textId="20E63A98" w:rsidR="00CC5CE6" w:rsidRPr="000A54CE" w:rsidRDefault="00DD135A" w:rsidP="00CC5CE6">
      <w:pPr>
        <w:spacing w:after="0"/>
        <w:jc w:val="both"/>
        <w:rPr>
          <w:rFonts w:ascii="Times New Roman" w:hAnsi="Times New Roman" w:cs="Times New Roman"/>
          <w:sz w:val="28"/>
          <w:szCs w:val="28"/>
        </w:rPr>
      </w:pPr>
      <w:r w:rsidRPr="000A54CE">
        <w:rPr>
          <w:rFonts w:ascii="Times New Roman" w:hAnsi="Times New Roman" w:cs="Times New Roman"/>
          <w:sz w:val="28"/>
          <w:szCs w:val="28"/>
          <w:lang w:val="kk-KZ"/>
        </w:rPr>
        <w:tab/>
      </w:r>
      <w:r w:rsidR="00CC5CE6" w:rsidRPr="000A54CE">
        <w:rPr>
          <w:rFonts w:ascii="Times New Roman" w:hAnsi="Times New Roman" w:cs="Times New Roman"/>
          <w:sz w:val="28"/>
          <w:szCs w:val="28"/>
        </w:rPr>
        <w:t>Углерод, содержащийся в топливе, входит в состав сложных органических веществ, формирующих его горючую часть, и является основным источником выделения тепла при сгорании большинства твёрдых топлив. Доля углерода в горючей массе топлива составляет более 50%</w:t>
      </w:r>
      <w:r w:rsidR="00C7103A" w:rsidRPr="000A54CE">
        <w:rPr>
          <w:rFonts w:ascii="Times New Roman" w:hAnsi="Times New Roman" w:cs="Times New Roman"/>
          <w:sz w:val="28"/>
          <w:szCs w:val="28"/>
        </w:rPr>
        <w:t xml:space="preserve"> [35]</w:t>
      </w:r>
      <w:r w:rsidR="00CC5CE6" w:rsidRPr="000A54CE">
        <w:rPr>
          <w:rFonts w:ascii="Times New Roman" w:hAnsi="Times New Roman" w:cs="Times New Roman"/>
          <w:sz w:val="28"/>
          <w:szCs w:val="28"/>
        </w:rPr>
        <w:t>.</w:t>
      </w:r>
    </w:p>
    <w:p w14:paraId="0478F03A" w14:textId="668E3D36" w:rsidR="00CC5CE6" w:rsidRPr="000A54CE" w:rsidRDefault="00CC5CE6" w:rsidP="00CC5CE6">
      <w:pPr>
        <w:spacing w:after="0" w:line="240" w:lineRule="auto"/>
        <w:ind w:firstLine="708"/>
        <w:jc w:val="both"/>
        <w:rPr>
          <w:rFonts w:ascii="Times New Roman" w:hAnsi="Times New Roman" w:cs="Times New Roman"/>
          <w:sz w:val="28"/>
          <w:szCs w:val="28"/>
        </w:rPr>
      </w:pPr>
      <w:r w:rsidRPr="000A54CE">
        <w:rPr>
          <w:rFonts w:ascii="Times New Roman" w:hAnsi="Times New Roman" w:cs="Times New Roman"/>
          <w:sz w:val="28"/>
          <w:szCs w:val="28"/>
        </w:rPr>
        <w:t>Водород — второй по значимости элемент топлива. Его сгорание выделяет в 4,2 раза больше тепла на килограмм, чем углерод, что увеличивает теплоту сгорания топлива при повышении содержания водорода</w:t>
      </w:r>
      <w:r w:rsidR="00C7103A" w:rsidRPr="000A54CE">
        <w:rPr>
          <w:rFonts w:ascii="Times New Roman" w:hAnsi="Times New Roman" w:cs="Times New Roman"/>
          <w:sz w:val="28"/>
          <w:szCs w:val="28"/>
        </w:rPr>
        <w:t xml:space="preserve"> [36]</w:t>
      </w:r>
      <w:r w:rsidRPr="000A54CE">
        <w:rPr>
          <w:rFonts w:ascii="Times New Roman" w:hAnsi="Times New Roman" w:cs="Times New Roman"/>
          <w:sz w:val="28"/>
          <w:szCs w:val="28"/>
        </w:rPr>
        <w:t>. Наличие водорода также повышает реакционную способность топлива и ускоряет его горение.</w:t>
      </w:r>
    </w:p>
    <w:p w14:paraId="2EA4A58E" w14:textId="67866922" w:rsidR="00CC5CE6" w:rsidRPr="000A54CE" w:rsidRDefault="00CC5CE6" w:rsidP="00CC5CE6">
      <w:pPr>
        <w:spacing w:after="0" w:line="240" w:lineRule="auto"/>
        <w:ind w:firstLine="708"/>
        <w:jc w:val="both"/>
        <w:rPr>
          <w:rFonts w:ascii="Times New Roman" w:hAnsi="Times New Roman" w:cs="Times New Roman"/>
          <w:sz w:val="28"/>
          <w:szCs w:val="28"/>
        </w:rPr>
      </w:pPr>
      <w:r w:rsidRPr="000A54CE">
        <w:rPr>
          <w:rFonts w:ascii="Times New Roman" w:hAnsi="Times New Roman" w:cs="Times New Roman"/>
          <w:sz w:val="28"/>
          <w:szCs w:val="28"/>
        </w:rPr>
        <w:t>Третьим горючим элементом в составе топлива является сера. При высоком содержании серы в продуктах сгорания образуется сернистый ангидрид, способный загрязнять атмосферу и оказывать разрушительное воздействие на металлы и растительность</w:t>
      </w:r>
      <w:r w:rsidR="006856CD" w:rsidRPr="000A54CE">
        <w:rPr>
          <w:rFonts w:ascii="Times New Roman" w:hAnsi="Times New Roman" w:cs="Times New Roman"/>
          <w:sz w:val="28"/>
          <w:szCs w:val="28"/>
        </w:rPr>
        <w:t xml:space="preserve"> [37]</w:t>
      </w:r>
      <w:r w:rsidRPr="000A54CE">
        <w:rPr>
          <w:rFonts w:ascii="Times New Roman" w:hAnsi="Times New Roman" w:cs="Times New Roman"/>
          <w:sz w:val="28"/>
          <w:szCs w:val="28"/>
        </w:rPr>
        <w:t>.</w:t>
      </w:r>
    </w:p>
    <w:p w14:paraId="0FB03A8F" w14:textId="7D70132C" w:rsidR="00D17B6F" w:rsidRPr="000A54CE" w:rsidRDefault="00D17B6F" w:rsidP="00CC5CE6">
      <w:pPr>
        <w:spacing w:after="0" w:line="240" w:lineRule="auto"/>
        <w:jc w:val="both"/>
        <w:rPr>
          <w:rFonts w:ascii="Times New Roman" w:hAnsi="Times New Roman" w:cs="Times New Roman"/>
          <w:sz w:val="28"/>
          <w:szCs w:val="28"/>
          <w:lang w:val="kk-KZ"/>
        </w:rPr>
      </w:pPr>
      <w:r w:rsidRPr="000A54CE">
        <w:rPr>
          <w:rFonts w:ascii="Times New Roman" w:hAnsi="Times New Roman" w:cs="Times New Roman"/>
          <w:sz w:val="28"/>
          <w:szCs w:val="28"/>
          <w:lang w:val="kk-KZ"/>
        </w:rPr>
        <w:tab/>
        <w:t xml:space="preserve">Количество тепла, которое выделяется при полном сгорании единицы топлива при условии, что испаряющаяся </w:t>
      </w:r>
      <w:r w:rsidR="00CE7D67" w:rsidRPr="000A54CE">
        <w:rPr>
          <w:rFonts w:ascii="Times New Roman" w:hAnsi="Times New Roman" w:cs="Times New Roman"/>
          <w:sz w:val="28"/>
          <w:szCs w:val="28"/>
          <w:lang w:val="kk-KZ"/>
        </w:rPr>
        <w:t>в процессе горения влага находится в продуктах сгорания в виде пара, охлажденного до 20</w:t>
      </w:r>
      <w:r w:rsidR="00CE7D67" w:rsidRPr="000A54CE">
        <w:rPr>
          <w:rFonts w:ascii="Times New Roman" w:hAnsi="Times New Roman" w:cs="Times New Roman"/>
          <w:sz w:val="28"/>
          <w:szCs w:val="28"/>
          <w:vertAlign w:val="superscript"/>
          <w:lang w:val="kk-KZ"/>
        </w:rPr>
        <w:t>0</w:t>
      </w:r>
      <w:r w:rsidR="00CE7D67" w:rsidRPr="000A54CE">
        <w:rPr>
          <w:rFonts w:ascii="Times New Roman" w:hAnsi="Times New Roman" w:cs="Times New Roman"/>
          <w:sz w:val="28"/>
          <w:szCs w:val="28"/>
          <w:lang w:val="kk-KZ"/>
        </w:rPr>
        <w:t>С, называется низшей теплотой сгорания топлива. Этой величиной определяется практическая ценность топлива</w:t>
      </w:r>
      <w:r w:rsidR="003B051E" w:rsidRPr="000A54CE">
        <w:rPr>
          <w:rFonts w:ascii="Times New Roman" w:hAnsi="Times New Roman" w:cs="Times New Roman"/>
          <w:sz w:val="28"/>
          <w:szCs w:val="28"/>
        </w:rPr>
        <w:t xml:space="preserve"> [38]</w:t>
      </w:r>
      <w:r w:rsidR="00CE7D67" w:rsidRPr="000A54CE">
        <w:rPr>
          <w:rFonts w:ascii="Times New Roman" w:hAnsi="Times New Roman" w:cs="Times New Roman"/>
          <w:sz w:val="28"/>
          <w:szCs w:val="28"/>
          <w:lang w:val="kk-KZ"/>
        </w:rPr>
        <w:t xml:space="preserve">. </w:t>
      </w:r>
    </w:p>
    <w:p w14:paraId="76C32749" w14:textId="547C6B60" w:rsidR="00CE7D67" w:rsidRPr="000A54CE" w:rsidRDefault="00CE7D67" w:rsidP="00DB6139">
      <w:pPr>
        <w:spacing w:after="0" w:line="240" w:lineRule="auto"/>
        <w:jc w:val="both"/>
        <w:rPr>
          <w:rFonts w:ascii="Times New Roman" w:hAnsi="Times New Roman" w:cs="Times New Roman"/>
          <w:sz w:val="28"/>
          <w:szCs w:val="28"/>
          <w:lang w:val="kk-KZ"/>
        </w:rPr>
      </w:pPr>
      <w:r w:rsidRPr="000A54CE">
        <w:rPr>
          <w:rFonts w:ascii="Times New Roman" w:hAnsi="Times New Roman" w:cs="Times New Roman"/>
          <w:sz w:val="28"/>
          <w:szCs w:val="28"/>
          <w:lang w:val="kk-KZ"/>
        </w:rPr>
        <w:tab/>
        <w:t>Для подчета теплоты сгорания твердых топлив, используется эмпирическая формула Менделеева</w:t>
      </w:r>
      <w:r w:rsidR="006856CD" w:rsidRPr="000A54CE">
        <w:rPr>
          <w:rFonts w:ascii="Times New Roman" w:hAnsi="Times New Roman" w:cs="Times New Roman"/>
          <w:sz w:val="28"/>
          <w:szCs w:val="28"/>
        </w:rPr>
        <w:t xml:space="preserve"> [39]</w:t>
      </w:r>
      <w:r w:rsidRPr="000A54CE">
        <w:rPr>
          <w:rFonts w:ascii="Times New Roman" w:hAnsi="Times New Roman" w:cs="Times New Roman"/>
          <w:sz w:val="28"/>
          <w:szCs w:val="28"/>
          <w:lang w:val="kk-KZ"/>
        </w:rPr>
        <w:t xml:space="preserve">: </w:t>
      </w:r>
    </w:p>
    <w:p w14:paraId="37C70339" w14:textId="77777777" w:rsidR="00CE7D67" w:rsidRPr="000A54CE" w:rsidRDefault="00CE7D67" w:rsidP="00DB6139">
      <w:pPr>
        <w:spacing w:after="0" w:line="240" w:lineRule="auto"/>
        <w:jc w:val="both"/>
        <w:rPr>
          <w:rFonts w:ascii="Times New Roman" w:hAnsi="Times New Roman" w:cs="Times New Roman"/>
          <w:sz w:val="28"/>
          <w:szCs w:val="28"/>
          <w:lang w:val="kk-KZ"/>
        </w:rPr>
      </w:pPr>
    </w:p>
    <w:p w14:paraId="68D3642B" w14:textId="6A223765" w:rsidR="00CE7D67" w:rsidRPr="000A54CE" w:rsidRDefault="00000000" w:rsidP="00074D98">
      <w:pPr>
        <w:spacing w:after="0" w:line="240" w:lineRule="auto"/>
        <w:jc w:val="right"/>
        <w:rPr>
          <w:rFonts w:ascii="Times New Roman" w:hAnsi="Times New Roman" w:cs="Times New Roman"/>
          <w:sz w:val="28"/>
          <w:szCs w:val="28"/>
          <w:vertAlign w:val="superscript"/>
          <w:lang w:val="kk-KZ"/>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Q</m:t>
            </m:r>
          </m:e>
          <m:sub>
            <m:r>
              <w:rPr>
                <w:rFonts w:ascii="Cambria Math" w:hAnsi="Cambria Math" w:cs="Times New Roman"/>
                <w:sz w:val="28"/>
                <w:szCs w:val="28"/>
                <w:lang w:val="kk-KZ"/>
              </w:rPr>
              <m:t>н</m:t>
            </m:r>
          </m:sub>
          <m:sup>
            <m:r>
              <w:rPr>
                <w:rFonts w:ascii="Cambria Math" w:hAnsi="Cambria Math" w:cs="Times New Roman"/>
                <w:sz w:val="28"/>
                <w:szCs w:val="28"/>
                <w:lang w:val="kk-KZ"/>
              </w:rPr>
              <m:t>р</m:t>
            </m:r>
          </m:sup>
        </m:sSubSup>
      </m:oMath>
      <w:r w:rsidR="00CE7D67" w:rsidRPr="000A54CE">
        <w:rPr>
          <w:rFonts w:ascii="Times New Roman" w:hAnsi="Times New Roman" w:cs="Times New Roman"/>
          <w:sz w:val="28"/>
          <w:szCs w:val="28"/>
          <w:lang w:val="kk-KZ"/>
        </w:rPr>
        <w:t xml:space="preserve"> </w:t>
      </w:r>
      <w:r w:rsidR="00CE7D67" w:rsidRPr="000A54CE">
        <w:rPr>
          <w:rFonts w:ascii="Times New Roman" w:hAnsi="Times New Roman" w:cs="Times New Roman"/>
          <w:sz w:val="28"/>
          <w:szCs w:val="28"/>
        </w:rPr>
        <w:t xml:space="preserve">= </w:t>
      </w:r>
      <w:r w:rsidR="00A576C9" w:rsidRPr="000A54CE">
        <w:rPr>
          <w:rFonts w:ascii="Times New Roman" w:hAnsi="Times New Roman" w:cs="Times New Roman"/>
          <w:sz w:val="28"/>
          <w:szCs w:val="28"/>
        </w:rPr>
        <w:t>0,339С</w:t>
      </w:r>
      <w:r w:rsidR="00A576C9" w:rsidRPr="000A54CE">
        <w:rPr>
          <w:rFonts w:ascii="Times New Roman" w:hAnsi="Times New Roman" w:cs="Times New Roman"/>
          <w:sz w:val="28"/>
          <w:szCs w:val="28"/>
          <w:vertAlign w:val="superscript"/>
        </w:rPr>
        <w:t>р</w:t>
      </w:r>
      <w:r w:rsidR="00A576C9" w:rsidRPr="000A54CE">
        <w:rPr>
          <w:rFonts w:ascii="Times New Roman" w:hAnsi="Times New Roman" w:cs="Times New Roman"/>
          <w:sz w:val="28"/>
          <w:szCs w:val="28"/>
        </w:rPr>
        <w:t xml:space="preserve"> + 1,03Н</w:t>
      </w:r>
      <w:r w:rsidR="00A576C9" w:rsidRPr="000A54CE">
        <w:rPr>
          <w:rFonts w:ascii="Times New Roman" w:hAnsi="Times New Roman" w:cs="Times New Roman"/>
          <w:sz w:val="28"/>
          <w:szCs w:val="28"/>
          <w:vertAlign w:val="superscript"/>
        </w:rPr>
        <w:t>р</w:t>
      </w:r>
      <w:r w:rsidR="00A576C9" w:rsidRPr="000A54CE">
        <w:rPr>
          <w:rFonts w:ascii="Times New Roman" w:hAnsi="Times New Roman" w:cs="Times New Roman"/>
          <w:sz w:val="28"/>
          <w:szCs w:val="28"/>
        </w:rPr>
        <w:t xml:space="preserve"> – 0,109(О</w:t>
      </w:r>
      <w:r w:rsidR="00A576C9" w:rsidRPr="000A54CE">
        <w:rPr>
          <w:rFonts w:ascii="Times New Roman" w:hAnsi="Times New Roman" w:cs="Times New Roman"/>
          <w:sz w:val="28"/>
          <w:szCs w:val="28"/>
          <w:vertAlign w:val="superscript"/>
        </w:rPr>
        <w:t>р</w:t>
      </w:r>
      <w:r w:rsidR="00A576C9" w:rsidRPr="000A54CE">
        <w:rPr>
          <w:rFonts w:ascii="Times New Roman" w:hAnsi="Times New Roman" w:cs="Times New Roman"/>
          <w:sz w:val="28"/>
          <w:szCs w:val="28"/>
        </w:rPr>
        <w:t xml:space="preserve"> - </w:t>
      </w: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S</m:t>
            </m:r>
          </m:e>
          <m:sub>
            <m:r>
              <w:rPr>
                <w:rFonts w:ascii="Cambria Math" w:hAnsi="Cambria Math" w:cs="Times New Roman"/>
                <w:sz w:val="28"/>
                <w:szCs w:val="28"/>
              </w:rPr>
              <m:t>о</m:t>
            </m:r>
            <m:r>
              <w:rPr>
                <w:rFonts w:ascii="Cambria Math" w:hAnsi="Cambria Math" w:cs="Times New Roman"/>
                <w:sz w:val="28"/>
                <w:szCs w:val="28"/>
                <w:lang w:val="kk-KZ"/>
              </w:rPr>
              <m:t>рг</m:t>
            </m:r>
          </m:sub>
          <m:sup>
            <m:r>
              <w:rPr>
                <w:rFonts w:ascii="Cambria Math" w:hAnsi="Cambria Math" w:cs="Times New Roman"/>
                <w:sz w:val="28"/>
                <w:szCs w:val="28"/>
              </w:rPr>
              <m:t>р</m:t>
            </m:r>
          </m:sup>
        </m:sSubSup>
      </m:oMath>
      <w:r w:rsidR="00A576C9" w:rsidRPr="000A54CE">
        <w:rPr>
          <w:rFonts w:ascii="Times New Roman" w:hAnsi="Times New Roman" w:cs="Times New Roman"/>
          <w:sz w:val="28"/>
          <w:szCs w:val="28"/>
        </w:rPr>
        <w:t>) – 0,0251</w:t>
      </w:r>
      <w:r w:rsidR="00A576C9" w:rsidRPr="000A54CE">
        <w:rPr>
          <w:rFonts w:ascii="Times New Roman" w:hAnsi="Times New Roman" w:cs="Times New Roman"/>
          <w:sz w:val="28"/>
          <w:szCs w:val="28"/>
          <w:lang w:val="en-US"/>
        </w:rPr>
        <w:t>W</w:t>
      </w:r>
      <w:r w:rsidR="00A576C9" w:rsidRPr="000A54CE">
        <w:rPr>
          <w:rFonts w:ascii="Times New Roman" w:hAnsi="Times New Roman" w:cs="Times New Roman"/>
          <w:sz w:val="28"/>
          <w:szCs w:val="28"/>
          <w:vertAlign w:val="superscript"/>
          <w:lang w:val="kk-KZ"/>
        </w:rPr>
        <w:t>р</w:t>
      </w:r>
      <w:r w:rsidR="00970FA4" w:rsidRPr="000A54CE">
        <w:rPr>
          <w:rFonts w:ascii="Times New Roman" w:hAnsi="Times New Roman" w:cs="Times New Roman"/>
          <w:sz w:val="28"/>
          <w:szCs w:val="28"/>
          <w:vertAlign w:val="superscript"/>
          <w:lang w:val="kk-KZ"/>
        </w:rPr>
        <w:t xml:space="preserve">                    </w:t>
      </w:r>
      <w:r w:rsidR="00970FA4" w:rsidRPr="000A54CE">
        <w:rPr>
          <w:rFonts w:ascii="Times New Roman" w:hAnsi="Times New Roman" w:cs="Times New Roman"/>
          <w:sz w:val="28"/>
          <w:szCs w:val="28"/>
          <w:lang w:val="kk-KZ"/>
        </w:rPr>
        <w:t xml:space="preserve"> (</w:t>
      </w:r>
      <w:r w:rsidR="00074D98" w:rsidRPr="000A54CE">
        <w:rPr>
          <w:rFonts w:ascii="Times New Roman" w:hAnsi="Times New Roman" w:cs="Times New Roman"/>
          <w:sz w:val="28"/>
          <w:szCs w:val="28"/>
          <w:lang w:val="kk-KZ"/>
        </w:rPr>
        <w:t>1.</w:t>
      </w:r>
      <w:r w:rsidR="009A49F5" w:rsidRPr="000A54CE">
        <w:rPr>
          <w:rFonts w:ascii="Times New Roman" w:hAnsi="Times New Roman" w:cs="Times New Roman"/>
          <w:sz w:val="28"/>
          <w:szCs w:val="28"/>
          <w:lang w:val="kk-KZ"/>
        </w:rPr>
        <w:t>2</w:t>
      </w:r>
      <w:r w:rsidR="00970FA4" w:rsidRPr="000A54CE">
        <w:rPr>
          <w:rFonts w:ascii="Times New Roman" w:hAnsi="Times New Roman" w:cs="Times New Roman"/>
          <w:sz w:val="28"/>
          <w:szCs w:val="28"/>
          <w:lang w:val="kk-KZ"/>
        </w:rPr>
        <w:t>)</w:t>
      </w:r>
    </w:p>
    <w:p w14:paraId="10B6A3E2" w14:textId="77777777" w:rsidR="00A576C9" w:rsidRPr="000A54CE" w:rsidRDefault="00A576C9" w:rsidP="00CE7D67">
      <w:pPr>
        <w:spacing w:after="0" w:line="240" w:lineRule="auto"/>
        <w:jc w:val="center"/>
        <w:rPr>
          <w:rFonts w:ascii="Times New Roman" w:hAnsi="Times New Roman" w:cs="Times New Roman"/>
          <w:sz w:val="28"/>
          <w:szCs w:val="28"/>
          <w:vertAlign w:val="superscript"/>
          <w:lang w:val="kk-KZ"/>
        </w:rPr>
      </w:pPr>
    </w:p>
    <w:p w14:paraId="26EF1833" w14:textId="141B58F7" w:rsidR="00CC5CE6" w:rsidRPr="000A54CE" w:rsidRDefault="00A576C9" w:rsidP="00CC5CE6">
      <w:pPr>
        <w:spacing w:after="0"/>
        <w:jc w:val="both"/>
        <w:rPr>
          <w:rFonts w:ascii="Times New Roman" w:hAnsi="Times New Roman" w:cs="Times New Roman"/>
          <w:sz w:val="28"/>
          <w:szCs w:val="28"/>
        </w:rPr>
      </w:pPr>
      <w:r w:rsidRPr="000A54CE">
        <w:rPr>
          <w:rFonts w:ascii="Times New Roman" w:hAnsi="Times New Roman" w:cs="Times New Roman"/>
          <w:sz w:val="28"/>
          <w:szCs w:val="28"/>
          <w:vertAlign w:val="superscript"/>
          <w:lang w:val="kk-KZ"/>
        </w:rPr>
        <w:tab/>
      </w:r>
      <w:r w:rsidR="00CC5CE6" w:rsidRPr="000A54CE">
        <w:rPr>
          <w:rFonts w:ascii="Times New Roman" w:hAnsi="Times New Roman" w:cs="Times New Roman"/>
          <w:sz w:val="28"/>
          <w:szCs w:val="28"/>
        </w:rPr>
        <w:t>Процесс горения топлива представляет собой цепь химических реакций, при которых окисляются горючие элементы топлива: углерод, водород и сера</w:t>
      </w:r>
      <w:r w:rsidR="00AC18C8" w:rsidRPr="00AC18C8">
        <w:rPr>
          <w:rFonts w:ascii="Times New Roman" w:hAnsi="Times New Roman" w:cs="Times New Roman"/>
          <w:sz w:val="28"/>
          <w:szCs w:val="28"/>
        </w:rPr>
        <w:t xml:space="preserve"> [90]</w:t>
      </w:r>
      <w:r w:rsidR="00CC5CE6" w:rsidRPr="000A54CE">
        <w:rPr>
          <w:rFonts w:ascii="Times New Roman" w:hAnsi="Times New Roman" w:cs="Times New Roman"/>
          <w:sz w:val="28"/>
          <w:szCs w:val="28"/>
        </w:rPr>
        <w:t>. Завершение горения достигается тогда, когда в результате окисления образуются стабильные окислы этих элементов</w:t>
      </w:r>
      <w:r w:rsidR="006856CD" w:rsidRPr="000A54CE">
        <w:rPr>
          <w:rFonts w:ascii="Times New Roman" w:hAnsi="Times New Roman" w:cs="Times New Roman"/>
          <w:sz w:val="28"/>
          <w:szCs w:val="28"/>
        </w:rPr>
        <w:t xml:space="preserve"> [40]</w:t>
      </w:r>
      <w:r w:rsidR="00CC5CE6" w:rsidRPr="000A54CE">
        <w:rPr>
          <w:rFonts w:ascii="Times New Roman" w:hAnsi="Times New Roman" w:cs="Times New Roman"/>
          <w:sz w:val="28"/>
          <w:szCs w:val="28"/>
        </w:rPr>
        <w:t>.</w:t>
      </w:r>
    </w:p>
    <w:p w14:paraId="7A364611" w14:textId="66FBF218" w:rsidR="007E66BA" w:rsidRPr="000A54CE" w:rsidRDefault="00CC5CE6" w:rsidP="00CC5CE6">
      <w:pPr>
        <w:spacing w:after="0" w:line="240" w:lineRule="auto"/>
        <w:ind w:firstLine="708"/>
        <w:jc w:val="both"/>
        <w:rPr>
          <w:rFonts w:ascii="Times New Roman" w:hAnsi="Times New Roman" w:cs="Times New Roman"/>
          <w:sz w:val="28"/>
          <w:szCs w:val="28"/>
        </w:rPr>
      </w:pPr>
      <w:r w:rsidRPr="000A54CE">
        <w:rPr>
          <w:rFonts w:ascii="Times New Roman" w:hAnsi="Times New Roman" w:cs="Times New Roman"/>
          <w:sz w:val="28"/>
          <w:szCs w:val="28"/>
        </w:rPr>
        <w:t>Для окисления обычно применяется кислород, и в большинстве случаев источником этого кислорода служит атмосферный воздух</w:t>
      </w:r>
      <w:r w:rsidR="007E66BA" w:rsidRPr="000A54CE">
        <w:rPr>
          <w:rFonts w:ascii="Times New Roman" w:hAnsi="Times New Roman" w:cs="Times New Roman"/>
          <w:sz w:val="28"/>
          <w:szCs w:val="28"/>
          <w:lang w:val="kk-KZ"/>
        </w:rPr>
        <w:t>.</w:t>
      </w:r>
    </w:p>
    <w:p w14:paraId="0F2B04DF" w14:textId="77777777" w:rsidR="007E66BA" w:rsidRPr="000A54CE" w:rsidRDefault="007E66BA" w:rsidP="00A576C9">
      <w:pPr>
        <w:spacing w:after="0" w:line="240" w:lineRule="auto"/>
        <w:jc w:val="both"/>
        <w:rPr>
          <w:rFonts w:ascii="Times New Roman" w:hAnsi="Times New Roman" w:cs="Times New Roman"/>
          <w:sz w:val="28"/>
          <w:szCs w:val="28"/>
          <w:lang w:val="kk-KZ"/>
        </w:rPr>
      </w:pPr>
      <w:r w:rsidRPr="000A54CE">
        <w:rPr>
          <w:rFonts w:ascii="Times New Roman" w:hAnsi="Times New Roman" w:cs="Times New Roman"/>
          <w:sz w:val="28"/>
          <w:szCs w:val="28"/>
          <w:lang w:val="kk-KZ"/>
        </w:rPr>
        <w:tab/>
        <w:t>Химизм процесса горения топлива характеризуется следующими реакциями</w:t>
      </w:r>
      <w:r w:rsidR="00166B14" w:rsidRPr="000A54CE">
        <w:rPr>
          <w:rFonts w:ascii="Times New Roman" w:hAnsi="Times New Roman" w:cs="Times New Roman"/>
          <w:sz w:val="28"/>
          <w:szCs w:val="28"/>
        </w:rPr>
        <w:t xml:space="preserve"> [41]</w:t>
      </w:r>
      <w:r w:rsidRPr="000A54CE">
        <w:rPr>
          <w:rFonts w:ascii="Times New Roman" w:hAnsi="Times New Roman" w:cs="Times New Roman"/>
          <w:sz w:val="28"/>
          <w:szCs w:val="28"/>
          <w:lang w:val="kk-KZ"/>
        </w:rPr>
        <w:t xml:space="preserve">: </w:t>
      </w:r>
    </w:p>
    <w:p w14:paraId="00669AE2" w14:textId="77777777" w:rsidR="007E66BA" w:rsidRPr="000A54CE" w:rsidRDefault="007E66BA" w:rsidP="00A576C9">
      <w:pPr>
        <w:spacing w:after="0" w:line="240" w:lineRule="auto"/>
        <w:jc w:val="both"/>
        <w:rPr>
          <w:rFonts w:ascii="Times New Roman" w:hAnsi="Times New Roman" w:cs="Times New Roman"/>
          <w:sz w:val="28"/>
          <w:szCs w:val="28"/>
          <w:lang w:val="kk-KZ"/>
        </w:rPr>
      </w:pPr>
    </w:p>
    <w:p w14:paraId="7B508898" w14:textId="3F25ABCF" w:rsidR="007E66BA" w:rsidRPr="000A54CE" w:rsidRDefault="007E66BA" w:rsidP="00074D98">
      <w:pPr>
        <w:spacing w:after="0" w:line="240" w:lineRule="auto"/>
        <w:jc w:val="right"/>
        <w:rPr>
          <w:rFonts w:ascii="Times New Roman" w:hAnsi="Times New Roman" w:cs="Times New Roman"/>
          <w:sz w:val="28"/>
          <w:szCs w:val="28"/>
        </w:rPr>
      </w:pPr>
      <w:r w:rsidRPr="000A54CE">
        <w:rPr>
          <w:rFonts w:ascii="Times New Roman" w:hAnsi="Times New Roman" w:cs="Times New Roman"/>
          <w:sz w:val="28"/>
          <w:szCs w:val="28"/>
          <w:lang w:val="kk-KZ"/>
        </w:rPr>
        <w:t>С + О</w:t>
      </w:r>
      <w:r w:rsidRPr="000A54CE">
        <w:rPr>
          <w:rFonts w:ascii="Times New Roman" w:hAnsi="Times New Roman" w:cs="Times New Roman"/>
          <w:sz w:val="28"/>
          <w:szCs w:val="28"/>
          <w:vertAlign w:val="subscript"/>
          <w:lang w:val="kk-KZ"/>
        </w:rPr>
        <w:t>2</w:t>
      </w:r>
      <w:r w:rsidRPr="000A54CE">
        <w:rPr>
          <w:rFonts w:ascii="Times New Roman" w:hAnsi="Times New Roman" w:cs="Times New Roman"/>
          <w:sz w:val="28"/>
          <w:szCs w:val="28"/>
          <w:lang w:val="kk-KZ"/>
        </w:rPr>
        <w:t xml:space="preserve"> = СО</w:t>
      </w:r>
      <w:r w:rsidRPr="000A54CE">
        <w:rPr>
          <w:rFonts w:ascii="Times New Roman" w:hAnsi="Times New Roman" w:cs="Times New Roman"/>
          <w:sz w:val="28"/>
          <w:szCs w:val="28"/>
          <w:vertAlign w:val="subscript"/>
          <w:lang w:val="kk-KZ"/>
        </w:rPr>
        <w:t>2</w:t>
      </w:r>
      <w:r w:rsidR="00074D98" w:rsidRPr="000A54CE">
        <w:rPr>
          <w:rFonts w:ascii="Times New Roman" w:hAnsi="Times New Roman" w:cs="Times New Roman"/>
          <w:sz w:val="28"/>
          <w:szCs w:val="28"/>
          <w:vertAlign w:val="subscript"/>
          <w:lang w:val="kk-KZ"/>
        </w:rPr>
        <w:t xml:space="preserve">                                                                         </w:t>
      </w:r>
      <w:r w:rsidR="00074D98" w:rsidRPr="000A54CE">
        <w:rPr>
          <w:rFonts w:ascii="Times New Roman" w:hAnsi="Times New Roman" w:cs="Times New Roman"/>
          <w:sz w:val="28"/>
          <w:szCs w:val="28"/>
          <w:lang w:val="kk-KZ"/>
        </w:rPr>
        <w:t>(1.</w:t>
      </w:r>
      <w:r w:rsidR="009A49F5" w:rsidRPr="000A54CE">
        <w:rPr>
          <w:rFonts w:ascii="Times New Roman" w:hAnsi="Times New Roman" w:cs="Times New Roman"/>
          <w:sz w:val="28"/>
          <w:szCs w:val="28"/>
          <w:lang w:val="kk-KZ"/>
        </w:rPr>
        <w:t>3</w:t>
      </w:r>
      <w:r w:rsidR="00074D98" w:rsidRPr="000A54CE">
        <w:rPr>
          <w:rFonts w:ascii="Times New Roman" w:hAnsi="Times New Roman" w:cs="Times New Roman"/>
          <w:sz w:val="28"/>
          <w:szCs w:val="28"/>
          <w:lang w:val="kk-KZ"/>
        </w:rPr>
        <w:t>)</w:t>
      </w:r>
    </w:p>
    <w:p w14:paraId="5B952DC6" w14:textId="77777777" w:rsidR="007E66BA" w:rsidRPr="000A54CE" w:rsidRDefault="007E66BA" w:rsidP="007E66BA">
      <w:pPr>
        <w:spacing w:after="0" w:line="240" w:lineRule="auto"/>
        <w:jc w:val="center"/>
        <w:rPr>
          <w:rFonts w:ascii="Times New Roman" w:hAnsi="Times New Roman" w:cs="Times New Roman"/>
          <w:sz w:val="28"/>
          <w:szCs w:val="28"/>
        </w:rPr>
      </w:pPr>
    </w:p>
    <w:p w14:paraId="0509E537" w14:textId="732A56FD" w:rsidR="007E66BA" w:rsidRPr="000A54CE" w:rsidRDefault="007E66BA" w:rsidP="00074D98">
      <w:pPr>
        <w:spacing w:after="0" w:line="240" w:lineRule="auto"/>
        <w:jc w:val="right"/>
        <w:rPr>
          <w:rFonts w:ascii="Times New Roman" w:hAnsi="Times New Roman" w:cs="Times New Roman"/>
          <w:sz w:val="28"/>
          <w:szCs w:val="28"/>
        </w:rPr>
      </w:pPr>
      <w:r w:rsidRPr="000A54CE">
        <w:rPr>
          <w:rFonts w:ascii="Times New Roman" w:hAnsi="Times New Roman" w:cs="Times New Roman"/>
          <w:sz w:val="28"/>
          <w:szCs w:val="28"/>
          <w:lang w:val="kk-KZ"/>
        </w:rPr>
        <w:t>Н</w:t>
      </w:r>
      <w:r w:rsidRPr="000A54CE">
        <w:rPr>
          <w:rFonts w:ascii="Times New Roman" w:hAnsi="Times New Roman" w:cs="Times New Roman"/>
          <w:sz w:val="28"/>
          <w:szCs w:val="28"/>
          <w:vertAlign w:val="subscript"/>
          <w:lang w:val="kk-KZ"/>
        </w:rPr>
        <w:t>2</w:t>
      </w:r>
      <w:r w:rsidRPr="000A54CE">
        <w:rPr>
          <w:rFonts w:ascii="Times New Roman" w:hAnsi="Times New Roman" w:cs="Times New Roman"/>
          <w:sz w:val="28"/>
          <w:szCs w:val="28"/>
          <w:lang w:val="kk-KZ"/>
        </w:rPr>
        <w:t xml:space="preserve"> + 0,5СО</w:t>
      </w:r>
      <w:r w:rsidRPr="000A54CE">
        <w:rPr>
          <w:rFonts w:ascii="Times New Roman" w:hAnsi="Times New Roman" w:cs="Times New Roman"/>
          <w:sz w:val="28"/>
          <w:szCs w:val="28"/>
          <w:vertAlign w:val="subscript"/>
          <w:lang w:val="kk-KZ"/>
        </w:rPr>
        <w:t>2</w:t>
      </w:r>
      <w:r w:rsidRPr="000A54CE">
        <w:rPr>
          <w:rFonts w:ascii="Times New Roman" w:hAnsi="Times New Roman" w:cs="Times New Roman"/>
          <w:sz w:val="28"/>
          <w:szCs w:val="28"/>
          <w:lang w:val="kk-KZ"/>
        </w:rPr>
        <w:t xml:space="preserve"> = Н</w:t>
      </w:r>
      <w:r w:rsidRPr="000A54CE">
        <w:rPr>
          <w:rFonts w:ascii="Times New Roman" w:hAnsi="Times New Roman" w:cs="Times New Roman"/>
          <w:sz w:val="28"/>
          <w:szCs w:val="28"/>
          <w:vertAlign w:val="subscript"/>
          <w:lang w:val="kk-KZ"/>
        </w:rPr>
        <w:t>2</w:t>
      </w:r>
      <w:r w:rsidRPr="000A54CE">
        <w:rPr>
          <w:rFonts w:ascii="Times New Roman" w:hAnsi="Times New Roman" w:cs="Times New Roman"/>
          <w:sz w:val="28"/>
          <w:szCs w:val="28"/>
          <w:lang w:val="kk-KZ"/>
        </w:rPr>
        <w:t>О</w:t>
      </w:r>
      <w:r w:rsidR="00074D98" w:rsidRPr="000A54CE">
        <w:rPr>
          <w:rFonts w:ascii="Times New Roman" w:hAnsi="Times New Roman" w:cs="Times New Roman"/>
          <w:sz w:val="28"/>
          <w:szCs w:val="28"/>
          <w:lang w:val="kk-KZ"/>
        </w:rPr>
        <w:t xml:space="preserve">                                         (1.</w:t>
      </w:r>
      <w:r w:rsidR="009A49F5" w:rsidRPr="000A54CE">
        <w:rPr>
          <w:rFonts w:ascii="Times New Roman" w:hAnsi="Times New Roman" w:cs="Times New Roman"/>
          <w:sz w:val="28"/>
          <w:szCs w:val="28"/>
          <w:lang w:val="kk-KZ"/>
        </w:rPr>
        <w:t>4</w:t>
      </w:r>
      <w:r w:rsidR="00074D98" w:rsidRPr="000A54CE">
        <w:rPr>
          <w:rFonts w:ascii="Times New Roman" w:hAnsi="Times New Roman" w:cs="Times New Roman"/>
          <w:sz w:val="28"/>
          <w:szCs w:val="28"/>
          <w:lang w:val="kk-KZ"/>
        </w:rPr>
        <w:t>)</w:t>
      </w:r>
    </w:p>
    <w:p w14:paraId="67AB321D" w14:textId="77777777" w:rsidR="007E66BA" w:rsidRPr="000A54CE" w:rsidRDefault="007E66BA" w:rsidP="007E66BA">
      <w:pPr>
        <w:spacing w:after="0" w:line="240" w:lineRule="auto"/>
        <w:jc w:val="center"/>
        <w:rPr>
          <w:rFonts w:ascii="Times New Roman" w:hAnsi="Times New Roman" w:cs="Times New Roman"/>
          <w:sz w:val="28"/>
          <w:szCs w:val="28"/>
        </w:rPr>
      </w:pPr>
    </w:p>
    <w:p w14:paraId="2DAE7926" w14:textId="5F0B401E" w:rsidR="007E66BA" w:rsidRPr="000A54CE" w:rsidRDefault="007E66BA" w:rsidP="00074D98">
      <w:pPr>
        <w:spacing w:after="0" w:line="240" w:lineRule="auto"/>
        <w:jc w:val="right"/>
        <w:rPr>
          <w:rFonts w:ascii="Times New Roman" w:hAnsi="Times New Roman" w:cs="Times New Roman"/>
          <w:sz w:val="28"/>
          <w:szCs w:val="28"/>
          <w:vertAlign w:val="subscript"/>
        </w:rPr>
      </w:pPr>
      <w:r w:rsidRPr="000A54CE">
        <w:rPr>
          <w:rFonts w:ascii="Times New Roman" w:hAnsi="Times New Roman" w:cs="Times New Roman"/>
          <w:sz w:val="28"/>
          <w:szCs w:val="28"/>
          <w:lang w:val="en-US"/>
        </w:rPr>
        <w:t>S</w:t>
      </w:r>
      <w:r w:rsidRPr="000A54CE">
        <w:rPr>
          <w:rFonts w:ascii="Times New Roman" w:hAnsi="Times New Roman" w:cs="Times New Roman"/>
          <w:sz w:val="28"/>
          <w:szCs w:val="28"/>
        </w:rPr>
        <w:t xml:space="preserve"> + </w:t>
      </w:r>
      <w:r w:rsidRPr="000A54CE">
        <w:rPr>
          <w:rFonts w:ascii="Times New Roman" w:hAnsi="Times New Roman" w:cs="Times New Roman"/>
          <w:sz w:val="28"/>
          <w:szCs w:val="28"/>
          <w:lang w:val="kk-KZ"/>
        </w:rPr>
        <w:t>О</w:t>
      </w:r>
      <w:r w:rsidRPr="000A54CE">
        <w:rPr>
          <w:rFonts w:ascii="Times New Roman" w:hAnsi="Times New Roman" w:cs="Times New Roman"/>
          <w:sz w:val="28"/>
          <w:szCs w:val="28"/>
          <w:vertAlign w:val="subscript"/>
          <w:lang w:val="kk-KZ"/>
        </w:rPr>
        <w:t>2</w:t>
      </w:r>
      <w:r w:rsidRPr="000A54CE">
        <w:rPr>
          <w:rFonts w:ascii="Times New Roman" w:hAnsi="Times New Roman" w:cs="Times New Roman"/>
          <w:sz w:val="28"/>
          <w:szCs w:val="28"/>
          <w:lang w:val="kk-KZ"/>
        </w:rPr>
        <w:t xml:space="preserve"> = </w:t>
      </w:r>
      <w:r w:rsidRPr="000A54CE">
        <w:rPr>
          <w:rFonts w:ascii="Times New Roman" w:hAnsi="Times New Roman" w:cs="Times New Roman"/>
          <w:sz w:val="28"/>
          <w:szCs w:val="28"/>
          <w:lang w:val="en-US"/>
        </w:rPr>
        <w:t>SO</w:t>
      </w:r>
      <w:r w:rsidRPr="000A54CE">
        <w:rPr>
          <w:rFonts w:ascii="Times New Roman" w:hAnsi="Times New Roman" w:cs="Times New Roman"/>
          <w:sz w:val="28"/>
          <w:szCs w:val="28"/>
          <w:vertAlign w:val="subscript"/>
        </w:rPr>
        <w:t>2</w:t>
      </w:r>
      <w:r w:rsidR="00074D98" w:rsidRPr="000A54CE">
        <w:rPr>
          <w:rFonts w:ascii="Times New Roman" w:hAnsi="Times New Roman" w:cs="Times New Roman"/>
          <w:sz w:val="28"/>
          <w:szCs w:val="28"/>
          <w:vertAlign w:val="subscript"/>
        </w:rPr>
        <w:t xml:space="preserve">                                                                       </w:t>
      </w:r>
      <w:r w:rsidR="00074D98" w:rsidRPr="000A54CE">
        <w:rPr>
          <w:rFonts w:ascii="Times New Roman" w:hAnsi="Times New Roman" w:cs="Times New Roman"/>
          <w:sz w:val="28"/>
          <w:szCs w:val="28"/>
        </w:rPr>
        <w:t>(1.</w:t>
      </w:r>
      <w:r w:rsidR="009A49F5" w:rsidRPr="000A54CE">
        <w:rPr>
          <w:rFonts w:ascii="Times New Roman" w:hAnsi="Times New Roman" w:cs="Times New Roman"/>
          <w:sz w:val="28"/>
          <w:szCs w:val="28"/>
        </w:rPr>
        <w:t>5</w:t>
      </w:r>
      <w:r w:rsidR="00074D98" w:rsidRPr="000A54CE">
        <w:rPr>
          <w:rFonts w:ascii="Times New Roman" w:hAnsi="Times New Roman" w:cs="Times New Roman"/>
          <w:sz w:val="28"/>
          <w:szCs w:val="28"/>
        </w:rPr>
        <w:t>)</w:t>
      </w:r>
      <w:r w:rsidRPr="000A54CE">
        <w:rPr>
          <w:rFonts w:ascii="Times New Roman" w:hAnsi="Times New Roman" w:cs="Times New Roman"/>
          <w:sz w:val="28"/>
          <w:szCs w:val="28"/>
          <w:vertAlign w:val="subscript"/>
        </w:rPr>
        <w:t xml:space="preserve"> </w:t>
      </w:r>
      <w:r w:rsidR="00074D98" w:rsidRPr="000A54CE">
        <w:rPr>
          <w:rFonts w:ascii="Times New Roman" w:hAnsi="Times New Roman" w:cs="Times New Roman"/>
          <w:sz w:val="28"/>
          <w:szCs w:val="28"/>
          <w:vertAlign w:val="subscript"/>
        </w:rPr>
        <w:t xml:space="preserve">                                       </w:t>
      </w:r>
    </w:p>
    <w:p w14:paraId="196A6EE3" w14:textId="77777777" w:rsidR="007E66BA" w:rsidRPr="000A54CE" w:rsidRDefault="007E66BA" w:rsidP="007E66BA">
      <w:pPr>
        <w:spacing w:after="0" w:line="240" w:lineRule="auto"/>
        <w:jc w:val="center"/>
        <w:rPr>
          <w:rFonts w:ascii="Times New Roman" w:hAnsi="Times New Roman" w:cs="Times New Roman"/>
          <w:sz w:val="28"/>
          <w:szCs w:val="28"/>
        </w:rPr>
      </w:pPr>
    </w:p>
    <w:p w14:paraId="232CCA44" w14:textId="32507430" w:rsidR="007E66BA" w:rsidRPr="000A54CE" w:rsidRDefault="007E66BA" w:rsidP="00074D98">
      <w:pPr>
        <w:spacing w:after="0" w:line="240" w:lineRule="auto"/>
        <w:jc w:val="right"/>
        <w:rPr>
          <w:rFonts w:ascii="Times New Roman" w:hAnsi="Times New Roman" w:cs="Times New Roman"/>
          <w:sz w:val="28"/>
          <w:szCs w:val="28"/>
        </w:rPr>
      </w:pPr>
      <w:r w:rsidRPr="000A54CE">
        <w:rPr>
          <w:rFonts w:ascii="Times New Roman" w:hAnsi="Times New Roman" w:cs="Times New Roman"/>
          <w:sz w:val="28"/>
          <w:szCs w:val="28"/>
          <w:lang w:val="en-US"/>
        </w:rPr>
        <w:t>CO</w:t>
      </w:r>
      <w:r w:rsidRPr="000A54CE">
        <w:rPr>
          <w:rFonts w:ascii="Times New Roman" w:hAnsi="Times New Roman" w:cs="Times New Roman"/>
          <w:sz w:val="28"/>
          <w:szCs w:val="28"/>
        </w:rPr>
        <w:t xml:space="preserve"> + 0,5</w:t>
      </w:r>
      <w:r w:rsidRPr="000A54CE">
        <w:rPr>
          <w:rFonts w:ascii="Times New Roman" w:hAnsi="Times New Roman" w:cs="Times New Roman"/>
          <w:sz w:val="28"/>
          <w:szCs w:val="28"/>
          <w:lang w:val="en-US"/>
        </w:rPr>
        <w:t>O</w:t>
      </w:r>
      <w:r w:rsidRPr="000A54CE">
        <w:rPr>
          <w:rFonts w:ascii="Times New Roman" w:hAnsi="Times New Roman" w:cs="Times New Roman"/>
          <w:sz w:val="28"/>
          <w:szCs w:val="28"/>
          <w:vertAlign w:val="subscript"/>
        </w:rPr>
        <w:t>2</w:t>
      </w:r>
      <w:r w:rsidRPr="000A54CE">
        <w:rPr>
          <w:rFonts w:ascii="Times New Roman" w:hAnsi="Times New Roman" w:cs="Times New Roman"/>
          <w:sz w:val="28"/>
          <w:szCs w:val="28"/>
        </w:rPr>
        <w:t xml:space="preserve"> = </w:t>
      </w:r>
      <w:r w:rsidRPr="000A54CE">
        <w:rPr>
          <w:rFonts w:ascii="Times New Roman" w:hAnsi="Times New Roman" w:cs="Times New Roman"/>
          <w:sz w:val="28"/>
          <w:szCs w:val="28"/>
          <w:lang w:val="en-US"/>
        </w:rPr>
        <w:t>CO</w:t>
      </w:r>
      <w:r w:rsidR="00074D98" w:rsidRPr="000A54CE">
        <w:rPr>
          <w:rFonts w:ascii="Times New Roman" w:hAnsi="Times New Roman" w:cs="Times New Roman"/>
          <w:sz w:val="28"/>
          <w:szCs w:val="28"/>
        </w:rPr>
        <w:t xml:space="preserve">                                          (1.</w:t>
      </w:r>
      <w:r w:rsidR="009A49F5" w:rsidRPr="000A54CE">
        <w:rPr>
          <w:rFonts w:ascii="Times New Roman" w:hAnsi="Times New Roman" w:cs="Times New Roman"/>
          <w:sz w:val="28"/>
          <w:szCs w:val="28"/>
        </w:rPr>
        <w:t>6</w:t>
      </w:r>
      <w:r w:rsidR="00074D98" w:rsidRPr="000A54CE">
        <w:rPr>
          <w:rFonts w:ascii="Times New Roman" w:hAnsi="Times New Roman" w:cs="Times New Roman"/>
          <w:sz w:val="28"/>
          <w:szCs w:val="28"/>
        </w:rPr>
        <w:t>)</w:t>
      </w:r>
    </w:p>
    <w:p w14:paraId="08585757" w14:textId="77777777" w:rsidR="007E66BA" w:rsidRPr="000A54CE" w:rsidRDefault="007E66BA" w:rsidP="007E66BA">
      <w:pPr>
        <w:spacing w:after="0" w:line="240" w:lineRule="auto"/>
        <w:jc w:val="center"/>
        <w:rPr>
          <w:rFonts w:ascii="Times New Roman" w:hAnsi="Times New Roman" w:cs="Times New Roman"/>
          <w:sz w:val="28"/>
          <w:szCs w:val="28"/>
        </w:rPr>
      </w:pPr>
    </w:p>
    <w:p w14:paraId="401B66C4" w14:textId="3506AA1F" w:rsidR="007E66BA" w:rsidRPr="000A54CE" w:rsidRDefault="00970FA4" w:rsidP="007E66BA">
      <w:pPr>
        <w:spacing w:after="0" w:line="240" w:lineRule="auto"/>
        <w:jc w:val="both"/>
        <w:rPr>
          <w:rFonts w:ascii="Times New Roman" w:hAnsi="Times New Roman" w:cs="Times New Roman"/>
          <w:sz w:val="28"/>
          <w:szCs w:val="28"/>
          <w:lang w:val="kk-KZ"/>
        </w:rPr>
      </w:pPr>
      <w:r w:rsidRPr="000A54CE">
        <w:rPr>
          <w:rFonts w:ascii="Times New Roman" w:hAnsi="Times New Roman" w:cs="Times New Roman"/>
          <w:sz w:val="28"/>
          <w:szCs w:val="28"/>
        </w:rPr>
        <w:tab/>
      </w:r>
      <w:r w:rsidRPr="000A54CE">
        <w:rPr>
          <w:rFonts w:ascii="Times New Roman" w:hAnsi="Times New Roman" w:cs="Times New Roman"/>
          <w:sz w:val="28"/>
          <w:szCs w:val="28"/>
          <w:lang w:val="kk-KZ"/>
        </w:rPr>
        <w:t xml:space="preserve">Теоретический расход топлива необходимый для полного сгорания </w:t>
      </w:r>
      <w:r w:rsidRPr="000A54CE">
        <w:rPr>
          <w:rFonts w:ascii="Times New Roman" w:hAnsi="Times New Roman" w:cs="Times New Roman"/>
          <w:sz w:val="28"/>
          <w:szCs w:val="28"/>
        </w:rPr>
        <w:t>1 кг твердого топлива определяет по следующей формуле, м</w:t>
      </w:r>
      <w:r w:rsidRPr="000A54CE">
        <w:rPr>
          <w:rFonts w:ascii="Times New Roman" w:hAnsi="Times New Roman" w:cs="Times New Roman"/>
          <w:sz w:val="28"/>
          <w:szCs w:val="28"/>
          <w:vertAlign w:val="superscript"/>
        </w:rPr>
        <w:t>3</w:t>
      </w:r>
      <w:r w:rsidRPr="000A54CE">
        <w:rPr>
          <w:rFonts w:ascii="Times New Roman" w:hAnsi="Times New Roman" w:cs="Times New Roman"/>
          <w:sz w:val="28"/>
          <w:szCs w:val="28"/>
          <w:lang w:val="kk-KZ"/>
        </w:rPr>
        <w:t>/кг</w:t>
      </w:r>
      <w:r w:rsidR="006856CD" w:rsidRPr="000A54CE">
        <w:rPr>
          <w:rFonts w:ascii="Times New Roman" w:hAnsi="Times New Roman" w:cs="Times New Roman"/>
          <w:sz w:val="28"/>
          <w:szCs w:val="28"/>
        </w:rPr>
        <w:t xml:space="preserve"> [42]</w:t>
      </w:r>
      <w:r w:rsidRPr="000A54CE">
        <w:rPr>
          <w:rFonts w:ascii="Times New Roman" w:hAnsi="Times New Roman" w:cs="Times New Roman"/>
          <w:sz w:val="28"/>
          <w:szCs w:val="28"/>
          <w:lang w:val="kk-KZ"/>
        </w:rPr>
        <w:t xml:space="preserve">: </w:t>
      </w:r>
    </w:p>
    <w:p w14:paraId="764255F3" w14:textId="77777777" w:rsidR="00970FA4" w:rsidRPr="000A54CE" w:rsidRDefault="00970FA4" w:rsidP="007E66BA">
      <w:pPr>
        <w:spacing w:after="0" w:line="240" w:lineRule="auto"/>
        <w:jc w:val="both"/>
        <w:rPr>
          <w:rFonts w:ascii="Times New Roman" w:hAnsi="Times New Roman" w:cs="Times New Roman"/>
          <w:sz w:val="28"/>
          <w:szCs w:val="28"/>
          <w:lang w:val="kk-KZ"/>
        </w:rPr>
      </w:pPr>
    </w:p>
    <w:p w14:paraId="69E848EE" w14:textId="59559C11" w:rsidR="00970FA4" w:rsidRPr="000A54CE" w:rsidRDefault="00000000" w:rsidP="00074D98">
      <w:pPr>
        <w:spacing w:after="0" w:line="240" w:lineRule="auto"/>
        <w:jc w:val="right"/>
        <w:rPr>
          <w:rFonts w:ascii="Times New Roman" w:hAnsi="Times New Roman" w:cs="Times New Roman"/>
          <w:sz w:val="28"/>
          <w:szCs w:val="28"/>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en-US"/>
              </w:rPr>
              <m:t>V</m:t>
            </m:r>
          </m:e>
          <m:sub>
            <m:r>
              <w:rPr>
                <w:rFonts w:ascii="Cambria Math" w:hAnsi="Cambria Math" w:cs="Times New Roman"/>
                <w:sz w:val="28"/>
                <w:szCs w:val="28"/>
                <w:lang w:val="kk-KZ"/>
              </w:rPr>
              <m:t>в</m:t>
            </m:r>
          </m:sub>
          <m:sup>
            <m:r>
              <w:rPr>
                <w:rFonts w:ascii="Cambria Math" w:hAnsi="Cambria Math" w:cs="Times New Roman"/>
                <w:sz w:val="28"/>
                <w:szCs w:val="28"/>
                <w:lang w:val="kk-KZ"/>
              </w:rPr>
              <m:t>о</m:t>
            </m:r>
          </m:sup>
        </m:sSubSup>
      </m:oMath>
      <w:r w:rsidR="00970FA4" w:rsidRPr="000A54CE">
        <w:rPr>
          <w:rFonts w:ascii="Times New Roman" w:hAnsi="Times New Roman" w:cs="Times New Roman"/>
          <w:sz w:val="28"/>
          <w:szCs w:val="28"/>
          <w:lang w:val="kk-KZ"/>
        </w:rPr>
        <w:t xml:space="preserve"> = 0,0889 (С</w:t>
      </w:r>
      <w:r w:rsidR="00970FA4" w:rsidRPr="000A54CE">
        <w:rPr>
          <w:rFonts w:ascii="Times New Roman" w:hAnsi="Times New Roman" w:cs="Times New Roman"/>
          <w:sz w:val="28"/>
          <w:szCs w:val="28"/>
          <w:vertAlign w:val="superscript"/>
          <w:lang w:val="kk-KZ"/>
        </w:rPr>
        <w:t>р</w:t>
      </w:r>
      <w:r w:rsidR="00970FA4" w:rsidRPr="000A54CE">
        <w:rPr>
          <w:rFonts w:ascii="Times New Roman" w:hAnsi="Times New Roman" w:cs="Times New Roman"/>
          <w:sz w:val="28"/>
          <w:szCs w:val="28"/>
          <w:lang w:val="kk-KZ"/>
        </w:rPr>
        <w:t xml:space="preserve"> + 0,375</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en-US"/>
              </w:rPr>
              <m:t>S</m:t>
            </m:r>
          </m:e>
          <m:sub>
            <m:r>
              <w:rPr>
                <w:rFonts w:ascii="Cambria Math" w:hAnsi="Cambria Math" w:cs="Times New Roman"/>
                <w:sz w:val="28"/>
                <w:szCs w:val="28"/>
                <w:lang w:val="kk-KZ"/>
              </w:rPr>
              <m:t>орг</m:t>
            </m:r>
          </m:sub>
          <m:sup>
            <m:r>
              <w:rPr>
                <w:rFonts w:ascii="Cambria Math" w:hAnsi="Cambria Math" w:cs="Times New Roman"/>
                <w:sz w:val="28"/>
                <w:szCs w:val="28"/>
                <w:lang w:val="kk-KZ"/>
              </w:rPr>
              <m:t>р</m:t>
            </m:r>
          </m:sup>
        </m:sSubSup>
      </m:oMath>
      <w:r w:rsidR="00970FA4" w:rsidRPr="000A54CE">
        <w:rPr>
          <w:rFonts w:ascii="Times New Roman" w:hAnsi="Times New Roman" w:cs="Times New Roman"/>
          <w:sz w:val="28"/>
          <w:szCs w:val="28"/>
        </w:rPr>
        <w:t>) + 0,265Н</w:t>
      </w:r>
      <w:r w:rsidR="00970FA4" w:rsidRPr="000A54CE">
        <w:rPr>
          <w:rFonts w:ascii="Times New Roman" w:hAnsi="Times New Roman" w:cs="Times New Roman"/>
          <w:sz w:val="28"/>
          <w:szCs w:val="28"/>
          <w:vertAlign w:val="superscript"/>
        </w:rPr>
        <w:t>р</w:t>
      </w:r>
      <w:r w:rsidR="00970FA4" w:rsidRPr="000A54CE">
        <w:rPr>
          <w:rFonts w:ascii="Times New Roman" w:hAnsi="Times New Roman" w:cs="Times New Roman"/>
          <w:sz w:val="28"/>
          <w:szCs w:val="28"/>
        </w:rPr>
        <w:t xml:space="preserve"> – 0,033О</w:t>
      </w:r>
      <w:r w:rsidR="00970FA4" w:rsidRPr="000A54CE">
        <w:rPr>
          <w:rFonts w:ascii="Times New Roman" w:hAnsi="Times New Roman" w:cs="Times New Roman"/>
          <w:sz w:val="28"/>
          <w:szCs w:val="28"/>
          <w:vertAlign w:val="superscript"/>
        </w:rPr>
        <w:t>р</w:t>
      </w:r>
      <w:r w:rsidR="00074D98" w:rsidRPr="000A54CE">
        <w:rPr>
          <w:rFonts w:ascii="Times New Roman" w:hAnsi="Times New Roman" w:cs="Times New Roman"/>
          <w:sz w:val="28"/>
          <w:szCs w:val="28"/>
          <w:vertAlign w:val="superscript"/>
        </w:rPr>
        <w:t xml:space="preserve">             </w:t>
      </w:r>
      <w:r w:rsidR="00074D98" w:rsidRPr="000A54CE">
        <w:rPr>
          <w:rFonts w:ascii="Times New Roman" w:hAnsi="Times New Roman" w:cs="Times New Roman"/>
          <w:sz w:val="28"/>
          <w:szCs w:val="28"/>
        </w:rPr>
        <w:t>(1.</w:t>
      </w:r>
      <w:r w:rsidR="009A49F5" w:rsidRPr="000A54CE">
        <w:rPr>
          <w:rFonts w:ascii="Times New Roman" w:hAnsi="Times New Roman" w:cs="Times New Roman"/>
          <w:sz w:val="28"/>
          <w:szCs w:val="28"/>
        </w:rPr>
        <w:t>7</w:t>
      </w:r>
      <w:r w:rsidR="00074D98" w:rsidRPr="000A54CE">
        <w:rPr>
          <w:rFonts w:ascii="Times New Roman" w:hAnsi="Times New Roman" w:cs="Times New Roman"/>
          <w:sz w:val="28"/>
          <w:szCs w:val="28"/>
        </w:rPr>
        <w:t>)</w:t>
      </w:r>
    </w:p>
    <w:p w14:paraId="744F9F15" w14:textId="77777777" w:rsidR="009A49F5" w:rsidRPr="000A54CE" w:rsidRDefault="009A49F5" w:rsidP="00074D98">
      <w:pPr>
        <w:spacing w:after="0" w:line="240" w:lineRule="auto"/>
        <w:jc w:val="right"/>
        <w:rPr>
          <w:rFonts w:ascii="Times New Roman" w:hAnsi="Times New Roman" w:cs="Times New Roman"/>
          <w:sz w:val="28"/>
          <w:szCs w:val="28"/>
        </w:rPr>
      </w:pPr>
    </w:p>
    <w:p w14:paraId="17E6BA27" w14:textId="0FCA15FF" w:rsidR="00CC5CE6" w:rsidRPr="000A54CE" w:rsidRDefault="00CC5CE6" w:rsidP="00CC5CE6">
      <w:pPr>
        <w:spacing w:after="0" w:line="240" w:lineRule="auto"/>
        <w:ind w:firstLine="360"/>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Процесс горения твёрдого топлива представляет собой многоступенчатое явление, включающее последовательные и параллельные физико-химические процессы. Основные стадии этого процесса можно охарактеризовать следующим образом [4</w:t>
      </w:r>
      <w:r w:rsidR="006856CD" w:rsidRPr="000A54CE">
        <w:rPr>
          <w:rFonts w:ascii="Times New Roman" w:eastAsia="Times New Roman" w:hAnsi="Times New Roman" w:cs="Times New Roman"/>
          <w:sz w:val="28"/>
          <w:szCs w:val="28"/>
          <w:lang w:val="en-US" w:eastAsia="ru-RU"/>
        </w:rPr>
        <w:t>3</w:t>
      </w:r>
      <w:r w:rsidRPr="000A54CE">
        <w:rPr>
          <w:rFonts w:ascii="Times New Roman" w:eastAsia="Times New Roman" w:hAnsi="Times New Roman" w:cs="Times New Roman"/>
          <w:sz w:val="28"/>
          <w:szCs w:val="28"/>
          <w:lang w:eastAsia="ru-RU"/>
        </w:rPr>
        <w:t>-45]:</w:t>
      </w:r>
    </w:p>
    <w:p w14:paraId="4891AA67" w14:textId="5BA11F04" w:rsidR="00CC5CE6" w:rsidRPr="000A54CE" w:rsidRDefault="00CC5CE6">
      <w:pPr>
        <w:pStyle w:val="a4"/>
        <w:numPr>
          <w:ilvl w:val="0"/>
          <w:numId w:val="8"/>
        </w:numPr>
        <w:ind w:left="0" w:firstLine="709"/>
        <w:jc w:val="both"/>
        <w:rPr>
          <w:sz w:val="28"/>
          <w:szCs w:val="28"/>
          <w:lang w:eastAsia="ru-RU"/>
        </w:rPr>
      </w:pPr>
      <w:r w:rsidRPr="000A54CE">
        <w:rPr>
          <w:sz w:val="28"/>
          <w:szCs w:val="28"/>
          <w:lang w:eastAsia="ru-RU"/>
        </w:rPr>
        <w:t>Прогрев и удаление влаги: На первом этапе происходит нагревание топлива до температур, при которых испаряется гигроскопическая влага. Этот процесс требует тепловой энергии и является эндотермическим, поскольку энергия поглощается для испарения влаги.</w:t>
      </w:r>
    </w:p>
    <w:p w14:paraId="75198429" w14:textId="77777777" w:rsidR="00CC5CE6" w:rsidRPr="000A54CE" w:rsidRDefault="00CC5CE6">
      <w:pPr>
        <w:numPr>
          <w:ilvl w:val="0"/>
          <w:numId w:val="8"/>
        </w:numPr>
        <w:spacing w:after="0" w:line="240" w:lineRule="auto"/>
        <w:ind w:left="0" w:firstLine="709"/>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Пиролиз (термическое разложение): При дальнейшем повышении температуры происходит разложение высокомолекулярных органических соединений топлива. В результате высвобождаются летучие вещества, такие как метан (CH₄), водород (H₂), углеводороды общего вида CₘHₙ, сероводород (H₂S), азот (N₂), углекислый газ (CO₂) и водяной пар (H₂O).</w:t>
      </w:r>
    </w:p>
    <w:p w14:paraId="727E1E6C" w14:textId="03808922" w:rsidR="00DE67C2" w:rsidRPr="000A54CE" w:rsidRDefault="00CC5CE6">
      <w:pPr>
        <w:numPr>
          <w:ilvl w:val="0"/>
          <w:numId w:val="8"/>
        </w:numPr>
        <w:spacing w:after="0" w:line="240" w:lineRule="auto"/>
        <w:ind w:left="0" w:firstLine="709"/>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Горение летучих компонентов: При достижении температуры воспламенения выделившиеся летучие соединения вступают в реакцию с окислителем, высвобождая тепло. Эти реакции протекают в непосредственной близости от твёрдой частицы топлива, способствуя дальнейшему его нагреванию, например:</w:t>
      </w:r>
    </w:p>
    <w:p w14:paraId="6C29BCCF" w14:textId="77777777" w:rsidR="00CC5CE6" w:rsidRPr="000A54CE" w:rsidRDefault="00CC5CE6" w:rsidP="00CC5CE6">
      <w:pPr>
        <w:spacing w:after="0" w:line="240" w:lineRule="auto"/>
        <w:ind w:left="709"/>
        <w:jc w:val="both"/>
        <w:rPr>
          <w:rFonts w:ascii="Times New Roman" w:eastAsia="Times New Roman" w:hAnsi="Times New Roman" w:cs="Times New Roman"/>
          <w:sz w:val="28"/>
          <w:szCs w:val="28"/>
          <w:lang w:eastAsia="ru-RU"/>
        </w:rPr>
      </w:pPr>
    </w:p>
    <w:p w14:paraId="6B6214E9" w14:textId="0D2D9612" w:rsidR="00DE67C2" w:rsidRPr="000A54CE" w:rsidRDefault="00DE67C2" w:rsidP="00DE67C2">
      <w:pPr>
        <w:spacing w:after="0" w:line="240" w:lineRule="auto"/>
        <w:jc w:val="right"/>
        <w:rPr>
          <w:rFonts w:ascii="Times New Roman" w:eastAsia="Times New Roman" w:hAnsi="Times New Roman" w:cs="Times New Roman"/>
          <w:sz w:val="28"/>
          <w:szCs w:val="28"/>
          <w:lang w:val="en-US" w:eastAsia="ru-RU"/>
        </w:rPr>
      </w:pPr>
      <w:r w:rsidRPr="000A54CE">
        <w:rPr>
          <w:rFonts w:ascii="Times New Roman" w:eastAsia="Times New Roman" w:hAnsi="Times New Roman" w:cs="Times New Roman"/>
          <w:sz w:val="28"/>
          <w:szCs w:val="28"/>
          <w:lang w:val="en-US" w:eastAsia="ru-RU"/>
        </w:rPr>
        <w:t>CH</w:t>
      </w:r>
      <w:r w:rsidRPr="000A54CE">
        <w:rPr>
          <w:rFonts w:ascii="Times New Roman" w:eastAsia="Times New Roman" w:hAnsi="Times New Roman" w:cs="Times New Roman"/>
          <w:sz w:val="28"/>
          <w:szCs w:val="28"/>
          <w:vertAlign w:val="subscript"/>
          <w:lang w:val="en-US" w:eastAsia="ru-RU"/>
        </w:rPr>
        <w:t>4</w:t>
      </w:r>
      <w:r w:rsidRPr="000A54CE">
        <w:rPr>
          <w:rFonts w:ascii="Times New Roman" w:eastAsia="Times New Roman" w:hAnsi="Times New Roman" w:cs="Times New Roman"/>
          <w:sz w:val="28"/>
          <w:szCs w:val="28"/>
          <w:lang w:val="en-US" w:eastAsia="ru-RU"/>
        </w:rPr>
        <w:t>+2O</w:t>
      </w:r>
      <w:r w:rsidRPr="000A54CE">
        <w:rPr>
          <w:rFonts w:ascii="Times New Roman" w:eastAsia="Times New Roman" w:hAnsi="Times New Roman" w:cs="Times New Roman"/>
          <w:sz w:val="28"/>
          <w:szCs w:val="28"/>
          <w:vertAlign w:val="subscript"/>
          <w:lang w:val="en-US" w:eastAsia="ru-RU"/>
        </w:rPr>
        <w:t>2</w:t>
      </w:r>
      <w:r w:rsidRPr="000A54CE">
        <w:rPr>
          <w:rFonts w:ascii="Times New Roman" w:eastAsia="Times New Roman" w:hAnsi="Times New Roman" w:cs="Times New Roman"/>
          <w:sz w:val="28"/>
          <w:szCs w:val="28"/>
          <w:lang w:val="en-US" w:eastAsia="ru-RU"/>
        </w:rPr>
        <w:t>→CO</w:t>
      </w:r>
      <w:r w:rsidRPr="000A54CE">
        <w:rPr>
          <w:rFonts w:ascii="Times New Roman" w:eastAsia="Times New Roman" w:hAnsi="Times New Roman" w:cs="Times New Roman"/>
          <w:sz w:val="28"/>
          <w:szCs w:val="28"/>
          <w:vertAlign w:val="subscript"/>
          <w:lang w:val="en-US" w:eastAsia="ru-RU"/>
        </w:rPr>
        <w:t>2</w:t>
      </w:r>
      <w:r w:rsidRPr="000A54CE">
        <w:rPr>
          <w:rFonts w:ascii="Times New Roman" w:eastAsia="Times New Roman" w:hAnsi="Times New Roman" w:cs="Times New Roman"/>
          <w:sz w:val="28"/>
          <w:szCs w:val="28"/>
          <w:lang w:val="en-US" w:eastAsia="ru-RU"/>
        </w:rPr>
        <w:t>+2H</w:t>
      </w:r>
      <w:r w:rsidRPr="000A54CE">
        <w:rPr>
          <w:rFonts w:ascii="Times New Roman" w:eastAsia="Times New Roman" w:hAnsi="Times New Roman" w:cs="Times New Roman"/>
          <w:sz w:val="28"/>
          <w:szCs w:val="28"/>
          <w:vertAlign w:val="subscript"/>
          <w:lang w:val="en-US" w:eastAsia="ru-RU"/>
        </w:rPr>
        <w:t>2</w:t>
      </w:r>
      <w:r w:rsidRPr="000A54CE">
        <w:rPr>
          <w:rFonts w:ascii="Times New Roman" w:eastAsia="Times New Roman" w:hAnsi="Times New Roman" w:cs="Times New Roman"/>
          <w:sz w:val="28"/>
          <w:szCs w:val="28"/>
          <w:lang w:val="en-US" w:eastAsia="ru-RU"/>
        </w:rPr>
        <w:t>O+890 </w:t>
      </w:r>
      <w:r w:rsidRPr="000A54CE">
        <w:rPr>
          <w:rFonts w:ascii="Times New Roman" w:eastAsia="Times New Roman" w:hAnsi="Times New Roman" w:cs="Times New Roman"/>
          <w:sz w:val="28"/>
          <w:szCs w:val="28"/>
          <w:lang w:eastAsia="ru-RU"/>
        </w:rPr>
        <w:t>кДж</w:t>
      </w:r>
      <w:r w:rsidRPr="000A54CE">
        <w:rPr>
          <w:rFonts w:ascii="Times New Roman" w:eastAsia="Times New Roman" w:hAnsi="Times New Roman" w:cs="Times New Roman"/>
          <w:sz w:val="28"/>
          <w:szCs w:val="28"/>
          <w:lang w:val="en-US" w:eastAsia="ru-RU"/>
        </w:rPr>
        <w:t>;                                    (1.</w:t>
      </w:r>
      <w:r w:rsidR="009A49F5" w:rsidRPr="000A54CE">
        <w:rPr>
          <w:rFonts w:ascii="Times New Roman" w:eastAsia="Times New Roman" w:hAnsi="Times New Roman" w:cs="Times New Roman"/>
          <w:sz w:val="28"/>
          <w:szCs w:val="28"/>
          <w:lang w:val="en-US" w:eastAsia="ru-RU"/>
        </w:rPr>
        <w:t>8</w:t>
      </w:r>
      <w:r w:rsidRPr="000A54CE">
        <w:rPr>
          <w:rFonts w:ascii="Times New Roman" w:eastAsia="Times New Roman" w:hAnsi="Times New Roman" w:cs="Times New Roman"/>
          <w:sz w:val="28"/>
          <w:szCs w:val="28"/>
          <w:lang w:val="en-US" w:eastAsia="ru-RU"/>
        </w:rPr>
        <w:t>)</w:t>
      </w:r>
    </w:p>
    <w:p w14:paraId="2CC91C44" w14:textId="77777777" w:rsidR="00DE67C2" w:rsidRPr="000A54CE" w:rsidRDefault="00DE67C2" w:rsidP="00DE67C2">
      <w:pPr>
        <w:spacing w:after="0" w:line="240" w:lineRule="auto"/>
        <w:jc w:val="center"/>
        <w:rPr>
          <w:rFonts w:ascii="Times New Roman" w:eastAsia="Times New Roman" w:hAnsi="Times New Roman" w:cs="Times New Roman"/>
          <w:sz w:val="28"/>
          <w:szCs w:val="28"/>
          <w:lang w:val="kk-KZ" w:eastAsia="ru-RU"/>
        </w:rPr>
      </w:pPr>
    </w:p>
    <w:p w14:paraId="3A4E2CA7" w14:textId="219A72EA" w:rsidR="00DE67C2" w:rsidRPr="000A54CE" w:rsidRDefault="00DE67C2" w:rsidP="00DE67C2">
      <w:pPr>
        <w:spacing w:after="0" w:line="240" w:lineRule="auto"/>
        <w:jc w:val="right"/>
        <w:rPr>
          <w:rFonts w:ascii="Times New Roman" w:eastAsia="Times New Roman" w:hAnsi="Times New Roman" w:cs="Times New Roman"/>
          <w:sz w:val="28"/>
          <w:szCs w:val="28"/>
          <w:lang w:val="en-US" w:eastAsia="ru-RU"/>
        </w:rPr>
      </w:pPr>
      <w:r w:rsidRPr="000A54CE">
        <w:rPr>
          <w:rFonts w:ascii="Times New Roman" w:eastAsia="Times New Roman" w:hAnsi="Times New Roman" w:cs="Times New Roman"/>
          <w:sz w:val="28"/>
          <w:szCs w:val="28"/>
          <w:lang w:val="en-US" w:eastAsia="ru-RU"/>
        </w:rPr>
        <w:t>H</w:t>
      </w:r>
      <w:r w:rsidRPr="000A54CE">
        <w:rPr>
          <w:rFonts w:ascii="Times New Roman" w:eastAsia="Times New Roman" w:hAnsi="Times New Roman" w:cs="Times New Roman"/>
          <w:sz w:val="28"/>
          <w:szCs w:val="28"/>
          <w:vertAlign w:val="subscript"/>
          <w:lang w:val="en-US" w:eastAsia="ru-RU"/>
        </w:rPr>
        <w:t>2</w:t>
      </w:r>
      <w:r w:rsidRPr="000A54CE">
        <w:rPr>
          <w:rFonts w:ascii="Times New Roman" w:eastAsia="Times New Roman" w:hAnsi="Times New Roman" w:cs="Times New Roman"/>
          <w:sz w:val="28"/>
          <w:szCs w:val="28"/>
          <w:lang w:val="en-US" w:eastAsia="ru-RU"/>
        </w:rPr>
        <w:t>S+1,5O</w:t>
      </w:r>
      <w:r w:rsidRPr="000A54CE">
        <w:rPr>
          <w:rFonts w:ascii="Times New Roman" w:eastAsia="Times New Roman" w:hAnsi="Times New Roman" w:cs="Times New Roman"/>
          <w:sz w:val="28"/>
          <w:szCs w:val="28"/>
          <w:vertAlign w:val="subscript"/>
          <w:lang w:val="en-US" w:eastAsia="ru-RU"/>
        </w:rPr>
        <w:t>2</w:t>
      </w:r>
      <w:r w:rsidRPr="000A54CE">
        <w:rPr>
          <w:rFonts w:ascii="Times New Roman" w:eastAsia="Times New Roman" w:hAnsi="Times New Roman" w:cs="Times New Roman"/>
          <w:sz w:val="28"/>
          <w:szCs w:val="28"/>
          <w:lang w:val="en-US" w:eastAsia="ru-RU"/>
        </w:rPr>
        <w:t>→SO</w:t>
      </w:r>
      <w:r w:rsidRPr="000A54CE">
        <w:rPr>
          <w:rFonts w:ascii="Times New Roman" w:eastAsia="Times New Roman" w:hAnsi="Times New Roman" w:cs="Times New Roman"/>
          <w:sz w:val="28"/>
          <w:szCs w:val="28"/>
          <w:vertAlign w:val="subscript"/>
          <w:lang w:val="en-US" w:eastAsia="ru-RU"/>
        </w:rPr>
        <w:t>2</w:t>
      </w:r>
      <w:r w:rsidRPr="000A54CE">
        <w:rPr>
          <w:rFonts w:ascii="Times New Roman" w:eastAsia="Times New Roman" w:hAnsi="Times New Roman" w:cs="Times New Roman"/>
          <w:sz w:val="28"/>
          <w:szCs w:val="28"/>
          <w:lang w:val="en-US" w:eastAsia="ru-RU"/>
        </w:rPr>
        <w:t>+H</w:t>
      </w:r>
      <w:r w:rsidRPr="000A54CE">
        <w:rPr>
          <w:rFonts w:ascii="Times New Roman" w:eastAsia="Times New Roman" w:hAnsi="Times New Roman" w:cs="Times New Roman"/>
          <w:sz w:val="28"/>
          <w:szCs w:val="28"/>
          <w:vertAlign w:val="subscript"/>
          <w:lang w:val="en-US" w:eastAsia="ru-RU"/>
        </w:rPr>
        <w:t>2</w:t>
      </w:r>
      <w:r w:rsidRPr="000A54CE">
        <w:rPr>
          <w:rFonts w:ascii="Times New Roman" w:eastAsia="Times New Roman" w:hAnsi="Times New Roman" w:cs="Times New Roman"/>
          <w:sz w:val="28"/>
          <w:szCs w:val="28"/>
          <w:lang w:val="en-US" w:eastAsia="ru-RU"/>
        </w:rPr>
        <w:t>O+251 </w:t>
      </w:r>
      <w:r w:rsidRPr="000A54CE">
        <w:rPr>
          <w:rFonts w:ascii="Times New Roman" w:eastAsia="Times New Roman" w:hAnsi="Times New Roman" w:cs="Times New Roman"/>
          <w:sz w:val="28"/>
          <w:szCs w:val="28"/>
          <w:lang w:eastAsia="ru-RU"/>
        </w:rPr>
        <w:t>кДж</w:t>
      </w:r>
      <w:r w:rsidRPr="000A54CE">
        <w:rPr>
          <w:rFonts w:ascii="Times New Roman" w:eastAsia="Times New Roman" w:hAnsi="Times New Roman" w:cs="Times New Roman"/>
          <w:sz w:val="28"/>
          <w:szCs w:val="28"/>
          <w:lang w:val="en-US" w:eastAsia="ru-RU"/>
        </w:rPr>
        <w:t>;                                   (1.</w:t>
      </w:r>
      <w:r w:rsidR="009A49F5" w:rsidRPr="000A54CE">
        <w:rPr>
          <w:rFonts w:ascii="Times New Roman" w:eastAsia="Times New Roman" w:hAnsi="Times New Roman" w:cs="Times New Roman"/>
          <w:sz w:val="28"/>
          <w:szCs w:val="28"/>
          <w:lang w:val="en-US" w:eastAsia="ru-RU"/>
        </w:rPr>
        <w:t>9</w:t>
      </w:r>
      <w:r w:rsidRPr="000A54CE">
        <w:rPr>
          <w:rFonts w:ascii="Times New Roman" w:eastAsia="Times New Roman" w:hAnsi="Times New Roman" w:cs="Times New Roman"/>
          <w:sz w:val="28"/>
          <w:szCs w:val="28"/>
          <w:lang w:val="en-US" w:eastAsia="ru-RU"/>
        </w:rPr>
        <w:t>)</w:t>
      </w:r>
    </w:p>
    <w:p w14:paraId="6413D53D" w14:textId="77777777" w:rsidR="00DE67C2" w:rsidRPr="000A54CE" w:rsidRDefault="00DE67C2" w:rsidP="00DE67C2">
      <w:pPr>
        <w:spacing w:after="0" w:line="240" w:lineRule="auto"/>
        <w:jc w:val="right"/>
        <w:rPr>
          <w:rFonts w:ascii="Times New Roman" w:eastAsia="Times New Roman" w:hAnsi="Times New Roman" w:cs="Times New Roman"/>
          <w:sz w:val="28"/>
          <w:szCs w:val="28"/>
          <w:lang w:val="en-US" w:eastAsia="ru-RU"/>
        </w:rPr>
      </w:pPr>
    </w:p>
    <w:p w14:paraId="67E86571" w14:textId="651A0887" w:rsidR="00DE67C2" w:rsidRPr="000A54CE" w:rsidRDefault="00DE67C2">
      <w:pPr>
        <w:numPr>
          <w:ilvl w:val="0"/>
          <w:numId w:val="8"/>
        </w:numPr>
        <w:spacing w:after="0" w:line="240" w:lineRule="auto"/>
        <w:ind w:left="0" w:firstLine="709"/>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Воспламенение и выгорание коксового остатка</w:t>
      </w:r>
      <w:r w:rsidR="00B60A1D" w:rsidRPr="000A54CE">
        <w:rPr>
          <w:rFonts w:ascii="Times New Roman" w:eastAsia="Times New Roman" w:hAnsi="Times New Roman" w:cs="Times New Roman"/>
          <w:sz w:val="28"/>
          <w:szCs w:val="28"/>
          <w:lang w:eastAsia="ru-RU"/>
        </w:rPr>
        <w:t xml:space="preserve">. </w:t>
      </w:r>
      <w:r w:rsidR="00CC5CE6" w:rsidRPr="000A54CE">
        <w:rPr>
          <w:rFonts w:ascii="Times New Roman" w:eastAsia="Times New Roman" w:hAnsi="Times New Roman" w:cs="Times New Roman"/>
          <w:sz w:val="28"/>
          <w:szCs w:val="28"/>
          <w:lang w:eastAsia="ru-RU"/>
        </w:rPr>
        <w:t>Этот этап является основным источником тепла, обеспечивая свыше 60% общей теплоотдачи процесса. Ключевые реакции включают:</w:t>
      </w:r>
    </w:p>
    <w:p w14:paraId="1BA15389" w14:textId="5FC090E3" w:rsidR="00CC5CE6" w:rsidRPr="000A54CE" w:rsidRDefault="00B60A1D" w:rsidP="00CC5CE6">
      <w:pPr>
        <w:spacing w:after="0" w:line="240" w:lineRule="auto"/>
        <w:ind w:left="709"/>
        <w:jc w:val="both"/>
        <w:rPr>
          <w:rFonts w:ascii="Times New Roman" w:eastAsia="Times New Roman" w:hAnsi="Times New Roman" w:cs="Times New Roman"/>
          <w:sz w:val="28"/>
          <w:szCs w:val="28"/>
          <w:lang w:val="en-US" w:eastAsia="ru-RU"/>
        </w:rPr>
      </w:pPr>
      <w:r w:rsidRPr="000A54CE">
        <w:rPr>
          <w:rFonts w:ascii="Times New Roman" w:eastAsia="Times New Roman" w:hAnsi="Times New Roman" w:cs="Times New Roman"/>
          <w:sz w:val="28"/>
          <w:szCs w:val="28"/>
          <w:lang w:val="en-US" w:eastAsia="ru-RU"/>
        </w:rPr>
        <w:t xml:space="preserve"> </w:t>
      </w:r>
    </w:p>
    <w:p w14:paraId="5988898C" w14:textId="6621FD27" w:rsidR="00DE67C2" w:rsidRPr="000A54CE" w:rsidRDefault="00DE67C2" w:rsidP="00DE67C2">
      <w:pPr>
        <w:spacing w:after="0" w:line="240" w:lineRule="auto"/>
        <w:ind w:left="2149"/>
        <w:jc w:val="right"/>
        <w:rPr>
          <w:rFonts w:ascii="Times New Roman" w:eastAsia="Times New Roman" w:hAnsi="Times New Roman" w:cs="Times New Roman"/>
          <w:sz w:val="28"/>
          <w:szCs w:val="28"/>
          <w:lang w:val="en-US" w:eastAsia="ru-RU"/>
        </w:rPr>
      </w:pPr>
      <w:r w:rsidRPr="000A54CE">
        <w:rPr>
          <w:rFonts w:ascii="Times New Roman" w:eastAsia="Times New Roman" w:hAnsi="Times New Roman" w:cs="Times New Roman"/>
          <w:sz w:val="28"/>
          <w:szCs w:val="28"/>
          <w:lang w:val="en-US" w:eastAsia="ru-RU"/>
        </w:rPr>
        <w:t>C+O</w:t>
      </w:r>
      <w:r w:rsidRPr="000A54CE">
        <w:rPr>
          <w:rFonts w:ascii="Times New Roman" w:eastAsia="Times New Roman" w:hAnsi="Times New Roman" w:cs="Times New Roman"/>
          <w:sz w:val="28"/>
          <w:szCs w:val="28"/>
          <w:vertAlign w:val="subscript"/>
          <w:lang w:val="en-US" w:eastAsia="ru-RU"/>
        </w:rPr>
        <w:t>2</w:t>
      </w:r>
      <w:r w:rsidRPr="000A54CE">
        <w:rPr>
          <w:rFonts w:ascii="Times New Roman" w:eastAsia="Times New Roman" w:hAnsi="Times New Roman" w:cs="Times New Roman"/>
          <w:sz w:val="28"/>
          <w:szCs w:val="28"/>
          <w:lang w:val="en-US" w:eastAsia="ru-RU"/>
        </w:rPr>
        <w:t>→CO</w:t>
      </w:r>
      <w:r w:rsidRPr="000A54CE">
        <w:rPr>
          <w:rFonts w:ascii="Times New Roman" w:eastAsia="Times New Roman" w:hAnsi="Times New Roman" w:cs="Times New Roman"/>
          <w:sz w:val="28"/>
          <w:szCs w:val="28"/>
          <w:vertAlign w:val="subscript"/>
          <w:lang w:val="en-US" w:eastAsia="ru-RU"/>
        </w:rPr>
        <w:t>2</w:t>
      </w:r>
      <w:r w:rsidRPr="000A54CE">
        <w:rPr>
          <w:rFonts w:ascii="Times New Roman" w:eastAsia="Times New Roman" w:hAnsi="Times New Roman" w:cs="Times New Roman"/>
          <w:sz w:val="28"/>
          <w:szCs w:val="28"/>
          <w:lang w:val="en-US" w:eastAsia="ru-RU"/>
        </w:rPr>
        <w:t xml:space="preserve">;        </w:t>
      </w:r>
      <w:r w:rsidR="00B60A1D" w:rsidRPr="000A54CE">
        <w:rPr>
          <w:rFonts w:ascii="Times New Roman" w:eastAsia="Times New Roman" w:hAnsi="Times New Roman" w:cs="Times New Roman"/>
          <w:sz w:val="28"/>
          <w:szCs w:val="28"/>
          <w:lang w:val="en-US" w:eastAsia="ru-RU"/>
        </w:rPr>
        <w:t xml:space="preserve">   </w:t>
      </w:r>
      <w:r w:rsidRPr="000A54CE">
        <w:rPr>
          <w:rFonts w:ascii="Times New Roman" w:eastAsia="Times New Roman" w:hAnsi="Times New Roman" w:cs="Times New Roman"/>
          <w:sz w:val="28"/>
          <w:szCs w:val="28"/>
          <w:lang w:val="en-US" w:eastAsia="ru-RU"/>
        </w:rPr>
        <w:t xml:space="preserve">                               (1.</w:t>
      </w:r>
      <w:r w:rsidR="009A49F5" w:rsidRPr="000A54CE">
        <w:rPr>
          <w:rFonts w:ascii="Times New Roman" w:eastAsia="Times New Roman" w:hAnsi="Times New Roman" w:cs="Times New Roman"/>
          <w:sz w:val="28"/>
          <w:szCs w:val="28"/>
          <w:lang w:val="en-US" w:eastAsia="ru-RU"/>
        </w:rPr>
        <w:t>10</w:t>
      </w:r>
      <w:r w:rsidRPr="000A54CE">
        <w:rPr>
          <w:rFonts w:ascii="Times New Roman" w:eastAsia="Times New Roman" w:hAnsi="Times New Roman" w:cs="Times New Roman"/>
          <w:sz w:val="28"/>
          <w:szCs w:val="28"/>
          <w:lang w:val="en-US" w:eastAsia="ru-RU"/>
        </w:rPr>
        <w:t>)</w:t>
      </w:r>
    </w:p>
    <w:p w14:paraId="6611B678" w14:textId="77777777" w:rsidR="00DE67C2" w:rsidRPr="000A54CE" w:rsidRDefault="00DE67C2" w:rsidP="00DE67C2">
      <w:pPr>
        <w:spacing w:after="0" w:line="240" w:lineRule="auto"/>
        <w:ind w:left="2149"/>
        <w:jc w:val="right"/>
        <w:rPr>
          <w:rFonts w:ascii="Times New Roman" w:eastAsia="Times New Roman" w:hAnsi="Times New Roman" w:cs="Times New Roman"/>
          <w:sz w:val="28"/>
          <w:szCs w:val="28"/>
          <w:lang w:val="en-US" w:eastAsia="ru-RU"/>
        </w:rPr>
      </w:pPr>
    </w:p>
    <w:p w14:paraId="5092080A" w14:textId="2D2E2EA7" w:rsidR="00DE67C2" w:rsidRPr="000A54CE" w:rsidRDefault="00DE67C2" w:rsidP="00DE67C2">
      <w:pPr>
        <w:spacing w:after="0" w:line="240" w:lineRule="auto"/>
        <w:jc w:val="right"/>
        <w:rPr>
          <w:rFonts w:ascii="Times New Roman" w:eastAsia="Times New Roman" w:hAnsi="Times New Roman" w:cs="Times New Roman"/>
          <w:sz w:val="28"/>
          <w:szCs w:val="28"/>
          <w:lang w:val="en-US" w:eastAsia="ru-RU"/>
        </w:rPr>
      </w:pPr>
      <w:r w:rsidRPr="000A54CE">
        <w:rPr>
          <w:rFonts w:ascii="Times New Roman" w:eastAsia="Times New Roman" w:hAnsi="Times New Roman" w:cs="Times New Roman"/>
          <w:sz w:val="28"/>
          <w:szCs w:val="28"/>
          <w:lang w:val="en-US" w:eastAsia="ru-RU"/>
        </w:rPr>
        <w:t>2C+O</w:t>
      </w:r>
      <w:r w:rsidRPr="000A54CE">
        <w:rPr>
          <w:rFonts w:ascii="Times New Roman" w:eastAsia="Times New Roman" w:hAnsi="Times New Roman" w:cs="Times New Roman"/>
          <w:sz w:val="28"/>
          <w:szCs w:val="28"/>
          <w:vertAlign w:val="subscript"/>
          <w:lang w:val="en-US" w:eastAsia="ru-RU"/>
        </w:rPr>
        <w:t>2</w:t>
      </w:r>
      <w:r w:rsidRPr="000A54CE">
        <w:rPr>
          <w:rFonts w:ascii="Times New Roman" w:eastAsia="Times New Roman" w:hAnsi="Times New Roman" w:cs="Times New Roman"/>
          <w:sz w:val="28"/>
          <w:szCs w:val="28"/>
          <w:lang w:val="en-US" w:eastAsia="ru-RU"/>
        </w:rPr>
        <w:t>→2CO;</w:t>
      </w:r>
      <w:r w:rsidR="00B60A1D" w:rsidRPr="000A54CE">
        <w:rPr>
          <w:rFonts w:ascii="Times New Roman" w:eastAsia="Times New Roman" w:hAnsi="Times New Roman" w:cs="Times New Roman"/>
          <w:sz w:val="28"/>
          <w:szCs w:val="28"/>
          <w:lang w:val="en-US" w:eastAsia="ru-RU"/>
        </w:rPr>
        <w:t xml:space="preserve">  </w:t>
      </w:r>
      <w:r w:rsidRPr="000A54CE">
        <w:rPr>
          <w:rFonts w:ascii="Times New Roman" w:eastAsia="Times New Roman" w:hAnsi="Times New Roman" w:cs="Times New Roman"/>
          <w:sz w:val="28"/>
          <w:szCs w:val="28"/>
          <w:lang w:val="en-US" w:eastAsia="ru-RU"/>
        </w:rPr>
        <w:t xml:space="preserve">                                      (1.1</w:t>
      </w:r>
      <w:r w:rsidR="009A49F5" w:rsidRPr="000A54CE">
        <w:rPr>
          <w:rFonts w:ascii="Times New Roman" w:eastAsia="Times New Roman" w:hAnsi="Times New Roman" w:cs="Times New Roman"/>
          <w:sz w:val="28"/>
          <w:szCs w:val="28"/>
          <w:lang w:val="en-US" w:eastAsia="ru-RU"/>
        </w:rPr>
        <w:t>1</w:t>
      </w:r>
      <w:r w:rsidRPr="000A54CE">
        <w:rPr>
          <w:rFonts w:ascii="Times New Roman" w:eastAsia="Times New Roman" w:hAnsi="Times New Roman" w:cs="Times New Roman"/>
          <w:sz w:val="28"/>
          <w:szCs w:val="28"/>
          <w:lang w:val="en-US" w:eastAsia="ru-RU"/>
        </w:rPr>
        <w:t>)</w:t>
      </w:r>
    </w:p>
    <w:p w14:paraId="0D4B376F" w14:textId="77777777" w:rsidR="00DE67C2" w:rsidRPr="000A54CE" w:rsidRDefault="00DE67C2" w:rsidP="00DE67C2">
      <w:pPr>
        <w:spacing w:after="0" w:line="240" w:lineRule="auto"/>
        <w:jc w:val="right"/>
        <w:rPr>
          <w:rFonts w:ascii="Times New Roman" w:eastAsia="Times New Roman" w:hAnsi="Times New Roman" w:cs="Times New Roman"/>
          <w:sz w:val="28"/>
          <w:szCs w:val="28"/>
          <w:lang w:val="en-US" w:eastAsia="ru-RU"/>
        </w:rPr>
      </w:pPr>
    </w:p>
    <w:p w14:paraId="199A61F6" w14:textId="1FA2B63A" w:rsidR="00DE67C2" w:rsidRPr="000A54CE" w:rsidRDefault="00DE67C2" w:rsidP="00DE67C2">
      <w:pPr>
        <w:spacing w:after="0" w:line="240" w:lineRule="auto"/>
        <w:jc w:val="right"/>
        <w:rPr>
          <w:rFonts w:ascii="Times New Roman" w:eastAsia="Times New Roman" w:hAnsi="Times New Roman" w:cs="Times New Roman"/>
          <w:sz w:val="28"/>
          <w:szCs w:val="28"/>
          <w:lang w:val="en-US" w:eastAsia="ru-RU"/>
        </w:rPr>
      </w:pPr>
      <w:r w:rsidRPr="000A54CE">
        <w:rPr>
          <w:rFonts w:ascii="Times New Roman" w:eastAsia="Times New Roman" w:hAnsi="Times New Roman" w:cs="Times New Roman"/>
          <w:sz w:val="28"/>
          <w:szCs w:val="28"/>
          <w:lang w:val="en-US" w:eastAsia="ru-RU"/>
        </w:rPr>
        <w:t>C+CO</w:t>
      </w:r>
      <w:r w:rsidRPr="000A54CE">
        <w:rPr>
          <w:rFonts w:ascii="Times New Roman" w:eastAsia="Times New Roman" w:hAnsi="Times New Roman" w:cs="Times New Roman"/>
          <w:sz w:val="28"/>
          <w:szCs w:val="28"/>
          <w:vertAlign w:val="subscript"/>
          <w:lang w:val="en-US" w:eastAsia="ru-RU"/>
        </w:rPr>
        <w:t>2</w:t>
      </w:r>
      <w:r w:rsidRPr="000A54CE">
        <w:rPr>
          <w:rFonts w:ascii="Times New Roman" w:eastAsia="Times New Roman" w:hAnsi="Times New Roman" w:cs="Times New Roman"/>
          <w:sz w:val="28"/>
          <w:szCs w:val="28"/>
          <w:lang w:val="en-US" w:eastAsia="ru-RU"/>
        </w:rPr>
        <w:t xml:space="preserve">→2CO;           </w:t>
      </w:r>
      <w:r w:rsidR="00B60A1D" w:rsidRPr="000A54CE">
        <w:rPr>
          <w:rFonts w:ascii="Times New Roman" w:eastAsia="Times New Roman" w:hAnsi="Times New Roman" w:cs="Times New Roman"/>
          <w:sz w:val="28"/>
          <w:szCs w:val="28"/>
          <w:lang w:val="en-US" w:eastAsia="ru-RU"/>
        </w:rPr>
        <w:t xml:space="preserve">   </w:t>
      </w:r>
      <w:r w:rsidRPr="000A54CE">
        <w:rPr>
          <w:rFonts w:ascii="Times New Roman" w:eastAsia="Times New Roman" w:hAnsi="Times New Roman" w:cs="Times New Roman"/>
          <w:sz w:val="28"/>
          <w:szCs w:val="28"/>
          <w:lang w:val="en-US" w:eastAsia="ru-RU"/>
        </w:rPr>
        <w:t xml:space="preserve">                         (1.1</w:t>
      </w:r>
      <w:r w:rsidR="009A49F5" w:rsidRPr="000A54CE">
        <w:rPr>
          <w:rFonts w:ascii="Times New Roman" w:eastAsia="Times New Roman" w:hAnsi="Times New Roman" w:cs="Times New Roman"/>
          <w:sz w:val="28"/>
          <w:szCs w:val="28"/>
          <w:lang w:val="en-US" w:eastAsia="ru-RU"/>
        </w:rPr>
        <w:t>2</w:t>
      </w:r>
      <w:r w:rsidRPr="000A54CE">
        <w:rPr>
          <w:rFonts w:ascii="Times New Roman" w:eastAsia="Times New Roman" w:hAnsi="Times New Roman" w:cs="Times New Roman"/>
          <w:sz w:val="28"/>
          <w:szCs w:val="28"/>
          <w:lang w:val="en-US" w:eastAsia="ru-RU"/>
        </w:rPr>
        <w:t>)</w:t>
      </w:r>
    </w:p>
    <w:p w14:paraId="52ACDC87" w14:textId="77777777" w:rsidR="00DE67C2" w:rsidRPr="000A54CE" w:rsidRDefault="00DE67C2" w:rsidP="00DE67C2">
      <w:pPr>
        <w:spacing w:after="0" w:line="240" w:lineRule="auto"/>
        <w:jc w:val="right"/>
        <w:rPr>
          <w:rFonts w:ascii="Times New Roman" w:eastAsia="Times New Roman" w:hAnsi="Times New Roman" w:cs="Times New Roman"/>
          <w:sz w:val="28"/>
          <w:szCs w:val="28"/>
          <w:lang w:val="en-US" w:eastAsia="ru-RU"/>
        </w:rPr>
      </w:pPr>
    </w:p>
    <w:p w14:paraId="4C950FCB" w14:textId="05B95400" w:rsidR="00DE67C2" w:rsidRPr="000A54CE" w:rsidRDefault="00DE67C2" w:rsidP="00DE67C2">
      <w:pPr>
        <w:spacing w:after="0" w:line="240" w:lineRule="auto"/>
        <w:jc w:val="right"/>
        <w:rPr>
          <w:rFonts w:ascii="Times New Roman" w:hAnsi="Times New Roman" w:cs="Times New Roman"/>
          <w:sz w:val="28"/>
          <w:szCs w:val="28"/>
        </w:rPr>
      </w:pPr>
      <w:r w:rsidRPr="000A54CE">
        <w:rPr>
          <w:rFonts w:ascii="Times New Roman" w:eastAsia="Times New Roman" w:hAnsi="Times New Roman" w:cs="Times New Roman"/>
          <w:sz w:val="28"/>
          <w:szCs w:val="28"/>
          <w:lang w:val="en-US" w:eastAsia="ru-RU"/>
        </w:rPr>
        <w:t>C</w:t>
      </w:r>
      <w:r w:rsidRPr="000A54CE">
        <w:rPr>
          <w:rFonts w:ascii="Times New Roman" w:eastAsia="Times New Roman" w:hAnsi="Times New Roman" w:cs="Times New Roman"/>
          <w:sz w:val="28"/>
          <w:szCs w:val="28"/>
          <w:lang w:eastAsia="ru-RU"/>
        </w:rPr>
        <w:t>+</w:t>
      </w:r>
      <w:r w:rsidRPr="000A54CE">
        <w:rPr>
          <w:rFonts w:ascii="Times New Roman" w:eastAsia="Times New Roman" w:hAnsi="Times New Roman" w:cs="Times New Roman"/>
          <w:sz w:val="28"/>
          <w:szCs w:val="28"/>
          <w:lang w:val="en-US" w:eastAsia="ru-RU"/>
        </w:rPr>
        <w:t>H</w:t>
      </w:r>
      <w:r w:rsidRPr="000A54CE">
        <w:rPr>
          <w:rFonts w:ascii="Times New Roman" w:eastAsia="Times New Roman" w:hAnsi="Times New Roman" w:cs="Times New Roman"/>
          <w:sz w:val="28"/>
          <w:szCs w:val="28"/>
          <w:vertAlign w:val="subscript"/>
          <w:lang w:eastAsia="ru-RU"/>
        </w:rPr>
        <w:t>2</w:t>
      </w:r>
      <w:r w:rsidRPr="000A54CE">
        <w:rPr>
          <w:rFonts w:ascii="Times New Roman" w:eastAsia="Times New Roman" w:hAnsi="Times New Roman" w:cs="Times New Roman"/>
          <w:sz w:val="28"/>
          <w:szCs w:val="28"/>
          <w:lang w:val="en-US" w:eastAsia="ru-RU"/>
        </w:rPr>
        <w:t>O</w:t>
      </w:r>
      <w:r w:rsidRPr="000A54CE">
        <w:rPr>
          <w:rFonts w:ascii="Times New Roman" w:eastAsia="Times New Roman" w:hAnsi="Times New Roman" w:cs="Times New Roman"/>
          <w:sz w:val="28"/>
          <w:szCs w:val="28"/>
          <w:lang w:eastAsia="ru-RU"/>
        </w:rPr>
        <w:t>→</w:t>
      </w:r>
      <w:r w:rsidRPr="000A54CE">
        <w:rPr>
          <w:rFonts w:ascii="Times New Roman" w:eastAsia="Times New Roman" w:hAnsi="Times New Roman" w:cs="Times New Roman"/>
          <w:sz w:val="28"/>
          <w:szCs w:val="28"/>
          <w:lang w:val="en-US" w:eastAsia="ru-RU"/>
        </w:rPr>
        <w:t>CO</w:t>
      </w:r>
      <w:r w:rsidRPr="000A54CE">
        <w:rPr>
          <w:rFonts w:ascii="Times New Roman" w:eastAsia="Times New Roman" w:hAnsi="Times New Roman" w:cs="Times New Roman"/>
          <w:sz w:val="28"/>
          <w:szCs w:val="28"/>
          <w:lang w:eastAsia="ru-RU"/>
        </w:rPr>
        <w:t>+</w:t>
      </w:r>
      <w:r w:rsidRPr="000A54CE">
        <w:rPr>
          <w:rFonts w:ascii="Times New Roman" w:eastAsia="Times New Roman" w:hAnsi="Times New Roman" w:cs="Times New Roman"/>
          <w:sz w:val="28"/>
          <w:szCs w:val="28"/>
          <w:lang w:val="en-US" w:eastAsia="ru-RU"/>
        </w:rPr>
        <w:t>H</w:t>
      </w:r>
      <w:r w:rsidRPr="000A54CE">
        <w:rPr>
          <w:rFonts w:ascii="Times New Roman" w:eastAsia="Times New Roman" w:hAnsi="Times New Roman" w:cs="Times New Roman"/>
          <w:sz w:val="28"/>
          <w:szCs w:val="28"/>
          <w:vertAlign w:val="subscript"/>
          <w:lang w:eastAsia="ru-RU"/>
        </w:rPr>
        <w:t>2</w:t>
      </w:r>
      <w:r w:rsidRPr="000A54CE">
        <w:rPr>
          <w:rFonts w:ascii="Times New Roman" w:eastAsia="Times New Roman" w:hAnsi="Times New Roman" w:cs="Times New Roman"/>
          <w:sz w:val="28"/>
          <w:szCs w:val="28"/>
          <w:lang w:eastAsia="ru-RU"/>
        </w:rPr>
        <w:t xml:space="preserve">. </w:t>
      </w:r>
      <w:r w:rsidR="00B60A1D" w:rsidRPr="000A54CE">
        <w:rPr>
          <w:rFonts w:ascii="Times New Roman" w:eastAsia="Times New Roman" w:hAnsi="Times New Roman" w:cs="Times New Roman"/>
          <w:sz w:val="28"/>
          <w:szCs w:val="28"/>
          <w:lang w:eastAsia="ru-RU"/>
        </w:rPr>
        <w:t xml:space="preserve">     </w:t>
      </w:r>
      <w:r w:rsidRPr="000A54CE">
        <w:rPr>
          <w:rFonts w:ascii="Times New Roman" w:eastAsia="Times New Roman" w:hAnsi="Times New Roman" w:cs="Times New Roman"/>
          <w:sz w:val="28"/>
          <w:szCs w:val="28"/>
          <w:lang w:eastAsia="ru-RU"/>
        </w:rPr>
        <w:t xml:space="preserve">                             (1.1</w:t>
      </w:r>
      <w:r w:rsidR="009A49F5" w:rsidRPr="000A54CE">
        <w:rPr>
          <w:rFonts w:ascii="Times New Roman" w:eastAsia="Times New Roman" w:hAnsi="Times New Roman" w:cs="Times New Roman"/>
          <w:sz w:val="28"/>
          <w:szCs w:val="28"/>
          <w:lang w:eastAsia="ru-RU"/>
        </w:rPr>
        <w:t>3</w:t>
      </w:r>
      <w:r w:rsidRPr="000A54CE">
        <w:rPr>
          <w:rFonts w:ascii="Times New Roman" w:eastAsia="Times New Roman" w:hAnsi="Times New Roman" w:cs="Times New Roman"/>
          <w:sz w:val="28"/>
          <w:szCs w:val="28"/>
          <w:lang w:eastAsia="ru-RU"/>
        </w:rPr>
        <w:t>)</w:t>
      </w:r>
    </w:p>
    <w:p w14:paraId="0D8BB60A" w14:textId="77777777" w:rsidR="00DE67C2" w:rsidRPr="000A54CE" w:rsidRDefault="00DE67C2" w:rsidP="00DE67C2">
      <w:pPr>
        <w:spacing w:after="0" w:line="240" w:lineRule="auto"/>
        <w:ind w:firstLine="709"/>
        <w:jc w:val="both"/>
        <w:rPr>
          <w:rFonts w:ascii="Times New Roman" w:eastAsia="Times New Roman" w:hAnsi="Times New Roman" w:cs="Times New Roman"/>
          <w:sz w:val="28"/>
          <w:szCs w:val="28"/>
          <w:lang w:eastAsia="ru-RU"/>
        </w:rPr>
      </w:pPr>
    </w:p>
    <w:p w14:paraId="3EFE6D97" w14:textId="77777777" w:rsidR="00CC5CE6" w:rsidRPr="000A54CE" w:rsidRDefault="00CC5CE6" w:rsidP="00DE67C2">
      <w:pPr>
        <w:spacing w:after="0" w:line="240" w:lineRule="auto"/>
        <w:ind w:firstLine="709"/>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Развитая пористая структура кокса с микротрещинами увеличивает его активную поверхность, что способствует интенсификации реакций. Окисление углерода происходит посредством адсорбции окислителей, таких как O₂, CO₂ и H₂O, и дальнейшего химического взаимодействия как на поверхности частиц, так и в глубине пористой структуры.</w:t>
      </w:r>
    </w:p>
    <w:p w14:paraId="205F285E" w14:textId="6A3CF135" w:rsidR="00DE67C2" w:rsidRPr="000A54CE" w:rsidRDefault="00DE67C2" w:rsidP="00DE67C2">
      <w:pPr>
        <w:spacing w:after="0" w:line="240" w:lineRule="auto"/>
        <w:ind w:firstLine="709"/>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Скорость реакций горения углерода часто описывается уравнением Аррениуса</w:t>
      </w:r>
      <w:r w:rsidR="00166B14" w:rsidRPr="000A54CE">
        <w:rPr>
          <w:rFonts w:ascii="Times New Roman" w:eastAsia="Times New Roman" w:hAnsi="Times New Roman" w:cs="Times New Roman"/>
          <w:sz w:val="28"/>
          <w:szCs w:val="28"/>
          <w:lang w:eastAsia="ru-RU"/>
        </w:rPr>
        <w:t xml:space="preserve"> [46]</w:t>
      </w:r>
      <w:r w:rsidRPr="000A54CE">
        <w:rPr>
          <w:rFonts w:ascii="Times New Roman" w:eastAsia="Times New Roman" w:hAnsi="Times New Roman" w:cs="Times New Roman"/>
          <w:sz w:val="28"/>
          <w:szCs w:val="28"/>
          <w:lang w:eastAsia="ru-RU"/>
        </w:rPr>
        <w:t>:</w:t>
      </w:r>
    </w:p>
    <w:p w14:paraId="7D9C5FA2" w14:textId="77777777" w:rsidR="00DE67C2" w:rsidRPr="000A54CE" w:rsidRDefault="00DE67C2" w:rsidP="00DE67C2">
      <w:pPr>
        <w:spacing w:after="0" w:line="240" w:lineRule="auto"/>
        <w:ind w:firstLine="709"/>
        <w:jc w:val="both"/>
        <w:rPr>
          <w:rFonts w:ascii="Times New Roman" w:eastAsia="Times New Roman" w:hAnsi="Times New Roman" w:cs="Times New Roman"/>
          <w:sz w:val="28"/>
          <w:szCs w:val="28"/>
          <w:lang w:eastAsia="ru-RU"/>
        </w:rPr>
      </w:pPr>
    </w:p>
    <w:p w14:paraId="730DC09C" w14:textId="0FFC7E77" w:rsidR="00DE67C2" w:rsidRPr="000A54CE" w:rsidRDefault="00DE67C2" w:rsidP="00DE67C2">
      <w:pPr>
        <w:spacing w:after="0" w:line="240" w:lineRule="auto"/>
        <w:ind w:firstLine="709"/>
        <w:jc w:val="right"/>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w:t>
      </w:r>
      <w:r w:rsidRPr="000A54CE">
        <w:rPr>
          <w:rFonts w:ascii="Times New Roman" w:eastAsia="Times New Roman" w:hAnsi="Times New Roman" w:cs="Times New Roman"/>
          <w:sz w:val="28"/>
          <w:szCs w:val="28"/>
          <w:lang w:val="en-US" w:eastAsia="ru-RU"/>
        </w:rPr>
        <w:t>k</w:t>
      </w:r>
      <m:oMath>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A</m:t>
        </m:r>
        <m:r>
          <m:rPr>
            <m:sty m:val="p"/>
          </m:rPr>
          <w:rPr>
            <w:rFonts w:ascii="Cambria Math" w:eastAsia="Times New Roman" w:hAnsi="Cambria Math" w:cs="Times New Roman"/>
            <w:sz w:val="28"/>
            <w:szCs w:val="28"/>
            <w:lang w:eastAsia="ru-RU"/>
          </w:rPr>
          <m:t>⋅</m:t>
        </m:r>
        <m:sSup>
          <m:sSupPr>
            <m:ctrlPr>
              <w:rPr>
                <w:rFonts w:ascii="Cambria Math" w:eastAsia="Times New Roman" w:hAnsi="Cambria Math" w:cs="Times New Roman"/>
                <w:sz w:val="28"/>
                <w:szCs w:val="28"/>
                <w:lang w:val="en-US" w:eastAsia="ru-RU"/>
              </w:rPr>
            </m:ctrlPr>
          </m:sSupPr>
          <m:e>
            <m:r>
              <w:rPr>
                <w:rFonts w:ascii="Cambria Math" w:eastAsia="Times New Roman" w:hAnsi="Cambria Math" w:cs="Times New Roman"/>
                <w:sz w:val="28"/>
                <w:szCs w:val="28"/>
                <w:lang w:val="en-US" w:eastAsia="ru-RU"/>
              </w:rPr>
              <m:t>e</m:t>
            </m:r>
          </m:e>
          <m:sup>
            <m:f>
              <m:fPr>
                <m:ctrlPr>
                  <w:rPr>
                    <w:rFonts w:ascii="Cambria Math" w:eastAsia="Times New Roman" w:hAnsi="Cambria Math" w:cs="Times New Roman"/>
                    <w:i/>
                    <w:sz w:val="28"/>
                    <w:szCs w:val="28"/>
                    <w:lang w:val="en-US" w:eastAsia="ru-RU"/>
                  </w:rPr>
                </m:ctrlPr>
              </m:fPr>
              <m:num>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val="en-US" w:eastAsia="ru-RU"/>
                      </w:rPr>
                      <m:t>E</m:t>
                    </m:r>
                  </m:e>
                  <m:sub>
                    <m:r>
                      <w:rPr>
                        <w:rFonts w:ascii="Cambria Math" w:eastAsia="Times New Roman" w:hAnsi="Cambria Math" w:cs="Times New Roman"/>
                        <w:sz w:val="28"/>
                        <w:szCs w:val="28"/>
                        <w:lang w:val="en-US" w:eastAsia="ru-RU"/>
                      </w:rPr>
                      <m:t>a</m:t>
                    </m:r>
                  </m:sub>
                </m:sSub>
              </m:num>
              <m:den>
                <m:r>
                  <w:rPr>
                    <w:rFonts w:ascii="Cambria Math" w:eastAsia="Times New Roman" w:hAnsi="Cambria Math" w:cs="Times New Roman"/>
                    <w:sz w:val="28"/>
                    <w:szCs w:val="28"/>
                    <w:lang w:val="en-US" w:eastAsia="ru-RU"/>
                  </w:rPr>
                  <m:t>RT</m:t>
                </m:r>
              </m:den>
            </m:f>
          </m:sup>
        </m:sSup>
      </m:oMath>
      <w:r w:rsidRPr="000A54CE">
        <w:rPr>
          <w:rFonts w:ascii="Times New Roman" w:eastAsia="Times New Roman" w:hAnsi="Times New Roman" w:cs="Times New Roman"/>
          <w:sz w:val="28"/>
          <w:szCs w:val="28"/>
          <w:lang w:eastAsia="ru-RU"/>
        </w:rPr>
        <w:t xml:space="preserve">                                                    (1.1</w:t>
      </w:r>
      <w:r w:rsidR="009A49F5" w:rsidRPr="000A54CE">
        <w:rPr>
          <w:rFonts w:ascii="Times New Roman" w:eastAsia="Times New Roman" w:hAnsi="Times New Roman" w:cs="Times New Roman"/>
          <w:sz w:val="28"/>
          <w:szCs w:val="28"/>
          <w:lang w:eastAsia="ru-RU"/>
        </w:rPr>
        <w:t>4</w:t>
      </w:r>
      <w:r w:rsidRPr="000A54CE">
        <w:rPr>
          <w:rFonts w:ascii="Times New Roman" w:eastAsia="Times New Roman" w:hAnsi="Times New Roman" w:cs="Times New Roman"/>
          <w:sz w:val="28"/>
          <w:szCs w:val="28"/>
          <w:lang w:eastAsia="ru-RU"/>
        </w:rPr>
        <w:t>)</w:t>
      </w:r>
    </w:p>
    <w:p w14:paraId="71A31D20" w14:textId="77777777" w:rsidR="00DE67C2" w:rsidRPr="000A54CE" w:rsidRDefault="00DE67C2" w:rsidP="00DE67C2">
      <w:pPr>
        <w:spacing w:after="0" w:line="240" w:lineRule="auto"/>
        <w:jc w:val="both"/>
        <w:rPr>
          <w:rFonts w:ascii="Times New Roman" w:eastAsia="Times New Roman" w:hAnsi="Times New Roman" w:cs="Times New Roman"/>
          <w:sz w:val="28"/>
          <w:szCs w:val="28"/>
          <w:lang w:eastAsia="ru-RU"/>
        </w:rPr>
      </w:pPr>
    </w:p>
    <w:p w14:paraId="19A14997" w14:textId="77777777" w:rsidR="00DE67C2" w:rsidRPr="000A54CE" w:rsidRDefault="00DE67C2" w:rsidP="00DE67C2">
      <w:pPr>
        <w:spacing w:after="0" w:line="240" w:lineRule="auto"/>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где:</w:t>
      </w:r>
    </w:p>
    <w:p w14:paraId="5B90EE29" w14:textId="77777777" w:rsidR="00DE67C2" w:rsidRPr="000A54CE" w:rsidRDefault="00DE67C2" w:rsidP="00AF13C6">
      <w:pPr>
        <w:spacing w:after="0" w:line="240" w:lineRule="auto"/>
        <w:ind w:left="1429"/>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k — константа скорости реакции,</w:t>
      </w:r>
    </w:p>
    <w:p w14:paraId="620D7F99" w14:textId="77777777" w:rsidR="00DE67C2" w:rsidRPr="000A54CE" w:rsidRDefault="00DE67C2" w:rsidP="00AF13C6">
      <w:pPr>
        <w:spacing w:after="0" w:line="240" w:lineRule="auto"/>
        <w:ind w:left="1429"/>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A — предэкспоненциальный множитель,</w:t>
      </w:r>
    </w:p>
    <w:p w14:paraId="3AE4EF38" w14:textId="77777777" w:rsidR="00DE67C2" w:rsidRPr="000A54CE" w:rsidRDefault="00DE67C2" w:rsidP="00AF13C6">
      <w:pPr>
        <w:spacing w:after="0" w:line="240" w:lineRule="auto"/>
        <w:ind w:left="1429"/>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E</w:t>
      </w:r>
      <w:r w:rsidRPr="000A54CE">
        <w:rPr>
          <w:rFonts w:ascii="Times New Roman" w:eastAsia="Times New Roman" w:hAnsi="Times New Roman" w:cs="Times New Roman"/>
          <w:sz w:val="28"/>
          <w:szCs w:val="28"/>
          <w:vertAlign w:val="subscript"/>
          <w:lang w:eastAsia="ru-RU"/>
        </w:rPr>
        <w:t>a</w:t>
      </w:r>
      <w:r w:rsidRPr="000A54CE">
        <w:rPr>
          <w:rFonts w:ascii="Times New Roman" w:eastAsia="Times New Roman" w:hAnsi="Times New Roman" w:cs="Times New Roman"/>
          <w:sz w:val="28"/>
          <w:szCs w:val="28"/>
          <w:lang w:eastAsia="ru-RU"/>
        </w:rPr>
        <w:t>— энергия активации,</w:t>
      </w:r>
    </w:p>
    <w:p w14:paraId="7BB9FAA0" w14:textId="77777777" w:rsidR="00DE67C2" w:rsidRPr="000A54CE" w:rsidRDefault="00DE67C2" w:rsidP="00AF13C6">
      <w:pPr>
        <w:spacing w:after="0" w:line="240" w:lineRule="auto"/>
        <w:ind w:left="1429"/>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R — универсальная газовая постоянная,</w:t>
      </w:r>
    </w:p>
    <w:p w14:paraId="28D0D0AD" w14:textId="77777777" w:rsidR="00DE67C2" w:rsidRPr="000A54CE" w:rsidRDefault="00DE67C2" w:rsidP="00AF13C6">
      <w:pPr>
        <w:spacing w:after="0" w:line="240" w:lineRule="auto"/>
        <w:ind w:left="1429"/>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T — температура.</w:t>
      </w:r>
    </w:p>
    <w:p w14:paraId="49DA3ABC" w14:textId="19F569DE" w:rsidR="009D5B7C" w:rsidRPr="000A54CE" w:rsidRDefault="009D5B7C" w:rsidP="009D5B7C">
      <w:pPr>
        <w:spacing w:after="0" w:line="240" w:lineRule="auto"/>
        <w:ind w:firstLine="709"/>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Процесс горения кокса зависит не только от кинетики химических реакций, но и от диффузионных процессов, которые регулируют поступление реагентов к поверхности частиц и удаление продуктов реакции. В зависимости от соотношения скорости химической реакции и диффузионного потока выделяют два основных режима горения:</w:t>
      </w:r>
    </w:p>
    <w:p w14:paraId="71934B07" w14:textId="76EB164D" w:rsidR="009D5B7C" w:rsidRPr="000A54CE" w:rsidRDefault="009D5B7C" w:rsidP="009D5B7C">
      <w:pPr>
        <w:spacing w:after="0" w:line="240" w:lineRule="auto"/>
        <w:ind w:firstLine="709"/>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 xml:space="preserve">Кинетический режим: Химическая реакция протекает медленнее, чем процесс доставки окислителя к поверхности. В этом случае скорость горения ограничена кинетикой химической реакции, и скорость горения определяется характеристиками реакции (α </w:t>
      </w:r>
      <w:r w:rsidRPr="000A54CE">
        <w:rPr>
          <w:rFonts w:ascii="Cambria Math" w:eastAsia="Times New Roman" w:hAnsi="Cambria Math" w:cs="Cambria Math"/>
          <w:sz w:val="28"/>
          <w:szCs w:val="28"/>
          <w:lang w:eastAsia="ru-RU"/>
        </w:rPr>
        <w:t>≫</w:t>
      </w:r>
      <w:r w:rsidRPr="000A54CE">
        <w:rPr>
          <w:rFonts w:ascii="Times New Roman" w:eastAsia="Times New Roman" w:hAnsi="Times New Roman" w:cs="Times New Roman"/>
          <w:sz w:val="28"/>
          <w:szCs w:val="28"/>
          <w:lang w:eastAsia="ru-RU"/>
        </w:rPr>
        <w:t xml:space="preserve"> k).</w:t>
      </w:r>
    </w:p>
    <w:p w14:paraId="398E3E8B" w14:textId="77777777" w:rsidR="009D5B7C" w:rsidRPr="000A54CE" w:rsidRDefault="009D5B7C" w:rsidP="009D5B7C">
      <w:pPr>
        <w:spacing w:after="0" w:line="240" w:lineRule="auto"/>
        <w:ind w:firstLine="709"/>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 xml:space="preserve">Диффузионный режим: Процесс доставки окислителя к поверхности становится ограничивающим фактором. В этом режиме скорость горения зависит от диффузии, а не от кинетики реакции (α </w:t>
      </w:r>
      <w:r w:rsidRPr="000A54CE">
        <w:rPr>
          <w:rFonts w:ascii="Cambria Math" w:eastAsia="Times New Roman" w:hAnsi="Cambria Math" w:cs="Cambria Math"/>
          <w:sz w:val="28"/>
          <w:szCs w:val="28"/>
          <w:lang w:eastAsia="ru-RU"/>
        </w:rPr>
        <w:t>≪</w:t>
      </w:r>
      <w:r w:rsidRPr="000A54CE">
        <w:rPr>
          <w:rFonts w:ascii="Times New Roman" w:eastAsia="Times New Roman" w:hAnsi="Times New Roman" w:cs="Times New Roman"/>
          <w:sz w:val="28"/>
          <w:szCs w:val="28"/>
          <w:lang w:eastAsia="ru-RU"/>
        </w:rPr>
        <w:t xml:space="preserve"> k).</w:t>
      </w:r>
    </w:p>
    <w:p w14:paraId="0D3E06E2" w14:textId="57893BE0" w:rsidR="00DE67C2" w:rsidRPr="000A54CE" w:rsidRDefault="00DE67C2" w:rsidP="009D5B7C">
      <w:pPr>
        <w:spacing w:after="0" w:line="240" w:lineRule="auto"/>
        <w:ind w:firstLine="709"/>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Эффективная константа скорости реакции учитывает оба процесса</w:t>
      </w:r>
      <w:r w:rsidR="006856CD" w:rsidRPr="000A54CE">
        <w:rPr>
          <w:rFonts w:ascii="Times New Roman" w:eastAsia="Times New Roman" w:hAnsi="Times New Roman" w:cs="Times New Roman"/>
          <w:sz w:val="28"/>
          <w:szCs w:val="28"/>
          <w:lang w:eastAsia="ru-RU"/>
        </w:rPr>
        <w:t xml:space="preserve"> [47]</w:t>
      </w:r>
      <w:r w:rsidRPr="000A54CE">
        <w:rPr>
          <w:rFonts w:ascii="Times New Roman" w:eastAsia="Times New Roman" w:hAnsi="Times New Roman" w:cs="Times New Roman"/>
          <w:sz w:val="28"/>
          <w:szCs w:val="28"/>
          <w:lang w:eastAsia="ru-RU"/>
        </w:rPr>
        <w:t>:</w:t>
      </w:r>
    </w:p>
    <w:p w14:paraId="1F9ACEB7" w14:textId="77777777" w:rsidR="00DE67C2" w:rsidRPr="000A54CE" w:rsidRDefault="00DE67C2" w:rsidP="00DE67C2">
      <w:pPr>
        <w:spacing w:after="0" w:line="240" w:lineRule="auto"/>
        <w:ind w:firstLine="709"/>
        <w:jc w:val="both"/>
        <w:rPr>
          <w:rFonts w:ascii="Times New Roman" w:eastAsia="Times New Roman" w:hAnsi="Times New Roman" w:cs="Times New Roman"/>
          <w:sz w:val="28"/>
          <w:szCs w:val="28"/>
          <w:lang w:eastAsia="ru-RU"/>
        </w:rPr>
      </w:pPr>
    </w:p>
    <w:p w14:paraId="10F90851" w14:textId="72F81F8D" w:rsidR="00DE67C2" w:rsidRPr="000A54CE" w:rsidRDefault="00DE67C2" w:rsidP="00DE67C2">
      <w:pPr>
        <w:spacing w:after="0" w:line="240" w:lineRule="auto"/>
        <w:ind w:firstLine="709"/>
        <w:jc w:val="right"/>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k</w:t>
      </w:r>
      <w:r w:rsidRPr="000A54CE">
        <w:rPr>
          <w:rFonts w:ascii="Times New Roman" w:eastAsia="Times New Roman" w:hAnsi="Times New Roman" w:cs="Times New Roman"/>
          <w:sz w:val="28"/>
          <w:szCs w:val="28"/>
          <w:vertAlign w:val="subscript"/>
          <w:lang w:eastAsia="ru-RU"/>
        </w:rPr>
        <w:t>эфф</w:t>
      </w:r>
      <w:r w:rsidRPr="000A54CE">
        <w:rPr>
          <w:rFonts w:ascii="Times New Roman" w:eastAsia="Times New Roman" w:hAnsi="Times New Roman" w:cs="Times New Roman"/>
          <w:sz w:val="28"/>
          <w:szCs w:val="28"/>
          <w:lang w:eastAsia="ru-RU"/>
        </w:rPr>
        <w:t>=(</w:t>
      </w:r>
      <m:oMath>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k</m:t>
            </m:r>
          </m:den>
        </m:f>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val="en-US" w:eastAsia="ru-RU"/>
              </w:rPr>
              <m:t>α</m:t>
            </m:r>
          </m:den>
        </m:f>
        <m:r>
          <w:rPr>
            <w:rFonts w:ascii="Cambria Math" w:eastAsia="Times New Roman" w:hAnsi="Cambria Math" w:cs="Times New Roman"/>
            <w:sz w:val="28"/>
            <w:szCs w:val="28"/>
            <w:lang w:eastAsia="ru-RU"/>
          </w:rPr>
          <m:t>)</m:t>
        </m:r>
      </m:oMath>
      <w:r w:rsidRPr="000A54CE">
        <w:rPr>
          <w:rFonts w:ascii="Times New Roman" w:eastAsia="Times New Roman" w:hAnsi="Times New Roman" w:cs="Times New Roman"/>
          <w:sz w:val="28"/>
          <w:szCs w:val="28"/>
          <w:vertAlign w:val="superscript"/>
          <w:lang w:eastAsia="ru-RU"/>
        </w:rPr>
        <w:t>-1</w:t>
      </w:r>
      <w:r w:rsidRPr="000A54CE">
        <w:rPr>
          <w:rFonts w:ascii="Times New Roman" w:eastAsia="Times New Roman" w:hAnsi="Times New Roman" w:cs="Times New Roman"/>
          <w:sz w:val="28"/>
          <w:szCs w:val="28"/>
          <w:lang w:eastAsia="ru-RU"/>
        </w:rPr>
        <w:t xml:space="preserve">                                        (</w:t>
      </w:r>
      <w:r w:rsidRPr="000A54CE">
        <w:rPr>
          <w:rFonts w:ascii="Times New Roman" w:eastAsia="Times New Roman" w:hAnsi="Times New Roman" w:cs="Times New Roman"/>
          <w:sz w:val="28"/>
          <w:szCs w:val="28"/>
          <w:lang w:val="kk-KZ" w:eastAsia="ru-RU"/>
        </w:rPr>
        <w:t>1.1</w:t>
      </w:r>
      <w:r w:rsidR="009A49F5" w:rsidRPr="000A54CE">
        <w:rPr>
          <w:rFonts w:ascii="Times New Roman" w:eastAsia="Times New Roman" w:hAnsi="Times New Roman" w:cs="Times New Roman"/>
          <w:sz w:val="28"/>
          <w:szCs w:val="28"/>
          <w:lang w:val="kk-KZ" w:eastAsia="ru-RU"/>
        </w:rPr>
        <w:t>5</w:t>
      </w:r>
      <w:r w:rsidRPr="000A54CE">
        <w:rPr>
          <w:rFonts w:ascii="Times New Roman" w:eastAsia="Times New Roman" w:hAnsi="Times New Roman" w:cs="Times New Roman"/>
          <w:sz w:val="28"/>
          <w:szCs w:val="28"/>
          <w:lang w:eastAsia="ru-RU"/>
        </w:rPr>
        <w:t>)</w:t>
      </w:r>
    </w:p>
    <w:p w14:paraId="3CC0C9FE" w14:textId="77777777" w:rsidR="00DE67C2" w:rsidRPr="000A54CE" w:rsidRDefault="00DE67C2" w:rsidP="00DE67C2">
      <w:pPr>
        <w:spacing w:after="0" w:line="240" w:lineRule="auto"/>
        <w:jc w:val="both"/>
        <w:rPr>
          <w:rFonts w:ascii="Times New Roman" w:eastAsia="Times New Roman" w:hAnsi="Times New Roman" w:cs="Times New Roman"/>
          <w:sz w:val="28"/>
          <w:szCs w:val="28"/>
          <w:lang w:eastAsia="ru-RU"/>
        </w:rPr>
      </w:pPr>
    </w:p>
    <w:p w14:paraId="4B11E273" w14:textId="77777777" w:rsidR="00DE67C2" w:rsidRPr="000A54CE" w:rsidRDefault="00DE67C2" w:rsidP="00DE67C2">
      <w:pPr>
        <w:spacing w:after="0" w:line="240" w:lineRule="auto"/>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где α — коэффициент массообмена.</w:t>
      </w:r>
    </w:p>
    <w:p w14:paraId="0259AC7A" w14:textId="77777777" w:rsidR="009D5B7C" w:rsidRPr="000A54CE" w:rsidRDefault="009D5B7C" w:rsidP="00166B14">
      <w:pPr>
        <w:spacing w:after="0" w:line="240" w:lineRule="auto"/>
        <w:ind w:firstLine="709"/>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Размеры частиц топлива оказывают значительное влияние на процесс горения. С уменьшением размера частицы увеличивается её удельная поверхность и коэффициент массообмена, что способствует переходу горения в кинетический режим и ускоряет процесс выгорания. При этом температура также является важным фактором: её повышение увеличивает скорость химических реакций, что может привести к переходу горения из кинетического режима в диффузионный.</w:t>
      </w:r>
    </w:p>
    <w:p w14:paraId="0D706594" w14:textId="35B9E3C7" w:rsidR="009D5B7C" w:rsidRPr="000A54CE" w:rsidRDefault="009D5B7C" w:rsidP="009D5B7C">
      <w:pPr>
        <w:spacing w:after="0" w:line="240" w:lineRule="auto"/>
        <w:ind w:firstLine="709"/>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В зависимости от условий, различают три основные схемы протекания процессов в пограничном слое вокруг горящей частицы [48]:</w:t>
      </w:r>
    </w:p>
    <w:p w14:paraId="06F55D55" w14:textId="5CAABC8F" w:rsidR="009D5B7C" w:rsidRPr="000A54CE" w:rsidRDefault="009D5B7C" w:rsidP="009D5B7C">
      <w:pPr>
        <w:spacing w:after="0" w:line="240" w:lineRule="auto"/>
        <w:ind w:firstLine="709"/>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 xml:space="preserve">Горящий пограничный слой: Окислитель </w:t>
      </w:r>
      <w:r w:rsidR="00B60A1D" w:rsidRPr="000A54CE">
        <w:rPr>
          <w:rFonts w:ascii="Times New Roman" w:eastAsia="Times New Roman" w:hAnsi="Times New Roman" w:cs="Times New Roman"/>
          <w:sz w:val="28"/>
          <w:szCs w:val="28"/>
          <w:lang w:eastAsia="ru-RU"/>
        </w:rPr>
        <w:t xml:space="preserve">вступает в реакции горения углерода и </w:t>
      </w:r>
      <w:r w:rsidRPr="000A54CE">
        <w:rPr>
          <w:rFonts w:ascii="Times New Roman" w:eastAsia="Times New Roman" w:hAnsi="Times New Roman" w:cs="Times New Roman"/>
          <w:sz w:val="28"/>
          <w:szCs w:val="28"/>
          <w:lang w:eastAsia="ru-RU"/>
        </w:rPr>
        <w:t>достигает поверхности частицы</w:t>
      </w:r>
      <w:r w:rsidR="00B60A1D" w:rsidRPr="000A54CE">
        <w:rPr>
          <w:rFonts w:ascii="Times New Roman" w:eastAsia="Times New Roman" w:hAnsi="Times New Roman" w:cs="Times New Roman"/>
          <w:sz w:val="28"/>
          <w:szCs w:val="28"/>
          <w:lang w:eastAsia="ru-RU"/>
        </w:rPr>
        <w:t>.</w:t>
      </w:r>
      <w:r w:rsidRPr="000A54CE">
        <w:rPr>
          <w:rFonts w:ascii="Times New Roman" w:eastAsia="Times New Roman" w:hAnsi="Times New Roman" w:cs="Times New Roman"/>
          <w:sz w:val="28"/>
          <w:szCs w:val="28"/>
          <w:lang w:eastAsia="ru-RU"/>
        </w:rPr>
        <w:t xml:space="preserve"> </w:t>
      </w:r>
    </w:p>
    <w:p w14:paraId="3878330B" w14:textId="7C24811F" w:rsidR="009D5B7C" w:rsidRPr="000A54CE" w:rsidRDefault="009D5B7C" w:rsidP="009D5B7C">
      <w:pPr>
        <w:spacing w:after="0" w:line="240" w:lineRule="auto"/>
        <w:ind w:firstLine="709"/>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 xml:space="preserve">Двойной горящий пограничный слой: Окислитель </w:t>
      </w:r>
      <w:r w:rsidR="00B60A1D" w:rsidRPr="000A54CE">
        <w:rPr>
          <w:rFonts w:ascii="Times New Roman" w:eastAsia="Times New Roman" w:hAnsi="Times New Roman" w:cs="Times New Roman"/>
          <w:sz w:val="28"/>
          <w:szCs w:val="28"/>
          <w:lang w:eastAsia="ru-RU"/>
        </w:rPr>
        <w:t xml:space="preserve">не достигая поверхности углерода, </w:t>
      </w:r>
      <w:r w:rsidRPr="000A54CE">
        <w:rPr>
          <w:rFonts w:ascii="Times New Roman" w:eastAsia="Times New Roman" w:hAnsi="Times New Roman" w:cs="Times New Roman"/>
          <w:sz w:val="28"/>
          <w:szCs w:val="28"/>
          <w:lang w:eastAsia="ru-RU"/>
        </w:rPr>
        <w:t>полностью расходуется на окисление угарного газа (CO) и водорода (H₂) в пограничном слое, Выгорание углерода происходит за счёт восстановительных реакций с CO₂ и H₂O.</w:t>
      </w:r>
    </w:p>
    <w:p w14:paraId="4C915468" w14:textId="77777777" w:rsidR="009D5B7C" w:rsidRPr="000A54CE" w:rsidRDefault="009D5B7C" w:rsidP="009D5B7C">
      <w:pPr>
        <w:spacing w:after="0" w:line="240" w:lineRule="auto"/>
        <w:ind w:firstLine="709"/>
        <w:jc w:val="both"/>
        <w:rPr>
          <w:rFonts w:ascii="Times New Roman" w:eastAsia="Times New Roman" w:hAnsi="Times New Roman" w:cs="Times New Roman"/>
          <w:sz w:val="28"/>
          <w:szCs w:val="28"/>
          <w:lang w:eastAsia="ru-RU"/>
        </w:rPr>
      </w:pPr>
      <w:r w:rsidRPr="000A54CE">
        <w:rPr>
          <w:rFonts w:ascii="Times New Roman" w:eastAsia="Times New Roman" w:hAnsi="Times New Roman" w:cs="Times New Roman"/>
          <w:sz w:val="28"/>
          <w:szCs w:val="28"/>
          <w:lang w:eastAsia="ru-RU"/>
        </w:rPr>
        <w:t>Негорящий пограничный слой: Горение CO и H₂ в пограничном слое происходит незначительно, а основные реакции протекают в газовой фазе. Эта схема характерна для мелких частиц при умеренных температурах (1200–1600 K).</w:t>
      </w:r>
    </w:p>
    <w:p w14:paraId="6B3E9BBF" w14:textId="178EF0A6" w:rsidR="00EF3B66" w:rsidRDefault="009D5B7C" w:rsidP="00EF3B66">
      <w:pPr>
        <w:spacing w:after="0" w:line="240" w:lineRule="auto"/>
        <w:ind w:firstLine="708"/>
        <w:jc w:val="both"/>
        <w:rPr>
          <w:rFonts w:ascii="Times New Roman" w:eastAsia="Times New Roman" w:hAnsi="Times New Roman" w:cs="Times New Roman"/>
          <w:sz w:val="28"/>
          <w:szCs w:val="28"/>
          <w:lang w:val="kk-KZ" w:eastAsia="ru-RU"/>
        </w:rPr>
      </w:pPr>
      <w:r w:rsidRPr="000A54CE">
        <w:rPr>
          <w:rFonts w:ascii="Times New Roman" w:eastAsia="Times New Roman" w:hAnsi="Times New Roman" w:cs="Times New Roman"/>
          <w:sz w:val="28"/>
          <w:szCs w:val="28"/>
          <w:lang w:eastAsia="ru-RU"/>
        </w:rPr>
        <w:t>Горение твёрдого топлива — это сложный процесс, который зависит от множества факторов, таких как физические свойства топлива, его размер, температура и окружающая среда. Понимание физико-химических принципов горения, а также кинетики химических реакций и диффузионных процессов играет ключевую роль в оптимизации условий сжигания</w:t>
      </w:r>
      <w:r w:rsidR="00E62494" w:rsidRPr="00E62494">
        <w:rPr>
          <w:rFonts w:ascii="Times New Roman" w:eastAsia="Times New Roman" w:hAnsi="Times New Roman" w:cs="Times New Roman"/>
          <w:sz w:val="28"/>
          <w:szCs w:val="28"/>
          <w:lang w:eastAsia="ru-RU"/>
        </w:rPr>
        <w:t xml:space="preserve"> [79]</w:t>
      </w:r>
      <w:r w:rsidRPr="000A54CE">
        <w:rPr>
          <w:rFonts w:ascii="Times New Roman" w:eastAsia="Times New Roman" w:hAnsi="Times New Roman" w:cs="Times New Roman"/>
          <w:sz w:val="28"/>
          <w:szCs w:val="28"/>
          <w:lang w:eastAsia="ru-RU"/>
        </w:rPr>
        <w:t>. Это позволяет не только повысить эффективность тепловыделения, но и сократить выбросы загрязняющих веществ в атмосферу</w:t>
      </w:r>
      <w:r w:rsidR="001D4E22">
        <w:rPr>
          <w:rFonts w:ascii="Times New Roman" w:eastAsia="Times New Roman" w:hAnsi="Times New Roman" w:cs="Times New Roman"/>
          <w:sz w:val="28"/>
          <w:szCs w:val="28"/>
          <w:lang w:val="kk-KZ" w:eastAsia="ru-RU"/>
        </w:rPr>
        <w:t>.</w:t>
      </w:r>
    </w:p>
    <w:p w14:paraId="544A7E39" w14:textId="77777777" w:rsidR="00787764" w:rsidRDefault="00787764" w:rsidP="00EF3B66">
      <w:pPr>
        <w:spacing w:after="0" w:line="240" w:lineRule="auto"/>
        <w:ind w:firstLine="708"/>
        <w:jc w:val="both"/>
        <w:rPr>
          <w:rFonts w:ascii="Times New Roman" w:eastAsia="Times New Roman" w:hAnsi="Times New Roman" w:cs="Times New Roman"/>
          <w:sz w:val="28"/>
          <w:szCs w:val="28"/>
          <w:lang w:val="kk-KZ" w:eastAsia="ru-RU"/>
        </w:rPr>
      </w:pPr>
    </w:p>
    <w:p w14:paraId="409905AB" w14:textId="465FD48F" w:rsidR="00E24973" w:rsidRPr="00787764" w:rsidRDefault="00306670" w:rsidP="00787764">
      <w:pPr>
        <w:spacing w:after="0" w:line="240" w:lineRule="auto"/>
        <w:ind w:firstLine="708"/>
        <w:jc w:val="both"/>
        <w:rPr>
          <w:rFonts w:ascii="Times New Roman" w:eastAsia="Times New Roman" w:hAnsi="Times New Roman" w:cs="Times New Roman"/>
          <w:sz w:val="28"/>
          <w:szCs w:val="28"/>
          <w:lang w:val="kk-KZ" w:eastAsia="ru-RU"/>
        </w:rPr>
      </w:pPr>
      <w:r w:rsidRPr="000A54CE">
        <w:rPr>
          <w:rFonts w:ascii="Times New Roman" w:eastAsia="Times New Roman" w:hAnsi="Times New Roman" w:cs="Times New Roman"/>
          <w:b/>
          <w:bCs/>
          <w:sz w:val="28"/>
          <w:szCs w:val="28"/>
          <w:lang w:val="kk-KZ" w:eastAsia="ru-RU"/>
        </w:rPr>
        <w:t xml:space="preserve">1.3 </w:t>
      </w:r>
      <w:r w:rsidR="0012799C" w:rsidRPr="000A54CE">
        <w:rPr>
          <w:rFonts w:ascii="Times New Roman" w:eastAsia="Malgun Gothic" w:hAnsi="Times New Roman" w:cs="Times New Roman"/>
          <w:b/>
          <w:bCs/>
          <w:sz w:val="28"/>
          <w:lang w:eastAsia="ko-KR"/>
        </w:rPr>
        <w:t>Технологии сжигания твердого топлива</w:t>
      </w:r>
    </w:p>
    <w:p w14:paraId="1759CF2D" w14:textId="6C1073BE" w:rsidR="00E24973" w:rsidRPr="000A54CE" w:rsidRDefault="00E24973" w:rsidP="00E24973">
      <w:pPr>
        <w:pStyle w:val="a4"/>
        <w:ind w:left="708"/>
        <w:rPr>
          <w:sz w:val="28"/>
          <w:szCs w:val="28"/>
        </w:rPr>
      </w:pPr>
      <w:r w:rsidRPr="000A54CE">
        <w:rPr>
          <w:sz w:val="28"/>
          <w:szCs w:val="28"/>
        </w:rPr>
        <w:t>Имеются несколько способов сжигания твердого топлива (угля)</w:t>
      </w:r>
      <w:r w:rsidR="006856CD" w:rsidRPr="000A54CE">
        <w:rPr>
          <w:sz w:val="28"/>
          <w:szCs w:val="28"/>
        </w:rPr>
        <w:t xml:space="preserve"> [49]</w:t>
      </w:r>
      <w:r w:rsidRPr="000A54CE">
        <w:rPr>
          <w:sz w:val="28"/>
          <w:szCs w:val="28"/>
        </w:rPr>
        <w:t xml:space="preserve">: </w:t>
      </w:r>
    </w:p>
    <w:p w14:paraId="5BF3569B" w14:textId="4AD229F1" w:rsidR="00E24973" w:rsidRPr="000A54CE" w:rsidRDefault="00E24973">
      <w:pPr>
        <w:pStyle w:val="a4"/>
        <w:numPr>
          <w:ilvl w:val="0"/>
          <w:numId w:val="15"/>
        </w:numPr>
        <w:rPr>
          <w:sz w:val="28"/>
          <w:szCs w:val="28"/>
        </w:rPr>
      </w:pPr>
      <w:r w:rsidRPr="000A54CE">
        <w:rPr>
          <w:sz w:val="28"/>
          <w:szCs w:val="28"/>
        </w:rPr>
        <w:t>Сжигание в слое:</w:t>
      </w:r>
    </w:p>
    <w:p w14:paraId="3963C1CE" w14:textId="12055B37" w:rsidR="00E24973" w:rsidRPr="000A54CE" w:rsidRDefault="00B60A1D" w:rsidP="00E24973">
      <w:pPr>
        <w:spacing w:after="0" w:line="240" w:lineRule="auto"/>
        <w:ind w:firstLine="708"/>
        <w:jc w:val="both"/>
        <w:rPr>
          <w:rFonts w:ascii="Times New Roman" w:hAnsi="Times New Roman" w:cs="Times New Roman"/>
          <w:sz w:val="28"/>
          <w:szCs w:val="28"/>
        </w:rPr>
      </w:pPr>
      <w:r w:rsidRPr="000A54CE">
        <w:rPr>
          <w:rFonts w:ascii="Times New Roman" w:hAnsi="Times New Roman" w:cs="Times New Roman"/>
          <w:sz w:val="28"/>
          <w:szCs w:val="28"/>
        </w:rPr>
        <w:t xml:space="preserve">Сжигания угля </w:t>
      </w:r>
      <w:r w:rsidR="00E24973" w:rsidRPr="000A54CE">
        <w:rPr>
          <w:rFonts w:ascii="Times New Roman" w:hAnsi="Times New Roman" w:cs="Times New Roman"/>
          <w:sz w:val="28"/>
          <w:szCs w:val="28"/>
        </w:rPr>
        <w:t>плотным слоем (</w:t>
      </w:r>
      <w:r w:rsidR="00261D22">
        <w:rPr>
          <w:rFonts w:ascii="Times New Roman" w:hAnsi="Times New Roman" w:cs="Times New Roman"/>
          <w:sz w:val="28"/>
          <w:szCs w:val="28"/>
          <w:lang w:val="kk-KZ"/>
        </w:rPr>
        <w:t xml:space="preserve">рисунок </w:t>
      </w:r>
      <w:r w:rsidR="00261D22">
        <w:rPr>
          <w:rFonts w:ascii="Times New Roman" w:hAnsi="Times New Roman" w:cs="Times New Roman"/>
          <w:sz w:val="28"/>
          <w:szCs w:val="28"/>
        </w:rPr>
        <w:t>1.1)</w:t>
      </w:r>
      <w:r w:rsidR="00E24973" w:rsidRPr="000A54CE">
        <w:rPr>
          <w:rFonts w:ascii="Times New Roman" w:hAnsi="Times New Roman" w:cs="Times New Roman"/>
          <w:sz w:val="28"/>
          <w:szCs w:val="28"/>
        </w:rPr>
        <w:t xml:space="preserve"> </w:t>
      </w:r>
      <w:r w:rsidRPr="000A54CE">
        <w:rPr>
          <w:rFonts w:ascii="Times New Roman" w:hAnsi="Times New Roman" w:cs="Times New Roman"/>
          <w:sz w:val="28"/>
          <w:szCs w:val="28"/>
        </w:rPr>
        <w:t xml:space="preserve">воздух подается снизу и </w:t>
      </w:r>
      <w:r w:rsidR="00E24973" w:rsidRPr="000A54CE">
        <w:rPr>
          <w:rFonts w:ascii="Times New Roman" w:hAnsi="Times New Roman" w:cs="Times New Roman"/>
          <w:sz w:val="28"/>
          <w:szCs w:val="28"/>
        </w:rPr>
        <w:t>уголь загружается на колосниковую решетку и поджигается</w:t>
      </w:r>
      <w:r w:rsidR="00D45F89" w:rsidRPr="000A54CE">
        <w:rPr>
          <w:rFonts w:ascii="Times New Roman" w:hAnsi="Times New Roman" w:cs="Times New Roman"/>
          <w:sz w:val="28"/>
          <w:szCs w:val="28"/>
        </w:rPr>
        <w:t>. Горение угля</w:t>
      </w:r>
      <w:r w:rsidR="00E24973" w:rsidRPr="000A54CE">
        <w:rPr>
          <w:rFonts w:ascii="Times New Roman" w:hAnsi="Times New Roman" w:cs="Times New Roman"/>
          <w:sz w:val="28"/>
          <w:szCs w:val="28"/>
        </w:rPr>
        <w:t xml:space="preserve"> происходит в слое, а летучие вещества сжигаются над слоем [</w:t>
      </w:r>
      <w:r w:rsidR="006856CD" w:rsidRPr="000A54CE">
        <w:rPr>
          <w:rFonts w:ascii="Times New Roman" w:hAnsi="Times New Roman" w:cs="Times New Roman"/>
          <w:sz w:val="28"/>
          <w:szCs w:val="28"/>
        </w:rPr>
        <w:t>50</w:t>
      </w:r>
      <w:r w:rsidR="00AC18C8" w:rsidRPr="00AC18C8">
        <w:rPr>
          <w:rFonts w:ascii="Times New Roman" w:hAnsi="Times New Roman" w:cs="Times New Roman"/>
          <w:sz w:val="28"/>
          <w:szCs w:val="28"/>
        </w:rPr>
        <w:t>, 91</w:t>
      </w:r>
      <w:r w:rsidR="00E24973" w:rsidRPr="000A54CE">
        <w:rPr>
          <w:rFonts w:ascii="Times New Roman" w:hAnsi="Times New Roman" w:cs="Times New Roman"/>
          <w:sz w:val="28"/>
          <w:szCs w:val="28"/>
        </w:rPr>
        <w:t>].</w:t>
      </w:r>
    </w:p>
    <w:p w14:paraId="3DF95D6B" w14:textId="68AD7F9C" w:rsidR="00E24973" w:rsidRPr="000A54CE" w:rsidRDefault="00E24973" w:rsidP="00E24973">
      <w:pPr>
        <w:ind w:firstLine="708"/>
        <w:jc w:val="center"/>
        <w:rPr>
          <w:sz w:val="28"/>
          <w:szCs w:val="28"/>
          <w:lang w:val="en-US"/>
        </w:rPr>
      </w:pPr>
      <w:r w:rsidRPr="000A54CE">
        <w:rPr>
          <w:rFonts w:ascii="Times New Roman" w:hAnsi="Times New Roman" w:cs="Times New Roman"/>
          <w:noProof/>
          <w:sz w:val="28"/>
          <w:szCs w:val="28"/>
          <w:lang w:eastAsia="ru-RU"/>
        </w:rPr>
        <w:drawing>
          <wp:inline distT="0" distB="0" distL="0" distR="0" wp14:anchorId="63056A19" wp14:editId="0C1EF512">
            <wp:extent cx="3751580" cy="3533775"/>
            <wp:effectExtent l="0" t="0" r="1270" b="9525"/>
            <wp:docPr id="13825360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15731" name=""/>
                    <pic:cNvPicPr/>
                  </pic:nvPicPr>
                  <pic:blipFill rotWithShape="1">
                    <a:blip r:embed="rId10"/>
                    <a:srcRect l="30305" t="33365" r="33779" b="24429"/>
                    <a:stretch/>
                  </pic:blipFill>
                  <pic:spPr bwMode="auto">
                    <a:xfrm>
                      <a:off x="0" y="0"/>
                      <a:ext cx="3790556" cy="3570488"/>
                    </a:xfrm>
                    <a:prstGeom prst="rect">
                      <a:avLst/>
                    </a:prstGeom>
                    <a:ln>
                      <a:noFill/>
                    </a:ln>
                    <a:extLst>
                      <a:ext uri="{53640926-AAD7-44D8-BBD7-CCE9431645EC}">
                        <a14:shadowObscured xmlns:a14="http://schemas.microsoft.com/office/drawing/2010/main"/>
                      </a:ext>
                    </a:extLst>
                  </pic:spPr>
                </pic:pic>
              </a:graphicData>
            </a:graphic>
          </wp:inline>
        </w:drawing>
      </w:r>
    </w:p>
    <w:p w14:paraId="5AE151CA" w14:textId="6307067B" w:rsidR="00E24973" w:rsidRPr="000A54CE" w:rsidRDefault="00E24973" w:rsidP="00E24973">
      <w:pPr>
        <w:ind w:left="720"/>
        <w:jc w:val="center"/>
        <w:rPr>
          <w:rFonts w:ascii="Times New Roman" w:hAnsi="Times New Roman" w:cs="Times New Roman"/>
          <w:sz w:val="28"/>
          <w:szCs w:val="28"/>
        </w:rPr>
      </w:pPr>
      <w:r w:rsidRPr="000A54CE">
        <w:rPr>
          <w:rFonts w:ascii="Times New Roman" w:hAnsi="Times New Roman" w:cs="Times New Roman"/>
          <w:sz w:val="28"/>
          <w:szCs w:val="28"/>
        </w:rPr>
        <w:t xml:space="preserve">Рисунок 1.1 – Сжигание топлива в плотном слое </w:t>
      </w:r>
    </w:p>
    <w:p w14:paraId="0B921B9A" w14:textId="40C140DB" w:rsidR="00E24973" w:rsidRPr="000A54CE" w:rsidRDefault="00E24973" w:rsidP="00E24973">
      <w:pPr>
        <w:spacing w:after="0" w:line="240" w:lineRule="auto"/>
        <w:ind w:firstLine="709"/>
        <w:jc w:val="both"/>
        <w:rPr>
          <w:rFonts w:ascii="Times New Roman" w:hAnsi="Times New Roman" w:cs="Times New Roman"/>
          <w:sz w:val="28"/>
          <w:szCs w:val="28"/>
        </w:rPr>
      </w:pPr>
      <w:r w:rsidRPr="000A54CE">
        <w:rPr>
          <w:rFonts w:ascii="Times New Roman" w:hAnsi="Times New Roman" w:cs="Times New Roman"/>
          <w:sz w:val="28"/>
          <w:szCs w:val="28"/>
        </w:rPr>
        <w:t>Кислородная и восстановительная зоны: В зависимости от высоты слоя происходит разное потребление кислорода. Выходящие газы содержат как невосстановленные, так и восстановленные компоненты</w:t>
      </w:r>
      <w:r w:rsidR="002E5027" w:rsidRPr="0079189D">
        <w:rPr>
          <w:rFonts w:ascii="Times New Roman" w:hAnsi="Times New Roman" w:cs="Times New Roman"/>
          <w:sz w:val="28"/>
          <w:szCs w:val="28"/>
        </w:rPr>
        <w:t xml:space="preserve"> [51]</w:t>
      </w:r>
      <w:r w:rsidRPr="000A54CE">
        <w:rPr>
          <w:rFonts w:ascii="Times New Roman" w:hAnsi="Times New Roman" w:cs="Times New Roman"/>
          <w:sz w:val="28"/>
          <w:szCs w:val="28"/>
        </w:rPr>
        <w:t xml:space="preserve">. </w:t>
      </w:r>
    </w:p>
    <w:p w14:paraId="430EC351" w14:textId="4A61F57E" w:rsidR="00E24973" w:rsidRPr="000A54CE" w:rsidRDefault="00E24973" w:rsidP="00E24973">
      <w:pPr>
        <w:spacing w:after="0" w:line="240" w:lineRule="auto"/>
        <w:ind w:firstLine="709"/>
        <w:jc w:val="both"/>
        <w:rPr>
          <w:rFonts w:ascii="Times New Roman" w:hAnsi="Times New Roman" w:cs="Times New Roman"/>
          <w:sz w:val="28"/>
          <w:szCs w:val="28"/>
        </w:rPr>
      </w:pPr>
      <w:r w:rsidRPr="000A54CE">
        <w:rPr>
          <w:rFonts w:ascii="Times New Roman" w:hAnsi="Times New Roman" w:cs="Times New Roman"/>
          <w:sz w:val="28"/>
          <w:szCs w:val="28"/>
        </w:rPr>
        <w:t>При использовании полидисперсного топлива, которое загружается в слой, наблюдается явление, при котором мелкие частицы топлива уносятся дымом. Это происходит из-за того, что они не могут эффективно сгорать в объеме горелки, что ведет к увеличению тепловых потерь и неполному механическому сгоранию (q</w:t>
      </w:r>
      <w:r w:rsidRPr="000A54CE">
        <w:rPr>
          <w:rFonts w:ascii="Times New Roman" w:hAnsi="Times New Roman" w:cs="Times New Roman"/>
          <w:sz w:val="28"/>
          <w:szCs w:val="28"/>
          <w:vertAlign w:val="subscript"/>
        </w:rPr>
        <w:t>4</w:t>
      </w:r>
      <w:r w:rsidRPr="000A54CE">
        <w:rPr>
          <w:rFonts w:ascii="Times New Roman" w:hAnsi="Times New Roman" w:cs="Times New Roman"/>
          <w:sz w:val="28"/>
          <w:szCs w:val="28"/>
        </w:rPr>
        <w:t>). Зона, где кислород воздуха, подаваемого под слоем, почти полностью расходуется, называется кислородной зоной (</w:t>
      </w:r>
      <w:r w:rsidR="00261D22">
        <w:rPr>
          <w:rFonts w:ascii="Times New Roman" w:hAnsi="Times New Roman" w:cs="Times New Roman"/>
          <w:sz w:val="28"/>
          <w:szCs w:val="28"/>
        </w:rPr>
        <w:t>рисунок 1.2</w:t>
      </w:r>
      <w:r w:rsidRPr="000A54CE">
        <w:rPr>
          <w:rFonts w:ascii="Times New Roman" w:hAnsi="Times New Roman" w:cs="Times New Roman"/>
          <w:sz w:val="28"/>
          <w:szCs w:val="28"/>
        </w:rPr>
        <w:t>)</w:t>
      </w:r>
      <w:r w:rsidR="006856CD" w:rsidRPr="000A54CE">
        <w:rPr>
          <w:rFonts w:ascii="Times New Roman" w:hAnsi="Times New Roman" w:cs="Times New Roman"/>
          <w:sz w:val="28"/>
          <w:szCs w:val="28"/>
        </w:rPr>
        <w:t xml:space="preserve"> [52]</w:t>
      </w:r>
      <w:r w:rsidRPr="000A54CE">
        <w:rPr>
          <w:rFonts w:ascii="Times New Roman" w:hAnsi="Times New Roman" w:cs="Times New Roman"/>
          <w:sz w:val="28"/>
          <w:szCs w:val="28"/>
        </w:rPr>
        <w:t>.</w:t>
      </w:r>
    </w:p>
    <w:p w14:paraId="442E93C1" w14:textId="587979B8" w:rsidR="00E24973" w:rsidRPr="000A54CE" w:rsidRDefault="00D45F89" w:rsidP="00E24973">
      <w:pPr>
        <w:spacing w:after="0" w:line="240" w:lineRule="auto"/>
        <w:ind w:firstLine="709"/>
        <w:jc w:val="both"/>
        <w:rPr>
          <w:rFonts w:ascii="Times New Roman" w:hAnsi="Times New Roman" w:cs="Times New Roman"/>
          <w:sz w:val="28"/>
          <w:szCs w:val="28"/>
        </w:rPr>
      </w:pPr>
      <w:r w:rsidRPr="000A54CE">
        <w:rPr>
          <w:rFonts w:ascii="Times New Roman" w:hAnsi="Times New Roman" w:cs="Times New Roman"/>
          <w:sz w:val="28"/>
          <w:szCs w:val="28"/>
        </w:rPr>
        <w:t>З</w:t>
      </w:r>
      <w:r w:rsidR="00E24973" w:rsidRPr="000A54CE">
        <w:rPr>
          <w:rFonts w:ascii="Times New Roman" w:hAnsi="Times New Roman" w:cs="Times New Roman"/>
          <w:sz w:val="28"/>
          <w:szCs w:val="28"/>
        </w:rPr>
        <w:t>она восстановления, на поверхности углеродных частиц</w:t>
      </w:r>
      <w:r w:rsidRPr="000A54CE">
        <w:rPr>
          <w:rFonts w:ascii="Times New Roman" w:hAnsi="Times New Roman" w:cs="Times New Roman"/>
          <w:sz w:val="28"/>
          <w:szCs w:val="28"/>
        </w:rPr>
        <w:t xml:space="preserve"> происходят реакции восстановления компонентов СО₂ и H₂O.</w:t>
      </w:r>
      <w:r w:rsidR="00E24973" w:rsidRPr="000A54CE">
        <w:rPr>
          <w:rFonts w:ascii="Times New Roman" w:hAnsi="Times New Roman" w:cs="Times New Roman"/>
          <w:sz w:val="28"/>
          <w:szCs w:val="28"/>
        </w:rPr>
        <w:t xml:space="preserve"> Эти реакции</w:t>
      </w:r>
      <w:r w:rsidRPr="000A54CE">
        <w:rPr>
          <w:rFonts w:ascii="Times New Roman" w:hAnsi="Times New Roman" w:cs="Times New Roman"/>
          <w:sz w:val="28"/>
          <w:szCs w:val="28"/>
        </w:rPr>
        <w:t xml:space="preserve"> имеют следующий вид</w:t>
      </w:r>
      <w:r w:rsidR="00E24973" w:rsidRPr="000A54CE">
        <w:rPr>
          <w:rFonts w:ascii="Times New Roman" w:hAnsi="Times New Roman" w:cs="Times New Roman"/>
          <w:sz w:val="28"/>
          <w:szCs w:val="28"/>
        </w:rPr>
        <w:t>: СО</w:t>
      </w:r>
      <w:r w:rsidR="00E24973" w:rsidRPr="000A54CE">
        <w:rPr>
          <w:rFonts w:ascii="Times New Roman" w:hAnsi="Times New Roman" w:cs="Times New Roman"/>
          <w:sz w:val="28"/>
          <w:szCs w:val="28"/>
          <w:vertAlign w:val="subscript"/>
        </w:rPr>
        <w:t>2</w:t>
      </w:r>
      <w:r w:rsidR="00E24973" w:rsidRPr="000A54CE">
        <w:rPr>
          <w:rFonts w:ascii="Times New Roman" w:hAnsi="Times New Roman" w:cs="Times New Roman"/>
          <w:sz w:val="28"/>
          <w:szCs w:val="28"/>
        </w:rPr>
        <w:t>+С=2СО и Н</w:t>
      </w:r>
      <w:r w:rsidR="00E24973" w:rsidRPr="000A54CE">
        <w:rPr>
          <w:rFonts w:ascii="Times New Roman" w:hAnsi="Times New Roman" w:cs="Times New Roman"/>
          <w:sz w:val="28"/>
          <w:szCs w:val="28"/>
          <w:vertAlign w:val="subscript"/>
        </w:rPr>
        <w:t>2</w:t>
      </w:r>
      <w:r w:rsidR="00E24973" w:rsidRPr="000A54CE">
        <w:rPr>
          <w:rFonts w:ascii="Times New Roman" w:hAnsi="Times New Roman" w:cs="Times New Roman"/>
          <w:sz w:val="28"/>
          <w:szCs w:val="28"/>
        </w:rPr>
        <w:t>О+С=СО+Н</w:t>
      </w:r>
      <w:r w:rsidR="00E24973" w:rsidRPr="000A54CE">
        <w:rPr>
          <w:rFonts w:ascii="Times New Roman" w:hAnsi="Times New Roman" w:cs="Times New Roman"/>
          <w:sz w:val="28"/>
          <w:szCs w:val="28"/>
          <w:vertAlign w:val="subscript"/>
        </w:rPr>
        <w:t>2</w:t>
      </w:r>
      <w:r w:rsidR="00E24973" w:rsidRPr="000A54CE">
        <w:rPr>
          <w:rFonts w:ascii="Times New Roman" w:hAnsi="Times New Roman" w:cs="Times New Roman"/>
          <w:sz w:val="28"/>
          <w:szCs w:val="28"/>
        </w:rPr>
        <w:t xml:space="preserve"> [</w:t>
      </w:r>
      <w:r w:rsidR="006856CD" w:rsidRPr="000A54CE">
        <w:rPr>
          <w:rFonts w:ascii="Times New Roman" w:hAnsi="Times New Roman" w:cs="Times New Roman"/>
          <w:sz w:val="28"/>
          <w:szCs w:val="28"/>
        </w:rPr>
        <w:t>53</w:t>
      </w:r>
      <w:r w:rsidR="00E24973" w:rsidRPr="000A54CE">
        <w:rPr>
          <w:rFonts w:ascii="Times New Roman" w:hAnsi="Times New Roman" w:cs="Times New Roman"/>
          <w:sz w:val="28"/>
          <w:szCs w:val="28"/>
        </w:rPr>
        <w:t>].</w:t>
      </w:r>
    </w:p>
    <w:p w14:paraId="772C7214" w14:textId="42D0D049" w:rsidR="00E24973" w:rsidRPr="000A54CE" w:rsidRDefault="00E24973" w:rsidP="00E24973">
      <w:pPr>
        <w:spacing w:after="0" w:line="240" w:lineRule="auto"/>
        <w:ind w:firstLine="709"/>
        <w:jc w:val="both"/>
        <w:rPr>
          <w:rFonts w:ascii="Times New Roman" w:hAnsi="Times New Roman" w:cs="Times New Roman"/>
          <w:sz w:val="28"/>
          <w:szCs w:val="28"/>
          <w:lang w:val="kk-KZ"/>
        </w:rPr>
      </w:pPr>
      <w:r w:rsidRPr="000A54CE">
        <w:rPr>
          <w:rFonts w:ascii="Times New Roman" w:hAnsi="Times New Roman" w:cs="Times New Roman"/>
          <w:sz w:val="28"/>
          <w:szCs w:val="28"/>
        </w:rPr>
        <w:t>В этой области присутствуют горючие газы, такие как CO и H₂. Концентрация горючих газов увеличивается</w:t>
      </w:r>
      <w:r w:rsidR="001D4E22">
        <w:rPr>
          <w:rFonts w:ascii="Times New Roman" w:hAnsi="Times New Roman" w:cs="Times New Roman"/>
          <w:sz w:val="28"/>
          <w:szCs w:val="28"/>
          <w:lang w:val="kk-KZ"/>
        </w:rPr>
        <w:t>. В</w:t>
      </w:r>
      <w:r w:rsidR="00D45F89" w:rsidRPr="000A54CE">
        <w:rPr>
          <w:rFonts w:ascii="Times New Roman" w:hAnsi="Times New Roman" w:cs="Times New Roman"/>
          <w:sz w:val="28"/>
          <w:szCs w:val="28"/>
        </w:rPr>
        <w:t xml:space="preserve"> связи </w:t>
      </w:r>
      <w:r w:rsidRPr="000A54CE">
        <w:rPr>
          <w:rFonts w:ascii="Times New Roman" w:hAnsi="Times New Roman" w:cs="Times New Roman"/>
          <w:sz w:val="28"/>
          <w:szCs w:val="28"/>
        </w:rPr>
        <w:t>с ростом высоты зоны восстановления</w:t>
      </w:r>
      <w:r w:rsidR="00D45F89" w:rsidRPr="000A54CE">
        <w:rPr>
          <w:rFonts w:ascii="Times New Roman" w:hAnsi="Times New Roman" w:cs="Times New Roman"/>
          <w:sz w:val="28"/>
          <w:szCs w:val="28"/>
        </w:rPr>
        <w:t xml:space="preserve"> концентрация горючих газов также увеличивается.</w:t>
      </w:r>
    </w:p>
    <w:p w14:paraId="644438C3" w14:textId="711D3910" w:rsidR="00F22A9C" w:rsidRPr="000A54CE" w:rsidRDefault="00F22A9C" w:rsidP="00F22A9C">
      <w:pPr>
        <w:spacing w:after="0" w:line="240" w:lineRule="auto"/>
        <w:ind w:firstLine="709"/>
        <w:jc w:val="both"/>
        <w:rPr>
          <w:rFonts w:ascii="Times New Roman" w:hAnsi="Times New Roman" w:cs="Times New Roman"/>
          <w:sz w:val="28"/>
          <w:szCs w:val="28"/>
        </w:rPr>
      </w:pPr>
      <w:r w:rsidRPr="000A54CE">
        <w:rPr>
          <w:rFonts w:ascii="Times New Roman" w:hAnsi="Times New Roman" w:cs="Times New Roman"/>
          <w:sz w:val="28"/>
          <w:szCs w:val="28"/>
        </w:rPr>
        <w:t xml:space="preserve">Преимущества </w:t>
      </w:r>
      <w:r w:rsidRPr="000A54CE">
        <w:rPr>
          <w:rFonts w:ascii="Times New Roman" w:hAnsi="Times New Roman" w:cs="Times New Roman"/>
          <w:sz w:val="28"/>
          <w:szCs w:val="28"/>
          <w:lang w:val="en-US"/>
        </w:rPr>
        <w:t>c</w:t>
      </w:r>
      <w:r w:rsidRPr="000A54CE">
        <w:rPr>
          <w:rFonts w:ascii="Times New Roman" w:hAnsi="Times New Roman" w:cs="Times New Roman"/>
          <w:sz w:val="28"/>
          <w:szCs w:val="28"/>
          <w:lang w:val="kk-KZ"/>
        </w:rPr>
        <w:t>жигания угля в слое: п</w:t>
      </w:r>
      <w:r w:rsidRPr="000A54CE">
        <w:rPr>
          <w:rFonts w:ascii="Times New Roman" w:hAnsi="Times New Roman" w:cs="Times New Roman"/>
          <w:sz w:val="28"/>
          <w:szCs w:val="28"/>
        </w:rPr>
        <w:t>ростота эксплуатации</w:t>
      </w:r>
      <w:r w:rsidR="00D45F89" w:rsidRPr="000A54CE">
        <w:rPr>
          <w:rFonts w:ascii="Times New Roman" w:hAnsi="Times New Roman" w:cs="Times New Roman"/>
          <w:sz w:val="28"/>
          <w:szCs w:val="28"/>
        </w:rPr>
        <w:t>.</w:t>
      </w:r>
    </w:p>
    <w:p w14:paraId="0187B953" w14:textId="3449083D" w:rsidR="00AA2DF1" w:rsidRPr="000A54CE" w:rsidRDefault="00F22A9C" w:rsidP="0092254C">
      <w:pPr>
        <w:spacing w:after="0" w:line="240" w:lineRule="auto"/>
        <w:ind w:firstLine="709"/>
        <w:jc w:val="both"/>
        <w:rPr>
          <w:rFonts w:ascii="Times New Roman" w:hAnsi="Times New Roman" w:cs="Times New Roman"/>
          <w:sz w:val="28"/>
          <w:szCs w:val="28"/>
          <w:lang w:val="kk-KZ"/>
        </w:rPr>
      </w:pPr>
      <w:r w:rsidRPr="000A54CE">
        <w:rPr>
          <w:rFonts w:ascii="Times New Roman" w:hAnsi="Times New Roman" w:cs="Times New Roman"/>
          <w:sz w:val="28"/>
          <w:szCs w:val="28"/>
        </w:rPr>
        <w:t>Недостатки</w:t>
      </w:r>
      <w:r w:rsidRPr="000A54CE">
        <w:rPr>
          <w:rFonts w:ascii="Times New Roman" w:hAnsi="Times New Roman" w:cs="Times New Roman"/>
          <w:sz w:val="28"/>
          <w:szCs w:val="28"/>
          <w:lang w:val="kk-KZ"/>
        </w:rPr>
        <w:t xml:space="preserve"> сжигания угля в слое</w:t>
      </w:r>
      <w:r w:rsidRPr="000A54CE">
        <w:rPr>
          <w:rFonts w:ascii="Times New Roman" w:hAnsi="Times New Roman" w:cs="Times New Roman"/>
          <w:sz w:val="28"/>
          <w:szCs w:val="28"/>
        </w:rPr>
        <w:t>: Ограниченная производительность, повышенные потери тепла, возможность сжигания только твердого топлива.</w:t>
      </w:r>
    </w:p>
    <w:p w14:paraId="5725715F" w14:textId="527B3ED9" w:rsidR="00E24973" w:rsidRPr="000A54CE" w:rsidRDefault="00E24973" w:rsidP="00E24973">
      <w:pPr>
        <w:ind w:firstLine="708"/>
        <w:jc w:val="center"/>
        <w:rPr>
          <w:rFonts w:ascii="Times New Roman" w:hAnsi="Times New Roman" w:cs="Times New Roman"/>
          <w:sz w:val="28"/>
          <w:szCs w:val="28"/>
          <w:lang w:val="en-US"/>
        </w:rPr>
      </w:pPr>
      <w:r w:rsidRPr="000A54CE">
        <w:rPr>
          <w:noProof/>
          <w:lang w:eastAsia="ru-RU"/>
        </w:rPr>
        <w:drawing>
          <wp:inline distT="0" distB="0" distL="0" distR="0" wp14:anchorId="5D26F5E7" wp14:editId="048972E7">
            <wp:extent cx="4629785" cy="2924175"/>
            <wp:effectExtent l="0" t="0" r="0" b="9525"/>
            <wp:docPr id="2507607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760729" name=""/>
                    <pic:cNvPicPr/>
                  </pic:nvPicPr>
                  <pic:blipFill rotWithShape="1">
                    <a:blip r:embed="rId11"/>
                    <a:srcRect l="28701" t="23669" r="25601" b="29848"/>
                    <a:stretch/>
                  </pic:blipFill>
                  <pic:spPr bwMode="auto">
                    <a:xfrm>
                      <a:off x="0" y="0"/>
                      <a:ext cx="4642903" cy="2932460"/>
                    </a:xfrm>
                    <a:prstGeom prst="rect">
                      <a:avLst/>
                    </a:prstGeom>
                    <a:ln>
                      <a:noFill/>
                    </a:ln>
                    <a:extLst>
                      <a:ext uri="{53640926-AAD7-44D8-BBD7-CCE9431645EC}">
                        <a14:shadowObscured xmlns:a14="http://schemas.microsoft.com/office/drawing/2010/main"/>
                      </a:ext>
                    </a:extLst>
                  </pic:spPr>
                </pic:pic>
              </a:graphicData>
            </a:graphic>
          </wp:inline>
        </w:drawing>
      </w:r>
    </w:p>
    <w:p w14:paraId="2ED56C9E" w14:textId="77777777" w:rsidR="00E24973" w:rsidRPr="000A54CE" w:rsidRDefault="00E24973" w:rsidP="00E24973">
      <w:pPr>
        <w:ind w:left="720"/>
        <w:jc w:val="center"/>
        <w:rPr>
          <w:rFonts w:ascii="Times New Roman" w:hAnsi="Times New Roman" w:cs="Times New Roman"/>
          <w:sz w:val="28"/>
          <w:szCs w:val="28"/>
        </w:rPr>
      </w:pPr>
      <w:r w:rsidRPr="000A54CE">
        <w:rPr>
          <w:rFonts w:ascii="Times New Roman" w:hAnsi="Times New Roman" w:cs="Times New Roman"/>
          <w:sz w:val="28"/>
          <w:szCs w:val="28"/>
        </w:rPr>
        <w:t>Рисунок 1.2 –  Формирование зоны восстановления над топливным слоем</w:t>
      </w:r>
    </w:p>
    <w:p w14:paraId="5B30346A" w14:textId="5DBF875E" w:rsidR="009C5075" w:rsidRPr="000A54CE" w:rsidRDefault="009C5075" w:rsidP="00AA2DF1">
      <w:pPr>
        <w:spacing w:after="0" w:line="240" w:lineRule="auto"/>
        <w:ind w:firstLine="708"/>
        <w:jc w:val="both"/>
        <w:rPr>
          <w:rFonts w:ascii="Times New Roman" w:hAnsi="Times New Roman" w:cs="Times New Roman"/>
          <w:sz w:val="28"/>
          <w:szCs w:val="28"/>
        </w:rPr>
      </w:pPr>
      <w:r w:rsidRPr="000A54CE">
        <w:rPr>
          <w:rFonts w:ascii="Times New Roman" w:hAnsi="Times New Roman" w:cs="Times New Roman"/>
          <w:sz w:val="28"/>
          <w:szCs w:val="28"/>
        </w:rPr>
        <w:t>В промышленной теплоэнергетике широкое распространение получили многослойные топки, оснащенные пневмомеханическими метателями и цепной сеткой обратного хода (</w:t>
      </w:r>
      <w:r w:rsidR="00261D22">
        <w:rPr>
          <w:rFonts w:ascii="Times New Roman" w:hAnsi="Times New Roman" w:cs="Times New Roman"/>
          <w:sz w:val="28"/>
          <w:szCs w:val="28"/>
        </w:rPr>
        <w:t>рисунок 1.3)</w:t>
      </w:r>
      <w:r w:rsidR="00563E62" w:rsidRPr="000A54CE">
        <w:rPr>
          <w:rFonts w:ascii="Times New Roman" w:hAnsi="Times New Roman" w:cs="Times New Roman"/>
          <w:sz w:val="28"/>
          <w:szCs w:val="28"/>
        </w:rPr>
        <w:t xml:space="preserve"> [</w:t>
      </w:r>
      <w:r w:rsidR="006856CD" w:rsidRPr="000A54CE">
        <w:rPr>
          <w:rFonts w:ascii="Times New Roman" w:hAnsi="Times New Roman" w:cs="Times New Roman"/>
          <w:sz w:val="28"/>
          <w:szCs w:val="28"/>
        </w:rPr>
        <w:t>54</w:t>
      </w:r>
      <w:r w:rsidR="00563E62" w:rsidRPr="000A54CE">
        <w:rPr>
          <w:rFonts w:ascii="Times New Roman" w:hAnsi="Times New Roman" w:cs="Times New Roman"/>
          <w:sz w:val="28"/>
          <w:szCs w:val="28"/>
        </w:rPr>
        <w:t>]</w:t>
      </w:r>
      <w:r w:rsidRPr="000A54CE">
        <w:rPr>
          <w:rFonts w:ascii="Times New Roman" w:hAnsi="Times New Roman" w:cs="Times New Roman"/>
          <w:sz w:val="28"/>
          <w:szCs w:val="28"/>
        </w:rPr>
        <w:t>.</w:t>
      </w:r>
    </w:p>
    <w:p w14:paraId="63579B66" w14:textId="77777777" w:rsidR="009C5075" w:rsidRPr="000A54CE" w:rsidRDefault="009C5075" w:rsidP="009C5075">
      <w:pPr>
        <w:ind w:firstLine="708"/>
        <w:jc w:val="center"/>
        <w:rPr>
          <w:rFonts w:ascii="Times New Roman" w:hAnsi="Times New Roman" w:cs="Times New Roman"/>
          <w:sz w:val="28"/>
          <w:szCs w:val="28"/>
          <w:lang w:val="en-US"/>
        </w:rPr>
      </w:pPr>
      <w:r w:rsidRPr="000A54CE">
        <w:rPr>
          <w:noProof/>
          <w:lang w:eastAsia="ru-RU"/>
        </w:rPr>
        <w:drawing>
          <wp:inline distT="0" distB="0" distL="0" distR="0" wp14:anchorId="08E1C43A" wp14:editId="01211FA5">
            <wp:extent cx="4475480" cy="2781300"/>
            <wp:effectExtent l="0" t="0" r="1270" b="0"/>
            <wp:docPr id="5774160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416084" name=""/>
                    <pic:cNvPicPr/>
                  </pic:nvPicPr>
                  <pic:blipFill rotWithShape="1">
                    <a:blip r:embed="rId12"/>
                    <a:srcRect l="23410" t="20247" r="25120" b="18441"/>
                    <a:stretch/>
                  </pic:blipFill>
                  <pic:spPr bwMode="auto">
                    <a:xfrm>
                      <a:off x="0" y="0"/>
                      <a:ext cx="4489464" cy="2789990"/>
                    </a:xfrm>
                    <a:prstGeom prst="rect">
                      <a:avLst/>
                    </a:prstGeom>
                    <a:ln>
                      <a:noFill/>
                    </a:ln>
                    <a:extLst>
                      <a:ext uri="{53640926-AAD7-44D8-BBD7-CCE9431645EC}">
                        <a14:shadowObscured xmlns:a14="http://schemas.microsoft.com/office/drawing/2010/main"/>
                      </a:ext>
                    </a:extLst>
                  </pic:spPr>
                </pic:pic>
              </a:graphicData>
            </a:graphic>
          </wp:inline>
        </w:drawing>
      </w:r>
    </w:p>
    <w:p w14:paraId="75D8CB49" w14:textId="54D9C86A" w:rsidR="00AA2DF1" w:rsidRPr="000A54CE" w:rsidRDefault="009C5075" w:rsidP="00AA2DF1">
      <w:pPr>
        <w:ind w:firstLine="708"/>
        <w:jc w:val="center"/>
        <w:rPr>
          <w:rFonts w:ascii="Times New Roman" w:hAnsi="Times New Roman" w:cs="Times New Roman"/>
          <w:sz w:val="28"/>
          <w:szCs w:val="28"/>
        </w:rPr>
      </w:pPr>
      <w:r w:rsidRPr="000A54CE">
        <w:rPr>
          <w:rFonts w:ascii="Times New Roman" w:hAnsi="Times New Roman" w:cs="Times New Roman"/>
          <w:sz w:val="28"/>
          <w:szCs w:val="28"/>
          <w:lang w:val="kk-KZ"/>
        </w:rPr>
        <w:t xml:space="preserve">Рисунок </w:t>
      </w:r>
      <w:r w:rsidR="00B46E0E" w:rsidRPr="000A54CE">
        <w:rPr>
          <w:rFonts w:ascii="Times New Roman" w:hAnsi="Times New Roman" w:cs="Times New Roman"/>
          <w:sz w:val="28"/>
          <w:szCs w:val="28"/>
          <w:lang w:val="kk-KZ"/>
        </w:rPr>
        <w:t xml:space="preserve">1.3 - </w:t>
      </w:r>
      <w:r w:rsidRPr="000A54CE">
        <w:rPr>
          <w:rFonts w:ascii="Times New Roman" w:hAnsi="Times New Roman" w:cs="Times New Roman"/>
          <w:sz w:val="28"/>
          <w:szCs w:val="28"/>
        </w:rPr>
        <w:t>Полумеханическая топка обратного хода</w:t>
      </w:r>
    </w:p>
    <w:p w14:paraId="4E905A4E" w14:textId="23810B9F" w:rsidR="00F22A9C" w:rsidRPr="000A54CE" w:rsidRDefault="00F22A9C" w:rsidP="00F22A9C">
      <w:pPr>
        <w:spacing w:after="0" w:line="240" w:lineRule="auto"/>
        <w:ind w:firstLine="708"/>
        <w:jc w:val="both"/>
        <w:rPr>
          <w:rFonts w:ascii="Times New Roman" w:hAnsi="Times New Roman" w:cs="Times New Roman"/>
          <w:sz w:val="28"/>
          <w:szCs w:val="28"/>
          <w:lang w:val="kk-KZ"/>
        </w:rPr>
      </w:pPr>
      <w:bookmarkStart w:id="6" w:name="_Hlk181601075"/>
      <w:r w:rsidRPr="000A54CE">
        <w:rPr>
          <w:rFonts w:ascii="Times New Roman" w:hAnsi="Times New Roman" w:cs="Times New Roman"/>
          <w:sz w:val="28"/>
          <w:szCs w:val="28"/>
          <w:lang w:val="kk-KZ"/>
        </w:rPr>
        <w:t>Процесс горения в слоевых топках протекает при очень неблагориятных условиях</w:t>
      </w:r>
      <w:r w:rsidR="00D45F89" w:rsidRPr="000A54CE">
        <w:rPr>
          <w:rFonts w:ascii="Times New Roman" w:hAnsi="Times New Roman" w:cs="Times New Roman"/>
          <w:sz w:val="28"/>
          <w:szCs w:val="28"/>
          <w:lang w:val="kk-KZ"/>
        </w:rPr>
        <w:t xml:space="preserve">: </w:t>
      </w:r>
      <w:r w:rsidRPr="000A54CE">
        <w:rPr>
          <w:rFonts w:ascii="Times New Roman" w:hAnsi="Times New Roman" w:cs="Times New Roman"/>
          <w:sz w:val="28"/>
          <w:szCs w:val="28"/>
          <w:lang w:val="kk-KZ"/>
        </w:rPr>
        <w:t>периодическ</w:t>
      </w:r>
      <w:r w:rsidR="00D45F89" w:rsidRPr="000A54CE">
        <w:rPr>
          <w:rFonts w:ascii="Times New Roman" w:hAnsi="Times New Roman" w:cs="Times New Roman"/>
          <w:sz w:val="28"/>
          <w:szCs w:val="28"/>
          <w:lang w:val="kk-KZ"/>
        </w:rPr>
        <w:t>ая</w:t>
      </w:r>
      <w:r w:rsidRPr="000A54CE">
        <w:rPr>
          <w:rFonts w:ascii="Times New Roman" w:hAnsi="Times New Roman" w:cs="Times New Roman"/>
          <w:sz w:val="28"/>
          <w:szCs w:val="28"/>
          <w:lang w:val="kk-KZ"/>
        </w:rPr>
        <w:t xml:space="preserve"> загруз</w:t>
      </w:r>
      <w:r w:rsidR="00D45F89" w:rsidRPr="000A54CE">
        <w:rPr>
          <w:rFonts w:ascii="Times New Roman" w:hAnsi="Times New Roman" w:cs="Times New Roman"/>
          <w:sz w:val="28"/>
          <w:szCs w:val="28"/>
          <w:lang w:val="kk-KZ"/>
        </w:rPr>
        <w:t>ка</w:t>
      </w:r>
      <w:r w:rsidRPr="000A54CE">
        <w:rPr>
          <w:rFonts w:ascii="Times New Roman" w:hAnsi="Times New Roman" w:cs="Times New Roman"/>
          <w:sz w:val="28"/>
          <w:szCs w:val="28"/>
          <w:lang w:val="kk-KZ"/>
        </w:rPr>
        <w:t xml:space="preserve"> в топку сравнительно больших порций </w:t>
      </w:r>
      <w:r w:rsidR="00D45F89" w:rsidRPr="000A54CE">
        <w:rPr>
          <w:rFonts w:ascii="Times New Roman" w:hAnsi="Times New Roman" w:cs="Times New Roman"/>
          <w:sz w:val="28"/>
          <w:szCs w:val="28"/>
          <w:lang w:val="kk-KZ"/>
        </w:rPr>
        <w:t xml:space="preserve">угля </w:t>
      </w:r>
      <w:r w:rsidRPr="000A54CE">
        <w:rPr>
          <w:rFonts w:ascii="Times New Roman" w:hAnsi="Times New Roman" w:cs="Times New Roman"/>
          <w:sz w:val="28"/>
          <w:szCs w:val="28"/>
          <w:lang w:val="kk-KZ"/>
        </w:rPr>
        <w:t>и во время заброски топлива в топочную камеру</w:t>
      </w:r>
      <w:r w:rsidR="00D45F89" w:rsidRPr="000A54CE">
        <w:rPr>
          <w:rFonts w:ascii="Times New Roman" w:hAnsi="Times New Roman" w:cs="Times New Roman"/>
          <w:sz w:val="28"/>
          <w:szCs w:val="28"/>
          <w:lang w:val="kk-KZ"/>
        </w:rPr>
        <w:t xml:space="preserve"> прорывают</w:t>
      </w:r>
      <w:r w:rsidRPr="000A54CE">
        <w:rPr>
          <w:rFonts w:ascii="Times New Roman" w:hAnsi="Times New Roman" w:cs="Times New Roman"/>
          <w:sz w:val="28"/>
          <w:szCs w:val="28"/>
          <w:lang w:val="kk-KZ"/>
        </w:rPr>
        <w:t xml:space="preserve"> значительного количества лишнего воздуха через открытую</w:t>
      </w:r>
      <w:r w:rsidR="00D45F89" w:rsidRPr="000A54CE">
        <w:rPr>
          <w:rFonts w:ascii="Times New Roman" w:hAnsi="Times New Roman" w:cs="Times New Roman"/>
          <w:sz w:val="28"/>
          <w:szCs w:val="28"/>
          <w:lang w:val="kk-KZ"/>
        </w:rPr>
        <w:t xml:space="preserve"> </w:t>
      </w:r>
      <w:r w:rsidRPr="000A54CE">
        <w:rPr>
          <w:rFonts w:ascii="Times New Roman" w:hAnsi="Times New Roman" w:cs="Times New Roman"/>
          <w:sz w:val="28"/>
          <w:szCs w:val="28"/>
          <w:lang w:val="kk-KZ"/>
        </w:rPr>
        <w:t xml:space="preserve">топочную дверцу. </w:t>
      </w:r>
      <w:r w:rsidR="00D45F89" w:rsidRPr="000A54CE">
        <w:rPr>
          <w:rFonts w:ascii="Times New Roman" w:hAnsi="Times New Roman" w:cs="Times New Roman"/>
          <w:sz w:val="28"/>
          <w:szCs w:val="28"/>
          <w:lang w:val="kk-KZ"/>
        </w:rPr>
        <w:t>Э</w:t>
      </w:r>
      <w:r w:rsidRPr="000A54CE">
        <w:rPr>
          <w:rFonts w:ascii="Times New Roman" w:hAnsi="Times New Roman" w:cs="Times New Roman"/>
          <w:sz w:val="28"/>
          <w:szCs w:val="28"/>
          <w:lang w:val="kk-KZ"/>
        </w:rPr>
        <w:t xml:space="preserve">ти обстоятельства </w:t>
      </w:r>
      <w:r w:rsidR="00D45F89" w:rsidRPr="000A54CE">
        <w:rPr>
          <w:rFonts w:ascii="Times New Roman" w:hAnsi="Times New Roman" w:cs="Times New Roman"/>
          <w:sz w:val="28"/>
          <w:szCs w:val="28"/>
          <w:lang w:val="kk-KZ"/>
        </w:rPr>
        <w:t xml:space="preserve"> нарушают нормальное протекание процесса горения и </w:t>
      </w:r>
      <w:r w:rsidRPr="000A54CE">
        <w:rPr>
          <w:rFonts w:ascii="Times New Roman" w:hAnsi="Times New Roman" w:cs="Times New Roman"/>
          <w:sz w:val="28"/>
          <w:szCs w:val="28"/>
          <w:lang w:val="kk-KZ"/>
        </w:rPr>
        <w:t>сильно снижают температуру в топочном объеме. После заброски горячие продукты горения и избыточный воздух из нижележащих слоев способствуют прогреву и разложению топлива на летучие вещества и кокс. Воспламенение свежезаброшенного топлива происходит не только за счет этого тепла, но и за счет теплопроводности от горячего топлива и излучения обмуровки</w:t>
      </w:r>
      <w:r w:rsidR="006856CD" w:rsidRPr="000A54CE">
        <w:rPr>
          <w:rFonts w:ascii="Times New Roman" w:hAnsi="Times New Roman" w:cs="Times New Roman"/>
          <w:sz w:val="28"/>
          <w:szCs w:val="28"/>
        </w:rPr>
        <w:t xml:space="preserve"> [55]</w:t>
      </w:r>
      <w:r w:rsidRPr="000A54CE">
        <w:rPr>
          <w:rFonts w:ascii="Times New Roman" w:hAnsi="Times New Roman" w:cs="Times New Roman"/>
          <w:sz w:val="28"/>
          <w:szCs w:val="28"/>
          <w:lang w:val="kk-KZ"/>
        </w:rPr>
        <w:t>.</w:t>
      </w:r>
    </w:p>
    <w:p w14:paraId="000E72D7" w14:textId="5259A284" w:rsidR="00F22A9C" w:rsidRPr="000A54CE" w:rsidRDefault="00F22A9C" w:rsidP="00F22A9C">
      <w:pPr>
        <w:spacing w:after="0" w:line="240" w:lineRule="auto"/>
        <w:ind w:firstLine="708"/>
        <w:jc w:val="both"/>
        <w:rPr>
          <w:rFonts w:ascii="Times New Roman" w:hAnsi="Times New Roman" w:cs="Times New Roman"/>
          <w:sz w:val="28"/>
          <w:szCs w:val="28"/>
          <w:lang w:val="kk-KZ"/>
        </w:rPr>
      </w:pPr>
      <w:r w:rsidRPr="000A54CE">
        <w:rPr>
          <w:rFonts w:ascii="Times New Roman" w:hAnsi="Times New Roman" w:cs="Times New Roman"/>
          <w:sz w:val="28"/>
          <w:szCs w:val="28"/>
          <w:lang w:val="kk-KZ"/>
        </w:rPr>
        <w:t>В верхней зоне слоя выделяются влага и летучие вещества (CH₄, H₂, CO, CO₂). В этой зоне могут происходить восстановительные реакции, замедляющие прогрев. Во второй зоне горения кокса происходят реакции с образованием CO₂ и CO. Третья зона, состоящая из шлака и золы, отдает тепло поступающему воздуху, который нагревает зону горения кокса.</w:t>
      </w:r>
      <w:r w:rsidRPr="000A54CE">
        <w:rPr>
          <w:rFonts w:ascii="Times New Roman" w:hAnsi="Times New Roman" w:cs="Times New Roman"/>
          <w:sz w:val="28"/>
          <w:szCs w:val="28"/>
          <w:lang w:val="kk-KZ"/>
        </w:rPr>
        <w:tab/>
      </w:r>
    </w:p>
    <w:p w14:paraId="45586371" w14:textId="28A7923A" w:rsidR="00F22A9C" w:rsidRPr="000A54CE" w:rsidRDefault="00F22A9C" w:rsidP="00F22A9C">
      <w:pPr>
        <w:spacing w:after="0" w:line="240" w:lineRule="auto"/>
        <w:ind w:firstLine="708"/>
        <w:jc w:val="both"/>
        <w:rPr>
          <w:rFonts w:ascii="Times New Roman" w:hAnsi="Times New Roman" w:cs="Times New Roman"/>
          <w:sz w:val="28"/>
          <w:szCs w:val="28"/>
          <w:lang w:val="kk-KZ"/>
        </w:rPr>
      </w:pPr>
      <w:r w:rsidRPr="000A54CE">
        <w:rPr>
          <w:rFonts w:ascii="Times New Roman" w:hAnsi="Times New Roman" w:cs="Times New Roman"/>
          <w:sz w:val="28"/>
          <w:szCs w:val="28"/>
          <w:lang w:val="kk-KZ"/>
        </w:rPr>
        <w:t>В результате горения в камеру поступают влага, летучие горючие вещества, продукты полного и неполного горения, а также частицы топлива, кокса и золы. При ручной заброске может возникнуть неоднородность слоя, что приводит к увеличению коэффициента избытка воздуха и ухудшает работу котла.</w:t>
      </w:r>
    </w:p>
    <w:bookmarkEnd w:id="6"/>
    <w:p w14:paraId="6AEBCEE0" w14:textId="77777777" w:rsidR="00F22A9C" w:rsidRPr="000A54CE" w:rsidRDefault="00F22A9C" w:rsidP="00F22A9C">
      <w:pPr>
        <w:spacing w:after="0" w:line="240" w:lineRule="auto"/>
        <w:ind w:firstLine="709"/>
        <w:jc w:val="both"/>
        <w:rPr>
          <w:rFonts w:ascii="Times New Roman" w:hAnsi="Times New Roman" w:cs="Times New Roman"/>
          <w:sz w:val="28"/>
          <w:szCs w:val="28"/>
        </w:rPr>
      </w:pPr>
      <w:r w:rsidRPr="000A54CE">
        <w:rPr>
          <w:rFonts w:ascii="Times New Roman" w:hAnsi="Times New Roman" w:cs="Times New Roman"/>
          <w:sz w:val="28"/>
          <w:szCs w:val="28"/>
        </w:rPr>
        <w:t>Горючие газы (СО, СН₄, Н₂) должны полностью сгорать в топочной камере, что зависит от температуры, кислорода и перемешивания газов. При недостаточном кислороде возможны неполное сгорание и образование сажи, которая окрашивает дым.</w:t>
      </w:r>
    </w:p>
    <w:p w14:paraId="6F7A2A72" w14:textId="4C4064A1" w:rsidR="00AA2DF1" w:rsidRPr="000A54CE" w:rsidRDefault="00F22A9C" w:rsidP="00F22A9C">
      <w:pPr>
        <w:spacing w:after="0" w:line="240" w:lineRule="auto"/>
        <w:ind w:firstLine="709"/>
        <w:jc w:val="both"/>
        <w:rPr>
          <w:rFonts w:ascii="Times New Roman" w:hAnsi="Times New Roman" w:cs="Times New Roman"/>
          <w:sz w:val="28"/>
          <w:szCs w:val="28"/>
          <w:lang w:val="kk-KZ"/>
        </w:rPr>
      </w:pPr>
      <w:r w:rsidRPr="000A54CE">
        <w:rPr>
          <w:rFonts w:ascii="Times New Roman" w:hAnsi="Times New Roman" w:cs="Times New Roman"/>
          <w:sz w:val="28"/>
          <w:szCs w:val="28"/>
        </w:rPr>
        <w:t>В топке с периодической загрузкой топлива возникают проблемы с неравномерной подачей воздуха, что снижает эффективность горения. Лишний воздух, поступающий при загрузке и чистке, снижает температуру, а недостаток кислорода — ухудшает сгорание. После прогара слоя воздух через него поступает в увеличенном объеме, но перед новой загрузкой горение происходит с избытком воздуха</w:t>
      </w:r>
      <w:r w:rsidR="006856CD" w:rsidRPr="000A54CE">
        <w:rPr>
          <w:rFonts w:ascii="Times New Roman" w:hAnsi="Times New Roman" w:cs="Times New Roman"/>
          <w:sz w:val="28"/>
          <w:szCs w:val="28"/>
        </w:rPr>
        <w:t xml:space="preserve"> [56]</w:t>
      </w:r>
      <w:r w:rsidRPr="000A54CE">
        <w:rPr>
          <w:rFonts w:ascii="Times New Roman" w:hAnsi="Times New Roman" w:cs="Times New Roman"/>
          <w:sz w:val="28"/>
          <w:szCs w:val="28"/>
        </w:rPr>
        <w:t>.</w:t>
      </w:r>
    </w:p>
    <w:p w14:paraId="270919C6" w14:textId="474C709B" w:rsidR="00F22A9C" w:rsidRPr="000A54CE" w:rsidRDefault="00F22A9C" w:rsidP="00F22A9C">
      <w:pPr>
        <w:spacing w:after="0" w:line="240" w:lineRule="auto"/>
        <w:ind w:firstLine="708"/>
        <w:jc w:val="both"/>
        <w:rPr>
          <w:rFonts w:ascii="Times New Roman" w:hAnsi="Times New Roman" w:cs="Times New Roman"/>
          <w:sz w:val="28"/>
          <w:szCs w:val="28"/>
        </w:rPr>
      </w:pPr>
      <w:r w:rsidRPr="000A54CE">
        <w:rPr>
          <w:rFonts w:ascii="Times New Roman" w:hAnsi="Times New Roman" w:cs="Times New Roman"/>
          <w:sz w:val="28"/>
          <w:szCs w:val="28"/>
        </w:rPr>
        <w:t>Сжигание кипящим слоем. Процесс, при котором мелкодисперсный материал продувается воздухом, создавая эффект кипения</w:t>
      </w:r>
      <w:r w:rsidR="00AC18C8" w:rsidRPr="00AC18C8">
        <w:rPr>
          <w:rFonts w:ascii="Times New Roman" w:hAnsi="Times New Roman" w:cs="Times New Roman"/>
          <w:sz w:val="28"/>
          <w:szCs w:val="28"/>
        </w:rPr>
        <w:t xml:space="preserve"> [88]</w:t>
      </w:r>
      <w:r w:rsidRPr="000A54CE">
        <w:rPr>
          <w:rFonts w:ascii="Times New Roman" w:hAnsi="Times New Roman" w:cs="Times New Roman"/>
          <w:sz w:val="28"/>
          <w:szCs w:val="28"/>
        </w:rPr>
        <w:t>.</w:t>
      </w:r>
    </w:p>
    <w:p w14:paraId="1895C996" w14:textId="0D437381" w:rsidR="00F22A9C" w:rsidRPr="000A54CE" w:rsidRDefault="00F22A9C" w:rsidP="00F22A9C">
      <w:pPr>
        <w:spacing w:after="0" w:line="240" w:lineRule="auto"/>
        <w:ind w:firstLine="708"/>
        <w:jc w:val="both"/>
        <w:rPr>
          <w:rFonts w:ascii="Times New Roman" w:hAnsi="Times New Roman" w:cs="Times New Roman"/>
          <w:sz w:val="28"/>
          <w:szCs w:val="28"/>
        </w:rPr>
      </w:pPr>
      <w:r w:rsidRPr="000A54CE">
        <w:rPr>
          <w:rFonts w:ascii="Times New Roman" w:hAnsi="Times New Roman" w:cs="Times New Roman"/>
          <w:sz w:val="28"/>
          <w:szCs w:val="28"/>
        </w:rPr>
        <w:t>На рисунке 1.4</w:t>
      </w:r>
      <w:r w:rsidR="006856CD" w:rsidRPr="000A54CE">
        <w:rPr>
          <w:rFonts w:ascii="Times New Roman" w:hAnsi="Times New Roman" w:cs="Times New Roman"/>
          <w:sz w:val="28"/>
          <w:szCs w:val="28"/>
        </w:rPr>
        <w:t xml:space="preserve"> [57]</w:t>
      </w:r>
      <w:r w:rsidRPr="000A54CE">
        <w:rPr>
          <w:rFonts w:ascii="Times New Roman" w:hAnsi="Times New Roman" w:cs="Times New Roman"/>
          <w:sz w:val="28"/>
          <w:szCs w:val="28"/>
        </w:rPr>
        <w:t xml:space="preserve"> представлены различные стадии процесса горения угля на решетке:</w:t>
      </w:r>
    </w:p>
    <w:p w14:paraId="45632B66" w14:textId="77777777" w:rsidR="00F22A9C" w:rsidRPr="000A54CE" w:rsidRDefault="00F22A9C" w:rsidP="00F22A9C">
      <w:pPr>
        <w:spacing w:after="0" w:line="240" w:lineRule="auto"/>
        <w:ind w:firstLine="708"/>
        <w:jc w:val="both"/>
        <w:rPr>
          <w:rFonts w:ascii="Times New Roman" w:hAnsi="Times New Roman" w:cs="Times New Roman"/>
          <w:sz w:val="28"/>
          <w:szCs w:val="28"/>
        </w:rPr>
      </w:pPr>
      <w:r w:rsidRPr="000A54CE">
        <w:rPr>
          <w:rFonts w:ascii="Times New Roman" w:hAnsi="Times New Roman" w:cs="Times New Roman"/>
          <w:sz w:val="28"/>
          <w:szCs w:val="28"/>
        </w:rPr>
        <w:t>Рисунок 1.4а: Это начальная стадия горения, где уголь расположен на решетке, и воздух подается снизу. Топливо начинает гореть с поверхности, выделяя газообразные продукты сгорания. Слой горящего угля остается стабильным.</w:t>
      </w:r>
    </w:p>
    <w:p w14:paraId="0884D2D5" w14:textId="0F2F02D0" w:rsidR="00F22A9C" w:rsidRPr="000A54CE" w:rsidRDefault="00F22A9C" w:rsidP="00F22A9C">
      <w:pPr>
        <w:spacing w:after="0" w:line="240" w:lineRule="auto"/>
        <w:ind w:firstLine="708"/>
        <w:jc w:val="both"/>
        <w:rPr>
          <w:rFonts w:ascii="Times New Roman" w:hAnsi="Times New Roman" w:cs="Times New Roman"/>
          <w:sz w:val="28"/>
          <w:szCs w:val="28"/>
        </w:rPr>
      </w:pPr>
      <w:r w:rsidRPr="000A54CE">
        <w:rPr>
          <w:rFonts w:ascii="Times New Roman" w:hAnsi="Times New Roman" w:cs="Times New Roman"/>
          <w:sz w:val="28"/>
          <w:szCs w:val="28"/>
        </w:rPr>
        <w:t>Рисунок 1.4б: толщины горящего слоя</w:t>
      </w:r>
      <w:r w:rsidR="00D45F89" w:rsidRPr="000A54CE">
        <w:rPr>
          <w:rFonts w:ascii="Times New Roman" w:hAnsi="Times New Roman" w:cs="Times New Roman"/>
          <w:sz w:val="28"/>
          <w:szCs w:val="28"/>
        </w:rPr>
        <w:t xml:space="preserve"> увеличивается за счет увеличения потока воздуха</w:t>
      </w:r>
      <w:r w:rsidRPr="000A54CE">
        <w:rPr>
          <w:rFonts w:ascii="Times New Roman" w:hAnsi="Times New Roman" w:cs="Times New Roman"/>
          <w:sz w:val="28"/>
          <w:szCs w:val="28"/>
        </w:rPr>
        <w:t xml:space="preserve">. </w:t>
      </w:r>
    </w:p>
    <w:p w14:paraId="07D42C3C" w14:textId="5CFAD8BB" w:rsidR="00F22A9C" w:rsidRPr="000A54CE" w:rsidRDefault="00F22A9C" w:rsidP="0092254C">
      <w:pPr>
        <w:spacing w:after="0" w:line="240" w:lineRule="auto"/>
        <w:ind w:firstLine="708"/>
        <w:jc w:val="both"/>
        <w:rPr>
          <w:rFonts w:ascii="Times New Roman" w:hAnsi="Times New Roman" w:cs="Times New Roman"/>
          <w:sz w:val="28"/>
          <w:szCs w:val="28"/>
        </w:rPr>
      </w:pPr>
      <w:r w:rsidRPr="000A54CE">
        <w:rPr>
          <w:rFonts w:ascii="Times New Roman" w:hAnsi="Times New Roman" w:cs="Times New Roman"/>
          <w:sz w:val="28"/>
          <w:szCs w:val="28"/>
        </w:rPr>
        <w:t xml:space="preserve">Рисунок 1.4в: </w:t>
      </w:r>
      <w:r w:rsidR="00D45F89" w:rsidRPr="000A54CE">
        <w:rPr>
          <w:rFonts w:ascii="Times New Roman" w:hAnsi="Times New Roman" w:cs="Times New Roman"/>
          <w:sz w:val="28"/>
          <w:szCs w:val="28"/>
        </w:rPr>
        <w:t>Псевдожиженны</w:t>
      </w:r>
      <w:r w:rsidR="0092254C" w:rsidRPr="000A54CE">
        <w:rPr>
          <w:rFonts w:ascii="Times New Roman" w:hAnsi="Times New Roman" w:cs="Times New Roman"/>
          <w:sz w:val="28"/>
          <w:szCs w:val="28"/>
        </w:rPr>
        <w:t xml:space="preserve">м </w:t>
      </w:r>
      <w:r w:rsidR="00D45F89" w:rsidRPr="000A54CE">
        <w:rPr>
          <w:rFonts w:ascii="Times New Roman" w:hAnsi="Times New Roman" w:cs="Times New Roman"/>
          <w:sz w:val="28"/>
          <w:szCs w:val="28"/>
        </w:rPr>
        <w:t xml:space="preserve">слой топлива </w:t>
      </w:r>
      <w:r w:rsidR="0092254C" w:rsidRPr="000A54CE">
        <w:rPr>
          <w:rFonts w:ascii="Times New Roman" w:hAnsi="Times New Roman" w:cs="Times New Roman"/>
          <w:sz w:val="28"/>
          <w:szCs w:val="28"/>
        </w:rPr>
        <w:t>становится когда частица начинает парить в воздухе, и скорость потока достигает критической величины.</w:t>
      </w:r>
    </w:p>
    <w:p w14:paraId="4A5155C6" w14:textId="77777777" w:rsidR="00F22A9C" w:rsidRPr="000A54CE" w:rsidRDefault="00F22A9C" w:rsidP="00F22A9C">
      <w:pPr>
        <w:spacing w:after="0" w:line="240" w:lineRule="auto"/>
        <w:ind w:firstLine="708"/>
        <w:jc w:val="both"/>
        <w:rPr>
          <w:rFonts w:ascii="Times New Roman" w:hAnsi="Times New Roman" w:cs="Times New Roman"/>
          <w:sz w:val="28"/>
          <w:szCs w:val="28"/>
        </w:rPr>
      </w:pPr>
    </w:p>
    <w:p w14:paraId="184EEDE5" w14:textId="77777777" w:rsidR="00F22A9C" w:rsidRPr="000A54CE" w:rsidRDefault="00F22A9C" w:rsidP="00F22A9C">
      <w:pPr>
        <w:spacing w:after="0" w:line="240" w:lineRule="auto"/>
        <w:ind w:firstLine="709"/>
        <w:jc w:val="both"/>
        <w:rPr>
          <w:rFonts w:ascii="Times New Roman" w:hAnsi="Times New Roman" w:cs="Times New Roman"/>
          <w:sz w:val="28"/>
          <w:szCs w:val="28"/>
        </w:rPr>
      </w:pPr>
    </w:p>
    <w:p w14:paraId="56C712F5" w14:textId="77777777" w:rsidR="009C5075" w:rsidRPr="000A54CE" w:rsidRDefault="00C13B27" w:rsidP="00C15624">
      <w:pPr>
        <w:spacing w:after="0" w:line="240" w:lineRule="auto"/>
        <w:ind w:firstLine="709"/>
        <w:jc w:val="center"/>
        <w:rPr>
          <w:rFonts w:ascii="Times New Roman" w:hAnsi="Times New Roman" w:cs="Times New Roman"/>
          <w:sz w:val="28"/>
          <w:szCs w:val="28"/>
        </w:rPr>
      </w:pPr>
      <w:r w:rsidRPr="000A54CE">
        <w:rPr>
          <w:noProof/>
          <w:lang w:eastAsia="ru-RU"/>
        </w:rPr>
        <w:drawing>
          <wp:inline distT="0" distB="0" distL="0" distR="0" wp14:anchorId="0031F5FF" wp14:editId="575F39F2">
            <wp:extent cx="3903980" cy="3495675"/>
            <wp:effectExtent l="0" t="0" r="1270" b="9525"/>
            <wp:docPr id="11970012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001276" name=""/>
                    <pic:cNvPicPr/>
                  </pic:nvPicPr>
                  <pic:blipFill rotWithShape="1">
                    <a:blip r:embed="rId13"/>
                    <a:srcRect l="29182" t="24810" r="28488" b="13593"/>
                    <a:stretch/>
                  </pic:blipFill>
                  <pic:spPr bwMode="auto">
                    <a:xfrm>
                      <a:off x="0" y="0"/>
                      <a:ext cx="3914168" cy="3504797"/>
                    </a:xfrm>
                    <a:prstGeom prst="rect">
                      <a:avLst/>
                    </a:prstGeom>
                    <a:ln>
                      <a:noFill/>
                    </a:ln>
                    <a:extLst>
                      <a:ext uri="{53640926-AAD7-44D8-BBD7-CCE9431645EC}">
                        <a14:shadowObscured xmlns:a14="http://schemas.microsoft.com/office/drawing/2010/main"/>
                      </a:ext>
                    </a:extLst>
                  </pic:spPr>
                </pic:pic>
              </a:graphicData>
            </a:graphic>
          </wp:inline>
        </w:drawing>
      </w:r>
    </w:p>
    <w:p w14:paraId="2E2F18E5" w14:textId="77777777" w:rsidR="00C15624" w:rsidRPr="000A54CE" w:rsidRDefault="00C15624" w:rsidP="00C15624">
      <w:pPr>
        <w:spacing w:after="0" w:line="240" w:lineRule="auto"/>
        <w:ind w:firstLine="709"/>
        <w:jc w:val="center"/>
        <w:rPr>
          <w:rFonts w:ascii="Times New Roman" w:hAnsi="Times New Roman" w:cs="Times New Roman"/>
          <w:sz w:val="28"/>
          <w:szCs w:val="28"/>
        </w:rPr>
      </w:pPr>
      <w:r w:rsidRPr="000A54CE">
        <w:rPr>
          <w:rFonts w:ascii="Times New Roman" w:hAnsi="Times New Roman" w:cs="Times New Roman"/>
          <w:sz w:val="28"/>
          <w:szCs w:val="28"/>
        </w:rPr>
        <w:t>Рисунок 1.4 - Изменение слоя топлива при различных скоростях продувки</w:t>
      </w:r>
    </w:p>
    <w:p w14:paraId="5FDAE580" w14:textId="77777777" w:rsidR="00C15624" w:rsidRPr="000A54CE" w:rsidRDefault="00C15624" w:rsidP="00563E62">
      <w:pPr>
        <w:spacing w:after="0" w:line="240" w:lineRule="auto"/>
        <w:ind w:firstLine="709"/>
        <w:jc w:val="center"/>
        <w:rPr>
          <w:rFonts w:ascii="Times New Roman" w:hAnsi="Times New Roman" w:cs="Times New Roman"/>
          <w:sz w:val="28"/>
          <w:szCs w:val="28"/>
        </w:rPr>
      </w:pPr>
    </w:p>
    <w:p w14:paraId="6BA3574F" w14:textId="4877484B" w:rsidR="00C15624" w:rsidRPr="000A54CE" w:rsidRDefault="0092254C" w:rsidP="00563E62">
      <w:pPr>
        <w:spacing w:after="0" w:line="240" w:lineRule="auto"/>
        <w:ind w:firstLine="709"/>
        <w:jc w:val="both"/>
        <w:rPr>
          <w:rFonts w:ascii="Times New Roman" w:hAnsi="Times New Roman" w:cs="Times New Roman"/>
          <w:sz w:val="28"/>
          <w:szCs w:val="28"/>
          <w:lang w:val="kk-KZ"/>
        </w:rPr>
      </w:pPr>
      <w:r w:rsidRPr="000A54CE">
        <w:rPr>
          <w:rFonts w:ascii="Times New Roman" w:hAnsi="Times New Roman" w:cs="Times New Roman"/>
          <w:sz w:val="28"/>
          <w:szCs w:val="28"/>
          <w:lang w:val="en-US"/>
        </w:rPr>
        <w:t>C</w:t>
      </w:r>
      <w:r w:rsidRPr="000A54CE">
        <w:rPr>
          <w:rFonts w:ascii="Times New Roman" w:hAnsi="Times New Roman" w:cs="Times New Roman"/>
          <w:sz w:val="28"/>
          <w:szCs w:val="28"/>
          <w:lang w:val="kk-KZ"/>
        </w:rPr>
        <w:t>тационарно кипящим слоем называют слой где создается впечатление, что слой кипит. Это явление достигается за счет увеличения скорости толщина слоя тоже увеличивается</w:t>
      </w:r>
      <w:r w:rsidR="00261D22">
        <w:rPr>
          <w:rFonts w:ascii="Times New Roman" w:hAnsi="Times New Roman" w:cs="Times New Roman"/>
          <w:sz w:val="28"/>
          <w:szCs w:val="28"/>
          <w:lang w:val="kk-KZ"/>
        </w:rPr>
        <w:t xml:space="preserve"> (рисунок </w:t>
      </w:r>
      <w:r w:rsidR="00261D22" w:rsidRPr="00261D22">
        <w:rPr>
          <w:rFonts w:ascii="Times New Roman" w:hAnsi="Times New Roman" w:cs="Times New Roman"/>
          <w:sz w:val="28"/>
          <w:szCs w:val="28"/>
        </w:rPr>
        <w:t>1.5)</w:t>
      </w:r>
      <w:r w:rsidR="002E5027" w:rsidRPr="002E5027">
        <w:rPr>
          <w:rFonts w:ascii="Times New Roman" w:hAnsi="Times New Roman" w:cs="Times New Roman"/>
          <w:sz w:val="28"/>
          <w:szCs w:val="28"/>
        </w:rPr>
        <w:t xml:space="preserve"> [58]</w:t>
      </w:r>
      <w:r w:rsidRPr="000A54CE">
        <w:rPr>
          <w:rFonts w:ascii="Times New Roman" w:hAnsi="Times New Roman" w:cs="Times New Roman"/>
          <w:sz w:val="28"/>
          <w:szCs w:val="28"/>
          <w:lang w:val="kk-KZ"/>
        </w:rPr>
        <w:t>.</w:t>
      </w:r>
    </w:p>
    <w:p w14:paraId="74595C8B" w14:textId="77777777" w:rsidR="00C15624" w:rsidRPr="000A54CE" w:rsidRDefault="00C15624" w:rsidP="00C15624">
      <w:pPr>
        <w:ind w:firstLine="708"/>
        <w:jc w:val="center"/>
        <w:rPr>
          <w:rFonts w:ascii="Times New Roman" w:hAnsi="Times New Roman" w:cs="Times New Roman"/>
          <w:sz w:val="28"/>
          <w:szCs w:val="28"/>
        </w:rPr>
      </w:pPr>
      <w:r w:rsidRPr="000A54CE">
        <w:rPr>
          <w:noProof/>
          <w:lang w:eastAsia="ru-RU"/>
        </w:rPr>
        <w:drawing>
          <wp:inline distT="0" distB="0" distL="0" distR="0" wp14:anchorId="5C784AF6" wp14:editId="1C5EE668">
            <wp:extent cx="3600450" cy="3238500"/>
            <wp:effectExtent l="0" t="0" r="0" b="0"/>
            <wp:docPr id="1834751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5150" name=""/>
                    <pic:cNvPicPr/>
                  </pic:nvPicPr>
                  <pic:blipFill rotWithShape="1">
                    <a:blip r:embed="rId14"/>
                    <a:srcRect l="27739" t="20533" r="26403" b="16445"/>
                    <a:stretch/>
                  </pic:blipFill>
                  <pic:spPr bwMode="auto">
                    <a:xfrm>
                      <a:off x="0" y="0"/>
                      <a:ext cx="3609961" cy="3247055"/>
                    </a:xfrm>
                    <a:prstGeom prst="rect">
                      <a:avLst/>
                    </a:prstGeom>
                    <a:ln>
                      <a:noFill/>
                    </a:ln>
                    <a:extLst>
                      <a:ext uri="{53640926-AAD7-44D8-BBD7-CCE9431645EC}">
                        <a14:shadowObscured xmlns:a14="http://schemas.microsoft.com/office/drawing/2010/main"/>
                      </a:ext>
                    </a:extLst>
                  </pic:spPr>
                </pic:pic>
              </a:graphicData>
            </a:graphic>
          </wp:inline>
        </w:drawing>
      </w:r>
    </w:p>
    <w:p w14:paraId="2340419A" w14:textId="77777777" w:rsidR="00C15624" w:rsidRPr="000A54CE" w:rsidRDefault="00C15624" w:rsidP="00C15624">
      <w:pPr>
        <w:ind w:firstLine="708"/>
        <w:jc w:val="center"/>
        <w:rPr>
          <w:rFonts w:ascii="Times New Roman" w:hAnsi="Times New Roman" w:cs="Times New Roman"/>
          <w:sz w:val="28"/>
          <w:szCs w:val="28"/>
        </w:rPr>
      </w:pPr>
      <w:r w:rsidRPr="000A54CE">
        <w:rPr>
          <w:rFonts w:ascii="Times New Roman" w:hAnsi="Times New Roman" w:cs="Times New Roman"/>
          <w:sz w:val="28"/>
          <w:szCs w:val="28"/>
        </w:rPr>
        <w:t>Рисунок 1.5 - Стационарный кипящий слой (СКС)</w:t>
      </w:r>
    </w:p>
    <w:p w14:paraId="7C9A030E" w14:textId="77777777" w:rsidR="00873D2F" w:rsidRPr="000A54CE" w:rsidRDefault="00873D2F" w:rsidP="00873D2F">
      <w:pPr>
        <w:spacing w:after="0" w:line="240" w:lineRule="auto"/>
        <w:ind w:firstLine="708"/>
        <w:jc w:val="both"/>
        <w:rPr>
          <w:rFonts w:ascii="Times New Roman" w:hAnsi="Times New Roman" w:cs="Times New Roman"/>
          <w:sz w:val="28"/>
          <w:szCs w:val="28"/>
        </w:rPr>
      </w:pPr>
      <w:r w:rsidRPr="000A54CE">
        <w:rPr>
          <w:rFonts w:ascii="Times New Roman" w:hAnsi="Times New Roman" w:cs="Times New Roman"/>
          <w:sz w:val="28"/>
          <w:szCs w:val="28"/>
        </w:rPr>
        <w:t>Критические скорости: Первая и вторая критические скорости определяют переходы от неподвижного слоя к кипящему и стационарному кипящему слою.</w:t>
      </w:r>
    </w:p>
    <w:p w14:paraId="71792F21" w14:textId="498D11E0" w:rsidR="00873D2F" w:rsidRPr="000A54CE" w:rsidRDefault="00873D2F" w:rsidP="0092254C">
      <w:pPr>
        <w:spacing w:after="0" w:line="240" w:lineRule="auto"/>
        <w:ind w:firstLine="708"/>
        <w:jc w:val="both"/>
        <w:rPr>
          <w:rFonts w:ascii="Times New Roman" w:hAnsi="Times New Roman" w:cs="Times New Roman"/>
          <w:sz w:val="28"/>
          <w:szCs w:val="28"/>
          <w:lang w:val="kk-KZ"/>
        </w:rPr>
      </w:pPr>
      <w:r w:rsidRPr="000A54CE">
        <w:rPr>
          <w:rFonts w:ascii="Times New Roman" w:hAnsi="Times New Roman" w:cs="Times New Roman"/>
          <w:sz w:val="28"/>
          <w:szCs w:val="28"/>
        </w:rPr>
        <w:t>Циркулирующий кипящий слой (рис</w:t>
      </w:r>
      <w:r w:rsidR="00261D22">
        <w:rPr>
          <w:rFonts w:ascii="Times New Roman" w:hAnsi="Times New Roman" w:cs="Times New Roman"/>
          <w:sz w:val="28"/>
          <w:szCs w:val="28"/>
          <w:lang w:val="kk-KZ"/>
        </w:rPr>
        <w:t xml:space="preserve">унок </w:t>
      </w:r>
      <w:r w:rsidR="00261D22">
        <w:rPr>
          <w:rFonts w:ascii="Times New Roman" w:hAnsi="Times New Roman" w:cs="Times New Roman"/>
          <w:sz w:val="28"/>
          <w:szCs w:val="28"/>
        </w:rPr>
        <w:t>1.6)</w:t>
      </w:r>
      <w:r w:rsidR="006856CD" w:rsidRPr="000A54CE">
        <w:rPr>
          <w:rFonts w:ascii="Times New Roman" w:hAnsi="Times New Roman" w:cs="Times New Roman"/>
          <w:sz w:val="28"/>
          <w:szCs w:val="28"/>
        </w:rPr>
        <w:t xml:space="preserve"> [59</w:t>
      </w:r>
      <w:r w:rsidR="00E62494" w:rsidRPr="00E62494">
        <w:rPr>
          <w:rFonts w:ascii="Times New Roman" w:hAnsi="Times New Roman" w:cs="Times New Roman"/>
          <w:sz w:val="28"/>
          <w:szCs w:val="28"/>
        </w:rPr>
        <w:t>,80</w:t>
      </w:r>
      <w:r w:rsidR="006856CD" w:rsidRPr="000A54CE">
        <w:rPr>
          <w:rFonts w:ascii="Times New Roman" w:hAnsi="Times New Roman" w:cs="Times New Roman"/>
          <w:sz w:val="28"/>
          <w:szCs w:val="28"/>
        </w:rPr>
        <w:t>]</w:t>
      </w:r>
      <w:r w:rsidRPr="000A54CE">
        <w:rPr>
          <w:rFonts w:ascii="Times New Roman" w:hAnsi="Times New Roman" w:cs="Times New Roman"/>
          <w:sz w:val="28"/>
          <w:szCs w:val="28"/>
        </w:rPr>
        <w:t>: Используется циклон для улавливания недогоревших частиц и их возвращения в топку, что повышает эффективность сжигания</w:t>
      </w:r>
      <w:r w:rsidR="00E6770D">
        <w:rPr>
          <w:rFonts w:ascii="Times New Roman" w:hAnsi="Times New Roman" w:cs="Times New Roman"/>
          <w:sz w:val="28"/>
          <w:szCs w:val="28"/>
        </w:rPr>
        <w:t xml:space="preserve"> </w:t>
      </w:r>
      <w:r w:rsidR="00E6770D" w:rsidRPr="00E6770D">
        <w:rPr>
          <w:rFonts w:ascii="Times New Roman" w:hAnsi="Times New Roman" w:cs="Times New Roman"/>
          <w:sz w:val="28"/>
          <w:szCs w:val="28"/>
        </w:rPr>
        <w:t>[97-99]</w:t>
      </w:r>
      <w:r w:rsidRPr="000A54CE">
        <w:rPr>
          <w:rFonts w:ascii="Times New Roman" w:hAnsi="Times New Roman" w:cs="Times New Roman"/>
          <w:sz w:val="28"/>
          <w:szCs w:val="28"/>
        </w:rPr>
        <w:t>.</w:t>
      </w:r>
    </w:p>
    <w:p w14:paraId="594F1A93" w14:textId="77777777" w:rsidR="00F131E2" w:rsidRPr="000A54CE" w:rsidRDefault="00F131E2" w:rsidP="00F131E2">
      <w:pPr>
        <w:spacing w:after="0" w:line="240" w:lineRule="auto"/>
        <w:ind w:firstLine="709"/>
        <w:jc w:val="center"/>
        <w:rPr>
          <w:rFonts w:ascii="Times New Roman" w:hAnsi="Times New Roman" w:cs="Times New Roman"/>
          <w:sz w:val="28"/>
          <w:szCs w:val="28"/>
        </w:rPr>
      </w:pPr>
      <w:r w:rsidRPr="000A54CE">
        <w:rPr>
          <w:noProof/>
          <w:lang w:eastAsia="ru-RU"/>
        </w:rPr>
        <w:drawing>
          <wp:inline distT="0" distB="0" distL="0" distR="0" wp14:anchorId="7EAEE576" wp14:editId="3B328F16">
            <wp:extent cx="2771775" cy="2857500"/>
            <wp:effectExtent l="0" t="0" r="9525" b="0"/>
            <wp:docPr id="4753147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314739" name=""/>
                    <pic:cNvPicPr/>
                  </pic:nvPicPr>
                  <pic:blipFill rotWithShape="1">
                    <a:blip r:embed="rId15"/>
                    <a:srcRect l="36558" t="25950" r="38749" b="25570"/>
                    <a:stretch/>
                  </pic:blipFill>
                  <pic:spPr bwMode="auto">
                    <a:xfrm>
                      <a:off x="0" y="0"/>
                      <a:ext cx="2772298" cy="2858039"/>
                    </a:xfrm>
                    <a:prstGeom prst="rect">
                      <a:avLst/>
                    </a:prstGeom>
                    <a:ln>
                      <a:noFill/>
                    </a:ln>
                    <a:extLst>
                      <a:ext uri="{53640926-AAD7-44D8-BBD7-CCE9431645EC}">
                        <a14:shadowObscured xmlns:a14="http://schemas.microsoft.com/office/drawing/2010/main"/>
                      </a:ext>
                    </a:extLst>
                  </pic:spPr>
                </pic:pic>
              </a:graphicData>
            </a:graphic>
          </wp:inline>
        </w:drawing>
      </w:r>
    </w:p>
    <w:p w14:paraId="4ABB6898" w14:textId="77777777" w:rsidR="00F131E2" w:rsidRPr="000A54CE" w:rsidRDefault="00F131E2" w:rsidP="00F131E2">
      <w:pPr>
        <w:spacing w:after="0" w:line="240" w:lineRule="auto"/>
        <w:ind w:firstLine="709"/>
        <w:jc w:val="center"/>
        <w:rPr>
          <w:rFonts w:ascii="Times New Roman" w:hAnsi="Times New Roman" w:cs="Times New Roman"/>
          <w:sz w:val="28"/>
          <w:szCs w:val="28"/>
        </w:rPr>
      </w:pPr>
      <w:r w:rsidRPr="000A54CE">
        <w:rPr>
          <w:rFonts w:ascii="Times New Roman" w:hAnsi="Times New Roman" w:cs="Times New Roman"/>
          <w:sz w:val="28"/>
          <w:szCs w:val="28"/>
        </w:rPr>
        <w:t>Рисунок 1.6  – Циркулирующий кипящий слой (ЦКС)</w:t>
      </w:r>
    </w:p>
    <w:p w14:paraId="1ED6ACDE" w14:textId="77777777" w:rsidR="00873D2F" w:rsidRPr="000A54CE" w:rsidRDefault="00873D2F" w:rsidP="00873D2F">
      <w:pPr>
        <w:spacing w:after="0" w:line="240" w:lineRule="auto"/>
        <w:ind w:firstLine="709"/>
        <w:jc w:val="both"/>
        <w:rPr>
          <w:rFonts w:ascii="Times New Roman" w:hAnsi="Times New Roman" w:cs="Times New Roman"/>
          <w:sz w:val="28"/>
          <w:szCs w:val="28"/>
        </w:rPr>
      </w:pPr>
    </w:p>
    <w:p w14:paraId="1E5E2752" w14:textId="1425601B" w:rsidR="00873D2F" w:rsidRPr="000A54CE" w:rsidRDefault="00873D2F" w:rsidP="00873D2F">
      <w:pPr>
        <w:spacing w:after="0" w:line="240" w:lineRule="auto"/>
        <w:ind w:firstLine="709"/>
        <w:jc w:val="both"/>
        <w:rPr>
          <w:rFonts w:ascii="Times New Roman" w:hAnsi="Times New Roman" w:cs="Times New Roman"/>
          <w:sz w:val="28"/>
          <w:szCs w:val="28"/>
        </w:rPr>
      </w:pPr>
      <w:r w:rsidRPr="000A54CE">
        <w:rPr>
          <w:rFonts w:ascii="Times New Roman" w:hAnsi="Times New Roman" w:cs="Times New Roman"/>
          <w:sz w:val="28"/>
          <w:szCs w:val="28"/>
        </w:rPr>
        <w:t>Преимущества котлов с кипящим слоем</w:t>
      </w:r>
      <w:r w:rsidR="00AC18C8" w:rsidRPr="00AC18C8">
        <w:rPr>
          <w:rFonts w:ascii="Times New Roman" w:hAnsi="Times New Roman" w:cs="Times New Roman"/>
          <w:sz w:val="28"/>
          <w:szCs w:val="28"/>
        </w:rPr>
        <w:t xml:space="preserve"> [89]</w:t>
      </w:r>
      <w:r w:rsidRPr="000A54CE">
        <w:rPr>
          <w:rFonts w:ascii="Times New Roman" w:hAnsi="Times New Roman" w:cs="Times New Roman"/>
          <w:sz w:val="28"/>
          <w:szCs w:val="28"/>
        </w:rPr>
        <w:t>:</w:t>
      </w:r>
    </w:p>
    <w:p w14:paraId="1D173621" w14:textId="404D7CE8" w:rsidR="00873D2F" w:rsidRPr="000A54CE" w:rsidRDefault="00873D2F">
      <w:pPr>
        <w:numPr>
          <w:ilvl w:val="0"/>
          <w:numId w:val="10"/>
        </w:numPr>
        <w:spacing w:after="0" w:line="240" w:lineRule="auto"/>
        <w:ind w:left="0" w:firstLine="709"/>
        <w:jc w:val="both"/>
        <w:rPr>
          <w:rFonts w:ascii="Times New Roman" w:hAnsi="Times New Roman" w:cs="Times New Roman"/>
          <w:sz w:val="28"/>
          <w:szCs w:val="28"/>
        </w:rPr>
      </w:pPr>
      <w:r w:rsidRPr="000A54CE">
        <w:rPr>
          <w:rFonts w:ascii="Times New Roman" w:hAnsi="Times New Roman" w:cs="Times New Roman"/>
          <w:sz w:val="28"/>
          <w:szCs w:val="28"/>
        </w:rPr>
        <w:t>высокий коэффициент конвективного теплообмена.</w:t>
      </w:r>
    </w:p>
    <w:p w14:paraId="1E845274" w14:textId="41066683" w:rsidR="00873D2F" w:rsidRPr="000A54CE" w:rsidRDefault="00873D2F">
      <w:pPr>
        <w:numPr>
          <w:ilvl w:val="0"/>
          <w:numId w:val="10"/>
        </w:numPr>
        <w:spacing w:after="0" w:line="240" w:lineRule="auto"/>
        <w:ind w:left="0" w:firstLine="709"/>
        <w:jc w:val="both"/>
        <w:rPr>
          <w:rFonts w:ascii="Times New Roman" w:hAnsi="Times New Roman" w:cs="Times New Roman"/>
          <w:sz w:val="28"/>
          <w:szCs w:val="28"/>
        </w:rPr>
      </w:pPr>
      <w:r w:rsidRPr="000A54CE">
        <w:rPr>
          <w:rFonts w:ascii="Times New Roman" w:hAnsi="Times New Roman" w:cs="Times New Roman"/>
          <w:sz w:val="28"/>
          <w:szCs w:val="28"/>
        </w:rPr>
        <w:t>возможность сжигания низкосортных твердых топлив и отходов.</w:t>
      </w:r>
    </w:p>
    <w:p w14:paraId="555BE409" w14:textId="524E16BB" w:rsidR="00873D2F" w:rsidRPr="000A54CE" w:rsidRDefault="00873D2F">
      <w:pPr>
        <w:numPr>
          <w:ilvl w:val="0"/>
          <w:numId w:val="10"/>
        </w:numPr>
        <w:spacing w:after="0" w:line="240" w:lineRule="auto"/>
        <w:ind w:left="0" w:firstLine="709"/>
        <w:jc w:val="both"/>
        <w:rPr>
          <w:rFonts w:ascii="Times New Roman" w:hAnsi="Times New Roman" w:cs="Times New Roman"/>
          <w:sz w:val="28"/>
          <w:szCs w:val="28"/>
        </w:rPr>
      </w:pPr>
      <w:r w:rsidRPr="000A54CE">
        <w:rPr>
          <w:rFonts w:ascii="Times New Roman" w:hAnsi="Times New Roman" w:cs="Times New Roman"/>
          <w:sz w:val="28"/>
          <w:szCs w:val="28"/>
        </w:rPr>
        <w:t>компактные конструкции без систем пылеприготовления.</w:t>
      </w:r>
    </w:p>
    <w:p w14:paraId="41481A71" w14:textId="77777777" w:rsidR="00873D2F" w:rsidRPr="000A54CE" w:rsidRDefault="00873D2F" w:rsidP="00873D2F">
      <w:pPr>
        <w:spacing w:after="0" w:line="240" w:lineRule="auto"/>
        <w:ind w:firstLine="709"/>
        <w:jc w:val="both"/>
        <w:rPr>
          <w:rFonts w:ascii="Times New Roman" w:hAnsi="Times New Roman" w:cs="Times New Roman"/>
          <w:sz w:val="28"/>
          <w:szCs w:val="28"/>
        </w:rPr>
      </w:pPr>
      <w:r w:rsidRPr="000A54CE">
        <w:rPr>
          <w:rFonts w:ascii="Times New Roman" w:hAnsi="Times New Roman" w:cs="Times New Roman"/>
          <w:sz w:val="28"/>
          <w:szCs w:val="28"/>
        </w:rPr>
        <w:t>Недостатки котлов с кипящим слоем</w:t>
      </w:r>
    </w:p>
    <w:p w14:paraId="062B2D7B" w14:textId="397708EE" w:rsidR="00873D2F" w:rsidRPr="000A54CE" w:rsidRDefault="00873D2F">
      <w:pPr>
        <w:numPr>
          <w:ilvl w:val="0"/>
          <w:numId w:val="11"/>
        </w:numPr>
        <w:spacing w:after="0" w:line="240" w:lineRule="auto"/>
        <w:ind w:left="0" w:firstLine="709"/>
        <w:jc w:val="both"/>
        <w:rPr>
          <w:rFonts w:ascii="Times New Roman" w:hAnsi="Times New Roman" w:cs="Times New Roman"/>
          <w:sz w:val="28"/>
          <w:szCs w:val="28"/>
        </w:rPr>
      </w:pPr>
      <w:r w:rsidRPr="000A54CE">
        <w:rPr>
          <w:rFonts w:ascii="Times New Roman" w:hAnsi="Times New Roman" w:cs="Times New Roman"/>
          <w:sz w:val="28"/>
          <w:szCs w:val="28"/>
        </w:rPr>
        <w:t>сложность регулирования производительности.</w:t>
      </w:r>
    </w:p>
    <w:p w14:paraId="417C85A6" w14:textId="263A9CD2" w:rsidR="00873D2F" w:rsidRPr="000A54CE" w:rsidRDefault="00873D2F">
      <w:pPr>
        <w:numPr>
          <w:ilvl w:val="0"/>
          <w:numId w:val="11"/>
        </w:numPr>
        <w:spacing w:after="0" w:line="240" w:lineRule="auto"/>
        <w:ind w:left="0" w:firstLine="709"/>
        <w:jc w:val="both"/>
        <w:rPr>
          <w:rFonts w:ascii="Times New Roman" w:hAnsi="Times New Roman" w:cs="Times New Roman"/>
          <w:sz w:val="28"/>
          <w:szCs w:val="28"/>
        </w:rPr>
      </w:pPr>
      <w:r w:rsidRPr="000A54CE">
        <w:rPr>
          <w:rFonts w:ascii="Times New Roman" w:hAnsi="Times New Roman" w:cs="Times New Roman"/>
          <w:sz w:val="28"/>
          <w:szCs w:val="28"/>
        </w:rPr>
        <w:t>возможность шлакования при высоких температурах.</w:t>
      </w:r>
    </w:p>
    <w:p w14:paraId="61201376" w14:textId="376BF8FF" w:rsidR="00873D2F" w:rsidRPr="000A54CE" w:rsidRDefault="00873D2F">
      <w:pPr>
        <w:numPr>
          <w:ilvl w:val="0"/>
          <w:numId w:val="11"/>
        </w:numPr>
        <w:spacing w:after="0" w:line="240" w:lineRule="auto"/>
        <w:ind w:left="0" w:firstLine="709"/>
        <w:jc w:val="both"/>
        <w:rPr>
          <w:rFonts w:ascii="Times New Roman" w:hAnsi="Times New Roman" w:cs="Times New Roman"/>
          <w:sz w:val="28"/>
          <w:szCs w:val="28"/>
        </w:rPr>
      </w:pPr>
      <w:r w:rsidRPr="000A54CE">
        <w:rPr>
          <w:rFonts w:ascii="Times New Roman" w:hAnsi="Times New Roman" w:cs="Times New Roman"/>
          <w:sz w:val="28"/>
          <w:szCs w:val="28"/>
        </w:rPr>
        <w:t>унос частиц инертного материала.</w:t>
      </w:r>
    </w:p>
    <w:p w14:paraId="70ADF80C" w14:textId="4777541F" w:rsidR="00873D2F" w:rsidRPr="000A54CE" w:rsidRDefault="00873D2F">
      <w:pPr>
        <w:numPr>
          <w:ilvl w:val="0"/>
          <w:numId w:val="11"/>
        </w:numPr>
        <w:spacing w:after="0" w:line="240" w:lineRule="auto"/>
        <w:ind w:left="0" w:firstLine="709"/>
        <w:jc w:val="both"/>
        <w:rPr>
          <w:rFonts w:ascii="Times New Roman" w:hAnsi="Times New Roman" w:cs="Times New Roman"/>
          <w:sz w:val="28"/>
          <w:szCs w:val="28"/>
        </w:rPr>
      </w:pPr>
      <w:r w:rsidRPr="000A54CE">
        <w:rPr>
          <w:rFonts w:ascii="Times New Roman" w:hAnsi="Times New Roman" w:cs="Times New Roman"/>
          <w:sz w:val="28"/>
          <w:szCs w:val="28"/>
        </w:rPr>
        <w:t>эрозия поверхностей нагрева.</w:t>
      </w:r>
    </w:p>
    <w:p w14:paraId="6F6F6FFB" w14:textId="072C1C18" w:rsidR="004E4FA4" w:rsidRPr="000A54CE" w:rsidRDefault="004E4FA4">
      <w:pPr>
        <w:pStyle w:val="a4"/>
        <w:numPr>
          <w:ilvl w:val="0"/>
          <w:numId w:val="15"/>
        </w:numPr>
        <w:ind w:left="0" w:firstLine="709"/>
        <w:jc w:val="both"/>
        <w:rPr>
          <w:sz w:val="28"/>
          <w:szCs w:val="28"/>
        </w:rPr>
      </w:pPr>
      <w:r w:rsidRPr="000A54CE">
        <w:rPr>
          <w:sz w:val="28"/>
          <w:szCs w:val="28"/>
        </w:rPr>
        <w:t xml:space="preserve">Сжигание твердого топлива в </w:t>
      </w:r>
      <w:r w:rsidR="0092254C" w:rsidRPr="000A54CE">
        <w:rPr>
          <w:sz w:val="28"/>
          <w:szCs w:val="28"/>
          <w:lang w:val="kk-KZ"/>
        </w:rPr>
        <w:t xml:space="preserve">объеме. При факельном сжигании уголь находится в пылевидном состоянии, подается вместе с воздухом. </w:t>
      </w:r>
      <w:r w:rsidR="00873D2F" w:rsidRPr="000A54CE">
        <w:rPr>
          <w:sz w:val="28"/>
          <w:szCs w:val="28"/>
        </w:rPr>
        <w:t>Это происходит через горелки, создавая факельное пламя, которое обеспечивает эффективное сгорание топлива (см. рисунок 1.7)</w:t>
      </w:r>
      <w:r w:rsidR="00C7103A" w:rsidRPr="000A54CE">
        <w:rPr>
          <w:rFonts w:ascii="MS Mincho" w:eastAsiaTheme="minorEastAsia" w:hAnsi="MS Mincho" w:cs="MS Mincho"/>
          <w:sz w:val="28"/>
          <w:szCs w:val="28"/>
        </w:rPr>
        <w:t xml:space="preserve"> [</w:t>
      </w:r>
      <w:r w:rsidR="006856CD" w:rsidRPr="000A54CE">
        <w:rPr>
          <w:sz w:val="28"/>
          <w:szCs w:val="28"/>
        </w:rPr>
        <w:t>60</w:t>
      </w:r>
      <w:r w:rsidR="00C7103A" w:rsidRPr="000A54CE">
        <w:rPr>
          <w:sz w:val="28"/>
          <w:szCs w:val="28"/>
        </w:rPr>
        <w:t>]</w:t>
      </w:r>
      <w:r w:rsidR="00873D2F" w:rsidRPr="000A54CE">
        <w:rPr>
          <w:sz w:val="28"/>
          <w:szCs w:val="28"/>
        </w:rPr>
        <w:t>.</w:t>
      </w:r>
    </w:p>
    <w:p w14:paraId="2127ED9E" w14:textId="77777777" w:rsidR="004E4FA4" w:rsidRPr="000A54CE" w:rsidRDefault="004E4FA4" w:rsidP="004E4FA4">
      <w:pPr>
        <w:spacing w:after="0" w:line="240" w:lineRule="auto"/>
        <w:ind w:firstLine="709"/>
        <w:jc w:val="center"/>
        <w:rPr>
          <w:rFonts w:ascii="Times New Roman" w:hAnsi="Times New Roman" w:cs="Times New Roman"/>
          <w:sz w:val="28"/>
          <w:szCs w:val="28"/>
        </w:rPr>
      </w:pPr>
      <w:r w:rsidRPr="000A54CE">
        <w:rPr>
          <w:noProof/>
          <w:lang w:eastAsia="ru-RU"/>
        </w:rPr>
        <w:drawing>
          <wp:inline distT="0" distB="0" distL="0" distR="0" wp14:anchorId="74CB61B2" wp14:editId="11BDF652">
            <wp:extent cx="2867025" cy="2495550"/>
            <wp:effectExtent l="0" t="0" r="9525" b="0"/>
            <wp:docPr id="19014513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451357" name=""/>
                    <pic:cNvPicPr/>
                  </pic:nvPicPr>
                  <pic:blipFill rotWithShape="1">
                    <a:blip r:embed="rId16"/>
                    <a:srcRect l="31908" t="27091" r="32015" b="24144"/>
                    <a:stretch/>
                  </pic:blipFill>
                  <pic:spPr bwMode="auto">
                    <a:xfrm>
                      <a:off x="0" y="0"/>
                      <a:ext cx="2873777" cy="2501427"/>
                    </a:xfrm>
                    <a:prstGeom prst="rect">
                      <a:avLst/>
                    </a:prstGeom>
                    <a:ln>
                      <a:noFill/>
                    </a:ln>
                    <a:extLst>
                      <a:ext uri="{53640926-AAD7-44D8-BBD7-CCE9431645EC}">
                        <a14:shadowObscured xmlns:a14="http://schemas.microsoft.com/office/drawing/2010/main"/>
                      </a:ext>
                    </a:extLst>
                  </pic:spPr>
                </pic:pic>
              </a:graphicData>
            </a:graphic>
          </wp:inline>
        </w:drawing>
      </w:r>
    </w:p>
    <w:p w14:paraId="13D37C93" w14:textId="77777777" w:rsidR="004E4FA4" w:rsidRPr="000A54CE" w:rsidRDefault="004E4FA4" w:rsidP="004E4FA4">
      <w:pPr>
        <w:spacing w:after="0" w:line="240" w:lineRule="auto"/>
        <w:ind w:firstLine="709"/>
        <w:jc w:val="center"/>
        <w:rPr>
          <w:rFonts w:ascii="Times New Roman" w:hAnsi="Times New Roman" w:cs="Times New Roman"/>
          <w:sz w:val="28"/>
          <w:szCs w:val="28"/>
        </w:rPr>
      </w:pPr>
      <w:r w:rsidRPr="000A54CE">
        <w:rPr>
          <w:rFonts w:ascii="Times New Roman" w:hAnsi="Times New Roman" w:cs="Times New Roman"/>
          <w:sz w:val="28"/>
          <w:szCs w:val="28"/>
        </w:rPr>
        <w:t xml:space="preserve">Рисунок 1.7 </w:t>
      </w:r>
      <w:r w:rsidR="00992E93" w:rsidRPr="000A54CE">
        <w:rPr>
          <w:rFonts w:ascii="Times New Roman" w:hAnsi="Times New Roman" w:cs="Times New Roman"/>
          <w:sz w:val="28"/>
          <w:szCs w:val="28"/>
        </w:rPr>
        <w:t>- Факельный способ сжигания</w:t>
      </w:r>
    </w:p>
    <w:p w14:paraId="335ED364" w14:textId="77777777" w:rsidR="00992E93" w:rsidRPr="000A54CE" w:rsidRDefault="00992E93" w:rsidP="00992E93">
      <w:pPr>
        <w:spacing w:after="0" w:line="240" w:lineRule="auto"/>
        <w:ind w:firstLine="709"/>
        <w:rPr>
          <w:rFonts w:ascii="Times New Roman" w:hAnsi="Times New Roman" w:cs="Times New Roman"/>
          <w:sz w:val="28"/>
          <w:szCs w:val="28"/>
        </w:rPr>
      </w:pPr>
    </w:p>
    <w:p w14:paraId="4E79EEB0" w14:textId="324E00D2" w:rsidR="00873D2F" w:rsidRPr="000A54CE" w:rsidRDefault="00873D2F" w:rsidP="00873D2F">
      <w:pPr>
        <w:tabs>
          <w:tab w:val="center" w:pos="4677"/>
          <w:tab w:val="right" w:pos="9355"/>
        </w:tabs>
        <w:spacing w:after="0" w:line="240" w:lineRule="auto"/>
        <w:ind w:firstLine="709"/>
        <w:jc w:val="both"/>
        <w:rPr>
          <w:rFonts w:ascii="Times New Roman" w:hAnsi="Times New Roman" w:cs="Times New Roman"/>
          <w:sz w:val="28"/>
          <w:szCs w:val="28"/>
        </w:rPr>
      </w:pPr>
      <w:r w:rsidRPr="000A54CE">
        <w:rPr>
          <w:rFonts w:ascii="Times New Roman" w:hAnsi="Times New Roman" w:cs="Times New Roman"/>
          <w:sz w:val="28"/>
          <w:szCs w:val="28"/>
        </w:rPr>
        <w:t>Применяются факельные и вихревые способы сжигания, но работа в основном сосредоточен на способах сжигания в слое</w:t>
      </w:r>
      <w:r w:rsidR="00DA1D3C">
        <w:rPr>
          <w:rFonts w:ascii="Times New Roman" w:hAnsi="Times New Roman" w:cs="Times New Roman"/>
          <w:sz w:val="28"/>
          <w:szCs w:val="28"/>
        </w:rPr>
        <w:t xml:space="preserve"> </w:t>
      </w:r>
      <w:r w:rsidR="00DA1D3C" w:rsidRPr="00DA1D3C">
        <w:rPr>
          <w:rFonts w:ascii="Times New Roman" w:hAnsi="Times New Roman" w:cs="Times New Roman"/>
          <w:sz w:val="28"/>
          <w:szCs w:val="28"/>
        </w:rPr>
        <w:t>[111]</w:t>
      </w:r>
      <w:r w:rsidRPr="000A54CE">
        <w:rPr>
          <w:rFonts w:ascii="Times New Roman" w:hAnsi="Times New Roman" w:cs="Times New Roman"/>
          <w:sz w:val="28"/>
          <w:szCs w:val="28"/>
        </w:rPr>
        <w:t>.</w:t>
      </w:r>
    </w:p>
    <w:p w14:paraId="30A0E9CC" w14:textId="77777777" w:rsidR="00873D2F" w:rsidRPr="000A54CE" w:rsidRDefault="00873D2F" w:rsidP="00873D2F">
      <w:pPr>
        <w:tabs>
          <w:tab w:val="center" w:pos="4677"/>
          <w:tab w:val="right" w:pos="9355"/>
        </w:tabs>
        <w:spacing w:after="0" w:line="240" w:lineRule="auto"/>
        <w:ind w:firstLine="709"/>
        <w:jc w:val="both"/>
        <w:rPr>
          <w:rFonts w:ascii="Times New Roman" w:hAnsi="Times New Roman" w:cs="Times New Roman"/>
          <w:sz w:val="28"/>
          <w:szCs w:val="28"/>
        </w:rPr>
      </w:pPr>
      <w:r w:rsidRPr="000A54CE">
        <w:rPr>
          <w:rFonts w:ascii="Times New Roman" w:hAnsi="Times New Roman" w:cs="Times New Roman"/>
          <w:sz w:val="28"/>
          <w:szCs w:val="28"/>
        </w:rPr>
        <w:t>Выбор метода сжигания твердого топлива зависит от конкретных условий эксплуатации, требуемой эффективности и экологических норм.</w:t>
      </w:r>
    </w:p>
    <w:p w14:paraId="28424B68" w14:textId="44F42F1D" w:rsidR="00992E93" w:rsidRPr="000A54CE" w:rsidRDefault="00873D2F" w:rsidP="00873D2F">
      <w:pPr>
        <w:tabs>
          <w:tab w:val="center" w:pos="4677"/>
          <w:tab w:val="right" w:pos="9355"/>
        </w:tabs>
        <w:spacing w:after="0" w:line="240" w:lineRule="auto"/>
        <w:ind w:firstLine="709"/>
        <w:jc w:val="both"/>
        <w:rPr>
          <w:rFonts w:ascii="Times New Roman" w:hAnsi="Times New Roman" w:cs="Times New Roman"/>
          <w:sz w:val="28"/>
          <w:szCs w:val="28"/>
        </w:rPr>
      </w:pPr>
      <w:r w:rsidRPr="000A54CE">
        <w:rPr>
          <w:rFonts w:ascii="Times New Roman" w:hAnsi="Times New Roman" w:cs="Times New Roman"/>
          <w:sz w:val="28"/>
          <w:szCs w:val="28"/>
        </w:rPr>
        <w:tab/>
      </w:r>
      <w:r w:rsidR="0092254C" w:rsidRPr="000A54CE">
        <w:rPr>
          <w:rFonts w:ascii="Times New Roman" w:hAnsi="Times New Roman"/>
          <w:sz w:val="28"/>
          <w:szCs w:val="28"/>
          <w:lang w:val="kk-KZ"/>
        </w:rPr>
        <w:t>Н</w:t>
      </w:r>
      <w:r w:rsidR="00992E93" w:rsidRPr="000A54CE">
        <w:rPr>
          <w:rFonts w:ascii="Times New Roman" w:hAnsi="Times New Roman"/>
          <w:sz w:val="28"/>
          <w:szCs w:val="28"/>
        </w:rPr>
        <w:t>а циклонно-вихревых топках (рис</w:t>
      </w:r>
      <w:r w:rsidR="00261D22">
        <w:rPr>
          <w:rFonts w:ascii="Times New Roman" w:hAnsi="Times New Roman"/>
          <w:sz w:val="28"/>
          <w:szCs w:val="28"/>
        </w:rPr>
        <w:t>унок 1.8)</w:t>
      </w:r>
      <w:r w:rsidR="0092254C" w:rsidRPr="000A54CE">
        <w:rPr>
          <w:rFonts w:ascii="Times New Roman" w:hAnsi="Times New Roman"/>
          <w:sz w:val="28"/>
          <w:szCs w:val="28"/>
          <w:lang w:val="kk-KZ"/>
        </w:rPr>
        <w:t xml:space="preserve"> осуществляется сжигание высокотемпературных вихрей</w:t>
      </w:r>
      <w:r w:rsidR="00563E62" w:rsidRPr="000A54CE">
        <w:rPr>
          <w:rFonts w:ascii="Times New Roman" w:hAnsi="Times New Roman"/>
          <w:sz w:val="28"/>
          <w:szCs w:val="28"/>
        </w:rPr>
        <w:t xml:space="preserve"> [</w:t>
      </w:r>
      <w:r w:rsidR="006856CD" w:rsidRPr="000A54CE">
        <w:rPr>
          <w:rFonts w:ascii="Times New Roman" w:hAnsi="Times New Roman"/>
          <w:sz w:val="28"/>
          <w:szCs w:val="28"/>
        </w:rPr>
        <w:t>61</w:t>
      </w:r>
      <w:r w:rsidR="00563E62" w:rsidRPr="000A54CE">
        <w:rPr>
          <w:rFonts w:ascii="Times New Roman" w:hAnsi="Times New Roman"/>
          <w:sz w:val="28"/>
          <w:szCs w:val="28"/>
        </w:rPr>
        <w:t>]</w:t>
      </w:r>
      <w:r w:rsidR="00992E93" w:rsidRPr="000A54CE">
        <w:rPr>
          <w:rFonts w:ascii="Times New Roman" w:hAnsi="Times New Roman"/>
          <w:sz w:val="28"/>
          <w:szCs w:val="28"/>
        </w:rPr>
        <w:t>. Этот метод также позволяет</w:t>
      </w:r>
      <w:r w:rsidR="0092254C" w:rsidRPr="000A54CE">
        <w:rPr>
          <w:rFonts w:ascii="Times New Roman" w:hAnsi="Times New Roman"/>
          <w:sz w:val="28"/>
          <w:szCs w:val="28"/>
          <w:lang w:val="kk-KZ"/>
        </w:rPr>
        <w:t xml:space="preserve"> топливо до 5 мм.</w:t>
      </w:r>
    </w:p>
    <w:p w14:paraId="125397B2" w14:textId="77777777" w:rsidR="00A81010" w:rsidRPr="000A54CE" w:rsidRDefault="00A81010" w:rsidP="00A81010">
      <w:pPr>
        <w:tabs>
          <w:tab w:val="center" w:pos="4677"/>
          <w:tab w:val="right" w:pos="9355"/>
        </w:tabs>
        <w:spacing w:after="0" w:line="240" w:lineRule="auto"/>
        <w:ind w:firstLine="709"/>
        <w:jc w:val="center"/>
        <w:rPr>
          <w:rFonts w:ascii="Times New Roman" w:hAnsi="Times New Roman"/>
          <w:sz w:val="28"/>
          <w:szCs w:val="28"/>
          <w:lang w:val="kk-KZ"/>
        </w:rPr>
      </w:pPr>
      <w:r w:rsidRPr="000A54CE">
        <w:rPr>
          <w:noProof/>
          <w:lang w:eastAsia="ru-RU"/>
        </w:rPr>
        <w:drawing>
          <wp:inline distT="0" distB="0" distL="0" distR="0" wp14:anchorId="158B5A0D" wp14:editId="30F923F4">
            <wp:extent cx="2771775" cy="2609850"/>
            <wp:effectExtent l="0" t="0" r="9525" b="0"/>
            <wp:docPr id="8144752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475202" name=""/>
                    <pic:cNvPicPr/>
                  </pic:nvPicPr>
                  <pic:blipFill rotWithShape="1">
                    <a:blip r:embed="rId17"/>
                    <a:srcRect l="29503" t="25095" r="30251" b="28137"/>
                    <a:stretch/>
                  </pic:blipFill>
                  <pic:spPr bwMode="auto">
                    <a:xfrm>
                      <a:off x="0" y="0"/>
                      <a:ext cx="2774265" cy="2612195"/>
                    </a:xfrm>
                    <a:prstGeom prst="rect">
                      <a:avLst/>
                    </a:prstGeom>
                    <a:ln>
                      <a:noFill/>
                    </a:ln>
                    <a:extLst>
                      <a:ext uri="{53640926-AAD7-44D8-BBD7-CCE9431645EC}">
                        <a14:shadowObscured xmlns:a14="http://schemas.microsoft.com/office/drawing/2010/main"/>
                      </a:ext>
                    </a:extLst>
                  </pic:spPr>
                </pic:pic>
              </a:graphicData>
            </a:graphic>
          </wp:inline>
        </w:drawing>
      </w:r>
    </w:p>
    <w:p w14:paraId="637E94BE" w14:textId="6C15A4C0" w:rsidR="00065ED3" w:rsidRPr="00065ED3" w:rsidRDefault="00065ED3" w:rsidP="00065ED3">
      <w:pPr>
        <w:tabs>
          <w:tab w:val="center" w:pos="4677"/>
          <w:tab w:val="right" w:pos="9355"/>
        </w:tabs>
        <w:spacing w:after="0" w:line="240" w:lineRule="auto"/>
        <w:rPr>
          <w:rFonts w:ascii="Times New Roman" w:hAnsi="Times New Roman" w:cs="Times New Roman"/>
          <w:sz w:val="28"/>
          <w:szCs w:val="28"/>
        </w:rPr>
      </w:pPr>
      <w:r w:rsidRPr="00065ED3">
        <w:rPr>
          <w:rFonts w:ascii="Times New Roman" w:hAnsi="Times New Roman" w:cs="Times New Roman"/>
          <w:sz w:val="28"/>
          <w:szCs w:val="28"/>
        </w:rPr>
        <w:t xml:space="preserve">               1-вихревая горелка; 2- циклонный предпоток; 3 – </w:t>
      </w:r>
      <w:r w:rsidRPr="00065ED3">
        <w:rPr>
          <w:rFonts w:ascii="Times New Roman" w:hAnsi="Times New Roman" w:cs="Times New Roman"/>
          <w:sz w:val="28"/>
          <w:szCs w:val="28"/>
          <w:lang w:val="kk-KZ"/>
        </w:rPr>
        <w:t>камера догорания</w:t>
      </w:r>
    </w:p>
    <w:p w14:paraId="2BEF4302" w14:textId="09C847FE" w:rsidR="00A81010" w:rsidRPr="00065ED3" w:rsidRDefault="00A81010" w:rsidP="00065ED3">
      <w:pPr>
        <w:tabs>
          <w:tab w:val="center" w:pos="4677"/>
          <w:tab w:val="right" w:pos="9355"/>
        </w:tabs>
        <w:spacing w:after="0" w:line="240" w:lineRule="auto"/>
        <w:ind w:firstLine="709"/>
        <w:jc w:val="center"/>
        <w:rPr>
          <w:rFonts w:ascii="Times New Roman" w:hAnsi="Times New Roman" w:cs="Times New Roman"/>
          <w:sz w:val="28"/>
          <w:szCs w:val="28"/>
        </w:rPr>
      </w:pPr>
      <w:r w:rsidRPr="00065ED3">
        <w:rPr>
          <w:rFonts w:ascii="Times New Roman" w:hAnsi="Times New Roman" w:cs="Times New Roman"/>
          <w:sz w:val="28"/>
          <w:szCs w:val="28"/>
          <w:lang w:val="kk-KZ"/>
        </w:rPr>
        <w:t xml:space="preserve">Рисунок 1.8 - </w:t>
      </w:r>
      <w:r w:rsidRPr="00065ED3">
        <w:rPr>
          <w:rFonts w:ascii="Times New Roman" w:hAnsi="Times New Roman" w:cs="Times New Roman"/>
          <w:sz w:val="28"/>
          <w:szCs w:val="28"/>
        </w:rPr>
        <w:t>Высокотемпературное вихревое сжигание</w:t>
      </w:r>
    </w:p>
    <w:p w14:paraId="14EA782C" w14:textId="77777777" w:rsidR="00A81010" w:rsidRPr="00065ED3" w:rsidRDefault="00A81010" w:rsidP="00A81010">
      <w:pPr>
        <w:tabs>
          <w:tab w:val="center" w:pos="4677"/>
          <w:tab w:val="right" w:pos="9355"/>
        </w:tabs>
        <w:spacing w:after="0" w:line="240" w:lineRule="auto"/>
        <w:ind w:firstLine="709"/>
        <w:jc w:val="center"/>
        <w:rPr>
          <w:rFonts w:ascii="Times New Roman" w:hAnsi="Times New Roman"/>
          <w:sz w:val="16"/>
          <w:szCs w:val="16"/>
        </w:rPr>
      </w:pPr>
    </w:p>
    <w:p w14:paraId="61066898" w14:textId="3022BA69" w:rsidR="00A81010" w:rsidRPr="000A54CE" w:rsidRDefault="00A81010" w:rsidP="00A81010">
      <w:pPr>
        <w:tabs>
          <w:tab w:val="center" w:pos="4677"/>
          <w:tab w:val="right" w:pos="9355"/>
        </w:tabs>
        <w:spacing w:after="0" w:line="240" w:lineRule="auto"/>
        <w:ind w:firstLine="709"/>
        <w:jc w:val="both"/>
        <w:rPr>
          <w:rFonts w:ascii="Times New Roman" w:hAnsi="Times New Roman"/>
          <w:sz w:val="28"/>
          <w:szCs w:val="28"/>
        </w:rPr>
      </w:pPr>
      <w:r w:rsidRPr="000A54CE">
        <w:rPr>
          <w:rFonts w:ascii="Times New Roman" w:hAnsi="Times New Roman"/>
          <w:sz w:val="28"/>
          <w:szCs w:val="28"/>
        </w:rPr>
        <w:t>Горение низкотемпературного вихря. Другой тип вихревого сжигания-это низкотемпературный вихревой сжигание (ТТС) способ</w:t>
      </w:r>
      <w:r w:rsidR="00563E62" w:rsidRPr="000A54CE">
        <w:rPr>
          <w:rFonts w:ascii="Times New Roman" w:hAnsi="Times New Roman"/>
          <w:sz w:val="28"/>
          <w:szCs w:val="28"/>
        </w:rPr>
        <w:t xml:space="preserve"> [</w:t>
      </w:r>
      <w:r w:rsidR="006856CD" w:rsidRPr="000A54CE">
        <w:rPr>
          <w:rFonts w:ascii="Times New Roman" w:hAnsi="Times New Roman"/>
          <w:sz w:val="28"/>
          <w:szCs w:val="28"/>
        </w:rPr>
        <w:t>62</w:t>
      </w:r>
      <w:r w:rsidR="00563E62" w:rsidRPr="000A54CE">
        <w:rPr>
          <w:rFonts w:ascii="Times New Roman" w:hAnsi="Times New Roman"/>
          <w:sz w:val="28"/>
          <w:szCs w:val="28"/>
        </w:rPr>
        <w:t>]</w:t>
      </w:r>
      <w:r w:rsidRPr="000A54CE">
        <w:rPr>
          <w:rFonts w:ascii="Times New Roman" w:hAnsi="Times New Roman"/>
          <w:sz w:val="28"/>
          <w:szCs w:val="28"/>
        </w:rPr>
        <w:t xml:space="preserve">. В основу технологии ТТС заложен принцип сжигания некачественно измельченного твердого топлива в камерной горелке на повторном обороте в условиях низких температур. Конструкция устройства ТТС приведена на </w:t>
      </w:r>
      <w:r w:rsidR="00261D22">
        <w:rPr>
          <w:rFonts w:ascii="Times New Roman" w:hAnsi="Times New Roman"/>
          <w:sz w:val="28"/>
          <w:szCs w:val="28"/>
        </w:rPr>
        <w:t>рисунке 1.9</w:t>
      </w:r>
      <w:r w:rsidR="00563E62" w:rsidRPr="000A54CE">
        <w:rPr>
          <w:rFonts w:ascii="Times New Roman" w:hAnsi="Times New Roman"/>
          <w:sz w:val="28"/>
          <w:szCs w:val="28"/>
        </w:rPr>
        <w:t xml:space="preserve"> [</w:t>
      </w:r>
      <w:r w:rsidR="006856CD" w:rsidRPr="000A54CE">
        <w:rPr>
          <w:rFonts w:ascii="Times New Roman" w:hAnsi="Times New Roman"/>
          <w:sz w:val="28"/>
          <w:szCs w:val="28"/>
          <w:lang w:val="en-US"/>
        </w:rPr>
        <w:t>63</w:t>
      </w:r>
      <w:r w:rsidR="00563E62" w:rsidRPr="000A54CE">
        <w:rPr>
          <w:rFonts w:ascii="Times New Roman" w:hAnsi="Times New Roman"/>
          <w:sz w:val="28"/>
          <w:szCs w:val="28"/>
        </w:rPr>
        <w:t>]</w:t>
      </w:r>
      <w:r w:rsidRPr="000A54CE">
        <w:rPr>
          <w:rFonts w:ascii="Times New Roman" w:hAnsi="Times New Roman"/>
          <w:sz w:val="28"/>
          <w:szCs w:val="28"/>
        </w:rPr>
        <w:t xml:space="preserve">. </w:t>
      </w:r>
    </w:p>
    <w:p w14:paraId="41ADAD83" w14:textId="77777777" w:rsidR="00A81010" w:rsidRPr="000A54CE" w:rsidRDefault="00A81010" w:rsidP="00A81010">
      <w:pPr>
        <w:tabs>
          <w:tab w:val="center" w:pos="4677"/>
          <w:tab w:val="right" w:pos="9355"/>
        </w:tabs>
        <w:spacing w:after="0" w:line="240" w:lineRule="auto"/>
        <w:ind w:firstLine="709"/>
        <w:jc w:val="both"/>
        <w:rPr>
          <w:rFonts w:ascii="Times New Roman" w:hAnsi="Times New Roman"/>
          <w:sz w:val="28"/>
          <w:szCs w:val="28"/>
        </w:rPr>
      </w:pPr>
    </w:p>
    <w:p w14:paraId="3EE65747" w14:textId="77777777" w:rsidR="00A81010" w:rsidRPr="000A54CE" w:rsidRDefault="00A81010" w:rsidP="00A81010">
      <w:pPr>
        <w:tabs>
          <w:tab w:val="center" w:pos="4677"/>
          <w:tab w:val="right" w:pos="9355"/>
        </w:tabs>
        <w:spacing w:after="0" w:line="240" w:lineRule="auto"/>
        <w:ind w:firstLine="709"/>
        <w:jc w:val="center"/>
        <w:rPr>
          <w:rFonts w:ascii="Times New Roman" w:hAnsi="Times New Roman"/>
          <w:sz w:val="28"/>
          <w:szCs w:val="28"/>
          <w:lang w:val="kk-KZ"/>
        </w:rPr>
      </w:pPr>
      <w:r w:rsidRPr="000A54CE">
        <w:rPr>
          <w:noProof/>
          <w:lang w:eastAsia="ru-RU"/>
        </w:rPr>
        <w:drawing>
          <wp:inline distT="0" distB="0" distL="0" distR="0" wp14:anchorId="0EE082F3" wp14:editId="6FB558B8">
            <wp:extent cx="3028950" cy="2476500"/>
            <wp:effectExtent l="0" t="0" r="0" b="0"/>
            <wp:docPr id="14082457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245754" name=""/>
                    <pic:cNvPicPr/>
                  </pic:nvPicPr>
                  <pic:blipFill rotWithShape="1">
                    <a:blip r:embed="rId18"/>
                    <a:srcRect l="33832" t="32795" r="34581" b="18441"/>
                    <a:stretch/>
                  </pic:blipFill>
                  <pic:spPr bwMode="auto">
                    <a:xfrm>
                      <a:off x="0" y="0"/>
                      <a:ext cx="3034864" cy="2481335"/>
                    </a:xfrm>
                    <a:prstGeom prst="rect">
                      <a:avLst/>
                    </a:prstGeom>
                    <a:ln>
                      <a:noFill/>
                    </a:ln>
                    <a:extLst>
                      <a:ext uri="{53640926-AAD7-44D8-BBD7-CCE9431645EC}">
                        <a14:shadowObscured xmlns:a14="http://schemas.microsoft.com/office/drawing/2010/main"/>
                      </a:ext>
                    </a:extLst>
                  </pic:spPr>
                </pic:pic>
              </a:graphicData>
            </a:graphic>
          </wp:inline>
        </w:drawing>
      </w:r>
    </w:p>
    <w:p w14:paraId="25AF0CB8" w14:textId="77777777" w:rsidR="00A81010" w:rsidRPr="000A54CE" w:rsidRDefault="00A81010" w:rsidP="00A81010">
      <w:pPr>
        <w:tabs>
          <w:tab w:val="center" w:pos="4677"/>
          <w:tab w:val="right" w:pos="9355"/>
        </w:tabs>
        <w:spacing w:after="0" w:line="240" w:lineRule="auto"/>
        <w:ind w:firstLine="709"/>
        <w:jc w:val="center"/>
        <w:rPr>
          <w:rFonts w:ascii="Times New Roman" w:hAnsi="Times New Roman"/>
          <w:sz w:val="28"/>
          <w:szCs w:val="28"/>
        </w:rPr>
      </w:pPr>
      <w:r w:rsidRPr="000A54CE">
        <w:rPr>
          <w:rFonts w:ascii="Times New Roman" w:hAnsi="Times New Roman"/>
          <w:sz w:val="28"/>
          <w:szCs w:val="28"/>
        </w:rPr>
        <w:t xml:space="preserve">1 – аэродинамический козырек; 2 – прямоточная зона горения; 3 – внутритопочные ширмы; 4 – вихревая зона горения; 5 – зона активного горения </w:t>
      </w:r>
    </w:p>
    <w:p w14:paraId="3EA0B974" w14:textId="02473EA6" w:rsidR="00A81010" w:rsidRPr="000A54CE" w:rsidRDefault="00A81010" w:rsidP="00261D22">
      <w:pPr>
        <w:tabs>
          <w:tab w:val="center" w:pos="4677"/>
          <w:tab w:val="right" w:pos="9355"/>
        </w:tabs>
        <w:spacing w:after="0" w:line="240" w:lineRule="auto"/>
        <w:ind w:firstLine="709"/>
        <w:jc w:val="center"/>
        <w:rPr>
          <w:rFonts w:ascii="Times New Roman" w:hAnsi="Times New Roman"/>
          <w:sz w:val="28"/>
          <w:szCs w:val="28"/>
        </w:rPr>
      </w:pPr>
      <w:r w:rsidRPr="000A54CE">
        <w:rPr>
          <w:rFonts w:ascii="Times New Roman" w:hAnsi="Times New Roman"/>
          <w:sz w:val="28"/>
          <w:szCs w:val="28"/>
        </w:rPr>
        <w:t xml:space="preserve">Рисунок 1.9 – Низкотемпературная вихревая топка </w:t>
      </w:r>
    </w:p>
    <w:p w14:paraId="1EA385FF" w14:textId="14C7A3C2" w:rsidR="00E375BE" w:rsidRPr="000A54CE" w:rsidRDefault="00873D2F" w:rsidP="00E375BE">
      <w:pPr>
        <w:tabs>
          <w:tab w:val="center" w:pos="4677"/>
          <w:tab w:val="right" w:pos="9355"/>
        </w:tabs>
        <w:spacing w:after="0" w:line="240" w:lineRule="auto"/>
        <w:ind w:firstLine="709"/>
        <w:jc w:val="both"/>
        <w:rPr>
          <w:rFonts w:ascii="Times New Roman" w:hAnsi="Times New Roman"/>
          <w:sz w:val="28"/>
          <w:szCs w:val="28"/>
        </w:rPr>
      </w:pPr>
      <w:r w:rsidRPr="000A54CE">
        <w:rPr>
          <w:rFonts w:ascii="Times New Roman" w:hAnsi="Times New Roman"/>
          <w:sz w:val="28"/>
          <w:szCs w:val="28"/>
        </w:rPr>
        <w:t xml:space="preserve">Имеют </w:t>
      </w:r>
      <w:r w:rsidR="00E375BE" w:rsidRPr="000A54CE">
        <w:rPr>
          <w:rFonts w:ascii="Times New Roman" w:hAnsi="Times New Roman"/>
          <w:sz w:val="28"/>
          <w:szCs w:val="28"/>
        </w:rPr>
        <w:t xml:space="preserve">следующие недостатки: </w:t>
      </w:r>
    </w:p>
    <w:p w14:paraId="0258424F" w14:textId="77777777" w:rsidR="00E375BE" w:rsidRPr="000A54CE" w:rsidRDefault="00E375BE" w:rsidP="00E375BE">
      <w:pPr>
        <w:tabs>
          <w:tab w:val="center" w:pos="4677"/>
          <w:tab w:val="right" w:pos="9355"/>
        </w:tabs>
        <w:spacing w:after="0" w:line="240" w:lineRule="auto"/>
        <w:ind w:firstLine="709"/>
        <w:jc w:val="both"/>
        <w:rPr>
          <w:rFonts w:ascii="Times New Roman" w:hAnsi="Times New Roman"/>
          <w:sz w:val="28"/>
          <w:szCs w:val="28"/>
        </w:rPr>
      </w:pPr>
      <w:r w:rsidRPr="000A54CE">
        <w:rPr>
          <w:rFonts w:ascii="Times New Roman" w:hAnsi="Times New Roman"/>
          <w:sz w:val="28"/>
          <w:szCs w:val="28"/>
        </w:rPr>
        <w:t xml:space="preserve">- повышенная механическая неполная воспламеняемость (вывоз крупных несгоревших частиц с продуктами горения газа); </w:t>
      </w:r>
    </w:p>
    <w:p w14:paraId="0EF48CCC" w14:textId="77777777" w:rsidR="00B33636" w:rsidRPr="000A54CE" w:rsidRDefault="00E375BE" w:rsidP="00E375BE">
      <w:pPr>
        <w:tabs>
          <w:tab w:val="center" w:pos="4677"/>
          <w:tab w:val="right" w:pos="9355"/>
        </w:tabs>
        <w:spacing w:after="0" w:line="240" w:lineRule="auto"/>
        <w:ind w:firstLine="709"/>
        <w:jc w:val="both"/>
        <w:rPr>
          <w:rFonts w:ascii="Times New Roman" w:hAnsi="Times New Roman"/>
          <w:sz w:val="28"/>
          <w:szCs w:val="28"/>
        </w:rPr>
      </w:pPr>
      <w:r w:rsidRPr="000A54CE">
        <w:rPr>
          <w:rFonts w:ascii="Times New Roman" w:hAnsi="Times New Roman"/>
          <w:sz w:val="28"/>
          <w:szCs w:val="28"/>
        </w:rPr>
        <w:t>- эрозия внутренних поверхностей нагрева горелки.</w:t>
      </w:r>
    </w:p>
    <w:p w14:paraId="6BAEDC71" w14:textId="77777777" w:rsidR="00B20759" w:rsidRPr="000A54CE" w:rsidRDefault="00B20759" w:rsidP="00B20759">
      <w:pPr>
        <w:spacing w:after="0" w:line="240" w:lineRule="auto"/>
        <w:ind w:firstLine="708"/>
        <w:jc w:val="both"/>
        <w:rPr>
          <w:rFonts w:ascii="Times New Roman" w:hAnsi="Times New Roman" w:cs="Times New Roman"/>
          <w:sz w:val="28"/>
          <w:szCs w:val="28"/>
        </w:rPr>
      </w:pPr>
      <w:bookmarkStart w:id="7" w:name="_Hlk181600714"/>
      <w:r w:rsidRPr="000A54CE">
        <w:rPr>
          <w:rFonts w:ascii="Times New Roman" w:hAnsi="Times New Roman" w:cs="Times New Roman"/>
          <w:sz w:val="28"/>
          <w:szCs w:val="28"/>
        </w:rPr>
        <w:t xml:space="preserve">Горение твердого топлива в слое. Принцип работы: </w:t>
      </w:r>
      <w:r w:rsidRPr="000A54CE">
        <w:rPr>
          <w:rFonts w:ascii="Times New Roman" w:hAnsi="Times New Roman" w:cs="Times New Roman"/>
          <w:sz w:val="28"/>
          <w:szCs w:val="28"/>
          <w:lang w:val="kk-KZ"/>
        </w:rPr>
        <w:t>г</w:t>
      </w:r>
      <w:r w:rsidRPr="000A54CE">
        <w:rPr>
          <w:rFonts w:ascii="Times New Roman" w:hAnsi="Times New Roman" w:cs="Times New Roman"/>
          <w:sz w:val="28"/>
          <w:szCs w:val="28"/>
        </w:rPr>
        <w:t>орение происходит в диффузионной области, где воздух проходит через слой топлива, что способствует высокому уровню интенсивности сгорания.</w:t>
      </w:r>
    </w:p>
    <w:p w14:paraId="2E4BB950" w14:textId="77777777" w:rsidR="00B20759" w:rsidRPr="000A54CE" w:rsidRDefault="00B20759" w:rsidP="00B20759">
      <w:pPr>
        <w:spacing w:after="0" w:line="240" w:lineRule="auto"/>
        <w:ind w:firstLine="708"/>
        <w:jc w:val="both"/>
        <w:rPr>
          <w:rFonts w:ascii="Times New Roman" w:hAnsi="Times New Roman" w:cs="Times New Roman"/>
          <w:sz w:val="28"/>
          <w:szCs w:val="28"/>
        </w:rPr>
      </w:pPr>
      <w:r w:rsidRPr="000A54CE">
        <w:rPr>
          <w:rFonts w:ascii="Times New Roman" w:hAnsi="Times New Roman" w:cs="Times New Roman"/>
          <w:sz w:val="28"/>
          <w:szCs w:val="28"/>
        </w:rPr>
        <w:t>Условия горения: Высокая концентрация топлива в объеме слоя;</w:t>
      </w:r>
      <w:r w:rsidRPr="000A54CE">
        <w:rPr>
          <w:rFonts w:ascii="Times New Roman" w:hAnsi="Times New Roman" w:cs="Times New Roman"/>
          <w:sz w:val="28"/>
          <w:szCs w:val="28"/>
          <w:lang w:val="kk-KZ"/>
        </w:rPr>
        <w:t xml:space="preserve"> а</w:t>
      </w:r>
      <w:r w:rsidRPr="000A54CE">
        <w:rPr>
          <w:rFonts w:ascii="Times New Roman" w:hAnsi="Times New Roman" w:cs="Times New Roman"/>
          <w:sz w:val="28"/>
          <w:szCs w:val="28"/>
        </w:rPr>
        <w:t xml:space="preserve">диабатность зоны горения, где плотно лежащие частицы защищают друг друга от охлаждения; </w:t>
      </w:r>
      <w:r w:rsidRPr="000A54CE">
        <w:rPr>
          <w:rFonts w:ascii="Times New Roman" w:hAnsi="Times New Roman" w:cs="Times New Roman"/>
          <w:sz w:val="28"/>
          <w:szCs w:val="28"/>
          <w:lang w:val="kk-KZ"/>
        </w:rPr>
        <w:t>в</w:t>
      </w:r>
      <w:r w:rsidRPr="000A54CE">
        <w:rPr>
          <w:rFonts w:ascii="Times New Roman" w:hAnsi="Times New Roman" w:cs="Times New Roman"/>
          <w:sz w:val="28"/>
          <w:szCs w:val="28"/>
        </w:rPr>
        <w:t>ысокие относительные скорости воздуха и горячих частиц.</w:t>
      </w:r>
    </w:p>
    <w:p w14:paraId="2A10F905" w14:textId="408A12B4" w:rsidR="00B20759" w:rsidRPr="000A54CE" w:rsidRDefault="00B20759" w:rsidP="00B20759">
      <w:pPr>
        <w:spacing w:after="0" w:line="240" w:lineRule="auto"/>
        <w:ind w:firstLine="709"/>
        <w:jc w:val="both"/>
        <w:rPr>
          <w:rFonts w:ascii="Times New Roman" w:hAnsi="Times New Roman" w:cs="Times New Roman"/>
          <w:sz w:val="28"/>
          <w:szCs w:val="28"/>
        </w:rPr>
      </w:pPr>
      <w:r w:rsidRPr="000A54CE">
        <w:rPr>
          <w:rFonts w:ascii="Times New Roman" w:hAnsi="Times New Roman" w:cs="Times New Roman"/>
          <w:sz w:val="28"/>
          <w:szCs w:val="28"/>
        </w:rPr>
        <w:t>Зоны горения</w:t>
      </w:r>
      <w:r w:rsidR="006856CD" w:rsidRPr="000A54CE">
        <w:rPr>
          <w:rFonts w:ascii="Times New Roman" w:hAnsi="Times New Roman" w:cs="Times New Roman"/>
          <w:sz w:val="28"/>
          <w:szCs w:val="28"/>
          <w:lang w:val="en-US"/>
        </w:rPr>
        <w:t xml:space="preserve"> [64]</w:t>
      </w:r>
      <w:r w:rsidRPr="000A54CE">
        <w:rPr>
          <w:rFonts w:ascii="Times New Roman" w:hAnsi="Times New Roman" w:cs="Times New Roman"/>
          <w:sz w:val="28"/>
          <w:szCs w:val="28"/>
        </w:rPr>
        <w:t>:</w:t>
      </w:r>
    </w:p>
    <w:p w14:paraId="682E0F2E" w14:textId="77777777" w:rsidR="00B20759" w:rsidRPr="000A54CE" w:rsidRDefault="00B20759">
      <w:pPr>
        <w:numPr>
          <w:ilvl w:val="1"/>
          <w:numId w:val="12"/>
        </w:numPr>
        <w:spacing w:after="0" w:line="240" w:lineRule="auto"/>
        <w:ind w:left="0" w:firstLine="709"/>
        <w:jc w:val="both"/>
        <w:rPr>
          <w:rFonts w:ascii="Times New Roman" w:hAnsi="Times New Roman" w:cs="Times New Roman"/>
          <w:sz w:val="28"/>
          <w:szCs w:val="28"/>
        </w:rPr>
      </w:pPr>
      <w:r w:rsidRPr="000A54CE">
        <w:rPr>
          <w:rFonts w:ascii="Times New Roman" w:hAnsi="Times New Roman" w:cs="Times New Roman"/>
          <w:sz w:val="28"/>
          <w:szCs w:val="28"/>
        </w:rPr>
        <w:t>Зона сушки и выхода летучих: процесс выделения летучих веществ и физические изменения структуры углерода.</w:t>
      </w:r>
    </w:p>
    <w:p w14:paraId="4A0933CC" w14:textId="77777777" w:rsidR="00B20759" w:rsidRPr="000A54CE" w:rsidRDefault="00B20759">
      <w:pPr>
        <w:numPr>
          <w:ilvl w:val="1"/>
          <w:numId w:val="12"/>
        </w:numPr>
        <w:spacing w:after="0" w:line="240" w:lineRule="auto"/>
        <w:ind w:left="0" w:firstLine="709"/>
        <w:jc w:val="both"/>
        <w:rPr>
          <w:rFonts w:ascii="Times New Roman" w:hAnsi="Times New Roman" w:cs="Times New Roman"/>
          <w:sz w:val="28"/>
          <w:szCs w:val="28"/>
        </w:rPr>
      </w:pPr>
      <w:r w:rsidRPr="000A54CE">
        <w:rPr>
          <w:rFonts w:ascii="Times New Roman" w:hAnsi="Times New Roman" w:cs="Times New Roman"/>
          <w:sz w:val="28"/>
          <w:szCs w:val="28"/>
        </w:rPr>
        <w:t>Кислородная зона: высокое содержание свободного кислорода, способствующее выгоранию углерода.</w:t>
      </w:r>
    </w:p>
    <w:p w14:paraId="5E14FC03" w14:textId="08B9232F" w:rsidR="00B20759" w:rsidRPr="000A54CE" w:rsidRDefault="00B20759">
      <w:pPr>
        <w:numPr>
          <w:ilvl w:val="1"/>
          <w:numId w:val="12"/>
        </w:numPr>
        <w:spacing w:after="0" w:line="240" w:lineRule="auto"/>
        <w:ind w:left="0" w:firstLine="709"/>
        <w:jc w:val="both"/>
        <w:rPr>
          <w:rFonts w:ascii="Times New Roman" w:hAnsi="Times New Roman" w:cs="Times New Roman"/>
          <w:sz w:val="28"/>
          <w:szCs w:val="28"/>
        </w:rPr>
      </w:pPr>
      <w:r w:rsidRPr="000A54CE">
        <w:rPr>
          <w:rFonts w:ascii="Times New Roman" w:hAnsi="Times New Roman" w:cs="Times New Roman"/>
          <w:sz w:val="28"/>
          <w:szCs w:val="28"/>
        </w:rPr>
        <w:t xml:space="preserve">Восстановительная зона: протекают восстановительные реакции с образованием </w:t>
      </w:r>
      <w:r w:rsidR="0021104B" w:rsidRPr="000A54CE">
        <w:rPr>
          <w:rFonts w:ascii="Times New Roman" w:hAnsi="Times New Roman" w:cs="Times New Roman"/>
          <w:sz w:val="28"/>
          <w:szCs w:val="28"/>
        </w:rPr>
        <w:t xml:space="preserve">окиси углерода </w:t>
      </w:r>
      <w:r w:rsidRPr="000A54CE">
        <w:rPr>
          <w:rFonts w:ascii="Times New Roman" w:hAnsi="Times New Roman" w:cs="Times New Roman"/>
          <w:sz w:val="28"/>
          <w:szCs w:val="28"/>
        </w:rPr>
        <w:t>(CO).</w:t>
      </w:r>
    </w:p>
    <w:p w14:paraId="6614F64C" w14:textId="77777777" w:rsidR="00B20759" w:rsidRPr="000A54CE" w:rsidRDefault="00B20759">
      <w:pPr>
        <w:numPr>
          <w:ilvl w:val="1"/>
          <w:numId w:val="12"/>
        </w:numPr>
        <w:spacing w:after="0" w:line="240" w:lineRule="auto"/>
        <w:ind w:left="0" w:firstLine="709"/>
        <w:jc w:val="both"/>
        <w:rPr>
          <w:rFonts w:ascii="Times New Roman" w:hAnsi="Times New Roman" w:cs="Times New Roman"/>
          <w:sz w:val="28"/>
          <w:szCs w:val="28"/>
        </w:rPr>
      </w:pPr>
      <w:r w:rsidRPr="000A54CE">
        <w:rPr>
          <w:rFonts w:ascii="Times New Roman" w:hAnsi="Times New Roman" w:cs="Times New Roman"/>
          <w:sz w:val="28"/>
          <w:szCs w:val="28"/>
        </w:rPr>
        <w:t>Зона шлаковой подушки: образуется расплавленный шлак, защищающий колосниковое полотно от высоких температур.</w:t>
      </w:r>
    </w:p>
    <w:p w14:paraId="4D39C170" w14:textId="01696B2D" w:rsidR="00B20759" w:rsidRPr="000A54CE" w:rsidRDefault="00B20759" w:rsidP="00B20759">
      <w:pPr>
        <w:spacing w:after="0" w:line="240" w:lineRule="auto"/>
        <w:ind w:firstLine="709"/>
        <w:jc w:val="both"/>
        <w:rPr>
          <w:rFonts w:ascii="Times New Roman" w:hAnsi="Times New Roman" w:cs="Times New Roman"/>
          <w:sz w:val="28"/>
          <w:szCs w:val="28"/>
        </w:rPr>
      </w:pPr>
      <w:r w:rsidRPr="000A54CE">
        <w:rPr>
          <w:rFonts w:ascii="Times New Roman" w:hAnsi="Times New Roman" w:cs="Times New Roman"/>
          <w:sz w:val="28"/>
          <w:szCs w:val="28"/>
        </w:rPr>
        <w:t>Процессы горения:</w:t>
      </w:r>
    </w:p>
    <w:p w14:paraId="3BBEBAE2" w14:textId="24DCB164" w:rsidR="00B20759" w:rsidRPr="000A54CE" w:rsidRDefault="00B20759">
      <w:pPr>
        <w:numPr>
          <w:ilvl w:val="0"/>
          <w:numId w:val="13"/>
        </w:numPr>
        <w:spacing w:after="0" w:line="240" w:lineRule="auto"/>
        <w:ind w:left="0" w:firstLine="709"/>
        <w:jc w:val="both"/>
        <w:rPr>
          <w:rFonts w:ascii="Times New Roman" w:hAnsi="Times New Roman" w:cs="Times New Roman"/>
          <w:sz w:val="28"/>
          <w:szCs w:val="28"/>
        </w:rPr>
      </w:pPr>
      <w:r w:rsidRPr="000A54CE">
        <w:rPr>
          <w:rFonts w:ascii="Times New Roman" w:hAnsi="Times New Roman" w:cs="Times New Roman"/>
          <w:sz w:val="28"/>
          <w:szCs w:val="28"/>
        </w:rPr>
        <w:t xml:space="preserve">Выгорание углерода: </w:t>
      </w:r>
      <w:r w:rsidR="0021104B" w:rsidRPr="000A54CE">
        <w:rPr>
          <w:rFonts w:ascii="Times New Roman" w:hAnsi="Times New Roman" w:cs="Times New Roman"/>
          <w:sz w:val="28"/>
          <w:szCs w:val="28"/>
        </w:rPr>
        <w:t>при</w:t>
      </w:r>
      <w:r w:rsidRPr="000A54CE">
        <w:rPr>
          <w:rFonts w:ascii="Times New Roman" w:hAnsi="Times New Roman" w:cs="Times New Roman"/>
          <w:sz w:val="28"/>
          <w:szCs w:val="28"/>
        </w:rPr>
        <w:t xml:space="preserve"> высоких температурах углерод активно взаимодействует с кислородом, приводя к образованию CO.</w:t>
      </w:r>
    </w:p>
    <w:p w14:paraId="1F1437BC" w14:textId="0075AD83" w:rsidR="00B20759" w:rsidRPr="000A54CE" w:rsidRDefault="00B20759">
      <w:pPr>
        <w:numPr>
          <w:ilvl w:val="0"/>
          <w:numId w:val="13"/>
        </w:numPr>
        <w:spacing w:after="0" w:line="240" w:lineRule="auto"/>
        <w:ind w:left="0" w:firstLine="709"/>
        <w:jc w:val="both"/>
        <w:rPr>
          <w:rFonts w:ascii="Times New Roman" w:hAnsi="Times New Roman" w:cs="Times New Roman"/>
          <w:sz w:val="28"/>
          <w:szCs w:val="28"/>
        </w:rPr>
      </w:pPr>
      <w:r w:rsidRPr="000A54CE">
        <w:rPr>
          <w:rFonts w:ascii="Times New Roman" w:hAnsi="Times New Roman" w:cs="Times New Roman"/>
          <w:sz w:val="28"/>
          <w:szCs w:val="28"/>
        </w:rPr>
        <w:t xml:space="preserve">Вторичные реакции: </w:t>
      </w:r>
      <w:r w:rsidR="0021104B" w:rsidRPr="000A54CE">
        <w:rPr>
          <w:rFonts w:ascii="Times New Roman" w:hAnsi="Times New Roman" w:cs="Times New Roman"/>
          <w:sz w:val="28"/>
          <w:szCs w:val="28"/>
        </w:rPr>
        <w:t>п</w:t>
      </w:r>
      <w:r w:rsidRPr="000A54CE">
        <w:rPr>
          <w:rFonts w:ascii="Times New Roman" w:hAnsi="Times New Roman" w:cs="Times New Roman"/>
          <w:sz w:val="28"/>
          <w:szCs w:val="28"/>
        </w:rPr>
        <w:t>роисходят после окончания горения углерода, дожигание продуктов неполного сгорания</w:t>
      </w:r>
      <w:bookmarkEnd w:id="7"/>
      <w:r w:rsidRPr="000A54CE">
        <w:rPr>
          <w:rFonts w:ascii="Times New Roman" w:hAnsi="Times New Roman" w:cs="Times New Roman"/>
          <w:sz w:val="28"/>
          <w:szCs w:val="28"/>
        </w:rPr>
        <w:t>, что происходит над слоем с использованием вторичного дутья.</w:t>
      </w:r>
    </w:p>
    <w:p w14:paraId="65AAF3A6" w14:textId="1FB4944F" w:rsidR="00B20759" w:rsidRPr="000A54CE" w:rsidRDefault="00B20759">
      <w:pPr>
        <w:numPr>
          <w:ilvl w:val="0"/>
          <w:numId w:val="13"/>
        </w:numPr>
        <w:spacing w:after="0" w:line="240" w:lineRule="auto"/>
        <w:ind w:left="0" w:firstLine="709"/>
        <w:jc w:val="both"/>
        <w:rPr>
          <w:rFonts w:ascii="Times New Roman" w:hAnsi="Times New Roman" w:cs="Times New Roman"/>
          <w:sz w:val="28"/>
          <w:szCs w:val="28"/>
        </w:rPr>
      </w:pPr>
      <w:r w:rsidRPr="000A54CE">
        <w:rPr>
          <w:rFonts w:ascii="Times New Roman" w:hAnsi="Times New Roman" w:cs="Times New Roman"/>
          <w:sz w:val="28"/>
          <w:szCs w:val="28"/>
        </w:rPr>
        <w:t xml:space="preserve">Температура и зола: </w:t>
      </w:r>
      <w:r w:rsidR="00164B3C">
        <w:rPr>
          <w:rFonts w:ascii="Times New Roman" w:hAnsi="Times New Roman" w:cs="Times New Roman"/>
          <w:sz w:val="28"/>
          <w:szCs w:val="28"/>
          <w:lang w:val="kk-KZ"/>
        </w:rPr>
        <w:t>в</w:t>
      </w:r>
      <w:r w:rsidRPr="000A54CE">
        <w:rPr>
          <w:rFonts w:ascii="Times New Roman" w:hAnsi="Times New Roman" w:cs="Times New Roman"/>
          <w:sz w:val="28"/>
          <w:szCs w:val="28"/>
        </w:rPr>
        <w:t>осстановительные реакции сопровождаются снижением температуры, в то время как расплавление золы и образование шлаковой подушки защищают решетку от перегрева.</w:t>
      </w:r>
    </w:p>
    <w:p w14:paraId="6A5204AA" w14:textId="77777777" w:rsidR="00B20759" w:rsidRPr="000A54CE" w:rsidRDefault="00B20759" w:rsidP="00B20759">
      <w:pPr>
        <w:spacing w:after="0" w:line="240" w:lineRule="auto"/>
        <w:ind w:firstLine="709"/>
        <w:jc w:val="both"/>
        <w:rPr>
          <w:rFonts w:ascii="Times New Roman" w:hAnsi="Times New Roman" w:cs="Times New Roman"/>
          <w:sz w:val="28"/>
          <w:szCs w:val="28"/>
        </w:rPr>
      </w:pPr>
      <w:r w:rsidRPr="000A54CE">
        <w:rPr>
          <w:rFonts w:ascii="Times New Roman" w:hAnsi="Times New Roman" w:cs="Times New Roman"/>
          <w:sz w:val="28"/>
          <w:szCs w:val="28"/>
        </w:rPr>
        <w:t>Горение твердого топлива в слое является сложным процессом с множеством факторов, влияющих на его эффективность и интенсивность. Правильная организация зон горения и использование различных схем сжигания помогают оптимизировать этот процесс для достижения максимальной производительности и снижения негативных эффектов.</w:t>
      </w:r>
    </w:p>
    <w:p w14:paraId="03EB9AA2" w14:textId="77777777" w:rsidR="00C7103A" w:rsidRPr="000A54CE" w:rsidRDefault="00C7103A" w:rsidP="00B20759">
      <w:pPr>
        <w:spacing w:after="0" w:line="240" w:lineRule="auto"/>
        <w:ind w:firstLine="709"/>
        <w:jc w:val="both"/>
        <w:rPr>
          <w:rFonts w:ascii="Times New Roman" w:hAnsi="Times New Roman" w:cs="Times New Roman"/>
          <w:sz w:val="28"/>
          <w:szCs w:val="28"/>
        </w:rPr>
      </w:pPr>
    </w:p>
    <w:p w14:paraId="09A0A080" w14:textId="3D6D19A6" w:rsidR="00750586" w:rsidRPr="000A54CE" w:rsidRDefault="006856CD" w:rsidP="00787764">
      <w:pPr>
        <w:spacing w:after="0" w:line="240" w:lineRule="auto"/>
        <w:ind w:firstLine="708"/>
        <w:jc w:val="both"/>
        <w:rPr>
          <w:rFonts w:ascii="Times New Roman" w:hAnsi="Times New Roman" w:cs="Times New Roman"/>
          <w:sz w:val="28"/>
          <w:szCs w:val="28"/>
          <w:lang w:val="kk-KZ"/>
        </w:rPr>
      </w:pPr>
      <w:r w:rsidRPr="000A54CE">
        <w:rPr>
          <w:rFonts w:ascii="Times New Roman" w:eastAsia="Malgun Gothic" w:hAnsi="Times New Roman" w:cs="Times New Roman"/>
          <w:b/>
          <w:bCs/>
          <w:sz w:val="28"/>
          <w:lang w:eastAsia="ko-KR"/>
        </w:rPr>
        <w:t xml:space="preserve">1.4 </w:t>
      </w:r>
      <w:r w:rsidR="0012799C" w:rsidRPr="000A54CE">
        <w:rPr>
          <w:rFonts w:ascii="Times New Roman" w:eastAsia="Malgun Gothic" w:hAnsi="Times New Roman" w:cs="Times New Roman"/>
          <w:b/>
          <w:bCs/>
          <w:sz w:val="28"/>
          <w:lang w:val="kk-KZ" w:eastAsia="ko-KR"/>
        </w:rPr>
        <w:t>Анализ тенденций в развитии котлов малой мощности со слоевым сжиганием углей</w:t>
      </w:r>
      <w:r w:rsidR="0012799C" w:rsidRPr="000A54CE">
        <w:rPr>
          <w:rFonts w:ascii="Times New Roman" w:hAnsi="Times New Roman" w:cs="Times New Roman"/>
          <w:sz w:val="28"/>
          <w:szCs w:val="28"/>
          <w:lang w:val="kk-KZ"/>
        </w:rPr>
        <w:t xml:space="preserve"> </w:t>
      </w:r>
    </w:p>
    <w:p w14:paraId="02A1FAED" w14:textId="048D4FEB" w:rsidR="002A7EAF" w:rsidRPr="000A54CE" w:rsidRDefault="00D45783" w:rsidP="00AF13C6">
      <w:pPr>
        <w:spacing w:after="0" w:line="240" w:lineRule="auto"/>
        <w:ind w:firstLine="708"/>
        <w:jc w:val="both"/>
        <w:rPr>
          <w:rFonts w:ascii="Times New Roman" w:hAnsi="Times New Roman" w:cs="Times New Roman"/>
          <w:sz w:val="28"/>
          <w:szCs w:val="28"/>
        </w:rPr>
      </w:pPr>
      <w:r w:rsidRPr="000A54CE">
        <w:rPr>
          <w:rFonts w:ascii="Times New Roman" w:hAnsi="Times New Roman" w:cs="Times New Roman"/>
          <w:sz w:val="28"/>
          <w:szCs w:val="28"/>
          <w:lang w:val="kk-KZ"/>
        </w:rPr>
        <w:t xml:space="preserve">В данной работе рассмотрены отопительные котлы малой мощности, сжигающие только твердое топливо  (уголь). Котлы, сжигающие жидкое и газообразное топливо </w:t>
      </w:r>
      <w:r w:rsidR="00AF13C6" w:rsidRPr="000A54CE">
        <w:rPr>
          <w:rFonts w:ascii="Times New Roman" w:hAnsi="Times New Roman" w:cs="Times New Roman"/>
          <w:sz w:val="28"/>
          <w:szCs w:val="28"/>
        </w:rPr>
        <w:t xml:space="preserve">не рассматриваются </w:t>
      </w:r>
      <w:r w:rsidRPr="000A54CE">
        <w:rPr>
          <w:rFonts w:ascii="Times New Roman" w:hAnsi="Times New Roman" w:cs="Times New Roman"/>
          <w:sz w:val="28"/>
          <w:szCs w:val="28"/>
          <w:lang w:val="kk-KZ"/>
        </w:rPr>
        <w:t xml:space="preserve">по трем причинам. Во-первых, чугунные или стальные секционные котлы универсальны по конструкции. В зависимости от типа топки </w:t>
      </w:r>
      <w:r w:rsidRPr="000A54CE">
        <w:rPr>
          <w:rFonts w:ascii="Times New Roman" w:eastAsia="Malgun Gothic" w:hAnsi="Times New Roman" w:cs="Times New Roman"/>
          <w:sz w:val="28"/>
          <w:szCs w:val="28"/>
          <w:lang w:eastAsia="ko-KR"/>
        </w:rPr>
        <w:t xml:space="preserve">(внутренняя или внешняя) они могут эксплуатироваться на антраците, каменном и буром углях, а также на газообразном и жидком топливе. Во-вторых, </w:t>
      </w:r>
      <w:r w:rsidR="00BE180B" w:rsidRPr="000A54CE">
        <w:rPr>
          <w:rFonts w:ascii="Times New Roman" w:eastAsia="Malgun Gothic" w:hAnsi="Times New Roman" w:cs="Times New Roman"/>
          <w:sz w:val="28"/>
          <w:szCs w:val="28"/>
          <w:lang w:eastAsia="ko-KR"/>
        </w:rPr>
        <w:t>для больш</w:t>
      </w:r>
      <w:r w:rsidR="00BE180B" w:rsidRPr="00261D22">
        <w:rPr>
          <w:rFonts w:ascii="Times New Roman" w:eastAsia="Malgun Gothic" w:hAnsi="Times New Roman" w:cs="Times New Roman"/>
          <w:sz w:val="28"/>
          <w:szCs w:val="28"/>
          <w:lang w:eastAsia="ko-KR"/>
        </w:rPr>
        <w:t>инства</w:t>
      </w:r>
      <w:r w:rsidRPr="00261D22">
        <w:rPr>
          <w:rFonts w:ascii="Times New Roman" w:eastAsia="Malgun Gothic" w:hAnsi="Times New Roman" w:cs="Times New Roman"/>
          <w:sz w:val="28"/>
          <w:szCs w:val="28"/>
          <w:lang w:eastAsia="ko-KR"/>
        </w:rPr>
        <w:t xml:space="preserve"> </w:t>
      </w:r>
      <w:r w:rsidRPr="000A54CE">
        <w:rPr>
          <w:rFonts w:ascii="Times New Roman" w:eastAsia="Malgun Gothic" w:hAnsi="Times New Roman" w:cs="Times New Roman"/>
          <w:sz w:val="28"/>
          <w:szCs w:val="28"/>
          <w:lang w:eastAsia="ko-KR"/>
        </w:rPr>
        <w:t xml:space="preserve">территории Казахстана не характерно наличие газовых месторождений и нефтеперерабатывающих заводов. Поэтому большинство отопительных котлов нашего региона работают исключительно на твердом топливе. И, в-третьих, котлы, сжигающие газообразное и жидкое топливо достаточно подробно рассмотрены в других работах. </w:t>
      </w:r>
    </w:p>
    <w:p w14:paraId="298FDE4C" w14:textId="5FD7C7B6" w:rsidR="002A7EAF" w:rsidRPr="000A54CE" w:rsidRDefault="002A7EAF" w:rsidP="006856CD">
      <w:pPr>
        <w:pStyle w:val="Default"/>
        <w:ind w:firstLine="709"/>
        <w:jc w:val="both"/>
        <w:rPr>
          <w:color w:val="auto"/>
          <w:sz w:val="28"/>
          <w:szCs w:val="28"/>
        </w:rPr>
      </w:pPr>
      <w:r w:rsidRPr="000A54CE">
        <w:rPr>
          <w:color w:val="auto"/>
          <w:sz w:val="28"/>
          <w:szCs w:val="28"/>
        </w:rPr>
        <w:t>Реальные данные по КПД водогрейных котлов малой мощности (0.3–3 МВт) со слоевыми топками при использовании низкокачественного угля показывают всего 30–60%</w:t>
      </w:r>
      <w:r w:rsidR="0092254C" w:rsidRPr="000A54CE">
        <w:rPr>
          <w:color w:val="auto"/>
          <w:sz w:val="28"/>
          <w:szCs w:val="28"/>
        </w:rPr>
        <w:t xml:space="preserve">, а должны быть </w:t>
      </w:r>
      <w:r w:rsidRPr="000A54CE">
        <w:rPr>
          <w:color w:val="auto"/>
          <w:sz w:val="28"/>
          <w:szCs w:val="28"/>
        </w:rPr>
        <w:t xml:space="preserve">75–80%. </w:t>
      </w:r>
      <w:r w:rsidR="00FE3155" w:rsidRPr="000A54CE">
        <w:rPr>
          <w:color w:val="auto"/>
          <w:sz w:val="28"/>
          <w:szCs w:val="28"/>
        </w:rPr>
        <w:t xml:space="preserve"> Техническое несовершенство и отсутствие автоматизации и механизации, низкое качество топлива является п</w:t>
      </w:r>
      <w:r w:rsidRPr="000A54CE">
        <w:rPr>
          <w:color w:val="auto"/>
          <w:sz w:val="28"/>
          <w:szCs w:val="28"/>
        </w:rPr>
        <w:t>ричинами такой низкой эффективности (энергетической, экономической, экологической) котлов малой мощности со слоевыми топками</w:t>
      </w:r>
      <w:r w:rsidR="00FE3155" w:rsidRPr="000A54CE">
        <w:rPr>
          <w:color w:val="auto"/>
          <w:sz w:val="28"/>
          <w:szCs w:val="28"/>
        </w:rPr>
        <w:t xml:space="preserve"> </w:t>
      </w:r>
      <w:r w:rsidRPr="000A54CE">
        <w:rPr>
          <w:color w:val="auto"/>
          <w:sz w:val="28"/>
          <w:szCs w:val="28"/>
        </w:rPr>
        <w:t>[</w:t>
      </w:r>
      <w:r w:rsidR="00FE3155" w:rsidRPr="000A54CE">
        <w:rPr>
          <w:color w:val="auto"/>
          <w:sz w:val="28"/>
          <w:szCs w:val="28"/>
        </w:rPr>
        <w:t xml:space="preserve">3, </w:t>
      </w:r>
      <w:r w:rsidRPr="000A54CE">
        <w:rPr>
          <w:color w:val="auto"/>
          <w:sz w:val="28"/>
          <w:szCs w:val="28"/>
        </w:rPr>
        <w:t xml:space="preserve">17, 18].  </w:t>
      </w:r>
    </w:p>
    <w:p w14:paraId="0F4FC5EE" w14:textId="423710A7" w:rsidR="002A7EAF" w:rsidRPr="000A54CE" w:rsidRDefault="002A7EAF" w:rsidP="006856CD">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A54CE">
        <w:rPr>
          <w:rFonts w:ascii="Times New Roman" w:hAnsi="Times New Roman" w:cs="Times New Roman"/>
          <w:sz w:val="28"/>
          <w:szCs w:val="28"/>
        </w:rPr>
        <w:t xml:space="preserve">Принцип сжигания угольных котлов со слоевыми топками малой мощности относится </w:t>
      </w:r>
      <w:r w:rsidR="00FE3155" w:rsidRPr="000A54CE">
        <w:rPr>
          <w:rFonts w:ascii="Times New Roman" w:hAnsi="Times New Roman" w:cs="Times New Roman"/>
          <w:sz w:val="28"/>
          <w:szCs w:val="28"/>
        </w:rPr>
        <w:t>1850 годам</w:t>
      </w:r>
      <w:r w:rsidRPr="000A54CE">
        <w:rPr>
          <w:rFonts w:ascii="Times New Roman" w:hAnsi="Times New Roman" w:cs="Times New Roman"/>
          <w:sz w:val="28"/>
          <w:szCs w:val="28"/>
        </w:rPr>
        <w:t xml:space="preserve"> и </w:t>
      </w:r>
      <w:r w:rsidR="00FE3155" w:rsidRPr="000A54CE">
        <w:rPr>
          <w:rFonts w:ascii="Times New Roman" w:hAnsi="Times New Roman" w:cs="Times New Roman"/>
          <w:sz w:val="28"/>
          <w:szCs w:val="28"/>
        </w:rPr>
        <w:t>1930 годам</w:t>
      </w:r>
      <w:r w:rsidRPr="000A54CE">
        <w:rPr>
          <w:rFonts w:ascii="Times New Roman" w:hAnsi="Times New Roman" w:cs="Times New Roman"/>
          <w:sz w:val="28"/>
          <w:szCs w:val="28"/>
        </w:rPr>
        <w:t xml:space="preserve">. Накопленый научный и технический опыт в области технологий слоевого сжигания твердого топлива, представленные в работах Л.К Рамзина, А. С. Предводителева, Г.Ф. Кнорре и </w:t>
      </w:r>
      <w:r w:rsidR="00FE3155" w:rsidRPr="000A54CE">
        <w:rPr>
          <w:rFonts w:ascii="Times New Roman" w:hAnsi="Times New Roman" w:cs="Times New Roman"/>
          <w:sz w:val="28"/>
          <w:szCs w:val="28"/>
        </w:rPr>
        <w:t xml:space="preserve"> других технология сжигания топлива остается на том же уровни </w:t>
      </w:r>
      <w:r w:rsidRPr="000A54CE">
        <w:rPr>
          <w:rFonts w:ascii="Times New Roman" w:hAnsi="Times New Roman" w:cs="Times New Roman"/>
          <w:sz w:val="28"/>
          <w:szCs w:val="28"/>
        </w:rPr>
        <w:t>[19-24]. Основная масса научных исследований была сосредоточена в области пылеугольных технологий сжигания угля [25, 26, 27]. Недостаток научного внимания к проблемам малых котлов со слоевым сжиганием связано массовом переходе, в социалистической системе, к централизованной системе теплоснабжения</w:t>
      </w:r>
      <w:r w:rsidR="00E6770D">
        <w:rPr>
          <w:rFonts w:ascii="Times New Roman" w:hAnsi="Times New Roman" w:cs="Times New Roman"/>
          <w:sz w:val="28"/>
          <w:szCs w:val="28"/>
          <w:lang w:val="kk-KZ"/>
        </w:rPr>
        <w:t xml:space="preserve"> </w:t>
      </w:r>
      <w:r w:rsidR="00E6770D" w:rsidRPr="00E6770D">
        <w:rPr>
          <w:rFonts w:ascii="Times New Roman" w:hAnsi="Times New Roman" w:cs="Times New Roman"/>
          <w:sz w:val="28"/>
          <w:szCs w:val="28"/>
        </w:rPr>
        <w:t>[101]</w:t>
      </w:r>
      <w:r w:rsidRPr="000A54CE">
        <w:rPr>
          <w:rFonts w:ascii="Times New Roman" w:hAnsi="Times New Roman" w:cs="Times New Roman"/>
          <w:sz w:val="28"/>
          <w:szCs w:val="28"/>
        </w:rPr>
        <w:t xml:space="preserve">. Поэтому после распада Союза переход на децентрализованную систему  показал неподготовленность общества, и используются архистарые конструкции малых тепловых источников до сих пор. </w:t>
      </w:r>
    </w:p>
    <w:p w14:paraId="0268F768" w14:textId="77777777" w:rsidR="002A7EAF" w:rsidRPr="000A54CE" w:rsidRDefault="002A7EAF" w:rsidP="002A7EAF">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A54CE">
        <w:rPr>
          <w:rFonts w:ascii="Times New Roman" w:hAnsi="Times New Roman" w:cs="Times New Roman"/>
          <w:sz w:val="28"/>
          <w:szCs w:val="28"/>
        </w:rPr>
        <w:t xml:space="preserve">В последние годы по СНГ отдельные котельные заводы выпускают совершенствованные конструкции для коммунальной теплоэнергетики [28]. Однако они характеризуются высокой стоимостью, требуют высокого уровня эксплуатации и спроектированы для сжигания высококачественных каменных углей и угольного концентрата. </w:t>
      </w:r>
    </w:p>
    <w:p w14:paraId="54C414F5" w14:textId="77777777" w:rsidR="002A7EAF" w:rsidRPr="000A54CE" w:rsidRDefault="002A7EAF" w:rsidP="002A7EAF">
      <w:pPr>
        <w:pStyle w:val="Default"/>
        <w:ind w:firstLine="567"/>
        <w:jc w:val="both"/>
        <w:rPr>
          <w:bCs/>
          <w:color w:val="auto"/>
          <w:sz w:val="28"/>
          <w:szCs w:val="28"/>
          <w:lang w:val="kk-KZ"/>
        </w:rPr>
      </w:pPr>
      <w:r w:rsidRPr="000A54CE">
        <w:rPr>
          <w:bCs/>
          <w:color w:val="auto"/>
          <w:sz w:val="28"/>
          <w:szCs w:val="28"/>
        </w:rPr>
        <w:t xml:space="preserve">Котлы, производимые на твердом топливе  в странах СНГ, как «Братск», «Энергия», «Минск» мощностью 1 МВт (0,86 Гкал/ч),  сверх длительного горения типа «Энергия ТТ», «Stropuva», обеспечивают длительное горение от 5 до 30 часов, они также   как КВР-50К «Тепло трон» могут работать только на отборных топливах [31, 32, 33, 34, 35, 36]. Также к недостаткам этих конструкции следует отнести: неэффективное сжигание топлива; ограниченный объем топки; </w:t>
      </w:r>
      <w:r w:rsidRPr="000A54CE">
        <w:rPr>
          <w:bCs/>
          <w:color w:val="auto"/>
          <w:spacing w:val="-9"/>
          <w:sz w:val="28"/>
          <w:szCs w:val="28"/>
          <w:lang w:eastAsia="ru-RU"/>
        </w:rPr>
        <w:t>невысокий КПД</w:t>
      </w:r>
      <w:r w:rsidRPr="000A54CE">
        <w:rPr>
          <w:bCs/>
          <w:color w:val="auto"/>
          <w:spacing w:val="-3"/>
          <w:sz w:val="28"/>
          <w:szCs w:val="28"/>
          <w:lang w:eastAsia="ru-RU"/>
        </w:rPr>
        <w:t xml:space="preserve"> (60%)</w:t>
      </w:r>
      <w:r w:rsidRPr="000A54CE">
        <w:rPr>
          <w:bCs/>
          <w:color w:val="auto"/>
          <w:sz w:val="28"/>
          <w:szCs w:val="28"/>
          <w:lang w:val="kk-KZ"/>
        </w:rPr>
        <w:t xml:space="preserve"> </w:t>
      </w:r>
      <w:r w:rsidRPr="000A54CE">
        <w:rPr>
          <w:bCs/>
          <w:color w:val="auto"/>
          <w:sz w:val="28"/>
          <w:szCs w:val="28"/>
        </w:rPr>
        <w:t>[37</w:t>
      </w:r>
      <w:r w:rsidRPr="000A54CE">
        <w:rPr>
          <w:bCs/>
          <w:color w:val="auto"/>
          <w:sz w:val="28"/>
          <w:szCs w:val="28"/>
          <w:lang w:val="kk-KZ"/>
        </w:rPr>
        <w:t>].</w:t>
      </w:r>
    </w:p>
    <w:p w14:paraId="0164E435" w14:textId="767C4521" w:rsidR="002A7EAF" w:rsidRPr="000A54CE" w:rsidRDefault="002A7EAF" w:rsidP="002A7EAF">
      <w:pPr>
        <w:pStyle w:val="Default"/>
        <w:ind w:firstLine="709"/>
        <w:jc w:val="both"/>
        <w:rPr>
          <w:bCs/>
          <w:color w:val="auto"/>
          <w:sz w:val="28"/>
          <w:szCs w:val="28"/>
          <w:lang w:val="kk-KZ"/>
        </w:rPr>
      </w:pPr>
      <w:r w:rsidRPr="000A54CE">
        <w:rPr>
          <w:bCs/>
          <w:color w:val="auto"/>
          <w:sz w:val="28"/>
          <w:szCs w:val="28"/>
          <w:lang w:val="kk-KZ"/>
        </w:rPr>
        <w:t xml:space="preserve">Главным недостатком конструкции этих котлов является использование колосниковой системы при подаче воздуха, что теряется большая часть мелкой частицы с дымовыми газами (из-за высокой вытяжной скорости) и падением более </w:t>
      </w:r>
      <w:r w:rsidR="00164B3C">
        <w:rPr>
          <w:bCs/>
          <w:color w:val="auto"/>
          <w:sz w:val="28"/>
          <w:szCs w:val="28"/>
          <w:lang w:val="kk-KZ"/>
        </w:rPr>
        <w:t>мелькой</w:t>
      </w:r>
      <w:r w:rsidRPr="000A54CE">
        <w:rPr>
          <w:bCs/>
          <w:color w:val="auto"/>
          <w:sz w:val="28"/>
          <w:szCs w:val="28"/>
          <w:lang w:val="kk-KZ"/>
        </w:rPr>
        <w:t xml:space="preserve"> частицы в зольник через колосниковую решетку</w:t>
      </w:r>
      <w:r w:rsidR="00E62494" w:rsidRPr="00E62494">
        <w:rPr>
          <w:bCs/>
          <w:color w:val="auto"/>
          <w:sz w:val="28"/>
          <w:szCs w:val="28"/>
        </w:rPr>
        <w:t xml:space="preserve"> [86]</w:t>
      </w:r>
      <w:r w:rsidRPr="000A54CE">
        <w:rPr>
          <w:bCs/>
          <w:color w:val="auto"/>
          <w:sz w:val="28"/>
          <w:szCs w:val="28"/>
          <w:lang w:val="kk-KZ"/>
        </w:rPr>
        <w:t xml:space="preserve">. </w:t>
      </w:r>
    </w:p>
    <w:p w14:paraId="169379A2" w14:textId="04725028" w:rsidR="002A7EAF" w:rsidRPr="000A54CE" w:rsidRDefault="002A7EAF" w:rsidP="002A7EAF">
      <w:pPr>
        <w:pStyle w:val="Default"/>
        <w:ind w:firstLine="709"/>
        <w:jc w:val="both"/>
        <w:rPr>
          <w:color w:val="auto"/>
          <w:sz w:val="28"/>
          <w:szCs w:val="28"/>
        </w:rPr>
      </w:pPr>
      <w:r w:rsidRPr="000A54CE">
        <w:rPr>
          <w:color w:val="auto"/>
          <w:sz w:val="28"/>
          <w:szCs w:val="28"/>
        </w:rPr>
        <w:t>Исследования, проведенные</w:t>
      </w:r>
      <w:r w:rsidR="00DE2A90" w:rsidRPr="000A54CE">
        <w:rPr>
          <w:color w:val="auto"/>
          <w:sz w:val="28"/>
          <w:szCs w:val="28"/>
        </w:rPr>
        <w:t xml:space="preserve"> </w:t>
      </w:r>
      <w:r w:rsidRPr="000A54CE">
        <w:rPr>
          <w:color w:val="auto"/>
          <w:sz w:val="28"/>
          <w:szCs w:val="28"/>
        </w:rPr>
        <w:t xml:space="preserve">для анализа в существующих котлах типа КВТС показали следующие потери тепла: с уходящими газами </w:t>
      </w:r>
      <w:r w:rsidR="00FE3155" w:rsidRPr="000A54CE">
        <w:rPr>
          <w:color w:val="auto"/>
          <w:sz w:val="28"/>
          <w:szCs w:val="28"/>
        </w:rPr>
        <w:t xml:space="preserve">до </w:t>
      </w:r>
      <w:r w:rsidRPr="000A54CE">
        <w:rPr>
          <w:color w:val="auto"/>
          <w:sz w:val="28"/>
          <w:szCs w:val="28"/>
        </w:rPr>
        <w:t>5,0</w:t>
      </w:r>
      <w:r w:rsidR="00FE3155" w:rsidRPr="000A54CE">
        <w:rPr>
          <w:color w:val="auto"/>
          <w:sz w:val="28"/>
          <w:szCs w:val="28"/>
        </w:rPr>
        <w:t>%</w:t>
      </w:r>
      <w:r w:rsidRPr="000A54CE">
        <w:rPr>
          <w:color w:val="auto"/>
          <w:sz w:val="28"/>
          <w:szCs w:val="28"/>
        </w:rPr>
        <w:t>; с химическим недожогом 3,0</w:t>
      </w:r>
      <w:r w:rsidR="00FE3155" w:rsidRPr="000A54CE">
        <w:rPr>
          <w:color w:val="auto"/>
          <w:sz w:val="28"/>
          <w:szCs w:val="28"/>
        </w:rPr>
        <w:t>%</w:t>
      </w:r>
      <w:r w:rsidRPr="000A54CE">
        <w:rPr>
          <w:color w:val="auto"/>
          <w:sz w:val="28"/>
          <w:szCs w:val="28"/>
        </w:rPr>
        <w:t xml:space="preserve">; с механическим недожогом </w:t>
      </w:r>
      <w:r w:rsidR="00FE3155" w:rsidRPr="000A54CE">
        <w:rPr>
          <w:color w:val="auto"/>
          <w:sz w:val="28"/>
          <w:szCs w:val="28"/>
        </w:rPr>
        <w:t>до 20%</w:t>
      </w:r>
      <w:r w:rsidRPr="000A54CE">
        <w:rPr>
          <w:color w:val="auto"/>
          <w:sz w:val="28"/>
          <w:szCs w:val="28"/>
        </w:rPr>
        <w:t xml:space="preserve">  [</w:t>
      </w:r>
      <w:r w:rsidR="00FE3155" w:rsidRPr="000A54CE">
        <w:rPr>
          <w:color w:val="auto"/>
          <w:sz w:val="28"/>
          <w:szCs w:val="28"/>
        </w:rPr>
        <w:t>3,</w:t>
      </w:r>
      <w:r w:rsidRPr="000A54CE">
        <w:rPr>
          <w:color w:val="auto"/>
          <w:sz w:val="28"/>
          <w:szCs w:val="28"/>
        </w:rPr>
        <w:t>38, 39].</w:t>
      </w:r>
    </w:p>
    <w:p w14:paraId="32ADEE0E" w14:textId="7FE2755B" w:rsidR="002A7EAF" w:rsidRPr="000A54CE" w:rsidRDefault="002A7EAF" w:rsidP="002A7EAF">
      <w:pPr>
        <w:pStyle w:val="Default"/>
        <w:ind w:firstLine="709"/>
        <w:jc w:val="both"/>
        <w:rPr>
          <w:bCs/>
          <w:color w:val="auto"/>
          <w:sz w:val="28"/>
          <w:szCs w:val="28"/>
          <w:lang w:val="kk-KZ"/>
        </w:rPr>
      </w:pPr>
      <w:r w:rsidRPr="000A54CE">
        <w:rPr>
          <w:bCs/>
          <w:color w:val="auto"/>
          <w:sz w:val="28"/>
          <w:szCs w:val="28"/>
          <w:lang w:val="kk-KZ"/>
        </w:rPr>
        <w:t xml:space="preserve">Для устранения этих недостатков </w:t>
      </w:r>
      <w:r w:rsidR="00164B3C">
        <w:rPr>
          <w:bCs/>
          <w:color w:val="auto"/>
          <w:sz w:val="28"/>
          <w:szCs w:val="28"/>
          <w:lang w:val="kk-KZ"/>
        </w:rPr>
        <w:t>автором</w:t>
      </w:r>
      <w:r w:rsidRPr="000A54CE">
        <w:rPr>
          <w:bCs/>
          <w:color w:val="auto"/>
          <w:sz w:val="28"/>
          <w:szCs w:val="28"/>
          <w:lang w:val="kk-KZ"/>
        </w:rPr>
        <w:t xml:space="preserve"> разработана инновационная технология сжигания твердого топлива в неподвижном слое, исключающие эти потери [</w:t>
      </w:r>
      <w:r w:rsidRPr="000A54CE">
        <w:rPr>
          <w:color w:val="auto"/>
          <w:sz w:val="28"/>
          <w:szCs w:val="28"/>
        </w:rPr>
        <w:t xml:space="preserve"> 40, 41, 42</w:t>
      </w:r>
      <w:r w:rsidRPr="000A54CE">
        <w:rPr>
          <w:bCs/>
          <w:color w:val="auto"/>
          <w:sz w:val="28"/>
          <w:szCs w:val="28"/>
          <w:lang w:val="kk-KZ"/>
        </w:rPr>
        <w:t xml:space="preserve">].  </w:t>
      </w:r>
    </w:p>
    <w:p w14:paraId="4FEFB2F9" w14:textId="779CA055" w:rsidR="002A7EAF" w:rsidRPr="000A54CE" w:rsidRDefault="002A7EAF" w:rsidP="00DE2A90">
      <w:pPr>
        <w:pStyle w:val="Default"/>
        <w:ind w:firstLine="709"/>
        <w:jc w:val="both"/>
        <w:rPr>
          <w:bCs/>
          <w:color w:val="auto"/>
          <w:sz w:val="28"/>
          <w:szCs w:val="28"/>
        </w:rPr>
      </w:pPr>
      <w:r w:rsidRPr="000A54CE">
        <w:rPr>
          <w:bCs/>
          <w:color w:val="auto"/>
          <w:sz w:val="28"/>
          <w:szCs w:val="28"/>
        </w:rPr>
        <w:t xml:space="preserve">Предлагаемая схема сжигания топлива основана на: </w:t>
      </w:r>
      <w:r w:rsidR="00FE3155" w:rsidRPr="000A54CE">
        <w:rPr>
          <w:bCs/>
          <w:color w:val="auto"/>
          <w:sz w:val="28"/>
          <w:szCs w:val="28"/>
        </w:rPr>
        <w:t xml:space="preserve">уменьшении вытяжной скорости дымовых газов, за счет выполнения </w:t>
      </w:r>
      <w:r w:rsidR="00FE3155" w:rsidRPr="000A54CE">
        <w:rPr>
          <w:color w:val="auto"/>
          <w:sz w:val="28"/>
          <w:szCs w:val="28"/>
        </w:rPr>
        <w:t xml:space="preserve">колосника глухим </w:t>
      </w:r>
      <w:r w:rsidR="00FE3155" w:rsidRPr="000A54CE">
        <w:rPr>
          <w:bCs/>
          <w:color w:val="auto"/>
          <w:sz w:val="28"/>
          <w:szCs w:val="28"/>
        </w:rPr>
        <w:t xml:space="preserve">обеспечив продолжительность нахождения продуктов сгорания в камере; </w:t>
      </w:r>
      <w:r w:rsidRPr="000A54CE">
        <w:rPr>
          <w:bCs/>
          <w:color w:val="auto"/>
          <w:sz w:val="28"/>
          <w:szCs w:val="28"/>
        </w:rPr>
        <w:t>обеспечение полноту сгорания топлива загруженной в нижн</w:t>
      </w:r>
      <w:r w:rsidRPr="000A54CE">
        <w:rPr>
          <w:bCs/>
          <w:color w:val="auto"/>
          <w:sz w:val="28"/>
          <w:szCs w:val="28"/>
          <w:lang w:val="kk-KZ"/>
        </w:rPr>
        <w:t>ей</w:t>
      </w:r>
      <w:r w:rsidRPr="000A54CE">
        <w:rPr>
          <w:bCs/>
          <w:color w:val="auto"/>
          <w:sz w:val="28"/>
          <w:szCs w:val="28"/>
        </w:rPr>
        <w:t xml:space="preserve"> част</w:t>
      </w:r>
      <w:r w:rsidRPr="000A54CE">
        <w:rPr>
          <w:bCs/>
          <w:color w:val="auto"/>
          <w:sz w:val="28"/>
          <w:szCs w:val="28"/>
          <w:lang w:val="kk-KZ"/>
        </w:rPr>
        <w:t>и</w:t>
      </w:r>
      <w:r w:rsidRPr="000A54CE">
        <w:rPr>
          <w:bCs/>
          <w:color w:val="auto"/>
          <w:sz w:val="28"/>
          <w:szCs w:val="28"/>
        </w:rPr>
        <w:t xml:space="preserve"> реакционной камеры в плотном неподвижном слое путем </w:t>
      </w:r>
      <w:r w:rsidRPr="000A54CE">
        <w:rPr>
          <w:color w:val="auto"/>
          <w:sz w:val="28"/>
          <w:szCs w:val="28"/>
        </w:rPr>
        <w:t>снабжения коллектором для подачи воздуха в слой (зону) горения, состоящим из труб с отверстиями, и установленном в топке над колосниковой решеткой</w:t>
      </w:r>
      <w:r w:rsidR="00FE3155" w:rsidRPr="000A54CE">
        <w:rPr>
          <w:bCs/>
          <w:color w:val="auto"/>
          <w:sz w:val="28"/>
          <w:szCs w:val="28"/>
        </w:rPr>
        <w:t>.</w:t>
      </w:r>
    </w:p>
    <w:p w14:paraId="6F1BD3CD" w14:textId="7CBFD518" w:rsidR="002A7EAF" w:rsidRPr="000A54CE" w:rsidRDefault="002A7EAF" w:rsidP="004A54A3">
      <w:pPr>
        <w:spacing w:after="0" w:line="240" w:lineRule="auto"/>
        <w:ind w:firstLine="709"/>
        <w:jc w:val="both"/>
        <w:rPr>
          <w:rFonts w:ascii="Times New Roman" w:eastAsia="Malgun Gothic" w:hAnsi="Times New Roman" w:cs="Times New Roman"/>
          <w:sz w:val="28"/>
          <w:szCs w:val="28"/>
          <w:lang w:eastAsia="ko-KR"/>
        </w:rPr>
      </w:pPr>
      <w:r w:rsidRPr="000A54CE">
        <w:rPr>
          <w:rFonts w:ascii="Times New Roman" w:eastAsia="Malgun Gothic" w:hAnsi="Times New Roman" w:cs="Times New Roman"/>
          <w:sz w:val="28"/>
          <w:szCs w:val="28"/>
          <w:lang w:eastAsia="ko-KR"/>
        </w:rPr>
        <w:t>Изучен опыт мирового достижения промышленных котлов малой мощности, работающих на твердом топливе по патентным документам в странах СНГ и ведущим зарубежным странам (США, Франция, Китай, Молдова, Беларусь, Россия и Казахстан) [</w:t>
      </w:r>
      <w:r w:rsidR="00DE2A90" w:rsidRPr="000A54CE">
        <w:rPr>
          <w:rFonts w:ascii="Times New Roman" w:eastAsia="Malgun Gothic" w:hAnsi="Times New Roman" w:cs="Times New Roman"/>
          <w:sz w:val="28"/>
          <w:szCs w:val="28"/>
          <w:lang w:eastAsia="ko-KR"/>
        </w:rPr>
        <w:t>65</w:t>
      </w:r>
      <w:r w:rsidRPr="000A54CE">
        <w:rPr>
          <w:rFonts w:ascii="Times New Roman" w:eastAsia="Malgun Gothic" w:hAnsi="Times New Roman" w:cs="Times New Roman"/>
          <w:sz w:val="28"/>
          <w:szCs w:val="28"/>
          <w:lang w:eastAsia="ko-KR"/>
        </w:rPr>
        <w:t>] согласно СТ РК ГОСТ 15.011–2005 позволило классифицировать по способу: механизации операции (подача топлива, шуровка слоя, удаления золы и шлака) обслуживания; организации процесса сжигания топлива в топочной камере</w:t>
      </w:r>
      <w:r w:rsidR="00265E96">
        <w:rPr>
          <w:rFonts w:ascii="Times New Roman" w:eastAsia="Malgun Gothic" w:hAnsi="Times New Roman" w:cs="Times New Roman"/>
          <w:sz w:val="28"/>
          <w:szCs w:val="28"/>
          <w:lang w:eastAsia="ko-KR"/>
        </w:rPr>
        <w:t xml:space="preserve"> </w:t>
      </w:r>
      <w:r w:rsidR="00265E96" w:rsidRPr="00265E96">
        <w:rPr>
          <w:rFonts w:ascii="Times New Roman" w:eastAsia="Malgun Gothic" w:hAnsi="Times New Roman" w:cs="Times New Roman"/>
          <w:sz w:val="28"/>
          <w:szCs w:val="28"/>
          <w:lang w:eastAsia="ko-KR"/>
        </w:rPr>
        <w:t>[92</w:t>
      </w:r>
      <w:r w:rsidR="00033E88">
        <w:rPr>
          <w:rFonts w:ascii="Times New Roman" w:eastAsia="Malgun Gothic" w:hAnsi="Times New Roman" w:cs="Times New Roman"/>
          <w:sz w:val="28"/>
          <w:szCs w:val="28"/>
          <w:lang w:eastAsia="ko-KR"/>
        </w:rPr>
        <w:t>,103</w:t>
      </w:r>
      <w:r w:rsidR="00265E96" w:rsidRPr="00265E96">
        <w:rPr>
          <w:rFonts w:ascii="Times New Roman" w:eastAsia="Malgun Gothic" w:hAnsi="Times New Roman" w:cs="Times New Roman"/>
          <w:sz w:val="28"/>
          <w:szCs w:val="28"/>
          <w:lang w:eastAsia="ko-KR"/>
        </w:rPr>
        <w:t>]</w:t>
      </w:r>
      <w:r w:rsidR="00265E96">
        <w:rPr>
          <w:rFonts w:ascii="Times New Roman" w:eastAsia="Malgun Gothic" w:hAnsi="Times New Roman" w:cs="Times New Roman"/>
          <w:sz w:val="28"/>
          <w:szCs w:val="28"/>
          <w:lang w:val="kk-KZ" w:eastAsia="ko-KR"/>
        </w:rPr>
        <w:t xml:space="preserve"> </w:t>
      </w:r>
      <w:r w:rsidRPr="000A54CE">
        <w:rPr>
          <w:rFonts w:ascii="Times New Roman" w:eastAsia="Malgun Gothic" w:hAnsi="Times New Roman" w:cs="Times New Roman"/>
          <w:sz w:val="28"/>
          <w:szCs w:val="28"/>
          <w:lang w:eastAsia="ko-KR"/>
        </w:rPr>
        <w:t>. По способу механизации операции обслуживания делятся на: ручные (немеханизированные); полумеханизированные; механизированные [</w:t>
      </w:r>
      <w:r w:rsidR="00DE2A90" w:rsidRPr="000A54CE">
        <w:rPr>
          <w:rFonts w:ascii="Times New Roman" w:eastAsia="Malgun Gothic" w:hAnsi="Times New Roman" w:cs="Times New Roman"/>
          <w:sz w:val="28"/>
          <w:szCs w:val="28"/>
          <w:lang w:eastAsia="ko-KR"/>
        </w:rPr>
        <w:t>66-68</w:t>
      </w:r>
      <w:r w:rsidRPr="000A54CE">
        <w:rPr>
          <w:rFonts w:ascii="Times New Roman" w:eastAsia="Malgun Gothic" w:hAnsi="Times New Roman" w:cs="Times New Roman"/>
          <w:sz w:val="28"/>
          <w:szCs w:val="28"/>
          <w:lang w:eastAsia="ko-KR"/>
        </w:rPr>
        <w:t>]. В зависимости от способа организации процесса сжигания топлива в топочной камере можно разделить на следующие три вида: с неподвижной  колосниковой решеткой  и неподвижным слоем топлива; с подвижной колосниковой решеткой и перемещением топлива по решетке; с подвижной колосниковой решеткой и движущимся вместе с решеткой слоем топлива. Основные виды топочных камер для сжигания твердого топлива в котлах малой мощности, используемых на территории Республике Казахстан, относятся только к первому виду - с неподвижной колосниковой решеткой и неподвижным слоем топлива [</w:t>
      </w:r>
      <w:r w:rsidR="00DE2A90" w:rsidRPr="000A54CE">
        <w:rPr>
          <w:rFonts w:ascii="Times New Roman" w:eastAsia="Malgun Gothic" w:hAnsi="Times New Roman" w:cs="Times New Roman"/>
          <w:sz w:val="28"/>
          <w:szCs w:val="28"/>
          <w:lang w:eastAsia="ko-KR"/>
        </w:rPr>
        <w:t>69-74</w:t>
      </w:r>
      <w:r w:rsidRPr="000A54CE">
        <w:rPr>
          <w:rFonts w:ascii="Times New Roman" w:eastAsia="Malgun Gothic" w:hAnsi="Times New Roman" w:cs="Times New Roman"/>
          <w:sz w:val="28"/>
          <w:szCs w:val="28"/>
          <w:lang w:eastAsia="ko-KR"/>
        </w:rPr>
        <w:t>]. Отсутствие последующих двух видов связаны сложностью конструкции и непрактичности в эксплуатации. Кроме того, присутствие вышеперечисленных недостатков, как потери мелких частиц через колосниковую решетку и дымовые газы. На основе анализа конструкции топочных систем котлов малой мощности модифицирована конструкция топочной камеры, исключающая потери мелкой фракции угля путем усовершенствования колосниковой системы и обеспечивающая полноту сгорания всех фракции топлива [</w:t>
      </w:r>
      <w:r w:rsidR="00DE2A90" w:rsidRPr="000A54CE">
        <w:rPr>
          <w:rFonts w:ascii="Times New Roman" w:eastAsia="Malgun Gothic" w:hAnsi="Times New Roman" w:cs="Times New Roman"/>
          <w:sz w:val="28"/>
          <w:szCs w:val="28"/>
          <w:lang w:eastAsia="ko-KR"/>
        </w:rPr>
        <w:t>75-79</w:t>
      </w:r>
      <w:r w:rsidRPr="000A54CE">
        <w:rPr>
          <w:rFonts w:ascii="Times New Roman" w:eastAsia="Malgun Gothic" w:hAnsi="Times New Roman" w:cs="Times New Roman"/>
          <w:sz w:val="28"/>
          <w:szCs w:val="28"/>
          <w:lang w:eastAsia="ko-KR"/>
        </w:rPr>
        <w:t xml:space="preserve">]. Исключения колосниковой системы позволят </w:t>
      </w:r>
      <w:r w:rsidR="00164B3C">
        <w:rPr>
          <w:rFonts w:ascii="Times New Roman" w:eastAsia="Malgun Gothic" w:hAnsi="Times New Roman" w:cs="Times New Roman"/>
          <w:sz w:val="28"/>
          <w:szCs w:val="28"/>
          <w:lang w:val="kk-KZ" w:eastAsia="ko-KR"/>
        </w:rPr>
        <w:t xml:space="preserve">уменшить </w:t>
      </w:r>
      <w:r w:rsidRPr="000A54CE">
        <w:rPr>
          <w:rFonts w:ascii="Times New Roman" w:eastAsia="Malgun Gothic" w:hAnsi="Times New Roman" w:cs="Times New Roman"/>
          <w:sz w:val="28"/>
          <w:szCs w:val="28"/>
          <w:lang w:eastAsia="ko-KR"/>
        </w:rPr>
        <w:t>потери: через колосниковую решетку (до 12%); с дымовыми газами в 3 раза</w:t>
      </w:r>
      <w:r w:rsidR="00DE2A90" w:rsidRPr="000A54CE">
        <w:rPr>
          <w:rFonts w:ascii="Times New Roman" w:eastAsia="Malgun Gothic" w:hAnsi="Times New Roman" w:cs="Times New Roman"/>
          <w:sz w:val="28"/>
          <w:szCs w:val="28"/>
          <w:lang w:eastAsia="ko-KR"/>
        </w:rPr>
        <w:t xml:space="preserve"> [80]</w:t>
      </w:r>
      <w:r w:rsidRPr="000A54CE">
        <w:rPr>
          <w:rFonts w:ascii="Times New Roman" w:eastAsia="Malgun Gothic" w:hAnsi="Times New Roman" w:cs="Times New Roman"/>
          <w:sz w:val="28"/>
          <w:szCs w:val="28"/>
          <w:lang w:eastAsia="ko-KR"/>
        </w:rPr>
        <w:t>.</w:t>
      </w:r>
    </w:p>
    <w:p w14:paraId="70549964" w14:textId="77777777" w:rsidR="004A54A3" w:rsidRPr="000A54CE" w:rsidRDefault="004A54A3" w:rsidP="004A54A3">
      <w:pPr>
        <w:pStyle w:val="ab"/>
        <w:shd w:val="clear" w:color="auto" w:fill="FFFFFF"/>
        <w:tabs>
          <w:tab w:val="left" w:pos="709"/>
          <w:tab w:val="left" w:pos="851"/>
        </w:tabs>
        <w:spacing w:before="0" w:beforeAutospacing="0" w:after="0" w:afterAutospacing="0"/>
        <w:ind w:firstLine="709"/>
        <w:jc w:val="both"/>
        <w:textAlignment w:val="baseline"/>
        <w:rPr>
          <w:bCs/>
          <w:spacing w:val="2"/>
          <w:sz w:val="28"/>
          <w:szCs w:val="28"/>
        </w:rPr>
      </w:pPr>
      <w:r w:rsidRPr="000A54CE">
        <w:rPr>
          <w:bCs/>
          <w:spacing w:val="2"/>
          <w:sz w:val="28"/>
          <w:szCs w:val="28"/>
        </w:rPr>
        <w:t>Технология слоистого сжигания угля, несмотря на свою привлекательность, не претерпела значительных изменений в области повышения эффективности, экологичности и уменьшения эксплуатационных затрат. Причины этому включают экономические барьеры, сложности в технологической модернизации и недостаточную реакцию на экологические вызовы.</w:t>
      </w:r>
    </w:p>
    <w:p w14:paraId="7E7D5AED" w14:textId="7E4CEEA3" w:rsidR="004A54A3" w:rsidRPr="00261D22" w:rsidRDefault="004A54A3" w:rsidP="004A54A3">
      <w:pPr>
        <w:pStyle w:val="ab"/>
        <w:shd w:val="clear" w:color="auto" w:fill="FFFFFF"/>
        <w:tabs>
          <w:tab w:val="left" w:pos="709"/>
          <w:tab w:val="left" w:pos="851"/>
        </w:tabs>
        <w:spacing w:before="0" w:beforeAutospacing="0" w:after="0" w:afterAutospacing="0"/>
        <w:ind w:firstLine="709"/>
        <w:jc w:val="both"/>
        <w:textAlignment w:val="baseline"/>
        <w:rPr>
          <w:bCs/>
          <w:spacing w:val="2"/>
          <w:sz w:val="28"/>
          <w:szCs w:val="28"/>
        </w:rPr>
      </w:pPr>
      <w:r w:rsidRPr="000A54CE">
        <w:rPr>
          <w:bCs/>
          <w:spacing w:val="2"/>
          <w:sz w:val="28"/>
          <w:szCs w:val="28"/>
        </w:rPr>
        <w:t xml:space="preserve">С момента появления технологии слоистого сжигания угля в 1950-1960-х годах, основные принципы этой технологии не претерпели значительных изменений. В отличие от других областей энергетики, где наблюдается активное внедрение новых технологий, в случае с котлами малой </w:t>
      </w:r>
      <w:r w:rsidRPr="00261D22">
        <w:rPr>
          <w:bCs/>
          <w:spacing w:val="2"/>
          <w:sz w:val="28"/>
          <w:szCs w:val="28"/>
        </w:rPr>
        <w:t>мощности с</w:t>
      </w:r>
      <w:r w:rsidR="00BE180B" w:rsidRPr="00261D22">
        <w:rPr>
          <w:bCs/>
          <w:spacing w:val="2"/>
          <w:sz w:val="28"/>
          <w:szCs w:val="28"/>
        </w:rPr>
        <w:t>о</w:t>
      </w:r>
      <w:r w:rsidRPr="00261D22">
        <w:rPr>
          <w:bCs/>
          <w:spacing w:val="2"/>
          <w:sz w:val="28"/>
          <w:szCs w:val="28"/>
        </w:rPr>
        <w:t xml:space="preserve"> слоистым сжиганием угля так и не получило значительного развития. Применение таких котлов по-прежнему ограничено в основном малыми и средними котельными установками, и технология не была адаптирована для более крупных мощностей</w:t>
      </w:r>
      <w:r w:rsidR="00232AC1" w:rsidRPr="00261D22">
        <w:rPr>
          <w:bCs/>
          <w:spacing w:val="2"/>
          <w:sz w:val="28"/>
          <w:szCs w:val="28"/>
        </w:rPr>
        <w:t xml:space="preserve"> [</w:t>
      </w:r>
      <w:r w:rsidR="00CD2359" w:rsidRPr="00CD2359">
        <w:rPr>
          <w:bCs/>
          <w:spacing w:val="2"/>
          <w:sz w:val="28"/>
          <w:szCs w:val="28"/>
        </w:rPr>
        <w:t>107-109</w:t>
      </w:r>
      <w:r w:rsidR="00232AC1" w:rsidRPr="00261D22">
        <w:rPr>
          <w:bCs/>
          <w:spacing w:val="2"/>
          <w:sz w:val="28"/>
          <w:szCs w:val="28"/>
        </w:rPr>
        <w:t>]</w:t>
      </w:r>
      <w:r w:rsidRPr="00261D22">
        <w:rPr>
          <w:bCs/>
          <w:spacing w:val="2"/>
          <w:sz w:val="28"/>
          <w:szCs w:val="28"/>
        </w:rPr>
        <w:t>.</w:t>
      </w:r>
    </w:p>
    <w:p w14:paraId="2A16449D" w14:textId="7AAB310F" w:rsidR="004A54A3" w:rsidRPr="00261D22" w:rsidRDefault="004A54A3" w:rsidP="004A54A3">
      <w:pPr>
        <w:pStyle w:val="ab"/>
        <w:shd w:val="clear" w:color="auto" w:fill="FFFFFF"/>
        <w:tabs>
          <w:tab w:val="left" w:pos="709"/>
          <w:tab w:val="left" w:pos="851"/>
        </w:tabs>
        <w:spacing w:before="0" w:beforeAutospacing="0" w:after="0" w:afterAutospacing="0"/>
        <w:ind w:firstLine="709"/>
        <w:jc w:val="both"/>
        <w:textAlignment w:val="baseline"/>
        <w:rPr>
          <w:bCs/>
          <w:spacing w:val="2"/>
          <w:sz w:val="28"/>
          <w:szCs w:val="28"/>
        </w:rPr>
      </w:pPr>
      <w:r w:rsidRPr="00261D22">
        <w:rPr>
          <w:bCs/>
          <w:spacing w:val="2"/>
          <w:sz w:val="28"/>
          <w:szCs w:val="28"/>
        </w:rPr>
        <w:t>Несмотря на развитие автоматизированных систем управления подачей топлива и воздуха в 1980-1990-е годы, эффективность работы котлов с</w:t>
      </w:r>
      <w:r w:rsidR="00BE180B" w:rsidRPr="00261D22">
        <w:rPr>
          <w:bCs/>
          <w:spacing w:val="2"/>
          <w:sz w:val="28"/>
          <w:szCs w:val="28"/>
        </w:rPr>
        <w:t>о</w:t>
      </w:r>
      <w:r w:rsidRPr="00261D22">
        <w:rPr>
          <w:bCs/>
          <w:spacing w:val="2"/>
          <w:sz w:val="28"/>
          <w:szCs w:val="28"/>
        </w:rPr>
        <w:t xml:space="preserve"> слоистым сжиганием угля не увеличилась существенно. Проблемы с полным сгоранием угля, избытком воздуха и образованием сажи</w:t>
      </w:r>
      <w:r w:rsidR="00261D22" w:rsidRPr="00261D22">
        <w:rPr>
          <w:bCs/>
          <w:spacing w:val="2"/>
          <w:sz w:val="28"/>
          <w:szCs w:val="28"/>
        </w:rPr>
        <w:t xml:space="preserve"> </w:t>
      </w:r>
      <w:r w:rsidRPr="00261D22">
        <w:rPr>
          <w:bCs/>
          <w:spacing w:val="2"/>
          <w:sz w:val="28"/>
          <w:szCs w:val="28"/>
        </w:rPr>
        <w:t>оставаться актуальными. Системы управления горением, применяемые в таких котлах, не смогли значительно улучшить КПД, а выбросы загрязняющих веществ, несмотря на их снижение, оставались высокими по сравнению с более современными технологиями сжигания</w:t>
      </w:r>
      <w:r w:rsidR="00232AC1" w:rsidRPr="00261D22">
        <w:rPr>
          <w:bCs/>
          <w:spacing w:val="2"/>
          <w:sz w:val="28"/>
          <w:szCs w:val="28"/>
        </w:rPr>
        <w:t xml:space="preserve"> [</w:t>
      </w:r>
      <w:r w:rsidR="00DA1D3C" w:rsidRPr="00DA1D3C">
        <w:rPr>
          <w:bCs/>
          <w:spacing w:val="2"/>
          <w:sz w:val="28"/>
          <w:szCs w:val="28"/>
        </w:rPr>
        <w:t>110</w:t>
      </w:r>
      <w:r w:rsidR="00232AC1" w:rsidRPr="00261D22">
        <w:rPr>
          <w:bCs/>
          <w:spacing w:val="2"/>
          <w:sz w:val="28"/>
          <w:szCs w:val="28"/>
        </w:rPr>
        <w:t>-</w:t>
      </w:r>
      <w:r w:rsidR="00DA1D3C" w:rsidRPr="00DA1D3C">
        <w:rPr>
          <w:bCs/>
          <w:spacing w:val="2"/>
          <w:sz w:val="28"/>
          <w:szCs w:val="28"/>
        </w:rPr>
        <w:t>112</w:t>
      </w:r>
      <w:r w:rsidR="00232AC1" w:rsidRPr="00261D22">
        <w:rPr>
          <w:bCs/>
          <w:spacing w:val="2"/>
          <w:sz w:val="28"/>
          <w:szCs w:val="28"/>
        </w:rPr>
        <w:t>]</w:t>
      </w:r>
      <w:r w:rsidRPr="00261D22">
        <w:rPr>
          <w:bCs/>
          <w:spacing w:val="2"/>
          <w:sz w:val="28"/>
          <w:szCs w:val="28"/>
        </w:rPr>
        <w:t>.</w:t>
      </w:r>
    </w:p>
    <w:p w14:paraId="33530118" w14:textId="77777777" w:rsidR="004A54A3" w:rsidRPr="000A54CE" w:rsidRDefault="004A54A3" w:rsidP="004A54A3">
      <w:pPr>
        <w:pStyle w:val="ab"/>
        <w:shd w:val="clear" w:color="auto" w:fill="FFFFFF"/>
        <w:tabs>
          <w:tab w:val="left" w:pos="709"/>
          <w:tab w:val="left" w:pos="851"/>
        </w:tabs>
        <w:spacing w:before="0" w:beforeAutospacing="0" w:after="0" w:afterAutospacing="0"/>
        <w:ind w:firstLine="709"/>
        <w:jc w:val="both"/>
        <w:textAlignment w:val="baseline"/>
        <w:rPr>
          <w:bCs/>
          <w:spacing w:val="2"/>
          <w:sz w:val="28"/>
          <w:szCs w:val="28"/>
        </w:rPr>
      </w:pPr>
      <w:r w:rsidRPr="00261D22">
        <w:rPr>
          <w:bCs/>
          <w:spacing w:val="2"/>
          <w:sz w:val="28"/>
          <w:szCs w:val="28"/>
        </w:rPr>
        <w:t xml:space="preserve">Вместо значительного улучшения технологии, </w:t>
      </w:r>
      <w:r w:rsidRPr="000A54CE">
        <w:rPr>
          <w:bCs/>
          <w:spacing w:val="2"/>
          <w:sz w:val="28"/>
          <w:szCs w:val="28"/>
        </w:rPr>
        <w:t>многие котлы оставались неэффективными и продолжали функционировать по устаревшим принципам. Такие котлы не получили достаточной научной и технологической поддержки для повышения их эффективности и сокращения выбросов.</w:t>
      </w:r>
    </w:p>
    <w:p w14:paraId="32FC1D9D" w14:textId="210E67F1" w:rsidR="004A54A3" w:rsidRPr="000A54CE" w:rsidRDefault="004A54A3" w:rsidP="004A54A3">
      <w:pPr>
        <w:pStyle w:val="ab"/>
        <w:shd w:val="clear" w:color="auto" w:fill="FFFFFF"/>
        <w:tabs>
          <w:tab w:val="left" w:pos="709"/>
          <w:tab w:val="left" w:pos="851"/>
        </w:tabs>
        <w:spacing w:before="0" w:beforeAutospacing="0" w:after="0" w:afterAutospacing="0"/>
        <w:ind w:firstLine="709"/>
        <w:jc w:val="both"/>
        <w:textAlignment w:val="baseline"/>
        <w:rPr>
          <w:bCs/>
          <w:spacing w:val="2"/>
          <w:sz w:val="28"/>
          <w:szCs w:val="28"/>
        </w:rPr>
      </w:pPr>
      <w:r w:rsidRPr="000A54CE">
        <w:rPr>
          <w:bCs/>
          <w:spacing w:val="2"/>
          <w:sz w:val="28"/>
          <w:szCs w:val="28"/>
        </w:rPr>
        <w:t xml:space="preserve">Новые экологические стандарты, введенные в 2000-х годах, оказали минимальное влияние на </w:t>
      </w:r>
      <w:r w:rsidRPr="00261D22">
        <w:rPr>
          <w:bCs/>
          <w:spacing w:val="2"/>
          <w:sz w:val="28"/>
          <w:szCs w:val="28"/>
        </w:rPr>
        <w:t>развитие котлов с</w:t>
      </w:r>
      <w:r w:rsidR="00BE180B" w:rsidRPr="00261D22">
        <w:rPr>
          <w:bCs/>
          <w:spacing w:val="2"/>
          <w:sz w:val="28"/>
          <w:szCs w:val="28"/>
        </w:rPr>
        <w:t>о</w:t>
      </w:r>
      <w:r w:rsidRPr="00261D22">
        <w:rPr>
          <w:bCs/>
          <w:spacing w:val="2"/>
          <w:sz w:val="28"/>
          <w:szCs w:val="28"/>
        </w:rPr>
        <w:t xml:space="preserve"> слоистым сжиганием угля. Многие из котлов продолжали работать с высоким уровнем </w:t>
      </w:r>
      <w:r w:rsidRPr="000A54CE">
        <w:rPr>
          <w:bCs/>
          <w:spacing w:val="2"/>
          <w:sz w:val="28"/>
          <w:szCs w:val="28"/>
        </w:rPr>
        <w:t>выбросов, что привело к ограничению их применения в странах с жесткими экологическими требованиями</w:t>
      </w:r>
      <w:r w:rsidR="00232AC1" w:rsidRPr="000A54CE">
        <w:rPr>
          <w:bCs/>
          <w:spacing w:val="2"/>
          <w:sz w:val="28"/>
          <w:szCs w:val="28"/>
        </w:rPr>
        <w:t xml:space="preserve"> [</w:t>
      </w:r>
      <w:r w:rsidR="00DA1D3C" w:rsidRPr="00DA1D3C">
        <w:rPr>
          <w:bCs/>
          <w:spacing w:val="2"/>
          <w:sz w:val="28"/>
          <w:szCs w:val="28"/>
        </w:rPr>
        <w:t>114</w:t>
      </w:r>
      <w:r w:rsidR="00232AC1" w:rsidRPr="000A54CE">
        <w:rPr>
          <w:bCs/>
          <w:spacing w:val="2"/>
          <w:sz w:val="28"/>
          <w:szCs w:val="28"/>
        </w:rPr>
        <w:t>-</w:t>
      </w:r>
      <w:r w:rsidR="00DA1D3C" w:rsidRPr="00DA1D3C">
        <w:rPr>
          <w:bCs/>
          <w:spacing w:val="2"/>
          <w:sz w:val="28"/>
          <w:szCs w:val="28"/>
        </w:rPr>
        <w:t>116</w:t>
      </w:r>
      <w:r w:rsidR="00232AC1" w:rsidRPr="000A54CE">
        <w:rPr>
          <w:bCs/>
          <w:spacing w:val="2"/>
          <w:sz w:val="28"/>
          <w:szCs w:val="28"/>
        </w:rPr>
        <w:t>]</w:t>
      </w:r>
      <w:r w:rsidRPr="000A54CE">
        <w:rPr>
          <w:bCs/>
          <w:spacing w:val="2"/>
          <w:sz w:val="28"/>
          <w:szCs w:val="28"/>
        </w:rPr>
        <w:t>.</w:t>
      </w:r>
    </w:p>
    <w:p w14:paraId="0D08EE73" w14:textId="77777777" w:rsidR="004A54A3" w:rsidRPr="000A54CE" w:rsidRDefault="004A54A3" w:rsidP="004A54A3">
      <w:pPr>
        <w:pStyle w:val="ab"/>
        <w:shd w:val="clear" w:color="auto" w:fill="FFFFFF"/>
        <w:tabs>
          <w:tab w:val="left" w:pos="709"/>
          <w:tab w:val="left" w:pos="851"/>
        </w:tabs>
        <w:spacing w:before="0" w:beforeAutospacing="0" w:after="0" w:afterAutospacing="0"/>
        <w:ind w:firstLine="709"/>
        <w:jc w:val="both"/>
        <w:textAlignment w:val="baseline"/>
        <w:rPr>
          <w:bCs/>
          <w:spacing w:val="2"/>
          <w:sz w:val="28"/>
          <w:szCs w:val="28"/>
        </w:rPr>
      </w:pPr>
      <w:r w:rsidRPr="000A54CE">
        <w:rPr>
          <w:bCs/>
          <w:spacing w:val="2"/>
          <w:sz w:val="28"/>
          <w:szCs w:val="28"/>
        </w:rPr>
        <w:t>Несмотря на введение биомассы в качестве альтернативного топлива для котлов, это решение не получило широкого распространения из-за экономических и технологических трудностей, связанных с модификацией существующих установок.</w:t>
      </w:r>
    </w:p>
    <w:p w14:paraId="1ADFE959" w14:textId="1474B004" w:rsidR="004A54A3" w:rsidRPr="000A54CE" w:rsidRDefault="004A54A3" w:rsidP="00232AC1">
      <w:pPr>
        <w:pStyle w:val="ab"/>
        <w:shd w:val="clear" w:color="auto" w:fill="FFFFFF"/>
        <w:tabs>
          <w:tab w:val="left" w:pos="709"/>
          <w:tab w:val="left" w:pos="851"/>
        </w:tabs>
        <w:spacing w:before="0" w:beforeAutospacing="0" w:after="0" w:afterAutospacing="0"/>
        <w:ind w:firstLine="709"/>
        <w:jc w:val="both"/>
        <w:textAlignment w:val="baseline"/>
        <w:rPr>
          <w:bCs/>
          <w:spacing w:val="2"/>
          <w:sz w:val="28"/>
          <w:szCs w:val="28"/>
        </w:rPr>
      </w:pPr>
      <w:r w:rsidRPr="000A54CE">
        <w:rPr>
          <w:bCs/>
          <w:spacing w:val="2"/>
          <w:sz w:val="28"/>
          <w:szCs w:val="28"/>
        </w:rPr>
        <w:t>Автоматизация, хотя и была внедрена в 1990-2000-х годах, не привела к ожидаемым результатам. Системы автоматического контроля горения, хотя и помогали регулировать подачу топлива и воздуха, не смогли значительно повысить эффективность работы котлов. Низкий уровень разработки таких систем и отсутствие инноваций в области автоматизации горения привели к тому, что большинство котлов оставались маломощными и с ограниченными возможностями. Проблемы с неравномерным горением и недостаточной подачей кислорода не были решены на должном уровне, что снижало эффективность и увеличивало выбросы вредных веществ</w:t>
      </w:r>
      <w:r w:rsidR="00232AC1" w:rsidRPr="000A54CE">
        <w:rPr>
          <w:bCs/>
          <w:spacing w:val="2"/>
          <w:sz w:val="28"/>
          <w:szCs w:val="28"/>
        </w:rPr>
        <w:t xml:space="preserve"> [</w:t>
      </w:r>
      <w:r w:rsidR="00DA1D3C" w:rsidRPr="00DA1D3C">
        <w:rPr>
          <w:bCs/>
          <w:spacing w:val="2"/>
          <w:sz w:val="28"/>
          <w:szCs w:val="28"/>
        </w:rPr>
        <w:t>117</w:t>
      </w:r>
      <w:r w:rsidR="00232AC1" w:rsidRPr="000A54CE">
        <w:rPr>
          <w:bCs/>
          <w:spacing w:val="2"/>
          <w:sz w:val="28"/>
          <w:szCs w:val="28"/>
        </w:rPr>
        <w:t>-</w:t>
      </w:r>
      <w:r w:rsidR="00DA1D3C" w:rsidRPr="00DA1D3C">
        <w:rPr>
          <w:bCs/>
          <w:spacing w:val="2"/>
          <w:sz w:val="28"/>
          <w:szCs w:val="28"/>
        </w:rPr>
        <w:t>120</w:t>
      </w:r>
      <w:r w:rsidR="00232AC1" w:rsidRPr="000A54CE">
        <w:rPr>
          <w:bCs/>
          <w:spacing w:val="2"/>
          <w:sz w:val="28"/>
          <w:szCs w:val="28"/>
        </w:rPr>
        <w:t>]</w:t>
      </w:r>
      <w:r w:rsidRPr="000A54CE">
        <w:rPr>
          <w:bCs/>
          <w:spacing w:val="2"/>
          <w:sz w:val="28"/>
          <w:szCs w:val="28"/>
        </w:rPr>
        <w:t>.</w:t>
      </w:r>
    </w:p>
    <w:p w14:paraId="10FAEAAD" w14:textId="2BEF5A99" w:rsidR="004A54A3" w:rsidRPr="000A54CE" w:rsidRDefault="004A54A3" w:rsidP="00232AC1">
      <w:pPr>
        <w:pStyle w:val="ab"/>
        <w:shd w:val="clear" w:color="auto" w:fill="FFFFFF"/>
        <w:tabs>
          <w:tab w:val="left" w:pos="709"/>
          <w:tab w:val="left" w:pos="851"/>
        </w:tabs>
        <w:spacing w:before="0" w:beforeAutospacing="0" w:after="0" w:afterAutospacing="0"/>
        <w:ind w:firstLine="709"/>
        <w:jc w:val="both"/>
        <w:textAlignment w:val="baseline"/>
        <w:rPr>
          <w:bCs/>
          <w:spacing w:val="2"/>
          <w:sz w:val="28"/>
          <w:szCs w:val="28"/>
        </w:rPr>
      </w:pPr>
      <w:r w:rsidRPr="000A54CE">
        <w:rPr>
          <w:bCs/>
          <w:spacing w:val="2"/>
          <w:sz w:val="28"/>
          <w:szCs w:val="28"/>
        </w:rPr>
        <w:t>Хотя использование биомассы и качественного угля было предложено как способ улучшения работы котлов, на практике такие инициативы не были широко внедрены. Технология слоистого сжигания угля не была достаточно гибкой для адаптации к различным типам топлива, и многие котлы продолжали использовать традиционные виды угля. Проблемы с качеством топлива, неэффективность работы с низкокачественным углем и высокая стоимость модификации оборудования оставались значительными препятствиями для перехода на более экологичные и экономичные виды топлива.</w:t>
      </w:r>
    </w:p>
    <w:p w14:paraId="0509A88C" w14:textId="389FFE8D" w:rsidR="004A54A3" w:rsidRPr="000A54CE" w:rsidRDefault="004A54A3" w:rsidP="004A54A3">
      <w:pPr>
        <w:pStyle w:val="ab"/>
        <w:shd w:val="clear" w:color="auto" w:fill="FFFFFF"/>
        <w:tabs>
          <w:tab w:val="left" w:pos="709"/>
          <w:tab w:val="left" w:pos="851"/>
        </w:tabs>
        <w:spacing w:before="0" w:beforeAutospacing="0" w:after="0" w:afterAutospacing="0"/>
        <w:ind w:firstLine="709"/>
        <w:jc w:val="both"/>
        <w:textAlignment w:val="baseline"/>
        <w:rPr>
          <w:bCs/>
          <w:spacing w:val="2"/>
          <w:sz w:val="28"/>
          <w:szCs w:val="28"/>
        </w:rPr>
      </w:pPr>
      <w:r w:rsidRPr="000A54CE">
        <w:rPr>
          <w:bCs/>
          <w:spacing w:val="2"/>
          <w:sz w:val="28"/>
          <w:szCs w:val="28"/>
        </w:rPr>
        <w:t>Невзирая на потребности в уменьшении размеров и веса котлов, технология слоистого сжигания угля не продемонстрировала значительных достижений в этом направлении. По-прежнему большинство котлов малой мощности оставались громоздкими и тяжелыми, что ограничивало их применение в условиях ограниченного пространства, таких как частные дома или удаленные районы. Вместо внедрения новых материалов и технологий для уменьшения размеров котлов, многие производители продолжали использовать старые конструкции, что затрудняло улучшение их технических характеристик</w:t>
      </w:r>
      <w:r w:rsidR="00232AC1" w:rsidRPr="000A54CE">
        <w:rPr>
          <w:bCs/>
          <w:spacing w:val="2"/>
          <w:sz w:val="28"/>
          <w:szCs w:val="28"/>
        </w:rPr>
        <w:t xml:space="preserve"> [</w:t>
      </w:r>
      <w:r w:rsidR="00DA1D3C" w:rsidRPr="00DA1D3C">
        <w:rPr>
          <w:bCs/>
          <w:spacing w:val="2"/>
          <w:sz w:val="28"/>
          <w:szCs w:val="28"/>
        </w:rPr>
        <w:t>121-123</w:t>
      </w:r>
      <w:r w:rsidR="00232AC1" w:rsidRPr="000A54CE">
        <w:rPr>
          <w:bCs/>
          <w:spacing w:val="2"/>
          <w:sz w:val="28"/>
          <w:szCs w:val="28"/>
        </w:rPr>
        <w:t>]</w:t>
      </w:r>
      <w:r w:rsidRPr="000A54CE">
        <w:rPr>
          <w:bCs/>
          <w:spacing w:val="2"/>
          <w:sz w:val="28"/>
          <w:szCs w:val="28"/>
        </w:rPr>
        <w:t>.</w:t>
      </w:r>
    </w:p>
    <w:p w14:paraId="2D9834CA" w14:textId="2CADEA3D" w:rsidR="00B33636" w:rsidRPr="000A54CE" w:rsidRDefault="004A54A3" w:rsidP="00232AC1">
      <w:pPr>
        <w:pStyle w:val="ab"/>
        <w:shd w:val="clear" w:color="auto" w:fill="FFFFFF"/>
        <w:tabs>
          <w:tab w:val="left" w:pos="709"/>
          <w:tab w:val="left" w:pos="851"/>
        </w:tabs>
        <w:spacing w:before="0" w:beforeAutospacing="0" w:after="0" w:afterAutospacing="0"/>
        <w:ind w:firstLine="709"/>
        <w:jc w:val="both"/>
        <w:textAlignment w:val="baseline"/>
        <w:rPr>
          <w:bCs/>
          <w:spacing w:val="2"/>
          <w:sz w:val="28"/>
          <w:szCs w:val="28"/>
        </w:rPr>
      </w:pPr>
      <w:r w:rsidRPr="000A54CE">
        <w:rPr>
          <w:bCs/>
          <w:spacing w:val="2"/>
          <w:sz w:val="28"/>
          <w:szCs w:val="28"/>
        </w:rPr>
        <w:t xml:space="preserve">Ограниченное развитие автоматизации, низкая гибкость в адаптации к различным типам топлива, проблемы с экологичностью и эффективностью горения стали основными факторами, сдерживающими прогресс в этой области. В результате котлы </w:t>
      </w:r>
      <w:r w:rsidRPr="00261D22">
        <w:rPr>
          <w:bCs/>
          <w:spacing w:val="2"/>
          <w:sz w:val="28"/>
          <w:szCs w:val="28"/>
        </w:rPr>
        <w:t>малой мощности с</w:t>
      </w:r>
      <w:r w:rsidR="00BE180B" w:rsidRPr="00261D22">
        <w:rPr>
          <w:bCs/>
          <w:spacing w:val="2"/>
          <w:sz w:val="28"/>
          <w:szCs w:val="28"/>
        </w:rPr>
        <w:t>о</w:t>
      </w:r>
      <w:r w:rsidRPr="00261D22">
        <w:rPr>
          <w:bCs/>
          <w:spacing w:val="2"/>
          <w:sz w:val="28"/>
          <w:szCs w:val="28"/>
        </w:rPr>
        <w:t xml:space="preserve"> слоистым сжиганием угля не достигли ожидаемых результатов, и многие проблемы, связанные с этим методом, </w:t>
      </w:r>
      <w:r w:rsidR="00BE180B" w:rsidRPr="00261D22">
        <w:rPr>
          <w:bCs/>
          <w:spacing w:val="2"/>
          <w:sz w:val="28"/>
          <w:szCs w:val="28"/>
        </w:rPr>
        <w:t>остаются</w:t>
      </w:r>
      <w:r w:rsidRPr="00261D22">
        <w:rPr>
          <w:bCs/>
          <w:spacing w:val="2"/>
          <w:sz w:val="28"/>
          <w:szCs w:val="28"/>
        </w:rPr>
        <w:t xml:space="preserve"> актуальными.</w:t>
      </w:r>
    </w:p>
    <w:p w14:paraId="010D9CDA" w14:textId="77777777" w:rsidR="00232AC1" w:rsidRPr="000A54CE" w:rsidRDefault="00232AC1" w:rsidP="00232AC1">
      <w:pPr>
        <w:pStyle w:val="ab"/>
        <w:shd w:val="clear" w:color="auto" w:fill="FFFFFF"/>
        <w:tabs>
          <w:tab w:val="left" w:pos="709"/>
          <w:tab w:val="left" w:pos="851"/>
        </w:tabs>
        <w:spacing w:before="0" w:beforeAutospacing="0" w:after="0" w:afterAutospacing="0"/>
        <w:ind w:firstLine="709"/>
        <w:jc w:val="both"/>
        <w:textAlignment w:val="baseline"/>
        <w:rPr>
          <w:bCs/>
          <w:spacing w:val="2"/>
          <w:sz w:val="28"/>
          <w:szCs w:val="28"/>
        </w:rPr>
      </w:pPr>
    </w:p>
    <w:p w14:paraId="432DE2DA" w14:textId="2AE0D279" w:rsidR="00323F3D" w:rsidRPr="000A54CE" w:rsidRDefault="00E375BE" w:rsidP="00232AC1">
      <w:pPr>
        <w:spacing w:after="0" w:line="240" w:lineRule="auto"/>
        <w:ind w:firstLine="708"/>
        <w:jc w:val="both"/>
        <w:rPr>
          <w:rFonts w:ascii="Times New Roman" w:eastAsia="Malgun Gothic" w:hAnsi="Times New Roman" w:cs="Times New Roman"/>
          <w:b/>
          <w:sz w:val="28"/>
          <w:lang w:val="kk-KZ" w:eastAsia="ko-KR"/>
        </w:rPr>
      </w:pPr>
      <w:r w:rsidRPr="000A54CE">
        <w:rPr>
          <w:rFonts w:ascii="Times New Roman" w:eastAsia="Malgun Gothic" w:hAnsi="Times New Roman" w:cs="Times New Roman"/>
          <w:b/>
          <w:sz w:val="28"/>
          <w:lang w:val="kk-KZ" w:eastAsia="ko-KR"/>
        </w:rPr>
        <w:t>1.</w:t>
      </w:r>
      <w:r w:rsidR="00306670" w:rsidRPr="000A54CE">
        <w:rPr>
          <w:rFonts w:ascii="Times New Roman" w:eastAsia="Malgun Gothic" w:hAnsi="Times New Roman" w:cs="Times New Roman"/>
          <w:b/>
          <w:sz w:val="28"/>
          <w:lang w:val="kk-KZ" w:eastAsia="ko-KR"/>
        </w:rPr>
        <w:t xml:space="preserve">5 </w:t>
      </w:r>
      <w:r w:rsidR="0012799C" w:rsidRPr="000A54CE">
        <w:rPr>
          <w:rFonts w:ascii="Times New Roman" w:eastAsia="Malgun Gothic" w:hAnsi="Times New Roman" w:cs="Times New Roman"/>
          <w:b/>
          <w:bCs/>
          <w:sz w:val="28"/>
          <w:lang w:eastAsia="ko-KR"/>
        </w:rPr>
        <w:t>Методы повышения эффективности сжигания твердого топлива в неподвижном слое</w:t>
      </w:r>
    </w:p>
    <w:p w14:paraId="5264AB3F" w14:textId="208703DB" w:rsidR="00323F3D" w:rsidRPr="000A54CE" w:rsidRDefault="00323F3D" w:rsidP="00232AC1">
      <w:pPr>
        <w:spacing w:after="0" w:line="240" w:lineRule="auto"/>
        <w:ind w:firstLine="709"/>
        <w:contextualSpacing/>
        <w:jc w:val="both"/>
        <w:rPr>
          <w:rFonts w:ascii="Times New Roman" w:hAnsi="Times New Roman" w:cs="Times New Roman"/>
          <w:sz w:val="28"/>
          <w:szCs w:val="28"/>
        </w:rPr>
      </w:pPr>
      <w:r w:rsidRPr="000A54CE">
        <w:rPr>
          <w:rFonts w:ascii="Times New Roman" w:hAnsi="Times New Roman" w:cs="Times New Roman"/>
          <w:sz w:val="28"/>
          <w:szCs w:val="28"/>
        </w:rPr>
        <w:t>Известен бытовой отопительный котел с верхней загрузкой топлива. Котел содержит колосник, зольник, топливную трубу, цилиндрический корпус с патрубком отвода продуктов горения. Колосник выполнен из двух поворотных частей колосника. (патент РФ на полезную модель №98550 МПК А24Н 1/08, опубл.20.10.2010г. бюл.№29).</w:t>
      </w:r>
    </w:p>
    <w:p w14:paraId="7B0A78DC" w14:textId="77777777" w:rsidR="00323F3D" w:rsidRPr="000A54CE" w:rsidRDefault="00323F3D" w:rsidP="00323F3D">
      <w:pPr>
        <w:spacing w:after="0" w:line="240" w:lineRule="auto"/>
        <w:ind w:firstLine="709"/>
        <w:contextualSpacing/>
        <w:jc w:val="both"/>
        <w:rPr>
          <w:rFonts w:ascii="Times New Roman" w:hAnsi="Times New Roman" w:cs="Times New Roman"/>
          <w:sz w:val="28"/>
          <w:szCs w:val="28"/>
        </w:rPr>
      </w:pPr>
      <w:r w:rsidRPr="000A54CE">
        <w:rPr>
          <w:rFonts w:ascii="Times New Roman" w:hAnsi="Times New Roman" w:cs="Times New Roman"/>
          <w:sz w:val="28"/>
          <w:szCs w:val="28"/>
        </w:rPr>
        <w:t>Известный котел является бытовым котлом малой мощности и его применение ограничено по этой причине. Котел предназначен в основном для предприятий ЖКХ, малого и среднего бизнеса. Техническим недостатком котла является потери мелких фракции угля, просыпающегося вместе с золой через колосниковую решетку.</w:t>
      </w:r>
    </w:p>
    <w:p w14:paraId="5BCB7C1E" w14:textId="77777777" w:rsidR="00323F3D" w:rsidRPr="000A54CE" w:rsidRDefault="00323F3D" w:rsidP="00323F3D">
      <w:pPr>
        <w:spacing w:after="0" w:line="240" w:lineRule="auto"/>
        <w:ind w:firstLine="709"/>
        <w:contextualSpacing/>
        <w:jc w:val="both"/>
        <w:rPr>
          <w:rFonts w:ascii="Times New Roman" w:hAnsi="Times New Roman" w:cs="Times New Roman"/>
          <w:sz w:val="28"/>
          <w:szCs w:val="28"/>
        </w:rPr>
      </w:pPr>
      <w:r w:rsidRPr="000A54CE">
        <w:rPr>
          <w:rFonts w:ascii="Times New Roman" w:hAnsi="Times New Roman" w:cs="Times New Roman"/>
          <w:sz w:val="28"/>
          <w:szCs w:val="28"/>
        </w:rPr>
        <w:t>Известен промышленный отопительный котел со слоевой топкой и ручным управлением. Котел включает корпус с обмуровкой и загрузочной дверцей, теплообменник в верхней части,</w:t>
      </w:r>
      <w:r w:rsidR="00F76F58" w:rsidRPr="000A54CE">
        <w:rPr>
          <w:rFonts w:ascii="Times New Roman" w:hAnsi="Times New Roman" w:cs="Times New Roman"/>
          <w:sz w:val="28"/>
          <w:szCs w:val="28"/>
        </w:rPr>
        <w:t xml:space="preserve"> колосниковую решетку и зольник.</w:t>
      </w:r>
      <w:r w:rsidRPr="000A54CE">
        <w:rPr>
          <w:rFonts w:ascii="Times New Roman" w:hAnsi="Times New Roman" w:cs="Times New Roman"/>
          <w:sz w:val="28"/>
          <w:szCs w:val="28"/>
        </w:rPr>
        <w:t xml:space="preserve"> Недостатком этого котла является то, что загрузка топлива, шурование горящего слоя, выгрузка шлака и золы осуществляется вручную.</w:t>
      </w:r>
    </w:p>
    <w:p w14:paraId="28656FD4" w14:textId="4B5BF207" w:rsidR="00323F3D" w:rsidRPr="000A54CE" w:rsidRDefault="00323F3D" w:rsidP="00323F3D">
      <w:pPr>
        <w:spacing w:after="0" w:line="240" w:lineRule="auto"/>
        <w:ind w:firstLine="709"/>
        <w:contextualSpacing/>
        <w:jc w:val="both"/>
        <w:rPr>
          <w:rFonts w:ascii="Times New Roman" w:hAnsi="Times New Roman" w:cs="Times New Roman"/>
          <w:sz w:val="28"/>
          <w:szCs w:val="28"/>
        </w:rPr>
      </w:pPr>
      <w:r w:rsidRPr="000A54CE">
        <w:rPr>
          <w:rFonts w:ascii="Times New Roman" w:hAnsi="Times New Roman" w:cs="Times New Roman"/>
          <w:sz w:val="28"/>
          <w:szCs w:val="28"/>
        </w:rPr>
        <w:t>Известны промышленные котлы большой мощности, в которых технологический процесс полностью или частично механизирован. Например, известен промышленный котел с колосниковой решеткой РПК. Котел состоит из корпуса обмуровкой, топка которого включает колосник из колосниковых балок с ручным рычажным приводом, зольник с выгрузной дверкой в основании и рычажным устройством для открытия и закрытия</w:t>
      </w:r>
      <w:r w:rsidR="00F76F58" w:rsidRPr="000A54CE">
        <w:rPr>
          <w:rFonts w:ascii="Times New Roman" w:hAnsi="Times New Roman" w:cs="Times New Roman"/>
          <w:sz w:val="28"/>
          <w:szCs w:val="28"/>
        </w:rPr>
        <w:t>.</w:t>
      </w:r>
    </w:p>
    <w:p w14:paraId="567FE531" w14:textId="77777777" w:rsidR="00563627" w:rsidRPr="000A54CE" w:rsidRDefault="00323F3D" w:rsidP="00323F3D">
      <w:pPr>
        <w:spacing w:after="0" w:line="240" w:lineRule="auto"/>
        <w:ind w:firstLine="709"/>
        <w:contextualSpacing/>
        <w:jc w:val="both"/>
        <w:rPr>
          <w:rFonts w:ascii="Times New Roman" w:eastAsia="Malgun Gothic" w:hAnsi="Times New Roman" w:cs="Times New Roman"/>
          <w:sz w:val="28"/>
          <w:szCs w:val="28"/>
          <w:lang w:eastAsia="ko-KR"/>
        </w:rPr>
      </w:pPr>
      <w:r w:rsidRPr="000A54CE">
        <w:rPr>
          <w:rFonts w:ascii="Times New Roman" w:hAnsi="Times New Roman" w:cs="Times New Roman"/>
          <w:sz w:val="28"/>
          <w:szCs w:val="28"/>
        </w:rPr>
        <w:t>Недостатками этого типа котлов со слоевой топкой является: сложность конструкции колосника, состоящего из набора поворотных элементов, кинематический связанных с рычагом на фронте котла и потери мелких фракций топлива через подвижный колосник</w:t>
      </w:r>
      <w:r w:rsidR="00356EBD" w:rsidRPr="000A54CE">
        <w:rPr>
          <w:rFonts w:ascii="Times New Roman" w:hAnsi="Times New Roman" w:cs="Times New Roman"/>
          <w:sz w:val="28"/>
          <w:szCs w:val="28"/>
        </w:rPr>
        <w:t xml:space="preserve">. В котел поступает значительно больше воздуха, чем необходимо. Низкая эффективность, так как много тепло уходит в дымовую трубу. </w:t>
      </w:r>
    </w:p>
    <w:p w14:paraId="03886617" w14:textId="10A6B634" w:rsidR="00323F3D" w:rsidRPr="000A54CE" w:rsidRDefault="00323F3D" w:rsidP="00323F3D">
      <w:pPr>
        <w:spacing w:after="0" w:line="240" w:lineRule="auto"/>
        <w:ind w:firstLine="709"/>
        <w:contextualSpacing/>
        <w:jc w:val="both"/>
        <w:rPr>
          <w:rFonts w:ascii="Times New Roman" w:hAnsi="Times New Roman" w:cs="Times New Roman"/>
          <w:sz w:val="28"/>
          <w:szCs w:val="28"/>
        </w:rPr>
      </w:pPr>
      <w:r w:rsidRPr="000A54CE">
        <w:rPr>
          <w:rFonts w:ascii="Times New Roman" w:hAnsi="Times New Roman" w:cs="Times New Roman"/>
          <w:sz w:val="28"/>
          <w:szCs w:val="28"/>
        </w:rPr>
        <w:t>Известен промышленный водяной отопительный котел, принятый за прототип. Котел содержит корпус с обмуровкой и водяным контуром внутри. Топка котла включает колосниковую решетку и зольник под ней (полезная модель РФ №46563, МПК F24Y 1/00, опубл.10.07.2005г, бюл.№19)</w:t>
      </w:r>
      <w:r w:rsidR="00232AC1" w:rsidRPr="000A54CE">
        <w:rPr>
          <w:rFonts w:ascii="Times New Roman" w:hAnsi="Times New Roman" w:cs="Times New Roman"/>
          <w:sz w:val="28"/>
          <w:szCs w:val="28"/>
        </w:rPr>
        <w:t>.</w:t>
      </w:r>
      <w:r w:rsidRPr="000A54CE">
        <w:rPr>
          <w:rFonts w:ascii="Times New Roman" w:hAnsi="Times New Roman" w:cs="Times New Roman"/>
          <w:sz w:val="28"/>
          <w:szCs w:val="28"/>
        </w:rPr>
        <w:t xml:space="preserve"> Недостатком котла является потери мелких фракций угля через колосниковую решетку, уходящие в зольник совместно с золой. Другим недостатком является ручная очистка колосника от шлаков из-за их стекания над колосниковой решеткой</w:t>
      </w:r>
      <w:r w:rsidR="00232AC1" w:rsidRPr="000A54CE">
        <w:rPr>
          <w:rFonts w:ascii="Times New Roman" w:hAnsi="Times New Roman" w:cs="Times New Roman"/>
          <w:sz w:val="28"/>
          <w:szCs w:val="28"/>
        </w:rPr>
        <w:t>.</w:t>
      </w:r>
    </w:p>
    <w:p w14:paraId="22C1394E" w14:textId="311D7E3C" w:rsidR="00A83511" w:rsidRPr="0032754B" w:rsidRDefault="00A83511" w:rsidP="00B33636">
      <w:pPr>
        <w:spacing w:after="0" w:line="240" w:lineRule="auto"/>
        <w:ind w:firstLine="709"/>
        <w:jc w:val="both"/>
        <w:rPr>
          <w:rFonts w:ascii="Times New Roman" w:eastAsia="Malgun Gothic" w:hAnsi="Times New Roman" w:cs="Times New Roman"/>
          <w:b/>
          <w:sz w:val="28"/>
          <w:szCs w:val="28"/>
          <w:lang w:val="kk-KZ" w:eastAsia="ko-KR"/>
        </w:rPr>
      </w:pPr>
      <w:r w:rsidRPr="0032754B">
        <w:rPr>
          <w:rFonts w:ascii="Times New Roman" w:hAnsi="Times New Roman" w:cs="Times New Roman"/>
          <w:bCs/>
          <w:spacing w:val="-9"/>
          <w:sz w:val="28"/>
          <w:szCs w:val="28"/>
          <w:lang w:val="kk-KZ"/>
        </w:rPr>
        <w:t>Регулировка температуры твердотопливного котла осуществляется путем изменения</w:t>
      </w:r>
      <w:r w:rsidRPr="000A54CE">
        <w:rPr>
          <w:rFonts w:ascii="Times New Roman" w:hAnsi="Times New Roman" w:cs="Times New Roman"/>
          <w:bCs/>
          <w:spacing w:val="-9"/>
          <w:sz w:val="28"/>
          <w:szCs w:val="28"/>
          <w:lang w:val="kk-KZ"/>
        </w:rPr>
        <w:t xml:space="preserve"> </w:t>
      </w:r>
      <w:r w:rsidRPr="0032754B">
        <w:rPr>
          <w:rFonts w:ascii="Times New Roman" w:hAnsi="Times New Roman" w:cs="Times New Roman"/>
          <w:bCs/>
          <w:spacing w:val="-9"/>
          <w:sz w:val="28"/>
          <w:szCs w:val="28"/>
          <w:lang w:val="kk-KZ"/>
        </w:rPr>
        <w:t>подачи воздуха в камеру сгорания котла. Существует два способа такой регулировки</w:t>
      </w:r>
      <w:r w:rsidR="00232AC1" w:rsidRPr="0032754B">
        <w:rPr>
          <w:rFonts w:ascii="Times New Roman" w:hAnsi="Times New Roman" w:cs="Times New Roman"/>
          <w:bCs/>
          <w:spacing w:val="-9"/>
          <w:sz w:val="28"/>
          <w:szCs w:val="28"/>
          <w:lang w:val="en-US"/>
        </w:rPr>
        <w:t xml:space="preserve"> </w:t>
      </w:r>
      <w:r w:rsidR="00306670" w:rsidRPr="0032754B">
        <w:rPr>
          <w:rFonts w:ascii="Times New Roman" w:hAnsi="Times New Roman" w:cs="Times New Roman"/>
          <w:bCs/>
          <w:spacing w:val="-9"/>
          <w:sz w:val="28"/>
          <w:szCs w:val="28"/>
          <w:lang w:val="en-US"/>
        </w:rPr>
        <w:t>[1</w:t>
      </w:r>
      <w:r w:rsidR="00DA1D3C">
        <w:rPr>
          <w:rFonts w:ascii="Times New Roman" w:hAnsi="Times New Roman" w:cs="Times New Roman"/>
          <w:bCs/>
          <w:spacing w:val="-9"/>
          <w:sz w:val="28"/>
          <w:szCs w:val="28"/>
          <w:lang w:val="en-US"/>
        </w:rPr>
        <w:t>24-126</w:t>
      </w:r>
      <w:r w:rsidR="00306670" w:rsidRPr="0032754B">
        <w:rPr>
          <w:rFonts w:ascii="Times New Roman" w:hAnsi="Times New Roman" w:cs="Times New Roman"/>
          <w:bCs/>
          <w:spacing w:val="-9"/>
          <w:sz w:val="28"/>
          <w:szCs w:val="28"/>
          <w:lang w:val="en-US"/>
        </w:rPr>
        <w:t>]</w:t>
      </w:r>
      <w:r w:rsidRPr="0032754B">
        <w:rPr>
          <w:rFonts w:ascii="Times New Roman" w:hAnsi="Times New Roman" w:cs="Times New Roman"/>
          <w:bCs/>
          <w:spacing w:val="-9"/>
          <w:sz w:val="28"/>
          <w:szCs w:val="28"/>
          <w:lang w:val="kk-KZ"/>
        </w:rPr>
        <w:t>:</w:t>
      </w:r>
    </w:p>
    <w:p w14:paraId="69C01A9C" w14:textId="782B97A2" w:rsidR="00A83511" w:rsidRPr="000A54CE" w:rsidRDefault="00FE3155">
      <w:pPr>
        <w:pStyle w:val="a4"/>
        <w:numPr>
          <w:ilvl w:val="0"/>
          <w:numId w:val="3"/>
        </w:numPr>
        <w:ind w:left="0" w:firstLine="709"/>
        <w:jc w:val="both"/>
        <w:rPr>
          <w:rFonts w:eastAsia="Malgun Gothic"/>
          <w:bCs/>
          <w:spacing w:val="-9"/>
          <w:sz w:val="28"/>
          <w:szCs w:val="28"/>
          <w:lang w:eastAsia="ko-KR"/>
        </w:rPr>
      </w:pPr>
      <w:r w:rsidRPr="000A54CE">
        <w:rPr>
          <w:rFonts w:eastAsia="Malgun Gothic"/>
          <w:bCs/>
          <w:spacing w:val="-9"/>
          <w:sz w:val="28"/>
          <w:szCs w:val="28"/>
          <w:lang w:eastAsia="ko-KR"/>
        </w:rPr>
        <w:t>р</w:t>
      </w:r>
      <w:r w:rsidR="00A83511" w:rsidRPr="000A54CE">
        <w:rPr>
          <w:rFonts w:eastAsia="Malgun Gothic"/>
          <w:bCs/>
          <w:spacing w:val="-9"/>
          <w:sz w:val="28"/>
          <w:szCs w:val="28"/>
          <w:lang w:eastAsia="ko-KR"/>
        </w:rPr>
        <w:t xml:space="preserve">егулятор тяги с </w:t>
      </w:r>
      <w:r w:rsidR="00A83511" w:rsidRPr="000A54CE">
        <w:rPr>
          <w:rFonts w:eastAsiaTheme="minorEastAsia"/>
          <w:bCs/>
          <w:spacing w:val="-9"/>
          <w:sz w:val="28"/>
          <w:szCs w:val="28"/>
          <w:lang w:val="kk-KZ"/>
        </w:rPr>
        <w:t>помощью</w:t>
      </w:r>
      <w:r w:rsidR="00A83511" w:rsidRPr="000A54CE">
        <w:rPr>
          <w:rFonts w:eastAsia="Malgun Gothic"/>
          <w:bCs/>
          <w:spacing w:val="-9"/>
          <w:sz w:val="28"/>
          <w:szCs w:val="28"/>
          <w:lang w:eastAsia="ko-KR"/>
        </w:rPr>
        <w:t xml:space="preserve"> цепочки соединяется с заслонкой подачи воздуха. Работает данная система следующим образом – когда температура воды в котле приближается к заданной на регуляторе тяги температуре, стержень чувствительного элемента регулятора удлиняется на величину, достаточную для прикрытия заслонки в пределах ее рабочего диапазона. Плюсы: низкая себестоимость системы</w:t>
      </w:r>
      <w:r w:rsidR="00A83511" w:rsidRPr="000A54CE">
        <w:rPr>
          <w:rFonts w:eastAsia="Malgun Gothic"/>
          <w:bCs/>
          <w:spacing w:val="-9"/>
          <w:sz w:val="28"/>
          <w:szCs w:val="28"/>
          <w:lang w:val="en-US" w:eastAsia="ko-KR"/>
        </w:rPr>
        <w:t xml:space="preserve">; </w:t>
      </w:r>
      <w:r w:rsidR="00A83511" w:rsidRPr="000A54CE">
        <w:rPr>
          <w:rFonts w:eastAsia="Malgun Gothic"/>
          <w:bCs/>
          <w:spacing w:val="-9"/>
          <w:sz w:val="28"/>
          <w:szCs w:val="28"/>
          <w:lang w:val="kk-KZ" w:eastAsia="ko-KR"/>
        </w:rPr>
        <w:t>энергонезависимость</w:t>
      </w:r>
      <w:r w:rsidR="00EF3B66">
        <w:rPr>
          <w:rFonts w:eastAsia="Malgun Gothic"/>
          <w:bCs/>
          <w:spacing w:val="-9"/>
          <w:sz w:val="28"/>
          <w:szCs w:val="28"/>
          <w:lang w:val="kk-KZ" w:eastAsia="ko-KR"/>
        </w:rPr>
        <w:t>.</w:t>
      </w:r>
      <w:r w:rsidR="00A83511" w:rsidRPr="000A54CE">
        <w:rPr>
          <w:rFonts w:eastAsia="Malgun Gothic"/>
          <w:bCs/>
          <w:spacing w:val="-9"/>
          <w:sz w:val="28"/>
          <w:szCs w:val="28"/>
          <w:lang w:eastAsia="ko-KR"/>
        </w:rPr>
        <w:t xml:space="preserve"> </w:t>
      </w:r>
    </w:p>
    <w:p w14:paraId="09C9B222" w14:textId="77777777" w:rsidR="00A83511" w:rsidRPr="000A54CE" w:rsidRDefault="00A83511">
      <w:pPr>
        <w:pStyle w:val="a4"/>
        <w:numPr>
          <w:ilvl w:val="0"/>
          <w:numId w:val="3"/>
        </w:numPr>
        <w:ind w:left="0" w:firstLine="709"/>
        <w:jc w:val="both"/>
        <w:rPr>
          <w:rFonts w:eastAsia="Malgun Gothic"/>
          <w:bCs/>
          <w:spacing w:val="-9"/>
          <w:sz w:val="28"/>
          <w:szCs w:val="28"/>
          <w:lang w:eastAsia="ko-KR"/>
        </w:rPr>
      </w:pPr>
      <w:r w:rsidRPr="000A54CE">
        <w:rPr>
          <w:rFonts w:eastAsia="Malgun Gothic"/>
          <w:bCs/>
          <w:spacing w:val="-9"/>
          <w:sz w:val="28"/>
          <w:szCs w:val="28"/>
          <w:lang w:eastAsia="ko-KR"/>
        </w:rPr>
        <w:t xml:space="preserve">с использованием вентилятора и автоматики (контроллера). Суть управления заключается в плавном изменении напряжения питания вентилятора, в зависимости от разницы между заданной температурой и той, что есть сейчас в котле. Плюсы: более точно обеспечить заданную температуру теплоносителя в твердотопливном котле. </w:t>
      </w:r>
    </w:p>
    <w:p w14:paraId="19C38591" w14:textId="4CE0EC0B" w:rsidR="00A83511" w:rsidRPr="000A54CE" w:rsidRDefault="00A83511" w:rsidP="00150003">
      <w:pPr>
        <w:spacing w:after="0" w:line="240" w:lineRule="auto"/>
        <w:ind w:firstLine="709"/>
        <w:contextualSpacing/>
        <w:jc w:val="both"/>
        <w:rPr>
          <w:rFonts w:ascii="Times New Roman" w:hAnsi="Times New Roman" w:cs="Times New Roman"/>
          <w:spacing w:val="-9"/>
          <w:sz w:val="28"/>
          <w:szCs w:val="28"/>
          <w:lang w:val="kk-KZ" w:eastAsia="ru-RU"/>
        </w:rPr>
      </w:pPr>
      <w:r w:rsidRPr="000A54CE">
        <w:rPr>
          <w:rFonts w:ascii="Times New Roman" w:eastAsiaTheme="majorEastAsia" w:hAnsi="Times New Roman" w:cs="Times New Roman"/>
          <w:spacing w:val="-9"/>
          <w:sz w:val="28"/>
          <w:szCs w:val="28"/>
          <w:lang w:val="kk-KZ" w:eastAsia="ru-RU"/>
        </w:rPr>
        <w:t>Имеются некоторые схемы распределение воздуха в котлах малой мощности</w:t>
      </w:r>
      <w:r w:rsidR="00306670" w:rsidRPr="000A54CE">
        <w:rPr>
          <w:rFonts w:ascii="Times New Roman" w:eastAsiaTheme="majorEastAsia" w:hAnsi="Times New Roman" w:cs="Times New Roman"/>
          <w:spacing w:val="-9"/>
          <w:sz w:val="28"/>
          <w:szCs w:val="28"/>
          <w:lang w:eastAsia="ru-RU"/>
        </w:rPr>
        <w:t xml:space="preserve"> [104]</w:t>
      </w:r>
      <w:r w:rsidRPr="000A54CE">
        <w:rPr>
          <w:rFonts w:ascii="Times New Roman" w:hAnsi="Times New Roman" w:cs="Times New Roman"/>
          <w:spacing w:val="-9"/>
          <w:sz w:val="28"/>
          <w:szCs w:val="28"/>
          <w:lang w:val="kk-KZ" w:eastAsia="ru-RU"/>
        </w:rPr>
        <w:t xml:space="preserve">: </w:t>
      </w:r>
    </w:p>
    <w:p w14:paraId="7CE7BC87" w14:textId="5252452E" w:rsidR="00A83511" w:rsidRPr="000A54CE" w:rsidRDefault="00A83511" w:rsidP="00150003">
      <w:pPr>
        <w:spacing w:after="0" w:line="240" w:lineRule="auto"/>
        <w:ind w:firstLine="709"/>
        <w:contextualSpacing/>
        <w:jc w:val="both"/>
        <w:rPr>
          <w:rFonts w:ascii="Times New Roman" w:hAnsi="Times New Roman" w:cs="Times New Roman"/>
          <w:bCs/>
          <w:spacing w:val="-9"/>
          <w:sz w:val="28"/>
          <w:szCs w:val="28"/>
        </w:rPr>
      </w:pPr>
      <w:r w:rsidRPr="000A54CE">
        <w:rPr>
          <w:rFonts w:ascii="Times New Roman" w:hAnsi="Times New Roman" w:cs="Times New Roman"/>
          <w:bCs/>
          <w:spacing w:val="-9"/>
          <w:sz w:val="28"/>
          <w:szCs w:val="28"/>
          <w:lang w:val="kk-KZ" w:eastAsia="ru-RU"/>
        </w:rPr>
        <w:t>- распределение по площади поперечного сечения котла</w:t>
      </w:r>
      <w:r w:rsidR="00FE3155" w:rsidRPr="000A54CE">
        <w:rPr>
          <w:rFonts w:ascii="Times New Roman" w:hAnsi="Times New Roman" w:cs="Times New Roman"/>
          <w:bCs/>
          <w:spacing w:val="-9"/>
          <w:sz w:val="28"/>
          <w:szCs w:val="28"/>
          <w:lang w:val="kk-KZ" w:eastAsia="ru-RU"/>
        </w:rPr>
        <w:t>:</w:t>
      </w:r>
    </w:p>
    <w:p w14:paraId="6138715D" w14:textId="77777777" w:rsidR="00A83511" w:rsidRPr="000A54CE" w:rsidRDefault="00A83511" w:rsidP="00150003">
      <w:pPr>
        <w:spacing w:after="0" w:line="240" w:lineRule="auto"/>
        <w:ind w:firstLine="709"/>
        <w:contextualSpacing/>
        <w:jc w:val="both"/>
        <w:rPr>
          <w:rFonts w:ascii="Times New Roman" w:hAnsi="Times New Roman" w:cs="Times New Roman"/>
          <w:bCs/>
          <w:spacing w:val="-9"/>
          <w:sz w:val="28"/>
          <w:szCs w:val="28"/>
        </w:rPr>
      </w:pPr>
      <w:r w:rsidRPr="000A54CE">
        <w:rPr>
          <w:rFonts w:ascii="Times New Roman" w:hAnsi="Times New Roman" w:cs="Times New Roman"/>
          <w:bCs/>
          <w:spacing w:val="-9"/>
          <w:sz w:val="28"/>
          <w:szCs w:val="28"/>
        </w:rPr>
        <w:t>• некоторые зоны остаются совсем без воздуха, необходимого для горения, тогда как другие зоны получают лишние количества воздуха;</w:t>
      </w:r>
    </w:p>
    <w:p w14:paraId="4D61F365" w14:textId="39366F77" w:rsidR="00A83511" w:rsidRPr="000A54CE" w:rsidRDefault="00A83511" w:rsidP="00150003">
      <w:pPr>
        <w:spacing w:after="0" w:line="240" w:lineRule="auto"/>
        <w:ind w:firstLine="709"/>
        <w:contextualSpacing/>
        <w:jc w:val="both"/>
        <w:rPr>
          <w:rFonts w:ascii="Times New Roman" w:hAnsi="Times New Roman" w:cs="Times New Roman"/>
          <w:bCs/>
          <w:spacing w:val="-9"/>
          <w:sz w:val="28"/>
          <w:szCs w:val="28"/>
        </w:rPr>
      </w:pPr>
      <w:r w:rsidRPr="000A54CE">
        <w:rPr>
          <w:rFonts w:ascii="Times New Roman" w:eastAsia="Malgun Gothic" w:hAnsi="Times New Roman" w:cs="Times New Roman"/>
          <w:bCs/>
          <w:spacing w:val="-9"/>
          <w:sz w:val="28"/>
          <w:szCs w:val="28"/>
          <w:lang w:eastAsia="ko-KR"/>
        </w:rPr>
        <w:t>-</w:t>
      </w:r>
      <w:r w:rsidRPr="000A54CE">
        <w:rPr>
          <w:rFonts w:ascii="Times New Roman" w:hAnsi="Times New Roman" w:cs="Times New Roman"/>
          <w:bCs/>
          <w:spacing w:val="-9"/>
          <w:sz w:val="28"/>
          <w:szCs w:val="28"/>
          <w:lang w:val="kk-KZ"/>
        </w:rPr>
        <w:t xml:space="preserve"> путем увеличения числа отверствий</w:t>
      </w:r>
      <w:r w:rsidRPr="000A54CE">
        <w:rPr>
          <w:rFonts w:ascii="Times New Roman" w:hAnsi="Times New Roman" w:cs="Times New Roman"/>
          <w:bCs/>
          <w:spacing w:val="-9"/>
          <w:sz w:val="28"/>
          <w:szCs w:val="28"/>
        </w:rPr>
        <w:t>:</w:t>
      </w:r>
    </w:p>
    <w:p w14:paraId="41C35823" w14:textId="77777777" w:rsidR="00A83511" w:rsidRPr="000A54CE" w:rsidRDefault="00A83511" w:rsidP="00150003">
      <w:pPr>
        <w:spacing w:after="0" w:line="240" w:lineRule="auto"/>
        <w:ind w:firstLine="709"/>
        <w:contextualSpacing/>
        <w:jc w:val="both"/>
        <w:rPr>
          <w:rFonts w:ascii="Times New Roman" w:hAnsi="Times New Roman" w:cs="Times New Roman"/>
          <w:bCs/>
          <w:spacing w:val="-9"/>
          <w:sz w:val="28"/>
          <w:szCs w:val="28"/>
        </w:rPr>
      </w:pPr>
      <w:r w:rsidRPr="000A54CE">
        <w:rPr>
          <w:rFonts w:ascii="Times New Roman" w:hAnsi="Times New Roman" w:cs="Times New Roman"/>
          <w:bCs/>
          <w:spacing w:val="-9"/>
          <w:sz w:val="28"/>
          <w:szCs w:val="28"/>
        </w:rPr>
        <w:t>•</w:t>
      </w:r>
      <w:r w:rsidRPr="000A54CE">
        <w:rPr>
          <w:rFonts w:ascii="Times New Roman" w:hAnsi="Times New Roman" w:cs="Times New Roman"/>
          <w:bCs/>
          <w:spacing w:val="-9"/>
          <w:sz w:val="28"/>
          <w:szCs w:val="28"/>
          <w:lang w:val="kk-KZ"/>
        </w:rPr>
        <w:t xml:space="preserve"> </w:t>
      </w:r>
      <w:r w:rsidRPr="000A54CE">
        <w:rPr>
          <w:rFonts w:ascii="Times New Roman" w:hAnsi="Times New Roman" w:cs="Times New Roman"/>
          <w:bCs/>
          <w:spacing w:val="-9"/>
          <w:sz w:val="28"/>
          <w:szCs w:val="28"/>
        </w:rPr>
        <w:t>можно уменьшить пустые зоны в углах;</w:t>
      </w:r>
    </w:p>
    <w:p w14:paraId="7E190683" w14:textId="77777777" w:rsidR="00A83511" w:rsidRPr="000A54CE" w:rsidRDefault="00A83511" w:rsidP="00150003">
      <w:pPr>
        <w:spacing w:after="0" w:line="240" w:lineRule="auto"/>
        <w:ind w:firstLine="709"/>
        <w:contextualSpacing/>
        <w:jc w:val="both"/>
        <w:rPr>
          <w:rFonts w:ascii="Times New Roman" w:hAnsi="Times New Roman" w:cs="Times New Roman"/>
          <w:bCs/>
          <w:spacing w:val="-9"/>
          <w:sz w:val="28"/>
          <w:szCs w:val="28"/>
        </w:rPr>
      </w:pPr>
      <w:r w:rsidRPr="000A54CE">
        <w:rPr>
          <w:rFonts w:ascii="Times New Roman" w:hAnsi="Times New Roman" w:cs="Times New Roman"/>
          <w:bCs/>
          <w:spacing w:val="-9"/>
          <w:sz w:val="28"/>
          <w:szCs w:val="28"/>
        </w:rPr>
        <w:t xml:space="preserve">• в центре котла образуется зона, в которую воздух не доходит; </w:t>
      </w:r>
    </w:p>
    <w:p w14:paraId="211BBA97" w14:textId="53B2FFAB" w:rsidR="00A83511" w:rsidRPr="000A54CE" w:rsidRDefault="00E50A99" w:rsidP="00150003">
      <w:pPr>
        <w:spacing w:after="0" w:line="240" w:lineRule="auto"/>
        <w:ind w:firstLine="709"/>
        <w:jc w:val="both"/>
        <w:rPr>
          <w:rFonts w:ascii="Times New Roman" w:hAnsi="Times New Roman" w:cs="Times New Roman"/>
          <w:bCs/>
          <w:spacing w:val="-9"/>
          <w:sz w:val="28"/>
          <w:szCs w:val="28"/>
        </w:rPr>
      </w:pPr>
      <w:r w:rsidRPr="000A54CE">
        <w:rPr>
          <w:rFonts w:ascii="Times New Roman" w:hAnsi="Times New Roman" w:cs="Times New Roman"/>
          <w:bCs/>
          <w:spacing w:val="-9"/>
          <w:sz w:val="28"/>
          <w:szCs w:val="28"/>
        </w:rPr>
        <w:t>-</w:t>
      </w:r>
      <w:r w:rsidR="004F4436" w:rsidRPr="000A54CE">
        <w:rPr>
          <w:rFonts w:ascii="Times New Roman" w:hAnsi="Times New Roman" w:cs="Times New Roman"/>
          <w:bCs/>
          <w:spacing w:val="-9"/>
          <w:sz w:val="28"/>
          <w:szCs w:val="28"/>
          <w:lang w:val="kk-KZ"/>
        </w:rPr>
        <w:t>при разных</w:t>
      </w:r>
      <w:r w:rsidR="00A83511" w:rsidRPr="000A54CE">
        <w:rPr>
          <w:rFonts w:ascii="Times New Roman" w:hAnsi="Times New Roman" w:cs="Times New Roman"/>
          <w:bCs/>
          <w:spacing w:val="-9"/>
          <w:sz w:val="28"/>
          <w:szCs w:val="28"/>
          <w:lang w:val="kk-KZ"/>
        </w:rPr>
        <w:t xml:space="preserve"> глубинах проникновения</w:t>
      </w:r>
      <w:r w:rsidRPr="000A54CE">
        <w:rPr>
          <w:rFonts w:ascii="Times New Roman" w:hAnsi="Times New Roman" w:cs="Times New Roman"/>
          <w:bCs/>
          <w:spacing w:val="-9"/>
          <w:sz w:val="28"/>
          <w:szCs w:val="28"/>
        </w:rPr>
        <w:t>:</w:t>
      </w:r>
    </w:p>
    <w:p w14:paraId="0CAD3694" w14:textId="271466C6" w:rsidR="00232AC1" w:rsidRDefault="00E50A99" w:rsidP="00FE3155">
      <w:pPr>
        <w:spacing w:after="0" w:line="240" w:lineRule="auto"/>
        <w:ind w:firstLine="709"/>
        <w:contextualSpacing/>
        <w:jc w:val="both"/>
        <w:rPr>
          <w:rFonts w:ascii="Times New Roman" w:eastAsiaTheme="majorEastAsia" w:hAnsi="Times New Roman" w:cs="Times New Roman"/>
          <w:bCs/>
          <w:spacing w:val="-9"/>
          <w:sz w:val="28"/>
          <w:szCs w:val="28"/>
          <w:lang w:val="kk-KZ" w:eastAsia="ru-RU"/>
        </w:rPr>
      </w:pPr>
      <w:r w:rsidRPr="000A54CE">
        <w:rPr>
          <w:rFonts w:ascii="Times New Roman" w:hAnsi="Times New Roman" w:cs="Times New Roman"/>
          <w:bCs/>
          <w:spacing w:val="-9"/>
          <w:sz w:val="28"/>
          <w:szCs w:val="28"/>
        </w:rPr>
        <w:t xml:space="preserve">• производят индивидуальную регулировку каждого отверстия для воздуха, чтобы избежать лишних количеств воздуха в угловых зонах. При помощи заслонок </w:t>
      </w:r>
      <w:r w:rsidR="004F4436" w:rsidRPr="000A54CE">
        <w:rPr>
          <w:rFonts w:ascii="Times New Roman" w:hAnsi="Times New Roman" w:cs="Times New Roman"/>
          <w:bCs/>
          <w:spacing w:val="-9"/>
          <w:sz w:val="28"/>
          <w:szCs w:val="28"/>
        </w:rPr>
        <w:t>с ручными управлениями</w:t>
      </w:r>
      <w:r w:rsidRPr="000A54CE">
        <w:rPr>
          <w:rFonts w:ascii="Times New Roman" w:hAnsi="Times New Roman" w:cs="Times New Roman"/>
          <w:bCs/>
          <w:spacing w:val="-9"/>
          <w:sz w:val="28"/>
          <w:szCs w:val="28"/>
        </w:rPr>
        <w:t xml:space="preserve"> можно регулировать давление воздуха. Регулирование давление воздуха производят путем изменения площади живого сечения отверстий либо отдельно у каждого отверстия</w:t>
      </w:r>
      <w:r w:rsidR="00F76F58" w:rsidRPr="000A54CE">
        <w:rPr>
          <w:rFonts w:ascii="Times New Roman" w:hAnsi="Times New Roman" w:cs="Times New Roman"/>
          <w:bCs/>
          <w:spacing w:val="-9"/>
          <w:sz w:val="28"/>
          <w:szCs w:val="28"/>
        </w:rPr>
        <w:t xml:space="preserve"> [1</w:t>
      </w:r>
      <w:r w:rsidR="00563E62" w:rsidRPr="000A54CE">
        <w:rPr>
          <w:rFonts w:ascii="Times New Roman" w:hAnsi="Times New Roman" w:cs="Times New Roman"/>
          <w:bCs/>
          <w:spacing w:val="-9"/>
          <w:sz w:val="28"/>
          <w:szCs w:val="28"/>
        </w:rPr>
        <w:t>0</w:t>
      </w:r>
      <w:r w:rsidR="00306670" w:rsidRPr="000A54CE">
        <w:rPr>
          <w:rFonts w:ascii="Times New Roman" w:hAnsi="Times New Roman" w:cs="Times New Roman"/>
          <w:bCs/>
          <w:spacing w:val="-9"/>
          <w:sz w:val="28"/>
          <w:szCs w:val="28"/>
        </w:rPr>
        <w:t>5</w:t>
      </w:r>
      <w:r w:rsidR="00F76F58" w:rsidRPr="000A54CE">
        <w:rPr>
          <w:rFonts w:ascii="Times New Roman" w:hAnsi="Times New Roman" w:cs="Times New Roman"/>
          <w:bCs/>
          <w:spacing w:val="-9"/>
          <w:sz w:val="28"/>
          <w:szCs w:val="28"/>
        </w:rPr>
        <w:t>]</w:t>
      </w:r>
      <w:r w:rsidRPr="000A54CE">
        <w:rPr>
          <w:rFonts w:ascii="Times New Roman" w:hAnsi="Times New Roman" w:cs="Times New Roman"/>
          <w:bCs/>
          <w:spacing w:val="-9"/>
          <w:sz w:val="28"/>
          <w:szCs w:val="28"/>
        </w:rPr>
        <w:t>.</w:t>
      </w:r>
      <w:r w:rsidR="00FE3155" w:rsidRPr="000A54CE">
        <w:rPr>
          <w:rFonts w:ascii="Times New Roman" w:hAnsi="Times New Roman" w:cs="Times New Roman"/>
          <w:b/>
          <w:bCs/>
          <w:spacing w:val="-9"/>
          <w:sz w:val="28"/>
          <w:szCs w:val="28"/>
          <w:lang w:eastAsia="ru-RU"/>
        </w:rPr>
        <w:t xml:space="preserve"> </w:t>
      </w:r>
      <w:r w:rsidR="005F2BCE" w:rsidRPr="000A54CE">
        <w:rPr>
          <w:rFonts w:ascii="Times New Roman" w:eastAsiaTheme="majorEastAsia" w:hAnsi="Times New Roman" w:cs="Times New Roman"/>
          <w:bCs/>
          <w:spacing w:val="-9"/>
          <w:sz w:val="28"/>
          <w:szCs w:val="28"/>
          <w:lang w:val="kk-KZ" w:eastAsia="ru-RU"/>
        </w:rPr>
        <w:t xml:space="preserve">Схемы распределение воздуха в котлах малой мощности передоставлен на рисунке </w:t>
      </w:r>
      <w:r w:rsidR="00356EBD" w:rsidRPr="000A54CE">
        <w:rPr>
          <w:rFonts w:ascii="Times New Roman" w:eastAsiaTheme="majorEastAsia" w:hAnsi="Times New Roman" w:cs="Times New Roman"/>
          <w:bCs/>
          <w:spacing w:val="-9"/>
          <w:sz w:val="28"/>
          <w:szCs w:val="28"/>
          <w:lang w:val="kk-KZ" w:eastAsia="ru-RU"/>
        </w:rPr>
        <w:t>1</w:t>
      </w:r>
      <w:r w:rsidR="005F2BCE" w:rsidRPr="000A54CE">
        <w:rPr>
          <w:rFonts w:ascii="Times New Roman" w:eastAsiaTheme="majorEastAsia" w:hAnsi="Times New Roman" w:cs="Times New Roman"/>
          <w:bCs/>
          <w:spacing w:val="-9"/>
          <w:sz w:val="28"/>
          <w:szCs w:val="28"/>
          <w:lang w:val="kk-KZ" w:eastAsia="ru-RU"/>
        </w:rPr>
        <w:t>.</w:t>
      </w:r>
      <w:r w:rsidR="00356EBD" w:rsidRPr="000A54CE">
        <w:rPr>
          <w:rFonts w:ascii="Times New Roman" w:eastAsiaTheme="majorEastAsia" w:hAnsi="Times New Roman" w:cs="Times New Roman"/>
          <w:bCs/>
          <w:spacing w:val="-9"/>
          <w:sz w:val="28"/>
          <w:szCs w:val="28"/>
          <w:lang w:val="kk-KZ" w:eastAsia="ru-RU"/>
        </w:rPr>
        <w:t>1</w:t>
      </w:r>
      <w:r w:rsidR="00685D7A" w:rsidRPr="000A54CE">
        <w:rPr>
          <w:rFonts w:ascii="Times New Roman" w:eastAsiaTheme="majorEastAsia" w:hAnsi="Times New Roman" w:cs="Times New Roman"/>
          <w:bCs/>
          <w:spacing w:val="-9"/>
          <w:sz w:val="28"/>
          <w:szCs w:val="28"/>
          <w:lang w:val="kk-KZ" w:eastAsia="ru-RU"/>
        </w:rPr>
        <w:t>0</w:t>
      </w:r>
      <w:r w:rsidR="00306670" w:rsidRPr="000A54CE">
        <w:rPr>
          <w:rFonts w:ascii="Times New Roman" w:eastAsiaTheme="majorEastAsia" w:hAnsi="Times New Roman" w:cs="Times New Roman"/>
          <w:bCs/>
          <w:spacing w:val="-9"/>
          <w:sz w:val="28"/>
          <w:szCs w:val="28"/>
          <w:lang w:eastAsia="ru-RU"/>
        </w:rPr>
        <w:t xml:space="preserve"> [106]</w:t>
      </w:r>
      <w:r w:rsidR="00685D7A" w:rsidRPr="000A54CE">
        <w:rPr>
          <w:rFonts w:ascii="Times New Roman" w:eastAsiaTheme="majorEastAsia" w:hAnsi="Times New Roman" w:cs="Times New Roman"/>
          <w:bCs/>
          <w:spacing w:val="-9"/>
          <w:sz w:val="28"/>
          <w:szCs w:val="28"/>
          <w:lang w:val="kk-KZ" w:eastAsia="ru-RU"/>
        </w:rPr>
        <w:t>.</w:t>
      </w:r>
    </w:p>
    <w:p w14:paraId="27F31D56" w14:textId="77777777" w:rsidR="00810F74" w:rsidRPr="000A54CE" w:rsidRDefault="00810F74" w:rsidP="00810F74">
      <w:pPr>
        <w:pStyle w:val="Default"/>
        <w:ind w:firstLine="709"/>
        <w:jc w:val="both"/>
        <w:rPr>
          <w:bCs/>
          <w:color w:val="auto"/>
          <w:sz w:val="28"/>
          <w:szCs w:val="28"/>
          <w:lang w:val="kk-KZ"/>
        </w:rPr>
      </w:pPr>
      <w:r w:rsidRPr="000A54CE">
        <w:rPr>
          <w:bCs/>
          <w:color w:val="auto"/>
          <w:sz w:val="28"/>
          <w:szCs w:val="28"/>
          <w:lang w:val="kk-KZ"/>
        </w:rPr>
        <w:t>Усовершенствованная конструкция котлов малой мощности для сжигания угля в неподвижном слое исключает вышеприведенные потери [</w:t>
      </w:r>
      <w:r w:rsidRPr="000A54CE">
        <w:rPr>
          <w:color w:val="auto"/>
          <w:sz w:val="28"/>
          <w:szCs w:val="28"/>
        </w:rPr>
        <w:t>15-19</w:t>
      </w:r>
      <w:r w:rsidRPr="000A54CE">
        <w:rPr>
          <w:bCs/>
          <w:color w:val="auto"/>
          <w:sz w:val="28"/>
          <w:szCs w:val="28"/>
          <w:lang w:val="kk-KZ"/>
        </w:rPr>
        <w:t xml:space="preserve">] и имеют следующие преимущества: </w:t>
      </w:r>
    </w:p>
    <w:p w14:paraId="7CC4EB65" w14:textId="77777777" w:rsidR="00810F74" w:rsidRPr="000A54CE" w:rsidRDefault="00810F74" w:rsidP="00810F74">
      <w:pPr>
        <w:pStyle w:val="Default"/>
        <w:ind w:firstLine="709"/>
        <w:jc w:val="both"/>
        <w:rPr>
          <w:bCs/>
          <w:color w:val="auto"/>
          <w:sz w:val="28"/>
          <w:szCs w:val="28"/>
          <w:lang w:val="kk-KZ"/>
        </w:rPr>
      </w:pPr>
      <w:r w:rsidRPr="000A54CE">
        <w:rPr>
          <w:bCs/>
          <w:color w:val="auto"/>
          <w:sz w:val="28"/>
          <w:szCs w:val="28"/>
        </w:rPr>
        <w:t>-</w:t>
      </w:r>
      <w:r w:rsidRPr="000A54CE">
        <w:rPr>
          <w:bCs/>
          <w:color w:val="auto"/>
          <w:sz w:val="28"/>
          <w:szCs w:val="28"/>
          <w:lang w:val="kk-KZ"/>
        </w:rPr>
        <w:t>при поступлении воздуха через форсунки на неподвижный слой угля в камере сгорания будет обеспечена полное горение всего топлива, которая ра</w:t>
      </w:r>
      <w:r>
        <w:rPr>
          <w:bCs/>
          <w:color w:val="auto"/>
          <w:sz w:val="28"/>
          <w:szCs w:val="28"/>
          <w:lang w:val="kk-KZ"/>
        </w:rPr>
        <w:t>с</w:t>
      </w:r>
      <w:r w:rsidRPr="000A54CE">
        <w:rPr>
          <w:bCs/>
          <w:color w:val="auto"/>
          <w:sz w:val="28"/>
          <w:szCs w:val="28"/>
          <w:lang w:val="kk-KZ"/>
        </w:rPr>
        <w:t>положена на железном листе вместо колосниковой решетки;</w:t>
      </w:r>
    </w:p>
    <w:p w14:paraId="6E3B4653" w14:textId="77777777" w:rsidR="00787764" w:rsidRPr="00810F74" w:rsidRDefault="00787764" w:rsidP="00FE3155">
      <w:pPr>
        <w:spacing w:after="0" w:line="240" w:lineRule="auto"/>
        <w:ind w:firstLine="709"/>
        <w:contextualSpacing/>
        <w:jc w:val="both"/>
        <w:rPr>
          <w:rFonts w:ascii="Times New Roman" w:hAnsi="Times New Roman" w:cs="Times New Roman"/>
          <w:b/>
          <w:bCs/>
          <w:spacing w:val="-9"/>
          <w:sz w:val="16"/>
          <w:szCs w:val="16"/>
          <w:lang w:val="kk-KZ" w:eastAsia="ru-RU"/>
        </w:rPr>
      </w:pPr>
    </w:p>
    <w:p w14:paraId="406C80F1" w14:textId="509674C3" w:rsidR="006D4AEE" w:rsidRPr="000A54CE" w:rsidRDefault="004C655E" w:rsidP="00FE3155">
      <w:pPr>
        <w:spacing w:after="0" w:line="240" w:lineRule="auto"/>
        <w:jc w:val="both"/>
        <w:rPr>
          <w:rFonts w:eastAsia="Malgun Gothic"/>
          <w:b/>
          <w:sz w:val="28"/>
          <w:lang w:eastAsia="ko-KR"/>
        </w:rPr>
      </w:pPr>
      <w:r w:rsidRPr="000A54CE">
        <w:rPr>
          <w:rFonts w:eastAsia="Malgun Gothic"/>
          <w:b/>
          <w:noProof/>
          <w:sz w:val="28"/>
          <w:lang w:eastAsia="ko-KR"/>
        </w:rPr>
        <w:t xml:space="preserve">     </w:t>
      </w:r>
      <w:r w:rsidRPr="000A54CE">
        <w:rPr>
          <w:rFonts w:eastAsia="Malgun Gothic"/>
          <w:b/>
          <w:noProof/>
          <w:sz w:val="28"/>
          <w:lang w:eastAsia="ru-RU"/>
        </w:rPr>
        <w:drawing>
          <wp:inline distT="0" distB="0" distL="0" distR="0" wp14:anchorId="187B6F54" wp14:editId="2EB029C0">
            <wp:extent cx="2333625" cy="1971675"/>
            <wp:effectExtent l="0" t="0" r="9525" b="9525"/>
            <wp:docPr id="60490453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904539" name="Рисунок 604904539"/>
                    <pic:cNvPicPr/>
                  </pic:nvPicPr>
                  <pic:blipFill rotWithShape="1">
                    <a:blip r:embed="rId19" cstate="print">
                      <a:extLst>
                        <a:ext uri="{28A0092B-C50C-407E-A947-70E740481C1C}">
                          <a14:useLocalDpi xmlns:a14="http://schemas.microsoft.com/office/drawing/2010/main" val="0"/>
                        </a:ext>
                      </a:extLst>
                    </a:blip>
                    <a:srcRect l="13737" t="10833" r="4848" b="9203"/>
                    <a:stretch/>
                  </pic:blipFill>
                  <pic:spPr bwMode="auto">
                    <a:xfrm>
                      <a:off x="0" y="0"/>
                      <a:ext cx="2333625" cy="1971675"/>
                    </a:xfrm>
                    <a:prstGeom prst="rect">
                      <a:avLst/>
                    </a:prstGeom>
                    <a:ln>
                      <a:noFill/>
                    </a:ln>
                    <a:extLst>
                      <a:ext uri="{53640926-AAD7-44D8-BBD7-CCE9431645EC}">
                        <a14:shadowObscured xmlns:a14="http://schemas.microsoft.com/office/drawing/2010/main"/>
                      </a:ext>
                    </a:extLst>
                  </pic:spPr>
                </pic:pic>
              </a:graphicData>
            </a:graphic>
          </wp:inline>
        </w:drawing>
      </w:r>
      <w:r w:rsidRPr="000A54CE">
        <w:rPr>
          <w:rFonts w:eastAsia="Malgun Gothic"/>
          <w:b/>
          <w:noProof/>
          <w:sz w:val="28"/>
          <w:lang w:eastAsia="ko-KR"/>
        </w:rPr>
        <w:t xml:space="preserve">                      </w:t>
      </w:r>
      <w:r w:rsidRPr="000A54CE">
        <w:rPr>
          <w:rFonts w:eastAsia="Malgun Gothic"/>
          <w:b/>
          <w:noProof/>
          <w:sz w:val="28"/>
          <w:lang w:eastAsia="ru-RU"/>
        </w:rPr>
        <w:drawing>
          <wp:inline distT="0" distB="0" distL="0" distR="0" wp14:anchorId="4FB3C5E0" wp14:editId="48F303E9">
            <wp:extent cx="2399665" cy="1990725"/>
            <wp:effectExtent l="0" t="0" r="635" b="9525"/>
            <wp:docPr id="153673494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734947" name="Рисунок 153673494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07442" cy="1997177"/>
                    </a:xfrm>
                    <a:prstGeom prst="rect">
                      <a:avLst/>
                    </a:prstGeom>
                  </pic:spPr>
                </pic:pic>
              </a:graphicData>
            </a:graphic>
          </wp:inline>
        </w:drawing>
      </w:r>
    </w:p>
    <w:p w14:paraId="1D9B79A4" w14:textId="77777777" w:rsidR="00323F3D" w:rsidRPr="000A54CE" w:rsidRDefault="006D4AEE" w:rsidP="00FE3155">
      <w:pPr>
        <w:spacing w:after="0" w:line="240" w:lineRule="auto"/>
        <w:ind w:firstLine="420"/>
        <w:jc w:val="both"/>
        <w:rPr>
          <w:rFonts w:ascii="Times New Roman" w:hAnsi="Times New Roman" w:cs="Times New Roman"/>
          <w:bCs/>
          <w:spacing w:val="-9"/>
          <w:sz w:val="28"/>
          <w:szCs w:val="28"/>
          <w:lang w:val="kk-KZ"/>
        </w:rPr>
      </w:pPr>
      <w:r w:rsidRPr="000A54CE">
        <w:rPr>
          <w:rFonts w:ascii="Times New Roman" w:hAnsi="Times New Roman" w:cs="Times New Roman"/>
          <w:bCs/>
          <w:spacing w:val="-9"/>
          <w:sz w:val="28"/>
          <w:szCs w:val="28"/>
          <w:lang w:val="kk-KZ" w:eastAsia="ru-RU"/>
        </w:rPr>
        <w:t xml:space="preserve">                           </w:t>
      </w:r>
      <w:r w:rsidR="00323F3D" w:rsidRPr="000A54CE">
        <w:rPr>
          <w:rFonts w:ascii="Times New Roman" w:hAnsi="Times New Roman" w:cs="Times New Roman"/>
          <w:bCs/>
          <w:spacing w:val="-9"/>
          <w:sz w:val="28"/>
          <w:szCs w:val="28"/>
          <w:lang w:val="kk-KZ" w:eastAsia="ru-RU"/>
        </w:rPr>
        <w:t xml:space="preserve"> </w:t>
      </w:r>
      <w:r w:rsidR="00323F3D" w:rsidRPr="000A54CE">
        <w:rPr>
          <w:rFonts w:ascii="Times New Roman" w:eastAsia="Malgun Gothic" w:hAnsi="Times New Roman" w:cs="Times New Roman"/>
          <w:bCs/>
          <w:spacing w:val="-9"/>
          <w:sz w:val="28"/>
          <w:szCs w:val="28"/>
          <w:lang w:eastAsia="ko-KR"/>
        </w:rPr>
        <w:t>а</w:t>
      </w:r>
      <w:r w:rsidR="00323F3D" w:rsidRPr="000A54CE">
        <w:rPr>
          <w:rFonts w:ascii="Times New Roman" w:hAnsi="Times New Roman" w:cs="Times New Roman"/>
          <w:bCs/>
          <w:spacing w:val="-9"/>
          <w:sz w:val="28"/>
          <w:szCs w:val="28"/>
          <w:lang w:val="kk-KZ"/>
        </w:rPr>
        <w:t>）</w:t>
      </w:r>
      <w:r w:rsidR="00323F3D" w:rsidRPr="000A54CE">
        <w:rPr>
          <w:rFonts w:ascii="Times New Roman" w:hAnsi="Times New Roman" w:cs="Times New Roman"/>
          <w:bCs/>
          <w:spacing w:val="-9"/>
          <w:sz w:val="28"/>
          <w:szCs w:val="28"/>
          <w:lang w:val="kk-KZ"/>
        </w:rPr>
        <w:t xml:space="preserve">                                                                       б)</w:t>
      </w:r>
    </w:p>
    <w:p w14:paraId="4FE6871C" w14:textId="420AE82D" w:rsidR="00323F3D" w:rsidRPr="000A54CE" w:rsidRDefault="00E90DC8" w:rsidP="00FE3155">
      <w:pPr>
        <w:spacing w:after="0" w:line="240" w:lineRule="auto"/>
        <w:ind w:firstLine="420"/>
        <w:jc w:val="center"/>
        <w:rPr>
          <w:rFonts w:ascii="Times New Roman" w:hAnsi="Times New Roman" w:cs="Times New Roman"/>
          <w:bCs/>
          <w:spacing w:val="-9"/>
          <w:sz w:val="28"/>
          <w:szCs w:val="28"/>
          <w:lang w:val="kk-KZ" w:eastAsia="ru-RU"/>
        </w:rPr>
      </w:pPr>
      <w:r w:rsidRPr="000A54CE">
        <w:rPr>
          <w:rFonts w:ascii="Times New Roman" w:hAnsi="Times New Roman" w:cs="Times New Roman"/>
          <w:bCs/>
          <w:noProof/>
          <w:spacing w:val="-9"/>
          <w:sz w:val="28"/>
          <w:szCs w:val="28"/>
          <w:lang w:eastAsia="ru-RU"/>
        </w:rPr>
        <w:drawing>
          <wp:inline distT="0" distB="0" distL="0" distR="0" wp14:anchorId="537713FD" wp14:editId="595A19A9">
            <wp:extent cx="2970530" cy="1838325"/>
            <wp:effectExtent l="0" t="0" r="1270" b="9525"/>
            <wp:docPr id="32958763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87632" name="Рисунок 32958763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89294" cy="1849937"/>
                    </a:xfrm>
                    <a:prstGeom prst="rect">
                      <a:avLst/>
                    </a:prstGeom>
                  </pic:spPr>
                </pic:pic>
              </a:graphicData>
            </a:graphic>
          </wp:inline>
        </w:drawing>
      </w:r>
    </w:p>
    <w:p w14:paraId="6839C424" w14:textId="06E62763" w:rsidR="00AF556C" w:rsidRPr="000A54CE" w:rsidRDefault="00150003" w:rsidP="00FE3155">
      <w:pPr>
        <w:spacing w:after="0" w:line="240" w:lineRule="auto"/>
        <w:ind w:firstLine="420"/>
        <w:jc w:val="both"/>
        <w:rPr>
          <w:rFonts w:ascii="Times New Roman" w:hAnsi="Times New Roman" w:cs="Times New Roman"/>
          <w:bCs/>
          <w:spacing w:val="-9"/>
          <w:sz w:val="28"/>
          <w:szCs w:val="28"/>
          <w:lang w:eastAsia="ru-RU"/>
        </w:rPr>
      </w:pPr>
      <w:r w:rsidRPr="000A54CE">
        <w:rPr>
          <w:rFonts w:ascii="Times New Roman" w:hAnsi="Times New Roman" w:cs="Times New Roman"/>
          <w:bCs/>
          <w:spacing w:val="-9"/>
          <w:sz w:val="28"/>
          <w:szCs w:val="28"/>
          <w:lang w:eastAsia="ru-RU"/>
        </w:rPr>
        <w:t xml:space="preserve">                                                                   </w:t>
      </w:r>
      <w:r w:rsidR="00323F3D" w:rsidRPr="000A54CE">
        <w:rPr>
          <w:rFonts w:ascii="Times New Roman" w:hAnsi="Times New Roman" w:cs="Times New Roman"/>
          <w:bCs/>
          <w:spacing w:val="-9"/>
          <w:sz w:val="28"/>
          <w:szCs w:val="28"/>
          <w:lang w:eastAsia="ru-RU"/>
        </w:rPr>
        <w:t>с)</w:t>
      </w:r>
    </w:p>
    <w:p w14:paraId="62BC31DC" w14:textId="29D5050F" w:rsidR="00AF556C" w:rsidRPr="000A54CE" w:rsidRDefault="00AF556C" w:rsidP="00FE3155">
      <w:pPr>
        <w:spacing w:after="0" w:line="240" w:lineRule="auto"/>
        <w:ind w:firstLine="420"/>
        <w:jc w:val="center"/>
        <w:rPr>
          <w:rFonts w:ascii="Times New Roman" w:hAnsi="Times New Roman" w:cs="Times New Roman"/>
          <w:bCs/>
          <w:spacing w:val="-9"/>
          <w:sz w:val="28"/>
          <w:szCs w:val="28"/>
          <w:lang w:eastAsia="ru-RU"/>
        </w:rPr>
      </w:pPr>
      <w:r w:rsidRPr="000A54CE">
        <w:rPr>
          <w:rFonts w:ascii="Times New Roman" w:hAnsi="Times New Roman" w:cs="Times New Roman"/>
          <w:bCs/>
          <w:spacing w:val="-9"/>
          <w:sz w:val="28"/>
          <w:szCs w:val="28"/>
          <w:lang w:val="kk-KZ" w:eastAsia="ru-RU"/>
        </w:rPr>
        <w:t>А – воздухные пустоты</w:t>
      </w:r>
      <w:r w:rsidRPr="000A54CE">
        <w:rPr>
          <w:rFonts w:ascii="Times New Roman" w:hAnsi="Times New Roman" w:cs="Times New Roman"/>
          <w:bCs/>
          <w:spacing w:val="-9"/>
          <w:sz w:val="28"/>
          <w:szCs w:val="28"/>
          <w:lang w:eastAsia="ru-RU"/>
        </w:rPr>
        <w:t xml:space="preserve">;  </w:t>
      </w:r>
      <w:r w:rsidRPr="000A54CE">
        <w:rPr>
          <w:rFonts w:ascii="Times New Roman" w:hAnsi="Times New Roman" w:cs="Times New Roman"/>
          <w:bCs/>
          <w:spacing w:val="-9"/>
          <w:sz w:val="28"/>
          <w:szCs w:val="28"/>
          <w:lang w:val="kk-KZ" w:eastAsia="ru-RU"/>
        </w:rPr>
        <w:t xml:space="preserve">В </w:t>
      </w:r>
      <w:r w:rsidRPr="000A54CE">
        <w:rPr>
          <w:rFonts w:ascii="Times New Roman" w:hAnsi="Times New Roman" w:cs="Times New Roman"/>
          <w:bCs/>
          <w:spacing w:val="-9"/>
          <w:sz w:val="28"/>
          <w:szCs w:val="28"/>
          <w:lang w:eastAsia="ru-RU"/>
        </w:rPr>
        <w:t>– воздушные потоки</w:t>
      </w:r>
    </w:p>
    <w:p w14:paraId="48B2A085" w14:textId="1D17F301" w:rsidR="00AF556C" w:rsidRPr="000A54CE" w:rsidRDefault="00AF556C" w:rsidP="00FE3155">
      <w:pPr>
        <w:spacing w:after="0" w:line="240" w:lineRule="auto"/>
        <w:ind w:firstLine="420"/>
        <w:jc w:val="center"/>
        <w:rPr>
          <w:rFonts w:ascii="Times New Roman" w:hAnsi="Times New Roman" w:cs="Times New Roman"/>
          <w:bCs/>
          <w:spacing w:val="-9"/>
          <w:sz w:val="28"/>
          <w:szCs w:val="28"/>
        </w:rPr>
      </w:pPr>
      <w:r w:rsidRPr="000A54CE">
        <w:rPr>
          <w:rFonts w:ascii="Times New Roman" w:hAnsi="Times New Roman" w:cs="Times New Roman"/>
          <w:bCs/>
          <w:spacing w:val="-9"/>
          <w:sz w:val="28"/>
          <w:szCs w:val="28"/>
          <w:lang w:val="kk-KZ" w:eastAsia="ru-RU"/>
        </w:rPr>
        <w:t xml:space="preserve">а) </w:t>
      </w:r>
      <w:r w:rsidR="004F4436" w:rsidRPr="004F4436">
        <w:rPr>
          <w:rFonts w:ascii="Times New Roman" w:hAnsi="Times New Roman" w:cs="Times New Roman"/>
          <w:bCs/>
          <w:color w:val="FF0000"/>
          <w:spacing w:val="-9"/>
          <w:sz w:val="28"/>
          <w:szCs w:val="28"/>
          <w:lang w:val="kk-KZ" w:eastAsia="ru-RU"/>
        </w:rPr>
        <w:t>р</w:t>
      </w:r>
      <w:r w:rsidRPr="000A54CE">
        <w:rPr>
          <w:rFonts w:ascii="Times New Roman" w:hAnsi="Times New Roman" w:cs="Times New Roman"/>
          <w:bCs/>
          <w:spacing w:val="-9"/>
          <w:sz w:val="28"/>
          <w:szCs w:val="28"/>
          <w:lang w:val="kk-KZ" w:eastAsia="ru-RU"/>
        </w:rPr>
        <w:t>аспределение по площади поперечного сечения котла традиционных воздушных потоков от четырех разных сторон топки</w:t>
      </w:r>
      <w:r w:rsidRPr="000A54CE">
        <w:rPr>
          <w:rFonts w:ascii="Times New Roman" w:hAnsi="Times New Roman" w:cs="Times New Roman"/>
          <w:bCs/>
          <w:spacing w:val="-9"/>
          <w:sz w:val="28"/>
          <w:szCs w:val="28"/>
          <w:lang w:eastAsia="ru-RU"/>
        </w:rPr>
        <w:t xml:space="preserve">; </w:t>
      </w:r>
      <w:r w:rsidRPr="000A54CE">
        <w:rPr>
          <w:rFonts w:ascii="Times New Roman" w:hAnsi="Times New Roman" w:cs="Times New Roman"/>
          <w:bCs/>
          <w:spacing w:val="-9"/>
          <w:sz w:val="28"/>
          <w:szCs w:val="28"/>
        </w:rPr>
        <w:t xml:space="preserve"> </w:t>
      </w:r>
    </w:p>
    <w:p w14:paraId="0D0D0CD9" w14:textId="2A4FBE15" w:rsidR="00AF556C" w:rsidRPr="000A54CE" w:rsidRDefault="00AF556C" w:rsidP="00FE3155">
      <w:pPr>
        <w:spacing w:after="0" w:line="240" w:lineRule="auto"/>
        <w:ind w:firstLine="420"/>
        <w:jc w:val="center"/>
        <w:rPr>
          <w:rFonts w:ascii="Times New Roman" w:hAnsi="Times New Roman" w:cs="Times New Roman"/>
          <w:bCs/>
          <w:spacing w:val="-9"/>
          <w:sz w:val="28"/>
          <w:szCs w:val="28"/>
        </w:rPr>
      </w:pPr>
      <w:r w:rsidRPr="000A54CE">
        <w:rPr>
          <w:rFonts w:ascii="Times New Roman" w:hAnsi="Times New Roman" w:cs="Times New Roman"/>
          <w:bCs/>
          <w:spacing w:val="-9"/>
          <w:sz w:val="28"/>
          <w:szCs w:val="28"/>
          <w:lang w:val="kk-KZ" w:eastAsia="ru-RU"/>
        </w:rPr>
        <w:t>б</w:t>
      </w:r>
      <w:r w:rsidRPr="000A54CE">
        <w:rPr>
          <w:rFonts w:ascii="Times New Roman" w:hAnsi="Times New Roman" w:cs="Times New Roman"/>
          <w:bCs/>
          <w:spacing w:val="-9"/>
          <w:sz w:val="28"/>
          <w:szCs w:val="28"/>
          <w:lang w:val="kk-KZ"/>
        </w:rPr>
        <w:t>）</w:t>
      </w:r>
      <w:r w:rsidRPr="000A54CE">
        <w:rPr>
          <w:rFonts w:ascii="Times New Roman" w:eastAsia="Malgun Gothic" w:hAnsi="Times New Roman" w:cs="Times New Roman"/>
          <w:bCs/>
          <w:spacing w:val="-9"/>
          <w:sz w:val="28"/>
          <w:szCs w:val="28"/>
          <w:lang w:eastAsia="ko-KR"/>
        </w:rPr>
        <w:t>р</w:t>
      </w:r>
      <w:r w:rsidRPr="000A54CE">
        <w:rPr>
          <w:rFonts w:ascii="Times New Roman" w:hAnsi="Times New Roman" w:cs="Times New Roman"/>
          <w:bCs/>
          <w:spacing w:val="-9"/>
          <w:sz w:val="28"/>
          <w:szCs w:val="28"/>
          <w:lang w:val="kk-KZ"/>
        </w:rPr>
        <w:t>аспределение традиционных воздушных потоков путем увеличения числа отверствий</w:t>
      </w:r>
      <w:r w:rsidRPr="000A54CE">
        <w:rPr>
          <w:rFonts w:ascii="Times New Roman" w:hAnsi="Times New Roman" w:cs="Times New Roman"/>
          <w:bCs/>
          <w:spacing w:val="-9"/>
          <w:sz w:val="28"/>
          <w:szCs w:val="28"/>
        </w:rPr>
        <w:t xml:space="preserve">; c) </w:t>
      </w:r>
      <w:r w:rsidRPr="000A54CE">
        <w:rPr>
          <w:rFonts w:ascii="Times New Roman" w:hAnsi="Times New Roman" w:cs="Times New Roman"/>
          <w:bCs/>
          <w:spacing w:val="-9"/>
          <w:sz w:val="28"/>
          <w:szCs w:val="28"/>
          <w:lang w:val="kk-KZ"/>
        </w:rPr>
        <w:t>распределение отверстий воздухных потоков при разных глубинах проникновения</w:t>
      </w:r>
    </w:p>
    <w:p w14:paraId="2E908093" w14:textId="1B7B5EAC" w:rsidR="00232AC1" w:rsidRPr="00787764" w:rsidRDefault="001C3464" w:rsidP="00787764">
      <w:pPr>
        <w:spacing w:after="0" w:line="240" w:lineRule="auto"/>
        <w:ind w:firstLine="420"/>
        <w:jc w:val="both"/>
        <w:rPr>
          <w:rFonts w:ascii="Times New Roman" w:hAnsi="Times New Roman" w:cs="Times New Roman"/>
          <w:bCs/>
          <w:spacing w:val="-9"/>
          <w:sz w:val="28"/>
          <w:szCs w:val="28"/>
          <w:lang w:val="kk-KZ" w:eastAsia="ru-RU"/>
        </w:rPr>
      </w:pPr>
      <w:r w:rsidRPr="000A54CE">
        <w:rPr>
          <w:rFonts w:ascii="Times New Roman" w:hAnsi="Times New Roman" w:cs="Times New Roman"/>
          <w:bCs/>
          <w:spacing w:val="-9"/>
          <w:sz w:val="28"/>
          <w:szCs w:val="28"/>
          <w:lang w:val="kk-KZ" w:eastAsia="ru-RU"/>
        </w:rPr>
        <w:t xml:space="preserve">Рисунок </w:t>
      </w:r>
      <w:r w:rsidR="00B33636" w:rsidRPr="000A54CE">
        <w:rPr>
          <w:rFonts w:ascii="Times New Roman" w:hAnsi="Times New Roman" w:cs="Times New Roman"/>
          <w:bCs/>
          <w:spacing w:val="-9"/>
          <w:sz w:val="28"/>
          <w:szCs w:val="28"/>
          <w:lang w:val="kk-KZ" w:eastAsia="ru-RU"/>
        </w:rPr>
        <w:t>1.</w:t>
      </w:r>
      <w:r w:rsidR="00356EBD" w:rsidRPr="000A54CE">
        <w:rPr>
          <w:rFonts w:ascii="Times New Roman" w:hAnsi="Times New Roman" w:cs="Times New Roman"/>
          <w:bCs/>
          <w:spacing w:val="-9"/>
          <w:sz w:val="28"/>
          <w:szCs w:val="28"/>
          <w:lang w:val="kk-KZ" w:eastAsia="ru-RU"/>
        </w:rPr>
        <w:t>1</w:t>
      </w:r>
      <w:r w:rsidR="00685D7A" w:rsidRPr="000A54CE">
        <w:rPr>
          <w:rFonts w:ascii="Times New Roman" w:hAnsi="Times New Roman" w:cs="Times New Roman"/>
          <w:bCs/>
          <w:spacing w:val="-9"/>
          <w:sz w:val="28"/>
          <w:szCs w:val="28"/>
          <w:lang w:val="kk-KZ" w:eastAsia="ru-RU"/>
        </w:rPr>
        <w:t>0</w:t>
      </w:r>
      <w:r w:rsidRPr="000A54CE">
        <w:rPr>
          <w:rFonts w:ascii="Times New Roman" w:hAnsi="Times New Roman" w:cs="Times New Roman"/>
          <w:bCs/>
          <w:spacing w:val="-9"/>
          <w:sz w:val="28"/>
          <w:szCs w:val="28"/>
          <w:lang w:val="kk-KZ" w:eastAsia="ru-RU"/>
        </w:rPr>
        <w:t xml:space="preserve"> - </w:t>
      </w:r>
      <w:r w:rsidR="00323F3D" w:rsidRPr="000A54CE">
        <w:rPr>
          <w:rFonts w:ascii="Times New Roman" w:hAnsi="Times New Roman" w:cs="Times New Roman"/>
          <w:bCs/>
          <w:spacing w:val="-9"/>
          <w:sz w:val="28"/>
          <w:szCs w:val="28"/>
          <w:lang w:val="kk-KZ" w:eastAsia="ru-RU"/>
        </w:rPr>
        <w:t>Выбор схемы распределение воздуха в котлах малой мощности</w:t>
      </w:r>
    </w:p>
    <w:p w14:paraId="442124D8" w14:textId="77777777" w:rsidR="00810F74" w:rsidRDefault="00810F74" w:rsidP="00156BE0">
      <w:pPr>
        <w:pStyle w:val="Default"/>
        <w:ind w:firstLine="709"/>
        <w:jc w:val="both"/>
        <w:rPr>
          <w:bCs/>
          <w:color w:val="auto"/>
          <w:sz w:val="28"/>
          <w:szCs w:val="28"/>
        </w:rPr>
      </w:pPr>
    </w:p>
    <w:p w14:paraId="49318541" w14:textId="77777777" w:rsidR="00156BE0" w:rsidRPr="000A54CE" w:rsidRDefault="00156BE0" w:rsidP="00156BE0">
      <w:pPr>
        <w:pStyle w:val="Default"/>
        <w:ind w:firstLine="709"/>
        <w:jc w:val="both"/>
        <w:rPr>
          <w:bCs/>
          <w:color w:val="auto"/>
          <w:sz w:val="28"/>
          <w:szCs w:val="28"/>
        </w:rPr>
      </w:pPr>
      <w:r w:rsidRPr="000A54CE">
        <w:rPr>
          <w:bCs/>
          <w:color w:val="auto"/>
          <w:sz w:val="28"/>
          <w:szCs w:val="28"/>
        </w:rPr>
        <w:t xml:space="preserve">-увеличивая время пребывания в камере сгорания несгоревших газов и мелких частиц доводит до полного сгорания обеспечив уменьшение вредных выбросов на окружающую среду. </w:t>
      </w:r>
    </w:p>
    <w:p w14:paraId="0BD1E23D" w14:textId="77777777" w:rsidR="00156BE0" w:rsidRPr="000A54CE" w:rsidRDefault="00156BE0" w:rsidP="00156BE0">
      <w:pPr>
        <w:pStyle w:val="Default"/>
        <w:ind w:firstLine="709"/>
        <w:jc w:val="both"/>
        <w:rPr>
          <w:bCs/>
          <w:color w:val="auto"/>
          <w:sz w:val="28"/>
          <w:szCs w:val="28"/>
        </w:rPr>
      </w:pPr>
      <w:r w:rsidRPr="000A54CE">
        <w:rPr>
          <w:bCs/>
          <w:color w:val="auto"/>
          <w:sz w:val="28"/>
          <w:szCs w:val="28"/>
        </w:rPr>
        <w:t>Однако несмотря на все его преимущества данное устройство не обеспечивает требования эргономики научно-технического прогресса, как разовая загрузка топлива большего объема на длительный период горения без обслуживания котла. Преимущество длительности работы котлов малой мощности на угольном топливе связано с обеспечением стабильного теплового режима и экономичностью эксплуатации. Длительная работа позволяет сократить количество включений и отключений котла, что снижает износ оборудования и увеличивает срок его службы. Кроме того, при продолжительном горении котлы обеспечивают более равномерное сжигание угля, что способствует увеличению КПД и снижению вредных выбросов. Это особенно важно для автономных систем отопления, где такие котлы часто применяются, поскольку обеспечивает стабильное и эффективное теплоснабжение с минимальными затратами на топливо и обслуживание. Исходя из этого можно сформулировать цель исследования.</w:t>
      </w:r>
    </w:p>
    <w:p w14:paraId="3793487A" w14:textId="38A13596" w:rsidR="00156BE0" w:rsidRPr="000A54CE" w:rsidRDefault="006474F5" w:rsidP="00156BE0">
      <w:pPr>
        <w:spacing w:after="0" w:line="240" w:lineRule="auto"/>
        <w:ind w:firstLine="709"/>
        <w:contextualSpacing/>
        <w:jc w:val="both"/>
        <w:rPr>
          <w:rFonts w:ascii="Times New Roman" w:hAnsi="Times New Roman" w:cs="Times New Roman"/>
          <w:sz w:val="28"/>
          <w:szCs w:val="28"/>
        </w:rPr>
      </w:pPr>
      <w:r w:rsidRPr="000A54CE">
        <w:rPr>
          <w:rFonts w:ascii="Times New Roman" w:hAnsi="Times New Roman" w:cs="Times New Roman"/>
          <w:sz w:val="28"/>
          <w:szCs w:val="28"/>
        </w:rPr>
        <w:t>В результате для устранения выявленных недостатков разработанных котлов малой мощности</w:t>
      </w:r>
      <w:r w:rsidR="00306670" w:rsidRPr="000A54CE">
        <w:rPr>
          <w:rFonts w:ascii="Times New Roman" w:hAnsi="Times New Roman" w:cs="Times New Roman"/>
          <w:sz w:val="28"/>
          <w:szCs w:val="28"/>
        </w:rPr>
        <w:t xml:space="preserve"> </w:t>
      </w:r>
      <w:r w:rsidRPr="000A54CE">
        <w:rPr>
          <w:rFonts w:ascii="Times New Roman" w:hAnsi="Times New Roman" w:cs="Times New Roman"/>
          <w:sz w:val="28"/>
          <w:szCs w:val="28"/>
        </w:rPr>
        <w:t>предоставлен</w:t>
      </w:r>
      <w:r w:rsidR="00306670" w:rsidRPr="000A54CE">
        <w:rPr>
          <w:rFonts w:ascii="Times New Roman" w:hAnsi="Times New Roman" w:cs="Times New Roman"/>
          <w:sz w:val="28"/>
          <w:szCs w:val="28"/>
          <w:lang w:val="kk-KZ"/>
        </w:rPr>
        <w:t>а</w:t>
      </w:r>
      <w:r w:rsidRPr="000A54CE">
        <w:rPr>
          <w:rFonts w:ascii="Times New Roman" w:hAnsi="Times New Roman" w:cs="Times New Roman"/>
          <w:sz w:val="28"/>
          <w:szCs w:val="28"/>
        </w:rPr>
        <w:t xml:space="preserve"> новая схема промышленного водяного отопительного котла малой мощности. Получен патент на изобретения </w:t>
      </w:r>
      <w:r w:rsidR="00EF3B66">
        <w:rPr>
          <w:rFonts w:ascii="Times New Roman" w:hAnsi="Times New Roman" w:cs="Times New Roman"/>
          <w:sz w:val="28"/>
          <w:szCs w:val="28"/>
        </w:rPr>
        <w:t>№</w:t>
      </w:r>
      <w:r w:rsidRPr="000A54CE">
        <w:rPr>
          <w:rFonts w:ascii="Times New Roman" w:hAnsi="Times New Roman" w:cs="Times New Roman"/>
          <w:sz w:val="28"/>
          <w:szCs w:val="28"/>
        </w:rPr>
        <w:t xml:space="preserve">35521 от 18.02.2022 года </w:t>
      </w:r>
      <w:r w:rsidR="00667A5A" w:rsidRPr="000A54CE">
        <w:rPr>
          <w:rFonts w:ascii="Times New Roman" w:hAnsi="Times New Roman" w:cs="Times New Roman"/>
          <w:sz w:val="28"/>
          <w:szCs w:val="28"/>
        </w:rPr>
        <w:t>бюл</w:t>
      </w:r>
      <w:r w:rsidR="00667A5A">
        <w:rPr>
          <w:rFonts w:ascii="Times New Roman" w:hAnsi="Times New Roman" w:cs="Times New Roman"/>
          <w:sz w:val="28"/>
          <w:szCs w:val="28"/>
        </w:rPr>
        <w:t>л</w:t>
      </w:r>
      <w:r w:rsidR="00667A5A" w:rsidRPr="000A54CE">
        <w:rPr>
          <w:rFonts w:ascii="Times New Roman" w:hAnsi="Times New Roman" w:cs="Times New Roman"/>
          <w:sz w:val="28"/>
          <w:szCs w:val="28"/>
        </w:rPr>
        <w:t>. №</w:t>
      </w:r>
      <w:r w:rsidRPr="000A54CE">
        <w:rPr>
          <w:rFonts w:ascii="Times New Roman" w:hAnsi="Times New Roman" w:cs="Times New Roman"/>
          <w:sz w:val="28"/>
          <w:szCs w:val="28"/>
        </w:rPr>
        <w:t>7</w:t>
      </w:r>
      <w:r w:rsidR="00093115" w:rsidRPr="000A54CE">
        <w:rPr>
          <w:rFonts w:ascii="Times New Roman" w:hAnsi="Times New Roman" w:cs="Times New Roman"/>
          <w:sz w:val="28"/>
          <w:szCs w:val="28"/>
        </w:rPr>
        <w:t xml:space="preserve"> [44]</w:t>
      </w:r>
      <w:r w:rsidRPr="000A54CE">
        <w:rPr>
          <w:rFonts w:ascii="Times New Roman" w:hAnsi="Times New Roman" w:cs="Times New Roman"/>
          <w:sz w:val="28"/>
          <w:szCs w:val="28"/>
        </w:rPr>
        <w:t xml:space="preserve">. </w:t>
      </w:r>
    </w:p>
    <w:p w14:paraId="7F26EA2B" w14:textId="10D38147" w:rsidR="006474F5" w:rsidRPr="00667A5A" w:rsidRDefault="00156BE0" w:rsidP="00156BE0">
      <w:pPr>
        <w:spacing w:after="0" w:line="240" w:lineRule="auto"/>
        <w:ind w:firstLine="709"/>
        <w:contextualSpacing/>
        <w:jc w:val="both"/>
        <w:rPr>
          <w:rFonts w:ascii="Times New Roman" w:hAnsi="Times New Roman" w:cs="Times New Roman"/>
          <w:color w:val="FF0000"/>
          <w:sz w:val="28"/>
          <w:szCs w:val="28"/>
        </w:rPr>
      </w:pPr>
      <w:r w:rsidRPr="000A54CE">
        <w:rPr>
          <w:rFonts w:ascii="Times New Roman" w:hAnsi="Times New Roman" w:cs="Times New Roman"/>
          <w:sz w:val="28"/>
          <w:szCs w:val="28"/>
        </w:rPr>
        <w:t>Научная новизна заключается в</w:t>
      </w:r>
      <w:r w:rsidR="004F4436">
        <w:rPr>
          <w:rFonts w:ascii="Times New Roman" w:hAnsi="Times New Roman" w:cs="Times New Roman"/>
          <w:sz w:val="28"/>
          <w:szCs w:val="28"/>
        </w:rPr>
        <w:t>:</w:t>
      </w:r>
      <w:r w:rsidRPr="000A54CE">
        <w:rPr>
          <w:rFonts w:ascii="Times New Roman" w:hAnsi="Times New Roman" w:cs="Times New Roman"/>
          <w:sz w:val="28"/>
          <w:szCs w:val="28"/>
        </w:rPr>
        <w:t xml:space="preserve"> </w:t>
      </w:r>
      <w:r w:rsidR="004F4436" w:rsidRPr="000A54CE">
        <w:rPr>
          <w:rFonts w:ascii="Times New Roman" w:hAnsi="Times New Roman" w:cs="Times New Roman"/>
          <w:sz w:val="28"/>
          <w:szCs w:val="28"/>
        </w:rPr>
        <w:t>совершенствовани</w:t>
      </w:r>
      <w:r w:rsidR="004F4436">
        <w:rPr>
          <w:rFonts w:ascii="Times New Roman" w:hAnsi="Times New Roman" w:cs="Times New Roman"/>
          <w:sz w:val="28"/>
          <w:szCs w:val="28"/>
        </w:rPr>
        <w:t xml:space="preserve">и процесса </w:t>
      </w:r>
      <w:r w:rsidR="004F4436" w:rsidRPr="000A54CE">
        <w:rPr>
          <w:rFonts w:ascii="Times New Roman" w:hAnsi="Times New Roman" w:cs="Times New Roman"/>
          <w:sz w:val="28"/>
          <w:szCs w:val="28"/>
        </w:rPr>
        <w:t>слоево</w:t>
      </w:r>
      <w:r w:rsidR="004F4436">
        <w:rPr>
          <w:rFonts w:ascii="Times New Roman" w:hAnsi="Times New Roman" w:cs="Times New Roman"/>
          <w:sz w:val="28"/>
          <w:szCs w:val="28"/>
        </w:rPr>
        <w:t>го</w:t>
      </w:r>
      <w:r w:rsidR="004F4436" w:rsidRPr="000A54CE">
        <w:rPr>
          <w:rFonts w:ascii="Times New Roman" w:hAnsi="Times New Roman" w:cs="Times New Roman"/>
          <w:sz w:val="28"/>
          <w:szCs w:val="28"/>
        </w:rPr>
        <w:t xml:space="preserve"> сжигани</w:t>
      </w:r>
      <w:r w:rsidR="004F4436">
        <w:rPr>
          <w:rFonts w:ascii="Times New Roman" w:hAnsi="Times New Roman" w:cs="Times New Roman"/>
          <w:sz w:val="28"/>
          <w:szCs w:val="28"/>
        </w:rPr>
        <w:t>я</w:t>
      </w:r>
      <w:r w:rsidR="004F4436" w:rsidRPr="000A54CE">
        <w:rPr>
          <w:rFonts w:ascii="Times New Roman" w:hAnsi="Times New Roman" w:cs="Times New Roman"/>
          <w:sz w:val="28"/>
          <w:szCs w:val="28"/>
        </w:rPr>
        <w:t xml:space="preserve"> угля</w:t>
      </w:r>
      <w:r w:rsidR="004F4436">
        <w:rPr>
          <w:rFonts w:ascii="Times New Roman" w:hAnsi="Times New Roman" w:cs="Times New Roman"/>
          <w:sz w:val="28"/>
          <w:szCs w:val="28"/>
        </w:rPr>
        <w:t xml:space="preserve"> </w:t>
      </w:r>
      <w:r w:rsidR="004F4436" w:rsidRPr="000A54CE">
        <w:rPr>
          <w:rFonts w:ascii="Times New Roman" w:hAnsi="Times New Roman" w:cs="Times New Roman"/>
          <w:sz w:val="28"/>
          <w:szCs w:val="28"/>
        </w:rPr>
        <w:t>в котлах малой мощности</w:t>
      </w:r>
      <w:r w:rsidRPr="000A54CE">
        <w:rPr>
          <w:rFonts w:ascii="Times New Roman" w:hAnsi="Times New Roman" w:cs="Times New Roman"/>
          <w:sz w:val="28"/>
          <w:szCs w:val="28"/>
        </w:rPr>
        <w:t xml:space="preserve"> </w:t>
      </w:r>
      <w:r w:rsidR="004F4436">
        <w:rPr>
          <w:rFonts w:ascii="Times New Roman" w:hAnsi="Times New Roman" w:cs="Times New Roman"/>
          <w:sz w:val="28"/>
          <w:szCs w:val="28"/>
        </w:rPr>
        <w:t xml:space="preserve">путем реконструкции </w:t>
      </w:r>
      <w:r w:rsidRPr="000A54CE">
        <w:rPr>
          <w:rFonts w:ascii="Times New Roman" w:hAnsi="Times New Roman" w:cs="Times New Roman"/>
          <w:sz w:val="28"/>
          <w:szCs w:val="28"/>
        </w:rPr>
        <w:t xml:space="preserve">топочной камеры; </w:t>
      </w:r>
      <w:r w:rsidR="004F4436">
        <w:rPr>
          <w:rFonts w:ascii="Times New Roman" w:hAnsi="Times New Roman" w:cs="Times New Roman"/>
          <w:sz w:val="28"/>
          <w:szCs w:val="28"/>
        </w:rPr>
        <w:t xml:space="preserve">получении </w:t>
      </w:r>
      <w:r w:rsidR="00667A5A">
        <w:rPr>
          <w:rFonts w:ascii="Times New Roman" w:hAnsi="Times New Roman" w:cs="Times New Roman"/>
          <w:sz w:val="28"/>
          <w:szCs w:val="28"/>
        </w:rPr>
        <w:t xml:space="preserve">значений скоростей и температуры газа </w:t>
      </w:r>
      <w:r w:rsidRPr="000A54CE">
        <w:rPr>
          <w:rFonts w:ascii="Times New Roman" w:hAnsi="Times New Roman" w:cs="Times New Roman"/>
          <w:sz w:val="28"/>
          <w:szCs w:val="28"/>
        </w:rPr>
        <w:t xml:space="preserve">над неподвижным </w:t>
      </w:r>
      <w:r w:rsidRPr="00261D22">
        <w:rPr>
          <w:rFonts w:ascii="Times New Roman" w:hAnsi="Times New Roman" w:cs="Times New Roman"/>
          <w:sz w:val="28"/>
          <w:szCs w:val="28"/>
        </w:rPr>
        <w:t xml:space="preserve">слоем угля после сгорания. Практическая значимость работы заключается </w:t>
      </w:r>
      <w:r w:rsidR="00667A5A" w:rsidRPr="00261D22">
        <w:rPr>
          <w:rFonts w:ascii="Times New Roman" w:hAnsi="Times New Roman" w:cs="Times New Roman"/>
          <w:sz w:val="28"/>
          <w:szCs w:val="28"/>
        </w:rPr>
        <w:t xml:space="preserve">в </w:t>
      </w:r>
      <w:r w:rsidRPr="00261D22">
        <w:rPr>
          <w:rFonts w:ascii="Times New Roman" w:hAnsi="Times New Roman" w:cs="Times New Roman"/>
          <w:sz w:val="28"/>
          <w:szCs w:val="28"/>
        </w:rPr>
        <w:t>использовани</w:t>
      </w:r>
      <w:r w:rsidR="00667A5A" w:rsidRPr="00261D22">
        <w:rPr>
          <w:rFonts w:ascii="Times New Roman" w:hAnsi="Times New Roman" w:cs="Times New Roman"/>
          <w:sz w:val="28"/>
          <w:szCs w:val="28"/>
        </w:rPr>
        <w:t>и</w:t>
      </w:r>
      <w:r w:rsidRPr="00261D22">
        <w:rPr>
          <w:rFonts w:ascii="Times New Roman" w:hAnsi="Times New Roman" w:cs="Times New Roman"/>
          <w:sz w:val="28"/>
          <w:szCs w:val="28"/>
        </w:rPr>
        <w:t xml:space="preserve"> схемы </w:t>
      </w:r>
      <w:r w:rsidR="00667A5A" w:rsidRPr="00261D22">
        <w:rPr>
          <w:rFonts w:ascii="Times New Roman" w:hAnsi="Times New Roman" w:cs="Times New Roman"/>
          <w:sz w:val="28"/>
          <w:szCs w:val="28"/>
        </w:rPr>
        <w:t>подачи воздуха</w:t>
      </w:r>
      <w:r w:rsidRPr="00261D22">
        <w:rPr>
          <w:rFonts w:ascii="Times New Roman" w:hAnsi="Times New Roman" w:cs="Times New Roman"/>
          <w:sz w:val="28"/>
          <w:szCs w:val="28"/>
        </w:rPr>
        <w:t xml:space="preserve"> </w:t>
      </w:r>
      <w:r w:rsidR="00667A5A" w:rsidRPr="00261D22">
        <w:rPr>
          <w:rFonts w:ascii="Times New Roman" w:hAnsi="Times New Roman" w:cs="Times New Roman"/>
          <w:sz w:val="28"/>
          <w:szCs w:val="28"/>
        </w:rPr>
        <w:t xml:space="preserve">при сжигании угля </w:t>
      </w:r>
      <w:r w:rsidRPr="00261D22">
        <w:rPr>
          <w:rFonts w:ascii="Times New Roman" w:hAnsi="Times New Roman" w:cs="Times New Roman"/>
          <w:sz w:val="28"/>
          <w:szCs w:val="28"/>
        </w:rPr>
        <w:t>в неподвижн</w:t>
      </w:r>
      <w:r w:rsidR="00667A5A" w:rsidRPr="00261D22">
        <w:rPr>
          <w:rFonts w:ascii="Times New Roman" w:hAnsi="Times New Roman" w:cs="Times New Roman"/>
          <w:sz w:val="28"/>
          <w:szCs w:val="28"/>
        </w:rPr>
        <w:t>ом</w:t>
      </w:r>
      <w:r w:rsidRPr="00261D22">
        <w:rPr>
          <w:rFonts w:ascii="Times New Roman" w:hAnsi="Times New Roman" w:cs="Times New Roman"/>
          <w:sz w:val="28"/>
          <w:szCs w:val="28"/>
        </w:rPr>
        <w:t xml:space="preserve"> сло</w:t>
      </w:r>
      <w:r w:rsidR="00667A5A" w:rsidRPr="00261D22">
        <w:rPr>
          <w:rFonts w:ascii="Times New Roman" w:hAnsi="Times New Roman" w:cs="Times New Roman"/>
          <w:sz w:val="28"/>
          <w:szCs w:val="28"/>
        </w:rPr>
        <w:t>е</w:t>
      </w:r>
      <w:r w:rsidRPr="00261D22">
        <w:rPr>
          <w:rFonts w:ascii="Times New Roman" w:hAnsi="Times New Roman" w:cs="Times New Roman"/>
          <w:sz w:val="28"/>
          <w:szCs w:val="28"/>
        </w:rPr>
        <w:t xml:space="preserve"> для</w:t>
      </w:r>
      <w:r w:rsidR="00261D22">
        <w:rPr>
          <w:rFonts w:ascii="Times New Roman" w:hAnsi="Times New Roman" w:cs="Times New Roman"/>
          <w:sz w:val="28"/>
          <w:szCs w:val="28"/>
        </w:rPr>
        <w:t xml:space="preserve"> </w:t>
      </w:r>
      <w:r w:rsidRPr="00261D22">
        <w:rPr>
          <w:rFonts w:ascii="Times New Roman" w:hAnsi="Times New Roman" w:cs="Times New Roman"/>
          <w:sz w:val="28"/>
          <w:szCs w:val="28"/>
        </w:rPr>
        <w:t xml:space="preserve">обеспечения равномерность полноты сгорания; снижение вредных выбросов в дымовых газах и повышение </w:t>
      </w:r>
      <w:r w:rsidR="00667A5A" w:rsidRPr="00261D22">
        <w:rPr>
          <w:rFonts w:ascii="Times New Roman" w:hAnsi="Times New Roman" w:cs="Times New Roman"/>
          <w:sz w:val="28"/>
          <w:szCs w:val="28"/>
        </w:rPr>
        <w:t>коэффициента полезного действия котла</w:t>
      </w:r>
      <w:r w:rsidRPr="00261D22">
        <w:rPr>
          <w:rFonts w:ascii="Times New Roman" w:hAnsi="Times New Roman" w:cs="Times New Roman"/>
          <w:sz w:val="28"/>
          <w:szCs w:val="28"/>
        </w:rPr>
        <w:t xml:space="preserve">. </w:t>
      </w:r>
    </w:p>
    <w:p w14:paraId="29512E8E" w14:textId="77777777" w:rsidR="00156BE0" w:rsidRPr="000A54CE" w:rsidRDefault="00156BE0" w:rsidP="00156BE0">
      <w:pPr>
        <w:spacing w:after="0" w:line="240" w:lineRule="auto"/>
        <w:ind w:firstLine="709"/>
        <w:contextualSpacing/>
        <w:jc w:val="both"/>
        <w:rPr>
          <w:rFonts w:ascii="Times New Roman" w:hAnsi="Times New Roman" w:cs="Times New Roman"/>
          <w:sz w:val="28"/>
          <w:szCs w:val="28"/>
        </w:rPr>
      </w:pPr>
    </w:p>
    <w:p w14:paraId="12F2613F" w14:textId="34F5CF50" w:rsidR="00722B7B" w:rsidRPr="000A54CE" w:rsidRDefault="006A018C" w:rsidP="00B33636">
      <w:pPr>
        <w:spacing w:after="0" w:line="240" w:lineRule="auto"/>
        <w:ind w:firstLine="708"/>
        <w:rPr>
          <w:rFonts w:ascii="Times New Roman" w:eastAsia="Malgun Gothic" w:hAnsi="Times New Roman" w:cs="Times New Roman"/>
          <w:b/>
          <w:sz w:val="28"/>
          <w:szCs w:val="28"/>
          <w:lang w:val="kk-KZ" w:eastAsia="ko-KR"/>
        </w:rPr>
      </w:pPr>
      <w:r>
        <w:rPr>
          <w:rFonts w:ascii="Times New Roman" w:eastAsia="Malgun Gothic" w:hAnsi="Times New Roman" w:cs="Times New Roman"/>
          <w:b/>
          <w:sz w:val="28"/>
          <w:szCs w:val="28"/>
          <w:lang w:val="kk-KZ" w:eastAsia="ko-KR"/>
        </w:rPr>
        <w:t xml:space="preserve">1.6 </w:t>
      </w:r>
      <w:r w:rsidR="00306670" w:rsidRPr="000A54CE">
        <w:rPr>
          <w:rFonts w:ascii="Times New Roman" w:eastAsia="Malgun Gothic" w:hAnsi="Times New Roman" w:cs="Times New Roman"/>
          <w:b/>
          <w:sz w:val="28"/>
          <w:szCs w:val="28"/>
          <w:lang w:val="kk-KZ" w:eastAsia="ko-KR"/>
        </w:rPr>
        <w:t xml:space="preserve">Цель и задачи </w:t>
      </w:r>
      <w:r w:rsidR="00722B7B" w:rsidRPr="000A54CE">
        <w:rPr>
          <w:rFonts w:ascii="Times New Roman" w:eastAsia="Malgun Gothic" w:hAnsi="Times New Roman" w:cs="Times New Roman"/>
          <w:b/>
          <w:sz w:val="28"/>
          <w:szCs w:val="28"/>
          <w:lang w:val="kk-KZ" w:eastAsia="ko-KR"/>
        </w:rPr>
        <w:t>исследований</w:t>
      </w:r>
    </w:p>
    <w:p w14:paraId="61AC1F0E" w14:textId="77777777" w:rsidR="00AF13C6" w:rsidRPr="000A54CE" w:rsidRDefault="00AF13C6" w:rsidP="00AF13C6">
      <w:pPr>
        <w:spacing w:after="0" w:line="240" w:lineRule="auto"/>
        <w:ind w:firstLine="708"/>
        <w:jc w:val="both"/>
        <w:rPr>
          <w:rFonts w:ascii="Times New Roman" w:hAnsi="Times New Roman" w:cs="Times New Roman"/>
          <w:sz w:val="28"/>
          <w:szCs w:val="28"/>
        </w:rPr>
      </w:pPr>
      <w:r w:rsidRPr="000A54CE">
        <w:rPr>
          <w:rFonts w:ascii="Times New Roman" w:hAnsi="Times New Roman" w:cs="Times New Roman"/>
          <w:sz w:val="28"/>
          <w:szCs w:val="28"/>
        </w:rPr>
        <w:t xml:space="preserve">Обзор научно-исследовательских работ и опыт передовой практика показывают, что эффективность сжигания угля оценивается следующими основными показателями: коэффициентом полезного действия; низкими вредными выбросами (экологичностью); низкой остаточной энергией золы (экономичностью). Наиболее существенные влияние на эти показатели оказывает технология сжигания, определяемой конструктивной особенностью топочного устройства. </w:t>
      </w:r>
    </w:p>
    <w:p w14:paraId="233053D3" w14:textId="6B2E5735" w:rsidR="00AF13C6" w:rsidRPr="000A54CE" w:rsidRDefault="00AF13C6" w:rsidP="00AF13C6">
      <w:pPr>
        <w:spacing w:after="0" w:line="240" w:lineRule="auto"/>
        <w:ind w:firstLine="708"/>
        <w:jc w:val="both"/>
        <w:rPr>
          <w:rFonts w:ascii="Times New Roman" w:hAnsi="Times New Roman" w:cs="Times New Roman"/>
          <w:sz w:val="28"/>
          <w:szCs w:val="28"/>
        </w:rPr>
      </w:pPr>
      <w:r w:rsidRPr="000A54CE">
        <w:rPr>
          <w:rFonts w:ascii="Times New Roman" w:hAnsi="Times New Roman" w:cs="Times New Roman"/>
          <w:sz w:val="28"/>
          <w:szCs w:val="28"/>
        </w:rPr>
        <w:t>Известные способы сжигания в котлах большой мощности основаны на уменьшение размеры частицы угля до пылеобразного состояния для увеличения площади поверхности окисления. В связи с этим используется вихревые (циклонные) методы сжигания в топке котла. Использование таких способов в котлах малой мощности не является эффективным из-за громоздкости и дороговизны комплектующих оборудовани</w:t>
      </w:r>
      <w:r w:rsidR="00EF3B66">
        <w:rPr>
          <w:rFonts w:ascii="Times New Roman" w:hAnsi="Times New Roman" w:cs="Times New Roman"/>
          <w:sz w:val="28"/>
          <w:szCs w:val="28"/>
        </w:rPr>
        <w:t>й</w:t>
      </w:r>
      <w:r w:rsidRPr="000A54CE">
        <w:rPr>
          <w:rFonts w:ascii="Times New Roman" w:hAnsi="Times New Roman" w:cs="Times New Roman"/>
          <w:sz w:val="28"/>
          <w:szCs w:val="28"/>
        </w:rPr>
        <w:t>. Эти методы сжигания были постоянно усовершенствованы в связи с переходом на централизованные отопления и выработки электрической энергии.</w:t>
      </w:r>
    </w:p>
    <w:p w14:paraId="100C832C" w14:textId="77777777" w:rsidR="00AF13C6" w:rsidRPr="000A54CE" w:rsidRDefault="00AF13C6" w:rsidP="00AF13C6">
      <w:pPr>
        <w:spacing w:after="0" w:line="240" w:lineRule="auto"/>
        <w:ind w:firstLine="708"/>
        <w:jc w:val="both"/>
        <w:rPr>
          <w:rFonts w:ascii="Times New Roman" w:hAnsi="Times New Roman" w:cs="Times New Roman"/>
          <w:sz w:val="28"/>
          <w:szCs w:val="28"/>
        </w:rPr>
      </w:pPr>
      <w:r w:rsidRPr="000A54CE">
        <w:rPr>
          <w:rFonts w:ascii="Times New Roman" w:hAnsi="Times New Roman" w:cs="Times New Roman"/>
          <w:sz w:val="28"/>
          <w:szCs w:val="28"/>
        </w:rPr>
        <w:t>Котлы малой мощности для сжигания угля в неподвижном слое не были особо усовершенствованы из-за небольшого объема в применении. Однако учитывая дороговизны транспортировки тепла в участках с низкой плотностью населения во многих странах мира начали использовать децентрализованные системы отопления, исключающие потери на транспортировку тепла. В связи с этим идет постепенное развитие по разработке котлов для твердого топлива с использованием современного достижения науки и техники. Однако большинство конструкции этих котлов рассчитаны на качественный вид топлива, имеющие более крупные размеры для исключения механических потерь через колосниковую систему в зольник. Также разбивается конструкции котлов малой мощности путем обеспечения по длительности горения. Однако использование колосниковой системы не полностью исключает потери от химического и механического недожога из-за высокой скорости тяги дымовых газов.</w:t>
      </w:r>
    </w:p>
    <w:p w14:paraId="68402F77" w14:textId="77777777" w:rsidR="00722B7B" w:rsidRPr="000A54CE" w:rsidRDefault="00722B7B" w:rsidP="00722B7B">
      <w:pPr>
        <w:spacing w:after="0" w:line="240" w:lineRule="auto"/>
        <w:ind w:firstLine="708"/>
        <w:jc w:val="both"/>
        <w:rPr>
          <w:rFonts w:ascii="Times New Roman" w:eastAsia="Malgun Gothic" w:hAnsi="Times New Roman" w:cs="Times New Roman"/>
          <w:sz w:val="28"/>
          <w:lang w:eastAsia="ko-KR"/>
        </w:rPr>
      </w:pPr>
      <w:r w:rsidRPr="000A54CE">
        <w:rPr>
          <w:rFonts w:ascii="Times New Roman" w:hAnsi="Times New Roman" w:cs="Times New Roman"/>
          <w:sz w:val="28"/>
          <w:szCs w:val="28"/>
          <w:lang w:val="kk-KZ"/>
        </w:rPr>
        <w:t xml:space="preserve">Исходя из вышеизложенного материала, диссертационная работа имеет  </w:t>
      </w:r>
      <w:r w:rsidRPr="000A54CE">
        <w:rPr>
          <w:rFonts w:ascii="Times New Roman" w:eastAsia="Malgun Gothic" w:hAnsi="Times New Roman" w:cs="Times New Roman"/>
          <w:b/>
          <w:sz w:val="28"/>
          <w:lang w:eastAsia="ko-KR"/>
        </w:rPr>
        <w:t>цель</w:t>
      </w:r>
      <w:r w:rsidRPr="000A54CE">
        <w:rPr>
          <w:rFonts w:ascii="Times New Roman" w:eastAsia="Malgun Gothic" w:hAnsi="Times New Roman" w:cs="Times New Roman"/>
          <w:sz w:val="28"/>
          <w:lang w:eastAsia="ko-KR"/>
        </w:rPr>
        <w:t xml:space="preserve">: повышение эффективности теплоотдачи и снижение вредных выбросов в окружающую среду при сжигании твердого топлива в неподвижном слое в промышленных отопительных котлах малой мощности, путем совершенствования конструкции топочной камеры для управления подачи воздуха в зону горения топлива. </w:t>
      </w:r>
    </w:p>
    <w:p w14:paraId="0169DD93" w14:textId="77777777" w:rsidR="00722B7B" w:rsidRPr="000A54CE" w:rsidRDefault="00722B7B" w:rsidP="00722B7B">
      <w:pPr>
        <w:spacing w:after="0" w:line="240" w:lineRule="auto"/>
        <w:ind w:firstLine="708"/>
        <w:jc w:val="both"/>
        <w:rPr>
          <w:rFonts w:ascii="Times New Roman" w:eastAsia="Malgun Gothic" w:hAnsi="Times New Roman" w:cs="Times New Roman"/>
          <w:sz w:val="28"/>
          <w:lang w:eastAsia="ko-KR"/>
        </w:rPr>
      </w:pPr>
      <w:r w:rsidRPr="000A54CE">
        <w:rPr>
          <w:rFonts w:ascii="Times New Roman" w:eastAsia="Malgun Gothic" w:hAnsi="Times New Roman" w:cs="Times New Roman"/>
          <w:sz w:val="28"/>
          <w:lang w:eastAsia="ko-KR"/>
        </w:rPr>
        <w:t xml:space="preserve">Для достижения поставленной цели необходимо было решить следующие </w:t>
      </w:r>
      <w:r w:rsidRPr="000A54CE">
        <w:rPr>
          <w:rFonts w:ascii="Times New Roman" w:eastAsia="Malgun Gothic" w:hAnsi="Times New Roman" w:cs="Times New Roman"/>
          <w:b/>
          <w:sz w:val="28"/>
          <w:lang w:eastAsia="ko-KR"/>
        </w:rPr>
        <w:t>задачи</w:t>
      </w:r>
      <w:r w:rsidRPr="000A54CE">
        <w:rPr>
          <w:rFonts w:ascii="Times New Roman" w:eastAsia="Malgun Gothic" w:hAnsi="Times New Roman" w:cs="Times New Roman"/>
          <w:sz w:val="28"/>
          <w:lang w:eastAsia="ko-KR"/>
        </w:rPr>
        <w:t>:</w:t>
      </w:r>
    </w:p>
    <w:p w14:paraId="41E9C865" w14:textId="77777777" w:rsidR="007178E7" w:rsidRPr="00476E5E" w:rsidRDefault="007178E7" w:rsidP="007178E7">
      <w:pPr>
        <w:spacing w:after="0" w:line="240" w:lineRule="auto"/>
        <w:ind w:firstLine="708"/>
        <w:jc w:val="both"/>
        <w:rPr>
          <w:rFonts w:ascii="Times New Roman" w:eastAsia="Malgun Gothic" w:hAnsi="Times New Roman" w:cs="Times New Roman"/>
          <w:sz w:val="28"/>
          <w:lang w:eastAsia="ko-KR"/>
        </w:rPr>
      </w:pPr>
      <w:r w:rsidRPr="00476E5E">
        <w:rPr>
          <w:rFonts w:ascii="Times New Roman" w:eastAsia="Malgun Gothic" w:hAnsi="Times New Roman" w:cs="Times New Roman"/>
          <w:sz w:val="28"/>
          <w:lang w:eastAsia="ko-KR"/>
        </w:rPr>
        <w:t>- провести анализ состояния и тенденций развития котельно-топочной техники и технологий слоевого сжигания органического топлива в котлах малой мощности;</w:t>
      </w:r>
    </w:p>
    <w:p w14:paraId="40B9A428" w14:textId="77777777" w:rsidR="007178E7" w:rsidRPr="00476E5E" w:rsidRDefault="007178E7" w:rsidP="007178E7">
      <w:pPr>
        <w:spacing w:after="0" w:line="240" w:lineRule="auto"/>
        <w:ind w:firstLine="708"/>
        <w:jc w:val="both"/>
        <w:rPr>
          <w:rFonts w:ascii="Times New Roman" w:eastAsia="Malgun Gothic" w:hAnsi="Times New Roman" w:cs="Times New Roman"/>
          <w:sz w:val="28"/>
          <w:lang w:eastAsia="ko-KR"/>
        </w:rPr>
      </w:pPr>
      <w:r w:rsidRPr="00476E5E">
        <w:rPr>
          <w:rFonts w:ascii="Times New Roman" w:eastAsia="Malgun Gothic" w:hAnsi="Times New Roman" w:cs="Times New Roman"/>
          <w:sz w:val="28"/>
          <w:lang w:eastAsia="ko-KR"/>
        </w:rPr>
        <w:t xml:space="preserve">- теоретическое обоснование основных параметров и режимов работы котлов малой мощности </w:t>
      </w:r>
      <w:r w:rsidRPr="00476E5E">
        <w:rPr>
          <w:rFonts w:ascii="Times New Roman" w:hAnsi="Times New Roman" w:cs="Times New Roman"/>
          <w:sz w:val="28"/>
          <w:lang w:eastAsia="ko-KR"/>
        </w:rPr>
        <w:t>при сжигании твердого топлива в неподвижном слое путем численного моделирования</w:t>
      </w:r>
      <w:r w:rsidRPr="00476E5E">
        <w:rPr>
          <w:rFonts w:ascii="Times New Roman" w:eastAsia="Malgun Gothic" w:hAnsi="Times New Roman" w:cs="Times New Roman"/>
          <w:sz w:val="28"/>
          <w:lang w:eastAsia="ko-KR"/>
        </w:rPr>
        <w:t>;</w:t>
      </w:r>
    </w:p>
    <w:p w14:paraId="2CDB67BA" w14:textId="77777777" w:rsidR="007178E7" w:rsidRPr="00476E5E" w:rsidRDefault="007178E7" w:rsidP="007178E7">
      <w:pPr>
        <w:spacing w:after="0" w:line="240" w:lineRule="auto"/>
        <w:ind w:firstLine="708"/>
        <w:jc w:val="both"/>
        <w:rPr>
          <w:rFonts w:ascii="Times New Roman" w:eastAsia="Malgun Gothic" w:hAnsi="Times New Roman" w:cs="Times New Roman"/>
          <w:sz w:val="28"/>
          <w:lang w:eastAsia="ko-KR"/>
        </w:rPr>
      </w:pPr>
      <w:r w:rsidRPr="00476E5E">
        <w:rPr>
          <w:rFonts w:ascii="Times New Roman" w:eastAsia="Malgun Gothic" w:hAnsi="Times New Roman" w:cs="Times New Roman"/>
          <w:sz w:val="28"/>
          <w:lang w:eastAsia="ko-KR"/>
        </w:rPr>
        <w:t xml:space="preserve">- </w:t>
      </w:r>
      <w:r w:rsidRPr="00476E5E">
        <w:rPr>
          <w:rFonts w:ascii="Times New Roman" w:eastAsia="Malgun Gothic" w:hAnsi="Times New Roman" w:cs="Times New Roman"/>
          <w:sz w:val="28"/>
          <w:lang w:val="kk-KZ" w:eastAsia="ko-KR"/>
        </w:rPr>
        <w:t>провести многофакторный эксперимент по обоснованию геометрических параметров воздушной форсунки и воздухонагнетательной линии в условиях лаборатории</w:t>
      </w:r>
      <w:r w:rsidRPr="00476E5E">
        <w:rPr>
          <w:rFonts w:ascii="Times New Roman" w:eastAsia="Malgun Gothic" w:hAnsi="Times New Roman" w:cs="Times New Roman"/>
          <w:sz w:val="28"/>
          <w:lang w:eastAsia="ko-KR"/>
        </w:rPr>
        <w:t>;</w:t>
      </w:r>
    </w:p>
    <w:p w14:paraId="78271233" w14:textId="77777777" w:rsidR="007178E7" w:rsidRPr="00476E5E" w:rsidRDefault="007178E7" w:rsidP="007178E7">
      <w:pPr>
        <w:spacing w:after="0" w:line="240" w:lineRule="auto"/>
        <w:ind w:firstLine="708"/>
        <w:jc w:val="both"/>
        <w:rPr>
          <w:rFonts w:ascii="Times New Roman" w:eastAsia="Malgun Gothic" w:hAnsi="Times New Roman" w:cs="Times New Roman"/>
          <w:sz w:val="28"/>
          <w:lang w:val="kk-KZ" w:eastAsia="ko-KR"/>
        </w:rPr>
      </w:pPr>
      <w:r w:rsidRPr="00476E5E">
        <w:rPr>
          <w:rFonts w:ascii="Times New Roman" w:eastAsia="Malgun Gothic" w:hAnsi="Times New Roman" w:cs="Times New Roman"/>
          <w:sz w:val="28"/>
          <w:lang w:eastAsia="ko-KR"/>
        </w:rPr>
        <w:t xml:space="preserve">- </w:t>
      </w:r>
      <w:r>
        <w:rPr>
          <w:rFonts w:ascii="Times New Roman" w:eastAsia="Malgun Gothic" w:hAnsi="Times New Roman" w:cs="Times New Roman"/>
          <w:sz w:val="28"/>
          <w:lang w:val="kk-KZ" w:eastAsia="ko-KR"/>
        </w:rPr>
        <w:t xml:space="preserve">производственные </w:t>
      </w:r>
      <w:r w:rsidRPr="00476E5E">
        <w:rPr>
          <w:rFonts w:ascii="Times New Roman" w:eastAsia="Malgun Gothic" w:hAnsi="Times New Roman" w:cs="Times New Roman"/>
          <w:sz w:val="28"/>
          <w:lang w:val="kk-KZ" w:eastAsia="ko-KR"/>
        </w:rPr>
        <w:t>и</w:t>
      </w:r>
      <w:r w:rsidRPr="00476E5E">
        <w:rPr>
          <w:rFonts w:ascii="Times New Roman" w:eastAsia="Malgun Gothic" w:hAnsi="Times New Roman" w:cs="Times New Roman"/>
          <w:sz w:val="28"/>
          <w:lang w:eastAsia="ko-KR"/>
        </w:rPr>
        <w:t xml:space="preserve">спытания разработанной схемы </w:t>
      </w:r>
      <w:r>
        <w:rPr>
          <w:rFonts w:ascii="Times New Roman" w:eastAsia="Malgun Gothic" w:hAnsi="Times New Roman" w:cs="Times New Roman"/>
          <w:sz w:val="28"/>
          <w:lang w:val="kk-KZ" w:eastAsia="ko-KR"/>
        </w:rPr>
        <w:t xml:space="preserve">при </w:t>
      </w:r>
      <w:r w:rsidRPr="00476E5E">
        <w:rPr>
          <w:rFonts w:ascii="Times New Roman" w:eastAsia="Malgun Gothic" w:hAnsi="Times New Roman" w:cs="Times New Roman"/>
          <w:sz w:val="28"/>
          <w:lang w:eastAsia="ko-KR"/>
        </w:rPr>
        <w:t xml:space="preserve">сжигания угля </w:t>
      </w:r>
      <w:r w:rsidRPr="00476E5E">
        <w:rPr>
          <w:rFonts w:ascii="Times New Roman" w:hAnsi="Times New Roman" w:cs="Times New Roman"/>
          <w:sz w:val="28"/>
          <w:lang w:eastAsia="ko-KR"/>
        </w:rPr>
        <w:t xml:space="preserve">в неподвижном слое </w:t>
      </w:r>
      <w:r w:rsidRPr="00476E5E">
        <w:rPr>
          <w:rFonts w:ascii="Times New Roman" w:eastAsia="Malgun Gothic" w:hAnsi="Times New Roman" w:cs="Times New Roman"/>
          <w:sz w:val="28"/>
          <w:lang w:eastAsia="ko-KR"/>
        </w:rPr>
        <w:t>в котлах малой мощности и получение данных о параметрах выбросов вредных веществ в атмосферу ;</w:t>
      </w:r>
    </w:p>
    <w:p w14:paraId="0DF2213F" w14:textId="77777777" w:rsidR="007178E7" w:rsidRPr="00476E5E" w:rsidRDefault="007178E7" w:rsidP="007178E7">
      <w:pPr>
        <w:spacing w:after="0" w:line="240" w:lineRule="auto"/>
        <w:ind w:firstLine="708"/>
        <w:jc w:val="both"/>
        <w:rPr>
          <w:rFonts w:ascii="Times New Roman" w:eastAsia="Malgun Gothic" w:hAnsi="Times New Roman" w:cs="Times New Roman"/>
          <w:sz w:val="28"/>
          <w:lang w:eastAsia="ko-KR"/>
        </w:rPr>
      </w:pPr>
      <w:r w:rsidRPr="00476E5E">
        <w:rPr>
          <w:rFonts w:ascii="Times New Roman" w:eastAsia="Malgun Gothic" w:hAnsi="Times New Roman" w:cs="Times New Roman"/>
          <w:sz w:val="28"/>
          <w:lang w:eastAsia="ko-KR"/>
        </w:rPr>
        <w:t>-</w:t>
      </w:r>
      <w:r>
        <w:rPr>
          <w:rFonts w:ascii="Times New Roman" w:eastAsia="Malgun Gothic" w:hAnsi="Times New Roman" w:cs="Times New Roman"/>
          <w:sz w:val="28"/>
          <w:lang w:eastAsia="ko-KR"/>
        </w:rPr>
        <w:t xml:space="preserve"> </w:t>
      </w:r>
      <w:r w:rsidRPr="00476E5E">
        <w:rPr>
          <w:rFonts w:ascii="Times New Roman" w:eastAsia="Malgun Gothic" w:hAnsi="Times New Roman" w:cs="Times New Roman"/>
          <w:sz w:val="28"/>
          <w:lang w:eastAsia="ko-KR"/>
        </w:rPr>
        <w:t>оценка технико-экономической эффективности сжигания неподвижного слоя угля по предложенной схеме и классической схеме.</w:t>
      </w:r>
    </w:p>
    <w:p w14:paraId="24F2477D" w14:textId="77777777" w:rsidR="00787764" w:rsidRPr="0019666E" w:rsidRDefault="00787764" w:rsidP="00A27729">
      <w:pPr>
        <w:pStyle w:val="1"/>
        <w:keepNext w:val="0"/>
        <w:keepLines w:val="0"/>
        <w:widowControl w:val="0"/>
        <w:tabs>
          <w:tab w:val="left" w:pos="1534"/>
        </w:tabs>
        <w:autoSpaceDE w:val="0"/>
        <w:autoSpaceDN w:val="0"/>
        <w:spacing w:before="72" w:line="240" w:lineRule="auto"/>
        <w:ind w:firstLine="709"/>
        <w:jc w:val="both"/>
        <w:rPr>
          <w:rFonts w:ascii="Times New Roman" w:hAnsi="Times New Roman" w:cs="Times New Roman"/>
          <w:b/>
          <w:color w:val="auto"/>
          <w:sz w:val="28"/>
          <w:szCs w:val="28"/>
        </w:rPr>
      </w:pPr>
    </w:p>
    <w:p w14:paraId="2FD320EC" w14:textId="77777777" w:rsidR="007178E7" w:rsidRPr="0019666E" w:rsidRDefault="007178E7" w:rsidP="007178E7"/>
    <w:p w14:paraId="6D0A2D08" w14:textId="77777777" w:rsidR="007178E7" w:rsidRPr="0019666E" w:rsidRDefault="007178E7" w:rsidP="007178E7"/>
    <w:p w14:paraId="4B3F0B27" w14:textId="77777777" w:rsidR="007178E7" w:rsidRPr="0019666E" w:rsidRDefault="007178E7" w:rsidP="007178E7"/>
    <w:p w14:paraId="7578C6D0" w14:textId="77777777" w:rsidR="00787764" w:rsidRDefault="00787764" w:rsidP="00A27729">
      <w:pPr>
        <w:pStyle w:val="1"/>
        <w:keepNext w:val="0"/>
        <w:keepLines w:val="0"/>
        <w:widowControl w:val="0"/>
        <w:tabs>
          <w:tab w:val="left" w:pos="1534"/>
        </w:tabs>
        <w:autoSpaceDE w:val="0"/>
        <w:autoSpaceDN w:val="0"/>
        <w:spacing w:before="72" w:line="240" w:lineRule="auto"/>
        <w:ind w:firstLine="709"/>
        <w:jc w:val="both"/>
        <w:rPr>
          <w:rFonts w:ascii="Times New Roman" w:hAnsi="Times New Roman" w:cs="Times New Roman"/>
          <w:b/>
          <w:color w:val="auto"/>
          <w:sz w:val="28"/>
          <w:szCs w:val="28"/>
          <w:lang w:val="kk-KZ"/>
        </w:rPr>
      </w:pPr>
    </w:p>
    <w:p w14:paraId="0F509EDF" w14:textId="77777777" w:rsidR="00787764" w:rsidRDefault="00787764" w:rsidP="00A27729">
      <w:pPr>
        <w:pStyle w:val="1"/>
        <w:keepNext w:val="0"/>
        <w:keepLines w:val="0"/>
        <w:widowControl w:val="0"/>
        <w:tabs>
          <w:tab w:val="left" w:pos="1534"/>
        </w:tabs>
        <w:autoSpaceDE w:val="0"/>
        <w:autoSpaceDN w:val="0"/>
        <w:spacing w:before="72" w:line="240" w:lineRule="auto"/>
        <w:ind w:firstLine="709"/>
        <w:jc w:val="both"/>
        <w:rPr>
          <w:rFonts w:ascii="Times New Roman" w:hAnsi="Times New Roman" w:cs="Times New Roman"/>
          <w:b/>
          <w:color w:val="auto"/>
          <w:sz w:val="28"/>
          <w:szCs w:val="28"/>
          <w:lang w:val="kk-KZ"/>
        </w:rPr>
      </w:pPr>
    </w:p>
    <w:p w14:paraId="04586372" w14:textId="77777777" w:rsidR="00787764" w:rsidRDefault="00787764" w:rsidP="00A27729">
      <w:pPr>
        <w:pStyle w:val="1"/>
        <w:keepNext w:val="0"/>
        <w:keepLines w:val="0"/>
        <w:widowControl w:val="0"/>
        <w:tabs>
          <w:tab w:val="left" w:pos="1534"/>
        </w:tabs>
        <w:autoSpaceDE w:val="0"/>
        <w:autoSpaceDN w:val="0"/>
        <w:spacing w:before="72" w:line="240" w:lineRule="auto"/>
        <w:ind w:firstLine="709"/>
        <w:jc w:val="both"/>
        <w:rPr>
          <w:rFonts w:ascii="Times New Roman" w:hAnsi="Times New Roman" w:cs="Times New Roman"/>
          <w:b/>
          <w:color w:val="auto"/>
          <w:sz w:val="28"/>
          <w:szCs w:val="28"/>
          <w:lang w:val="kk-KZ"/>
        </w:rPr>
      </w:pPr>
    </w:p>
    <w:p w14:paraId="37721C5D" w14:textId="77777777" w:rsidR="00787764" w:rsidRDefault="00787764" w:rsidP="00A27729">
      <w:pPr>
        <w:pStyle w:val="1"/>
        <w:keepNext w:val="0"/>
        <w:keepLines w:val="0"/>
        <w:widowControl w:val="0"/>
        <w:tabs>
          <w:tab w:val="left" w:pos="1534"/>
        </w:tabs>
        <w:autoSpaceDE w:val="0"/>
        <w:autoSpaceDN w:val="0"/>
        <w:spacing w:before="72" w:line="240" w:lineRule="auto"/>
        <w:ind w:firstLine="709"/>
        <w:jc w:val="both"/>
        <w:rPr>
          <w:rFonts w:ascii="Times New Roman" w:hAnsi="Times New Roman" w:cs="Times New Roman"/>
          <w:b/>
          <w:color w:val="auto"/>
          <w:sz w:val="28"/>
          <w:szCs w:val="28"/>
          <w:lang w:val="kk-KZ"/>
        </w:rPr>
      </w:pPr>
    </w:p>
    <w:p w14:paraId="28AA413D" w14:textId="77777777" w:rsidR="00787764" w:rsidRDefault="00787764" w:rsidP="00A27729">
      <w:pPr>
        <w:pStyle w:val="1"/>
        <w:keepNext w:val="0"/>
        <w:keepLines w:val="0"/>
        <w:widowControl w:val="0"/>
        <w:tabs>
          <w:tab w:val="left" w:pos="1534"/>
        </w:tabs>
        <w:autoSpaceDE w:val="0"/>
        <w:autoSpaceDN w:val="0"/>
        <w:spacing w:before="72" w:line="240" w:lineRule="auto"/>
        <w:ind w:firstLine="709"/>
        <w:jc w:val="both"/>
        <w:rPr>
          <w:rFonts w:ascii="Times New Roman" w:hAnsi="Times New Roman" w:cs="Times New Roman"/>
          <w:b/>
          <w:color w:val="auto"/>
          <w:sz w:val="28"/>
          <w:szCs w:val="28"/>
          <w:lang w:val="kk-KZ"/>
        </w:rPr>
      </w:pPr>
    </w:p>
    <w:p w14:paraId="50E3B51D" w14:textId="77777777" w:rsidR="00787764" w:rsidRDefault="00787764" w:rsidP="00A27729">
      <w:pPr>
        <w:pStyle w:val="1"/>
        <w:keepNext w:val="0"/>
        <w:keepLines w:val="0"/>
        <w:widowControl w:val="0"/>
        <w:tabs>
          <w:tab w:val="left" w:pos="1534"/>
        </w:tabs>
        <w:autoSpaceDE w:val="0"/>
        <w:autoSpaceDN w:val="0"/>
        <w:spacing w:before="72" w:line="240" w:lineRule="auto"/>
        <w:ind w:firstLine="709"/>
        <w:jc w:val="both"/>
        <w:rPr>
          <w:rFonts w:ascii="Times New Roman" w:hAnsi="Times New Roman" w:cs="Times New Roman"/>
          <w:b/>
          <w:color w:val="auto"/>
          <w:sz w:val="28"/>
          <w:szCs w:val="28"/>
          <w:lang w:val="kk-KZ"/>
        </w:rPr>
      </w:pPr>
    </w:p>
    <w:p w14:paraId="318042D9" w14:textId="77777777" w:rsidR="00787764" w:rsidRDefault="00787764" w:rsidP="00A27729">
      <w:pPr>
        <w:pStyle w:val="1"/>
        <w:keepNext w:val="0"/>
        <w:keepLines w:val="0"/>
        <w:widowControl w:val="0"/>
        <w:tabs>
          <w:tab w:val="left" w:pos="1534"/>
        </w:tabs>
        <w:autoSpaceDE w:val="0"/>
        <w:autoSpaceDN w:val="0"/>
        <w:spacing w:before="72" w:line="240" w:lineRule="auto"/>
        <w:ind w:firstLine="709"/>
        <w:jc w:val="both"/>
        <w:rPr>
          <w:rFonts w:ascii="Times New Roman" w:hAnsi="Times New Roman" w:cs="Times New Roman"/>
          <w:b/>
          <w:color w:val="auto"/>
          <w:sz w:val="28"/>
          <w:szCs w:val="28"/>
          <w:lang w:val="kk-KZ"/>
        </w:rPr>
      </w:pPr>
    </w:p>
    <w:p w14:paraId="050C8ED3" w14:textId="77777777" w:rsidR="00787764" w:rsidRDefault="00787764" w:rsidP="00A27729">
      <w:pPr>
        <w:pStyle w:val="1"/>
        <w:keepNext w:val="0"/>
        <w:keepLines w:val="0"/>
        <w:widowControl w:val="0"/>
        <w:tabs>
          <w:tab w:val="left" w:pos="1534"/>
        </w:tabs>
        <w:autoSpaceDE w:val="0"/>
        <w:autoSpaceDN w:val="0"/>
        <w:spacing w:before="72" w:line="240" w:lineRule="auto"/>
        <w:ind w:firstLine="709"/>
        <w:jc w:val="both"/>
        <w:rPr>
          <w:rFonts w:ascii="Times New Roman" w:hAnsi="Times New Roman" w:cs="Times New Roman"/>
          <w:b/>
          <w:color w:val="auto"/>
          <w:sz w:val="28"/>
          <w:szCs w:val="28"/>
          <w:lang w:val="kk-KZ"/>
        </w:rPr>
      </w:pPr>
    </w:p>
    <w:p w14:paraId="167380ED" w14:textId="14E1443E" w:rsidR="00787764" w:rsidRDefault="00787764" w:rsidP="00291502">
      <w:pPr>
        <w:pStyle w:val="1"/>
        <w:keepNext w:val="0"/>
        <w:keepLines w:val="0"/>
        <w:widowControl w:val="0"/>
        <w:tabs>
          <w:tab w:val="left" w:pos="1534"/>
        </w:tabs>
        <w:autoSpaceDE w:val="0"/>
        <w:autoSpaceDN w:val="0"/>
        <w:spacing w:before="72" w:line="240" w:lineRule="auto"/>
        <w:jc w:val="both"/>
        <w:rPr>
          <w:rFonts w:ascii="Times New Roman" w:hAnsi="Times New Roman" w:cs="Times New Roman"/>
          <w:b/>
          <w:color w:val="auto"/>
          <w:sz w:val="28"/>
          <w:szCs w:val="28"/>
          <w:lang w:val="kk-KZ"/>
        </w:rPr>
      </w:pPr>
    </w:p>
    <w:p w14:paraId="2103CD0D" w14:textId="1EB2BCE0" w:rsidR="00810F74" w:rsidRDefault="00810F74" w:rsidP="00810F74">
      <w:pPr>
        <w:rPr>
          <w:lang w:val="kk-KZ"/>
        </w:rPr>
      </w:pPr>
    </w:p>
    <w:p w14:paraId="4A049D83" w14:textId="39D5B25C" w:rsidR="00810F74" w:rsidRDefault="00810F74" w:rsidP="00810F74">
      <w:pPr>
        <w:rPr>
          <w:lang w:val="kk-KZ"/>
        </w:rPr>
      </w:pPr>
    </w:p>
    <w:p w14:paraId="562847CA" w14:textId="77777777" w:rsidR="00810F74" w:rsidRPr="00810F74" w:rsidRDefault="00810F74" w:rsidP="00810F74">
      <w:pPr>
        <w:rPr>
          <w:lang w:val="kk-KZ"/>
        </w:rPr>
      </w:pPr>
    </w:p>
    <w:p w14:paraId="44F5B42A" w14:textId="26AB8090" w:rsidR="00291502" w:rsidRDefault="00291502" w:rsidP="00291502">
      <w:pPr>
        <w:rPr>
          <w:lang w:val="kk-KZ"/>
        </w:rPr>
      </w:pPr>
    </w:p>
    <w:p w14:paraId="207EA3F7" w14:textId="3C094559" w:rsidR="00291502" w:rsidRPr="00291502" w:rsidRDefault="00291502" w:rsidP="00291502">
      <w:pPr>
        <w:rPr>
          <w:lang w:val="kk-KZ"/>
        </w:rPr>
      </w:pPr>
    </w:p>
    <w:p w14:paraId="2F56656F" w14:textId="218F6DC9" w:rsidR="00A27729" w:rsidRPr="004B4975" w:rsidRDefault="00A27729" w:rsidP="00A27729">
      <w:pPr>
        <w:pStyle w:val="1"/>
        <w:keepNext w:val="0"/>
        <w:keepLines w:val="0"/>
        <w:widowControl w:val="0"/>
        <w:tabs>
          <w:tab w:val="left" w:pos="1534"/>
        </w:tabs>
        <w:autoSpaceDE w:val="0"/>
        <w:autoSpaceDN w:val="0"/>
        <w:spacing w:before="72" w:line="240" w:lineRule="auto"/>
        <w:ind w:firstLine="709"/>
        <w:jc w:val="both"/>
        <w:rPr>
          <w:rFonts w:ascii="Times New Roman" w:hAnsi="Times New Roman" w:cs="Times New Roman"/>
          <w:b/>
          <w:color w:val="auto"/>
          <w:sz w:val="28"/>
          <w:szCs w:val="28"/>
          <w:lang w:val="kk-KZ"/>
        </w:rPr>
      </w:pPr>
      <w:r w:rsidRPr="004B4975">
        <w:rPr>
          <w:rFonts w:ascii="Times New Roman" w:hAnsi="Times New Roman" w:cs="Times New Roman"/>
          <w:b/>
          <w:color w:val="auto"/>
          <w:sz w:val="28"/>
          <w:szCs w:val="28"/>
          <w:lang w:val="kk-KZ"/>
        </w:rPr>
        <w:t xml:space="preserve">2 </w:t>
      </w:r>
      <w:r w:rsidRPr="004B4975">
        <w:rPr>
          <w:rFonts w:ascii="Times New Roman" w:hAnsi="Times New Roman" w:cs="Times New Roman"/>
          <w:b/>
          <w:color w:val="auto"/>
          <w:sz w:val="28"/>
          <w:szCs w:val="28"/>
        </w:rPr>
        <w:t>ТЕОРЕТИЧЕСКОЕ ОБОСНОВАНИЕ КОНСТРУКТИВНЫХ ПАРАМЕТРОВ И РЕЖИМОВ РАБОТЫ КОТЛА ДЛЯ СЖИГАНИЯ ТВЕРДОГО В НЕПОДВИЖНОМ СЛОЕ</w:t>
      </w:r>
    </w:p>
    <w:p w14:paraId="207E144A" w14:textId="77777777" w:rsidR="00A27729" w:rsidRPr="004B4975" w:rsidRDefault="00A27729" w:rsidP="00A27729">
      <w:pPr>
        <w:spacing w:after="0" w:line="240" w:lineRule="auto"/>
        <w:rPr>
          <w:rFonts w:ascii="Times New Roman" w:hAnsi="Times New Roman" w:cs="Times New Roman"/>
          <w:sz w:val="28"/>
          <w:szCs w:val="28"/>
          <w:lang w:val="kk-KZ"/>
        </w:rPr>
      </w:pPr>
    </w:p>
    <w:p w14:paraId="1FDD20DE" w14:textId="77777777" w:rsidR="00A27729" w:rsidRPr="004B4975" w:rsidRDefault="00A27729" w:rsidP="00A27729">
      <w:pPr>
        <w:pStyle w:val="Default"/>
        <w:ind w:firstLine="708"/>
        <w:jc w:val="both"/>
        <w:rPr>
          <w:rFonts w:eastAsia="Times New Roman"/>
          <w:b/>
          <w:color w:val="auto"/>
          <w:sz w:val="28"/>
          <w:szCs w:val="28"/>
        </w:rPr>
      </w:pPr>
      <w:r w:rsidRPr="004B4975">
        <w:rPr>
          <w:b/>
          <w:color w:val="auto"/>
          <w:sz w:val="28"/>
          <w:szCs w:val="28"/>
        </w:rPr>
        <w:t xml:space="preserve">2.1 </w:t>
      </w:r>
      <w:r w:rsidRPr="004B4975">
        <w:rPr>
          <w:rFonts w:eastAsia="Times New Roman"/>
          <w:b/>
          <w:color w:val="auto"/>
          <w:sz w:val="28"/>
          <w:szCs w:val="28"/>
        </w:rPr>
        <w:t>Конструкция и работа усовершенствованного лабораторного образца предлагаемого котла малой мощности</w:t>
      </w:r>
    </w:p>
    <w:p w14:paraId="0142B128" w14:textId="77777777" w:rsidR="00A27729" w:rsidRPr="004B4975" w:rsidRDefault="00A27729" w:rsidP="00A27729">
      <w:pPr>
        <w:spacing w:after="0" w:line="240" w:lineRule="auto"/>
        <w:ind w:firstLine="708"/>
        <w:jc w:val="both"/>
        <w:rPr>
          <w:rFonts w:ascii="Times New Roman" w:hAnsi="Times New Roman" w:cs="Times New Roman"/>
          <w:spacing w:val="-4"/>
          <w:sz w:val="28"/>
          <w:szCs w:val="28"/>
        </w:rPr>
      </w:pPr>
      <w:r w:rsidRPr="004B4975">
        <w:rPr>
          <w:rFonts w:ascii="Times New Roman" w:hAnsi="Times New Roman" w:cs="Times New Roman"/>
          <w:spacing w:val="-4"/>
          <w:sz w:val="28"/>
          <w:szCs w:val="28"/>
        </w:rPr>
        <w:t xml:space="preserve">В котлах малой мощности с колосником имеется ряд недостатков, которые приводят к потере мелких недогоревших частиц через вытяжную трубу с дымовыми газами и более крупные частицы, имеющие меньше размера решётки колосника, выпадают в зольник. </w:t>
      </w:r>
    </w:p>
    <w:p w14:paraId="7692EA19" w14:textId="4E6CC35E" w:rsidR="00A27729" w:rsidRPr="004B4975" w:rsidRDefault="00A27729" w:rsidP="00A27729">
      <w:pPr>
        <w:spacing w:after="0" w:line="240" w:lineRule="auto"/>
        <w:ind w:firstLine="709"/>
        <w:contextualSpacing/>
        <w:jc w:val="both"/>
        <w:rPr>
          <w:rFonts w:ascii="Times New Roman" w:hAnsi="Times New Roman" w:cs="Times New Roman"/>
          <w:bCs/>
          <w:sz w:val="28"/>
          <w:szCs w:val="28"/>
        </w:rPr>
      </w:pPr>
      <w:r w:rsidRPr="004B4975">
        <w:rPr>
          <w:rFonts w:ascii="Times New Roman" w:hAnsi="Times New Roman" w:cs="Times New Roman"/>
          <w:sz w:val="28"/>
          <w:szCs w:val="28"/>
        </w:rPr>
        <w:t>Усовершенствованная конструкция котла позволяет устранить вышеперечисленные недостатки и обеспечивает полноту сжигания слоя угля.  Конструкция котла имеет следующие особенности:</w:t>
      </w:r>
    </w:p>
    <w:p w14:paraId="7D2BC57A" w14:textId="77777777" w:rsidR="00A27729" w:rsidRPr="004B4975" w:rsidRDefault="00A27729" w:rsidP="00A27729">
      <w:pPr>
        <w:spacing w:after="0" w:line="240" w:lineRule="auto"/>
        <w:ind w:firstLine="709"/>
        <w:contextualSpacing/>
        <w:jc w:val="both"/>
        <w:rPr>
          <w:rFonts w:ascii="Times New Roman" w:hAnsi="Times New Roman" w:cs="Times New Roman"/>
          <w:bCs/>
          <w:sz w:val="28"/>
          <w:szCs w:val="28"/>
        </w:rPr>
      </w:pPr>
      <w:r w:rsidRPr="004B4975">
        <w:rPr>
          <w:rFonts w:ascii="Times New Roman" w:hAnsi="Times New Roman" w:cs="Times New Roman"/>
          <w:bCs/>
          <w:sz w:val="28"/>
          <w:szCs w:val="28"/>
        </w:rPr>
        <w:t>- вместо колосника используется сплошной металлический пласт, потери мелких частиц через колосник в зольник отсутствуют, из-за отсутствия в колоснике уменьшается скорость потока воздуха, соответственно вертикальное составляющее скорости горючего газа в топке происходит только за счет образованного давления при горении, тем самым существенно будет увеличена теплоотдача в отопительную систему;</w:t>
      </w:r>
    </w:p>
    <w:p w14:paraId="1343E391" w14:textId="77777777" w:rsidR="00A27729" w:rsidRPr="004B4975" w:rsidRDefault="00A27729" w:rsidP="00A27729">
      <w:pPr>
        <w:spacing w:after="0" w:line="240" w:lineRule="auto"/>
        <w:ind w:firstLine="709"/>
        <w:contextualSpacing/>
        <w:jc w:val="both"/>
        <w:rPr>
          <w:rFonts w:ascii="Times New Roman" w:hAnsi="Times New Roman" w:cs="Times New Roman"/>
          <w:bCs/>
          <w:sz w:val="28"/>
          <w:szCs w:val="28"/>
        </w:rPr>
      </w:pPr>
      <w:r w:rsidRPr="004B4975">
        <w:rPr>
          <w:rFonts w:ascii="Times New Roman" w:hAnsi="Times New Roman" w:cs="Times New Roman"/>
          <w:bCs/>
          <w:sz w:val="28"/>
          <w:szCs w:val="28"/>
        </w:rPr>
        <w:t>- воздух подается в неподвижный топливный слой в горизонтальном направлений через боковые отверстия форсунки, что обеспечивает полное послойное горение угля в камере сгорания, а расход воздуха контролируется с помощью вентилятора путем отключения и включения, что обеспечивает полноту сжигания угля и приводит к существенному уменьшению выброса вредных веществ в окружающую среду.</w:t>
      </w:r>
    </w:p>
    <w:p w14:paraId="2E7DEA19" w14:textId="37106EE0" w:rsidR="00A27729" w:rsidRPr="004B4975" w:rsidRDefault="00A27729" w:rsidP="00A27729">
      <w:pPr>
        <w:pStyle w:val="ab"/>
        <w:spacing w:before="0" w:beforeAutospacing="0" w:after="0" w:afterAutospacing="0"/>
        <w:ind w:firstLine="709"/>
        <w:jc w:val="both"/>
        <w:rPr>
          <w:sz w:val="28"/>
          <w:szCs w:val="28"/>
        </w:rPr>
      </w:pPr>
      <w:r w:rsidRPr="004B4975">
        <w:rPr>
          <w:sz w:val="28"/>
          <w:szCs w:val="28"/>
        </w:rPr>
        <w:t xml:space="preserve">Новым в котле предложен выполнить колосник глухим, без щелевым, подача воздуха осуществляется воздушным коллектором. Рабочий процесс отопительного котла происходит в следующим образом. Через входной патрубок и выходной водяную рубашку котла соединена система циркуляции воды в отопительной системе. Через загрузочную дверь в корпус котла (на глухой колосник) загружается необходимая порция угля и разжигаются. Одновременно, через коллектор в топку котла подается воздух. Уголь горит в неподвижном слое за счет воздуха, поданный в слой угля в горизонтальном направлении и образующиеся горячие газы, поднимаясь вверх, омывают трубы водяной рубашки котла и нагревается вода, протекающая по ним, которая через выходной патрубок отводится потребителю. По завершении процесса сгорании угля в зоне горения на колоснике образуются зола и шлак, которые выгружаются. Для этого, рукоятками поворачиваются части глухого колосника на некоторый угол, их, и ссыпают золу и шлак в зольник и удаляют из него. </w:t>
      </w:r>
    </w:p>
    <w:p w14:paraId="2F8A924E" w14:textId="2FEBAA92" w:rsidR="00A27729" w:rsidRPr="004B4975" w:rsidRDefault="00A27729" w:rsidP="00A27729">
      <w:pPr>
        <w:autoSpaceDE w:val="0"/>
        <w:autoSpaceDN w:val="0"/>
        <w:adjustRightInd w:val="0"/>
        <w:spacing w:after="0" w:line="240" w:lineRule="auto"/>
        <w:ind w:firstLine="567"/>
        <w:jc w:val="both"/>
        <w:rPr>
          <w:rFonts w:ascii="Times New Roman" w:hAnsi="Times New Roman" w:cs="Times New Roman"/>
          <w:sz w:val="28"/>
          <w:szCs w:val="28"/>
        </w:rPr>
      </w:pPr>
      <w:r w:rsidRPr="004B4975">
        <w:rPr>
          <w:rFonts w:ascii="Times New Roman" w:hAnsi="Times New Roman" w:cs="Times New Roman"/>
          <w:sz w:val="28"/>
          <w:szCs w:val="28"/>
        </w:rPr>
        <w:t>Для проведения лабораторного исследования был изготовлен водяной котел по образцу бытового типа имеющий стандартную колосниковую решетку с возможностью свободного съема для замены ее</w:t>
      </w:r>
      <w:r w:rsidR="00231C21">
        <w:rPr>
          <w:rFonts w:ascii="Times New Roman" w:hAnsi="Times New Roman" w:cs="Times New Roman"/>
          <w:sz w:val="28"/>
          <w:szCs w:val="28"/>
        </w:rPr>
        <w:t xml:space="preserve"> </w:t>
      </w:r>
      <w:r w:rsidRPr="004B4975">
        <w:rPr>
          <w:rFonts w:ascii="Times New Roman" w:hAnsi="Times New Roman" w:cs="Times New Roman"/>
          <w:sz w:val="28"/>
          <w:szCs w:val="28"/>
        </w:rPr>
        <w:t>с глухой (без щелевых</w:t>
      </w:r>
      <w:r w:rsidR="00231C21">
        <w:rPr>
          <w:rFonts w:ascii="Times New Roman" w:hAnsi="Times New Roman" w:cs="Times New Roman"/>
          <w:sz w:val="28"/>
          <w:szCs w:val="28"/>
        </w:rPr>
        <w:t xml:space="preserve"> </w:t>
      </w:r>
      <w:r w:rsidRPr="004B4975">
        <w:rPr>
          <w:rFonts w:ascii="Times New Roman" w:hAnsi="Times New Roman" w:cs="Times New Roman"/>
          <w:sz w:val="28"/>
          <w:szCs w:val="28"/>
        </w:rPr>
        <w:t>отверстий)</w:t>
      </w:r>
      <w:r w:rsidR="00231C21">
        <w:rPr>
          <w:rFonts w:ascii="Times New Roman" w:hAnsi="Times New Roman" w:cs="Times New Roman"/>
          <w:sz w:val="28"/>
          <w:szCs w:val="28"/>
        </w:rPr>
        <w:t xml:space="preserve"> </w:t>
      </w:r>
      <w:r w:rsidRPr="004B4975">
        <w:rPr>
          <w:rFonts w:ascii="Times New Roman" w:hAnsi="Times New Roman" w:cs="Times New Roman"/>
          <w:sz w:val="28"/>
          <w:szCs w:val="28"/>
        </w:rPr>
        <w:t>плитой. Глухая плита с толщиной 10 мм имела одинаковые размеры по длине и ширине с колосниковой решеткой. По середине плита имела отверстие с диаметром 50 мм отверстие для пропуска воздуха нагнетающей трубы к распределителям воздуха.  Взаимозаменяемость колосниковой решетки и</w:t>
      </w:r>
      <w:r w:rsidR="00231C21">
        <w:rPr>
          <w:rFonts w:ascii="Times New Roman" w:hAnsi="Times New Roman" w:cs="Times New Roman"/>
          <w:sz w:val="28"/>
          <w:szCs w:val="28"/>
        </w:rPr>
        <w:t xml:space="preserve"> </w:t>
      </w:r>
      <w:r w:rsidRPr="004B4975">
        <w:rPr>
          <w:rFonts w:ascii="Times New Roman" w:hAnsi="Times New Roman" w:cs="Times New Roman"/>
          <w:sz w:val="28"/>
          <w:szCs w:val="28"/>
        </w:rPr>
        <w:t xml:space="preserve">глухой плитки предусматривала проведения лабораторного эксперимента в два этапа для сравнительной оценки двух способов сжигания угля: колосниковой и без колосниковой (с принудительной подачей воздуха). </w:t>
      </w:r>
    </w:p>
    <w:p w14:paraId="721B9047" w14:textId="4B8C0833" w:rsidR="00A27729" w:rsidRPr="004B4975" w:rsidRDefault="00A27729" w:rsidP="00A27729">
      <w:pPr>
        <w:autoSpaceDE w:val="0"/>
        <w:autoSpaceDN w:val="0"/>
        <w:adjustRightInd w:val="0"/>
        <w:spacing w:after="0" w:line="240" w:lineRule="auto"/>
        <w:ind w:firstLine="567"/>
        <w:jc w:val="both"/>
        <w:rPr>
          <w:rFonts w:ascii="Times New Roman" w:hAnsi="Times New Roman" w:cs="Times New Roman"/>
          <w:sz w:val="28"/>
          <w:szCs w:val="28"/>
        </w:rPr>
      </w:pPr>
      <w:r w:rsidRPr="004B4975">
        <w:rPr>
          <w:rFonts w:ascii="Times New Roman" w:hAnsi="Times New Roman" w:cs="Times New Roman"/>
          <w:sz w:val="28"/>
          <w:szCs w:val="28"/>
          <w:lang w:val="kk-KZ"/>
        </w:rPr>
        <w:t xml:space="preserve">Схема </w:t>
      </w:r>
      <w:r w:rsidRPr="004B4975">
        <w:rPr>
          <w:rFonts w:ascii="Times New Roman" w:hAnsi="Times New Roman" w:cs="Times New Roman"/>
          <w:sz w:val="28"/>
          <w:szCs w:val="28"/>
        </w:rPr>
        <w:t xml:space="preserve">лабораторного образца предлагаемого котла малой мощности сжигающий уголь </w:t>
      </w:r>
      <w:r w:rsidRPr="004B4975">
        <w:rPr>
          <w:rFonts w:ascii="Times New Roman" w:hAnsi="Times New Roman" w:cs="Times New Roman"/>
          <w:sz w:val="28"/>
          <w:szCs w:val="28"/>
          <w:lang w:val="kk-KZ"/>
        </w:rPr>
        <w:t xml:space="preserve">путем </w:t>
      </w:r>
      <w:r w:rsidRPr="004B4975">
        <w:rPr>
          <w:rFonts w:ascii="Times New Roman" w:hAnsi="Times New Roman" w:cs="Times New Roman"/>
          <w:sz w:val="28"/>
          <w:szCs w:val="28"/>
        </w:rPr>
        <w:t>горизонтальной подаче окислителя (воздуха) в неподвижный слой</w:t>
      </w:r>
      <w:r w:rsidRPr="004B4975">
        <w:rPr>
          <w:rFonts w:ascii="Times New Roman" w:hAnsi="Times New Roman" w:cs="Times New Roman"/>
          <w:spacing w:val="-4"/>
          <w:sz w:val="28"/>
          <w:szCs w:val="28"/>
        </w:rPr>
        <w:t xml:space="preserve"> </w:t>
      </w:r>
      <w:r w:rsidRPr="004B4975">
        <w:rPr>
          <w:rFonts w:ascii="Times New Roman" w:hAnsi="Times New Roman" w:cs="Times New Roman"/>
          <w:spacing w:val="-4"/>
          <w:sz w:val="28"/>
          <w:szCs w:val="28"/>
          <w:lang w:val="kk-KZ"/>
        </w:rPr>
        <w:t xml:space="preserve">предоставлен на рисунке 2.1. </w:t>
      </w:r>
      <w:r w:rsidRPr="004B4975">
        <w:rPr>
          <w:rFonts w:ascii="Times New Roman" w:hAnsi="Times New Roman" w:cs="Times New Roman"/>
          <w:spacing w:val="-4"/>
          <w:sz w:val="28"/>
          <w:szCs w:val="28"/>
        </w:rPr>
        <w:t>Котел снабжен: цилиндрической топочной камерой (1) для слоевого сжигания угля, включающая глухую плитку (2); вертикальной дымовой трубой (3) (</w:t>
      </w:r>
      <w:r w:rsidR="00F56640" w:rsidRPr="004B4975">
        <w:rPr>
          <w:rFonts w:ascii="Times New Roman" w:hAnsi="Times New Roman" w:cs="Times New Roman"/>
          <w:spacing w:val="-4"/>
          <w:sz w:val="28"/>
          <w:szCs w:val="28"/>
        </w:rPr>
        <w:t>проходящей по</w:t>
      </w:r>
      <w:r w:rsidRPr="004B4975">
        <w:rPr>
          <w:rFonts w:ascii="Times New Roman" w:hAnsi="Times New Roman" w:cs="Times New Roman"/>
          <w:spacing w:val="-4"/>
          <w:sz w:val="28"/>
          <w:szCs w:val="28"/>
        </w:rPr>
        <w:t xml:space="preserve"> центру водяного котла), соединяющий камеру топки с атмосферой. Топочная камера (4) имеет боковую дверцу (6) для загрузки топлива, основание топочной камеры имеет прямоугольный проем, </w:t>
      </w:r>
      <w:r w:rsidRPr="004B4975">
        <w:rPr>
          <w:rFonts w:ascii="Times New Roman" w:hAnsi="Times New Roman" w:cs="Times New Roman"/>
          <w:sz w:val="28"/>
          <w:szCs w:val="28"/>
        </w:rPr>
        <w:t>соединяющий</w:t>
      </w:r>
      <w:r w:rsidRPr="004B4975">
        <w:rPr>
          <w:rFonts w:ascii="Times New Roman" w:hAnsi="Times New Roman" w:cs="Times New Roman"/>
          <w:spacing w:val="-4"/>
          <w:sz w:val="28"/>
          <w:szCs w:val="28"/>
        </w:rPr>
        <w:t xml:space="preserve"> с камерой зольника. Проем имеет специальное гнездо в форме прямоугольника для размещения глухого колосника в виде плиты толщиной 1</w:t>
      </w:r>
      <w:r w:rsidR="00231C21">
        <w:rPr>
          <w:rFonts w:ascii="Times New Roman" w:hAnsi="Times New Roman" w:cs="Times New Roman"/>
          <w:spacing w:val="-4"/>
          <w:sz w:val="28"/>
          <w:szCs w:val="28"/>
        </w:rPr>
        <w:t xml:space="preserve">0 </w:t>
      </w:r>
      <w:r w:rsidRPr="004B4975">
        <w:rPr>
          <w:rFonts w:ascii="Times New Roman" w:hAnsi="Times New Roman" w:cs="Times New Roman"/>
          <w:spacing w:val="-4"/>
          <w:sz w:val="28"/>
          <w:szCs w:val="28"/>
        </w:rPr>
        <w:t>мм из стали или стандартного колосника такого же внешнего размера. Глухая плитка имеют габаритные размеры  (250 х300 мм) для размещения в гнездо. Камера зольника (7)</w:t>
      </w:r>
      <w:r w:rsidR="00231C21">
        <w:rPr>
          <w:rFonts w:ascii="Times New Roman" w:hAnsi="Times New Roman" w:cs="Times New Roman"/>
          <w:spacing w:val="-4"/>
          <w:sz w:val="28"/>
          <w:szCs w:val="28"/>
        </w:rPr>
        <w:t xml:space="preserve"> </w:t>
      </w:r>
      <w:r w:rsidRPr="004B4975">
        <w:rPr>
          <w:rFonts w:ascii="Times New Roman" w:hAnsi="Times New Roman" w:cs="Times New Roman"/>
          <w:spacing w:val="-4"/>
          <w:sz w:val="28"/>
          <w:szCs w:val="28"/>
        </w:rPr>
        <w:t>имеет также окно, расположенное ниже загрузочного окна. Глухой колосник устанавливается в колосниковое гнездо параллельно горизонту и имеет по центру отверстие диаметром 50 мм для монтажа воздух напорного трубопровода (9) для соединения нагнетательной линии для подачи струи воздуха в неподвижный слой угля. К</w:t>
      </w:r>
      <w:r w:rsidR="001D6967">
        <w:rPr>
          <w:rFonts w:ascii="Times New Roman" w:hAnsi="Times New Roman" w:cs="Times New Roman"/>
          <w:spacing w:val="-4"/>
          <w:sz w:val="28"/>
          <w:szCs w:val="28"/>
        </w:rPr>
        <w:t xml:space="preserve"> </w:t>
      </w:r>
      <w:r w:rsidRPr="004B4975">
        <w:rPr>
          <w:rFonts w:ascii="Times New Roman" w:hAnsi="Times New Roman" w:cs="Times New Roman"/>
          <w:spacing w:val="-4"/>
          <w:sz w:val="28"/>
          <w:szCs w:val="28"/>
        </w:rPr>
        <w:t>центральной напорной трубе сверху глухой колосниковой плиты радиально соединены 5 воздухонагнетательных труб (8) плотно прилегая с боковыми сторонами  на поверхность плиты через каждые 72 градуса по окружности.  К горизонтальным 5 трубам вертикально установлены 10 труб (по 2 штуки на каждую горизонтальную трубу).</w:t>
      </w:r>
      <w:r w:rsidR="001D6967">
        <w:rPr>
          <w:rFonts w:ascii="Times New Roman" w:hAnsi="Times New Roman" w:cs="Times New Roman"/>
          <w:spacing w:val="-4"/>
          <w:sz w:val="28"/>
          <w:szCs w:val="28"/>
        </w:rPr>
        <w:t xml:space="preserve"> </w:t>
      </w:r>
      <w:r w:rsidRPr="004B4975">
        <w:rPr>
          <w:rFonts w:ascii="Times New Roman" w:hAnsi="Times New Roman" w:cs="Times New Roman"/>
          <w:spacing w:val="-4"/>
          <w:sz w:val="28"/>
          <w:szCs w:val="28"/>
        </w:rPr>
        <w:t>Диаметры вертикальных нагнетательных труб составляет 25 мм, высота – 15 мм, каждая вертикальная труба имеет  радиальные отверстия, направленные параллельно горизонту в трех уровнях на четыре направление под углом 90 градусов. Верхняя торцевая часть всех напорных труб загу</w:t>
      </w:r>
      <w:r w:rsidR="001D6967">
        <w:rPr>
          <w:rFonts w:ascii="Times New Roman" w:hAnsi="Times New Roman" w:cs="Times New Roman"/>
          <w:spacing w:val="-4"/>
          <w:sz w:val="28"/>
          <w:szCs w:val="28"/>
        </w:rPr>
        <w:t>ш</w:t>
      </w:r>
      <w:r w:rsidRPr="004B4975">
        <w:rPr>
          <w:rFonts w:ascii="Times New Roman" w:hAnsi="Times New Roman" w:cs="Times New Roman"/>
          <w:spacing w:val="-4"/>
          <w:sz w:val="28"/>
          <w:szCs w:val="28"/>
        </w:rPr>
        <w:t>ена герметично. Горизонтальные отверстия предназначены для подачи струи воздуха в слой угля под давлением. Центральная напорная труба подключена к</w:t>
      </w:r>
      <w:r w:rsidR="001D6967">
        <w:rPr>
          <w:rFonts w:ascii="Times New Roman" w:hAnsi="Times New Roman" w:cs="Times New Roman"/>
          <w:spacing w:val="-4"/>
          <w:sz w:val="28"/>
          <w:szCs w:val="28"/>
        </w:rPr>
        <w:t xml:space="preserve"> </w:t>
      </w:r>
      <w:r w:rsidRPr="004B4975">
        <w:rPr>
          <w:rFonts w:ascii="Times New Roman" w:hAnsi="Times New Roman" w:cs="Times New Roman"/>
          <w:spacing w:val="-4"/>
          <w:sz w:val="28"/>
          <w:szCs w:val="28"/>
        </w:rPr>
        <w:t xml:space="preserve">центробежному вентилятору. Вентилятор имеет возможность изменить обороты с помощью частотного преобразователя, который будет регулироваться согласно плану эксперимента. </w:t>
      </w:r>
    </w:p>
    <w:p w14:paraId="267ADABF" w14:textId="77777777" w:rsidR="00A27729" w:rsidRPr="004B4975" w:rsidRDefault="00A27729" w:rsidP="00A27729">
      <w:pPr>
        <w:autoSpaceDE w:val="0"/>
        <w:autoSpaceDN w:val="0"/>
        <w:adjustRightInd w:val="0"/>
        <w:spacing w:after="0" w:line="240" w:lineRule="auto"/>
        <w:ind w:firstLine="567"/>
        <w:jc w:val="both"/>
        <w:rPr>
          <w:rFonts w:ascii="Times New Roman" w:hAnsi="Times New Roman" w:cs="Times New Roman"/>
          <w:spacing w:val="-4"/>
          <w:sz w:val="28"/>
          <w:szCs w:val="28"/>
        </w:rPr>
      </w:pPr>
      <w:r w:rsidRPr="004B4975">
        <w:rPr>
          <w:rFonts w:ascii="Times New Roman" w:hAnsi="Times New Roman" w:cs="Times New Roman"/>
          <w:spacing w:val="-4"/>
          <w:sz w:val="28"/>
          <w:szCs w:val="28"/>
        </w:rPr>
        <w:t xml:space="preserve">Напорная труба центральная в нижней торцевой части имеет резьбу для соединения воздух транспортирующей трубой для монтажа и демонтажа при замене глухую плиту на колосник и наоборот </w:t>
      </w:r>
      <w:r w:rsidRPr="004B4975">
        <w:rPr>
          <w:rFonts w:ascii="Times New Roman" w:hAnsi="Times New Roman" w:cs="Times New Roman"/>
          <w:sz w:val="28"/>
          <w:szCs w:val="28"/>
        </w:rPr>
        <w:t>[56-60]</w:t>
      </w:r>
      <w:r w:rsidRPr="004B4975">
        <w:rPr>
          <w:rFonts w:ascii="Times New Roman" w:hAnsi="Times New Roman" w:cs="Times New Roman"/>
          <w:sz w:val="28"/>
          <w:szCs w:val="28"/>
          <w:lang w:val="kk-KZ"/>
        </w:rPr>
        <w:t xml:space="preserve">. </w:t>
      </w:r>
      <w:r w:rsidRPr="004B4975">
        <w:rPr>
          <w:rFonts w:ascii="Times New Roman" w:hAnsi="Times New Roman" w:cs="Times New Roman"/>
          <w:spacing w:val="-4"/>
          <w:sz w:val="28"/>
          <w:szCs w:val="28"/>
        </w:rPr>
        <w:t>Колосниковая решетка и глухая плитка выполнены с одинаковыми размерами (250 х300 мм) с возможностью замены для сравнения параметров при сжигании угля: классическим методом и предложенным методом</w:t>
      </w:r>
      <w:r w:rsidRPr="004B4975">
        <w:rPr>
          <w:rFonts w:ascii="Times New Roman" w:hAnsi="Times New Roman" w:cs="Times New Roman"/>
          <w:sz w:val="28"/>
          <w:szCs w:val="28"/>
          <w:lang w:val="kk-KZ"/>
        </w:rPr>
        <w:t xml:space="preserve">. </w:t>
      </w:r>
      <w:r w:rsidRPr="004B4975">
        <w:rPr>
          <w:rFonts w:ascii="Times New Roman" w:hAnsi="Times New Roman" w:cs="Times New Roman"/>
          <w:spacing w:val="-4"/>
          <w:sz w:val="28"/>
          <w:szCs w:val="28"/>
        </w:rPr>
        <w:t>Экспериментальная лабораторная конструкция котла предназначена для проведения экспериментальных исследований путем замера теплотехнических и гидродинамических параметров в процессе сжигания угля в неподвижном слое.</w:t>
      </w:r>
    </w:p>
    <w:p w14:paraId="52269B0A" w14:textId="77777777" w:rsidR="00A27729" w:rsidRPr="004B4975" w:rsidRDefault="00A27729" w:rsidP="00A27729">
      <w:pPr>
        <w:pStyle w:val="Default"/>
        <w:ind w:firstLine="709"/>
        <w:contextualSpacing/>
        <w:jc w:val="both"/>
        <w:rPr>
          <w:rFonts w:eastAsia="Times New Roman"/>
          <w:color w:val="auto"/>
          <w:sz w:val="28"/>
          <w:szCs w:val="28"/>
        </w:rPr>
      </w:pPr>
      <w:r w:rsidRPr="004B4975">
        <w:rPr>
          <w:rFonts w:eastAsia="Times New Roman"/>
          <w:color w:val="auto"/>
          <w:sz w:val="28"/>
          <w:szCs w:val="28"/>
        </w:rPr>
        <w:t>В приложении А представлен чертеж лабораторного образца предлагаемого котла малой мощности путем интенсификации процесса горения топлива и 3D модель котла (приложение Б).</w:t>
      </w:r>
    </w:p>
    <w:p w14:paraId="2E16BDAE" w14:textId="77777777" w:rsidR="00A27729" w:rsidRPr="004B4975" w:rsidRDefault="00A27729" w:rsidP="00A27729">
      <w:pPr>
        <w:pStyle w:val="ab"/>
        <w:spacing w:before="0" w:beforeAutospacing="0" w:after="0" w:afterAutospacing="0"/>
        <w:ind w:firstLine="709"/>
        <w:contextualSpacing/>
        <w:jc w:val="both"/>
        <w:rPr>
          <w:bCs/>
          <w:spacing w:val="-4"/>
          <w:sz w:val="28"/>
          <w:szCs w:val="28"/>
        </w:rPr>
      </w:pPr>
      <w:r w:rsidRPr="004B4975">
        <w:rPr>
          <w:sz w:val="28"/>
          <w:szCs w:val="28"/>
        </w:rPr>
        <w:t xml:space="preserve">Согласно представленной конструкции предлагаемого котла и для выполнения процесса сжигания угля предусмотрены </w:t>
      </w:r>
      <w:r w:rsidRPr="004B4975">
        <w:rPr>
          <w:bCs/>
          <w:spacing w:val="-4"/>
          <w:sz w:val="28"/>
          <w:szCs w:val="28"/>
        </w:rPr>
        <w:t xml:space="preserve">теоретические и экспериментальные исследования по обоснованию параметров и режимов работы отдельных блоков экспериментального образца предлагаемого устройства. К основным блокам обеспечивающие процесс горения неподвижного слоя угля относятся: воздухоподводящий блок, обеспечивающий окисления слоя угля; блок для удаления шлака и золы;  камера сжигания, где происходит выделение тепла.  </w:t>
      </w:r>
    </w:p>
    <w:p w14:paraId="39777708" w14:textId="236547F8" w:rsidR="00A27729" w:rsidRPr="004B4975" w:rsidRDefault="00A27729" w:rsidP="00A27729">
      <w:pPr>
        <w:pStyle w:val="ab"/>
        <w:spacing w:before="0" w:beforeAutospacing="0" w:after="0" w:afterAutospacing="0"/>
        <w:ind w:firstLine="709"/>
        <w:contextualSpacing/>
        <w:jc w:val="both"/>
        <w:rPr>
          <w:strike/>
          <w:sz w:val="28"/>
          <w:szCs w:val="28"/>
        </w:rPr>
      </w:pPr>
      <w:r w:rsidRPr="004B4975">
        <w:rPr>
          <w:sz w:val="28"/>
          <w:szCs w:val="28"/>
        </w:rPr>
        <w:t>Параметры и режимы работы воздухонагнетательного блока обосновались путем проведения экспериментальных исследований методом планирования эксперимента, где искусственно созданной воздушной струей нагнетаемого воздуха</w:t>
      </w:r>
      <w:r w:rsidR="00054D51">
        <w:rPr>
          <w:sz w:val="28"/>
          <w:szCs w:val="28"/>
        </w:rPr>
        <w:t xml:space="preserve"> </w:t>
      </w:r>
      <w:r w:rsidRPr="004B4975">
        <w:rPr>
          <w:sz w:val="28"/>
          <w:szCs w:val="28"/>
        </w:rPr>
        <w:t xml:space="preserve">в слой угля  (размещенный между прозрачными пластинками) определялись: длина, высота и ширина проникающего воздушного потока. </w:t>
      </w:r>
    </w:p>
    <w:p w14:paraId="371E37F0" w14:textId="77777777" w:rsidR="00A27729" w:rsidRPr="004B4975" w:rsidRDefault="00A27729" w:rsidP="00A27729">
      <w:pPr>
        <w:spacing w:after="0" w:line="240" w:lineRule="auto"/>
        <w:contextualSpacing/>
        <w:jc w:val="both"/>
        <w:rPr>
          <w:rFonts w:ascii="Times New Roman" w:hAnsi="Times New Roman" w:cs="Times New Roman"/>
          <w:bCs/>
          <w:sz w:val="28"/>
          <w:szCs w:val="28"/>
        </w:rPr>
      </w:pPr>
    </w:p>
    <w:p w14:paraId="1D54B759" w14:textId="77777777" w:rsidR="00A27729" w:rsidRPr="004B4975" w:rsidRDefault="00A27729" w:rsidP="00A27729">
      <w:pPr>
        <w:spacing w:after="0" w:line="240" w:lineRule="auto"/>
        <w:jc w:val="center"/>
        <w:rPr>
          <w:rFonts w:ascii="Times New Roman" w:hAnsi="Times New Roman" w:cs="Times New Roman"/>
          <w:sz w:val="28"/>
          <w:szCs w:val="28"/>
          <w:lang w:val="en-US"/>
        </w:rPr>
      </w:pPr>
      <w:r w:rsidRPr="004B4975">
        <w:rPr>
          <w:rFonts w:ascii="Times New Roman" w:hAnsi="Times New Roman" w:cs="Times New Roman"/>
          <w:noProof/>
          <w:sz w:val="28"/>
          <w:szCs w:val="28"/>
          <w:lang w:eastAsia="ru-RU"/>
        </w:rPr>
        <w:drawing>
          <wp:inline distT="0" distB="0" distL="0" distR="0" wp14:anchorId="1035A27C" wp14:editId="110235FD">
            <wp:extent cx="4229100" cy="40100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23.jpg"/>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35472" cy="4016067"/>
                    </a:xfrm>
                    <a:prstGeom prst="rect">
                      <a:avLst/>
                    </a:prstGeom>
                  </pic:spPr>
                </pic:pic>
              </a:graphicData>
            </a:graphic>
          </wp:inline>
        </w:drawing>
      </w:r>
    </w:p>
    <w:p w14:paraId="560A9DE8" w14:textId="77777777" w:rsidR="00A27729" w:rsidRPr="004B4975" w:rsidRDefault="00A27729" w:rsidP="00A27729">
      <w:pPr>
        <w:spacing w:after="0" w:line="240" w:lineRule="auto"/>
        <w:jc w:val="center"/>
        <w:rPr>
          <w:rFonts w:ascii="Times New Roman" w:hAnsi="Times New Roman" w:cs="Times New Roman"/>
          <w:sz w:val="28"/>
          <w:szCs w:val="28"/>
        </w:rPr>
      </w:pPr>
    </w:p>
    <w:p w14:paraId="7058BF8B" w14:textId="77777777" w:rsidR="00A27729" w:rsidRPr="004B4975" w:rsidRDefault="00A27729" w:rsidP="00A27729">
      <w:pPr>
        <w:spacing w:after="0" w:line="240" w:lineRule="auto"/>
        <w:jc w:val="center"/>
        <w:rPr>
          <w:rFonts w:ascii="Times New Roman" w:hAnsi="Times New Roman" w:cs="Times New Roman"/>
          <w:sz w:val="28"/>
          <w:szCs w:val="28"/>
        </w:rPr>
      </w:pPr>
      <w:r w:rsidRPr="004B4975">
        <w:rPr>
          <w:rFonts w:ascii="Times New Roman" w:hAnsi="Times New Roman" w:cs="Times New Roman"/>
          <w:sz w:val="28"/>
          <w:szCs w:val="28"/>
        </w:rPr>
        <w:t xml:space="preserve">1 - дымоход; 2 - контур котла; 3 - вода; 4 - топочная камера; 5 - центральная воздухозаборная труба; 6 - угольный слой; </w:t>
      </w:r>
    </w:p>
    <w:p w14:paraId="17B937C7" w14:textId="77777777" w:rsidR="00A27729" w:rsidRPr="004B4975" w:rsidRDefault="00A27729" w:rsidP="00A27729">
      <w:pPr>
        <w:spacing w:after="0" w:line="240" w:lineRule="auto"/>
        <w:jc w:val="center"/>
        <w:rPr>
          <w:rFonts w:ascii="Times New Roman" w:hAnsi="Times New Roman" w:cs="Times New Roman"/>
          <w:sz w:val="28"/>
          <w:szCs w:val="28"/>
        </w:rPr>
      </w:pPr>
      <w:r w:rsidRPr="004B4975">
        <w:rPr>
          <w:rFonts w:ascii="Times New Roman" w:hAnsi="Times New Roman" w:cs="Times New Roman"/>
          <w:sz w:val="28"/>
          <w:szCs w:val="28"/>
        </w:rPr>
        <w:t>7 - горизонтальные воздухозаборные трубы; 8 - основание топочной камеры; 9 - вентилятор воздухозабора; 10 - воздухозаборная линия; 11 - решетка; 12 - дверца; 13 - плоская пластина; 14 - колпак дымохода</w:t>
      </w:r>
    </w:p>
    <w:p w14:paraId="379D7F92" w14:textId="77777777" w:rsidR="00A27729" w:rsidRPr="004B4975" w:rsidRDefault="00A27729" w:rsidP="00A27729">
      <w:pPr>
        <w:spacing w:after="0" w:line="240" w:lineRule="auto"/>
        <w:jc w:val="center"/>
        <w:rPr>
          <w:rFonts w:ascii="Times New Roman" w:hAnsi="Times New Roman" w:cs="Times New Roman"/>
          <w:sz w:val="28"/>
          <w:szCs w:val="28"/>
        </w:rPr>
      </w:pPr>
      <w:r w:rsidRPr="004B4975">
        <w:rPr>
          <w:rFonts w:ascii="Times New Roman" w:hAnsi="Times New Roman" w:cs="Times New Roman"/>
          <w:sz w:val="28"/>
          <w:szCs w:val="28"/>
          <w:lang w:val="kk-KZ"/>
        </w:rPr>
        <w:t xml:space="preserve">Рисунок </w:t>
      </w:r>
      <w:r w:rsidRPr="004B4975">
        <w:rPr>
          <w:rFonts w:ascii="Times New Roman" w:hAnsi="Times New Roman" w:cs="Times New Roman"/>
          <w:sz w:val="28"/>
          <w:szCs w:val="28"/>
        </w:rPr>
        <w:t>2.1 – С</w:t>
      </w:r>
      <w:r w:rsidRPr="004B4975">
        <w:rPr>
          <w:rFonts w:ascii="Times New Roman" w:hAnsi="Times New Roman" w:cs="Times New Roman"/>
          <w:sz w:val="28"/>
          <w:szCs w:val="28"/>
          <w:lang w:val="kk-KZ"/>
        </w:rPr>
        <w:t>хема</w:t>
      </w:r>
      <w:r w:rsidRPr="004B4975">
        <w:rPr>
          <w:rFonts w:ascii="Times New Roman" w:hAnsi="Times New Roman" w:cs="Times New Roman"/>
          <w:sz w:val="28"/>
          <w:szCs w:val="28"/>
        </w:rPr>
        <w:t xml:space="preserve"> предлагаемого котла малой мощности сжигающий уголь </w:t>
      </w:r>
      <w:r w:rsidRPr="004B4975">
        <w:rPr>
          <w:rFonts w:ascii="Times New Roman" w:hAnsi="Times New Roman" w:cs="Times New Roman"/>
          <w:sz w:val="28"/>
          <w:szCs w:val="28"/>
          <w:lang w:val="kk-KZ"/>
        </w:rPr>
        <w:t xml:space="preserve">путем </w:t>
      </w:r>
      <w:r w:rsidRPr="004B4975">
        <w:rPr>
          <w:rFonts w:ascii="Times New Roman" w:hAnsi="Times New Roman" w:cs="Times New Roman"/>
          <w:sz w:val="28"/>
          <w:szCs w:val="28"/>
        </w:rPr>
        <w:t>горизонтальной подаче окислителя (воздуха) в неподвижный слой</w:t>
      </w:r>
    </w:p>
    <w:p w14:paraId="3033D94F" w14:textId="77777777" w:rsidR="00A27729" w:rsidRPr="004B4975" w:rsidRDefault="00A27729" w:rsidP="00A27729">
      <w:pPr>
        <w:spacing w:after="0" w:line="240" w:lineRule="auto"/>
        <w:ind w:firstLine="708"/>
        <w:jc w:val="both"/>
        <w:rPr>
          <w:rFonts w:ascii="Times New Roman" w:eastAsia="Times New Roman" w:hAnsi="Times New Roman" w:cs="Times New Roman"/>
          <w:b/>
          <w:sz w:val="28"/>
          <w:szCs w:val="28"/>
          <w:lang w:eastAsia="en-US"/>
        </w:rPr>
      </w:pPr>
      <w:r w:rsidRPr="004B4975">
        <w:rPr>
          <w:rFonts w:ascii="Times New Roman" w:eastAsia="Times New Roman" w:hAnsi="Times New Roman" w:cs="Times New Roman"/>
          <w:b/>
          <w:sz w:val="28"/>
          <w:szCs w:val="28"/>
          <w:lang w:eastAsia="en-US"/>
        </w:rPr>
        <w:t xml:space="preserve">2.2 Теоретические основы процесса </w:t>
      </w:r>
      <w:r w:rsidRPr="004B4975">
        <w:rPr>
          <w:rFonts w:ascii="Times New Roman" w:hAnsi="Times New Roman" w:cs="Times New Roman"/>
          <w:b/>
          <w:sz w:val="28"/>
          <w:szCs w:val="28"/>
        </w:rPr>
        <w:t>сжигания</w:t>
      </w:r>
      <w:r w:rsidRPr="004B4975">
        <w:rPr>
          <w:rFonts w:ascii="Times New Roman" w:eastAsia="Times New Roman" w:hAnsi="Times New Roman" w:cs="Times New Roman"/>
          <w:b/>
          <w:sz w:val="28"/>
          <w:szCs w:val="28"/>
          <w:lang w:eastAsia="en-US"/>
        </w:rPr>
        <w:t xml:space="preserve"> твердого топлива в неподвижном слое при использовании новой конструкции топки котла</w:t>
      </w:r>
    </w:p>
    <w:p w14:paraId="6FCC3CA0" w14:textId="77777777" w:rsidR="00A27729" w:rsidRPr="004B4975" w:rsidRDefault="00A27729" w:rsidP="00FE37AF">
      <w:pPr>
        <w:pStyle w:val="Default"/>
        <w:ind w:firstLine="708"/>
        <w:jc w:val="both"/>
        <w:rPr>
          <w:rFonts w:eastAsia="Times New Roman"/>
          <w:color w:val="auto"/>
          <w:sz w:val="28"/>
          <w:szCs w:val="28"/>
        </w:rPr>
      </w:pPr>
      <w:r w:rsidRPr="004B4975">
        <w:rPr>
          <w:rFonts w:eastAsia="Times New Roman"/>
          <w:color w:val="auto"/>
          <w:sz w:val="28"/>
          <w:szCs w:val="28"/>
        </w:rPr>
        <w:t>Проведен теоретический расчет с использованием математической модели для определения начального поля скоростей и температуры газа в камере сгорания для двух способов сжигания угля.</w:t>
      </w:r>
    </w:p>
    <w:p w14:paraId="093EA8E2" w14:textId="77777777" w:rsidR="00A27729" w:rsidRPr="004B4975" w:rsidRDefault="00A27729" w:rsidP="00A27729">
      <w:pPr>
        <w:pStyle w:val="Default"/>
        <w:ind w:firstLine="709"/>
        <w:jc w:val="both"/>
        <w:rPr>
          <w:rFonts w:eastAsia="Times New Roman"/>
          <w:color w:val="auto"/>
          <w:sz w:val="28"/>
          <w:szCs w:val="28"/>
        </w:rPr>
      </w:pPr>
      <w:r w:rsidRPr="004B4975">
        <w:rPr>
          <w:rFonts w:eastAsia="Times New Roman"/>
          <w:color w:val="auto"/>
          <w:sz w:val="28"/>
          <w:szCs w:val="28"/>
        </w:rPr>
        <w:t xml:space="preserve">Теоретические исследования основаны на математическом моделировании </w:t>
      </w:r>
      <w:r w:rsidRPr="004B4975">
        <w:rPr>
          <w:color w:val="auto"/>
          <w:sz w:val="28"/>
          <w:szCs w:val="28"/>
        </w:rPr>
        <w:t>поля скоростей и температуры газа в топочной камере</w:t>
      </w:r>
      <w:r w:rsidRPr="004B4975">
        <w:rPr>
          <w:rFonts w:eastAsia="Times New Roman"/>
          <w:color w:val="auto"/>
          <w:sz w:val="28"/>
          <w:szCs w:val="28"/>
        </w:rPr>
        <w:t xml:space="preserve">. Численное решение движения сжимаемой среды в топочной системе определяется с помощью пакета прикладных программ </w:t>
      </w:r>
      <w:r w:rsidRPr="004B4975">
        <w:rPr>
          <w:rFonts w:eastAsia="Times New Roman"/>
          <w:color w:val="auto"/>
          <w:sz w:val="28"/>
          <w:szCs w:val="28"/>
          <w:lang w:val="en-US"/>
        </w:rPr>
        <w:t>Ansys</w:t>
      </w:r>
      <w:r w:rsidRPr="004B4975">
        <w:rPr>
          <w:rFonts w:eastAsia="Times New Roman"/>
          <w:color w:val="auto"/>
          <w:sz w:val="28"/>
          <w:szCs w:val="28"/>
        </w:rPr>
        <w:t xml:space="preserve"> </w:t>
      </w:r>
      <w:r w:rsidRPr="004B4975">
        <w:rPr>
          <w:rFonts w:eastAsia="Times New Roman"/>
          <w:color w:val="auto"/>
          <w:sz w:val="28"/>
          <w:szCs w:val="28"/>
          <w:lang w:val="en-US"/>
        </w:rPr>
        <w:t>Fluent</w:t>
      </w:r>
      <w:r w:rsidRPr="004B4975">
        <w:rPr>
          <w:rFonts w:eastAsia="Times New Roman"/>
          <w:color w:val="auto"/>
          <w:sz w:val="28"/>
          <w:szCs w:val="28"/>
        </w:rPr>
        <w:t>.</w:t>
      </w:r>
    </w:p>
    <w:p w14:paraId="43E1A92A" w14:textId="77777777" w:rsidR="00A27729" w:rsidRPr="004B4975" w:rsidRDefault="00A27729" w:rsidP="00A27729">
      <w:pPr>
        <w:pStyle w:val="Default"/>
        <w:ind w:firstLine="709"/>
        <w:jc w:val="both"/>
        <w:rPr>
          <w:rFonts w:eastAsia="Times New Roman"/>
          <w:color w:val="auto"/>
          <w:sz w:val="28"/>
          <w:szCs w:val="28"/>
        </w:rPr>
      </w:pPr>
      <w:r w:rsidRPr="004B4975">
        <w:rPr>
          <w:rFonts w:eastAsia="Times New Roman"/>
          <w:color w:val="auto"/>
          <w:sz w:val="28"/>
          <w:szCs w:val="28"/>
        </w:rPr>
        <w:t>В данно</w:t>
      </w:r>
      <w:r w:rsidRPr="004B4975">
        <w:rPr>
          <w:rFonts w:eastAsia="Times New Roman"/>
          <w:color w:val="auto"/>
          <w:sz w:val="28"/>
          <w:szCs w:val="28"/>
          <w:lang w:val="kk-KZ"/>
        </w:rPr>
        <w:t xml:space="preserve">й работе </w:t>
      </w:r>
      <w:r w:rsidRPr="004B4975">
        <w:rPr>
          <w:rFonts w:eastAsia="Times New Roman"/>
          <w:color w:val="auto"/>
          <w:sz w:val="28"/>
          <w:szCs w:val="28"/>
        </w:rPr>
        <w:t>используются нижеследующие методы:</w:t>
      </w:r>
    </w:p>
    <w:p w14:paraId="4323798A" w14:textId="77777777" w:rsidR="00A27729" w:rsidRPr="004B4975" w:rsidRDefault="00A27729" w:rsidP="00A27729">
      <w:pPr>
        <w:pStyle w:val="Default"/>
        <w:ind w:firstLine="709"/>
        <w:jc w:val="both"/>
        <w:rPr>
          <w:rFonts w:eastAsia="Times New Roman"/>
          <w:color w:val="auto"/>
          <w:sz w:val="28"/>
          <w:szCs w:val="28"/>
        </w:rPr>
      </w:pPr>
      <w:r w:rsidRPr="004B4975">
        <w:rPr>
          <w:rFonts w:eastAsia="Times New Roman"/>
          <w:color w:val="auto"/>
          <w:sz w:val="28"/>
          <w:szCs w:val="28"/>
        </w:rPr>
        <w:t>- теоретические исследования, основаны на применении законов механики и численного моделирования;</w:t>
      </w:r>
    </w:p>
    <w:p w14:paraId="42FA6F56" w14:textId="60C907E8" w:rsidR="00A27729" w:rsidRPr="004B4975" w:rsidRDefault="00A27729" w:rsidP="00A27729">
      <w:pPr>
        <w:pStyle w:val="Default"/>
        <w:ind w:firstLine="709"/>
        <w:jc w:val="both"/>
        <w:rPr>
          <w:rFonts w:eastAsia="Times New Roman"/>
          <w:color w:val="auto"/>
          <w:sz w:val="28"/>
          <w:szCs w:val="28"/>
        </w:rPr>
      </w:pPr>
      <w:r w:rsidRPr="004B4975">
        <w:rPr>
          <w:rFonts w:eastAsia="Times New Roman"/>
          <w:color w:val="auto"/>
          <w:sz w:val="28"/>
          <w:szCs w:val="28"/>
        </w:rPr>
        <w:t>- экспериментальные исследования предусматривают проведение лабораторных исследований, с использованием математической статистики, теории планирования экспериме</w:t>
      </w:r>
      <w:r w:rsidR="00291502">
        <w:rPr>
          <w:rFonts w:eastAsia="Times New Roman"/>
          <w:color w:val="auto"/>
          <w:sz w:val="28"/>
          <w:szCs w:val="28"/>
        </w:rPr>
        <w:t>нтов и химического анализа. Так</w:t>
      </w:r>
      <w:r w:rsidRPr="004B4975">
        <w:rPr>
          <w:rFonts w:eastAsia="Times New Roman"/>
          <w:color w:val="auto"/>
          <w:sz w:val="28"/>
          <w:szCs w:val="28"/>
        </w:rPr>
        <w:t xml:space="preserve">же проведение исследований </w:t>
      </w:r>
      <w:r w:rsidRPr="004B4975">
        <w:rPr>
          <w:rFonts w:eastAsia="Times New Roman"/>
          <w:color w:val="auto"/>
          <w:sz w:val="28"/>
          <w:szCs w:val="28"/>
          <w:lang w:val="kk-KZ"/>
        </w:rPr>
        <w:t>лабораторных экспериментов с использованием экспериментального образца.</w:t>
      </w:r>
    </w:p>
    <w:p w14:paraId="1C8E05AB" w14:textId="77777777" w:rsidR="00A27729" w:rsidRDefault="00A27729" w:rsidP="00A27729">
      <w:pPr>
        <w:pStyle w:val="Default"/>
        <w:ind w:firstLine="709"/>
        <w:jc w:val="both"/>
        <w:rPr>
          <w:color w:val="auto"/>
          <w:sz w:val="28"/>
          <w:szCs w:val="28"/>
          <w:lang w:val="kk-KZ"/>
        </w:rPr>
      </w:pPr>
      <w:r w:rsidRPr="004B4975">
        <w:rPr>
          <w:color w:val="auto"/>
          <w:sz w:val="28"/>
          <w:szCs w:val="28"/>
        </w:rPr>
        <w:t>Создание конструкции</w:t>
      </w:r>
      <w:r w:rsidRPr="004B4975">
        <w:rPr>
          <w:color w:val="auto"/>
          <w:spacing w:val="-1"/>
          <w:sz w:val="28"/>
          <w:szCs w:val="28"/>
        </w:rPr>
        <w:t xml:space="preserve"> </w:t>
      </w:r>
      <w:r w:rsidRPr="004B4975">
        <w:rPr>
          <w:color w:val="auto"/>
          <w:sz w:val="28"/>
          <w:szCs w:val="28"/>
        </w:rPr>
        <w:t>топки</w:t>
      </w:r>
      <w:r w:rsidRPr="004B4975">
        <w:rPr>
          <w:color w:val="auto"/>
          <w:spacing w:val="-1"/>
          <w:sz w:val="28"/>
          <w:szCs w:val="28"/>
        </w:rPr>
        <w:t xml:space="preserve"> </w:t>
      </w:r>
      <w:r w:rsidRPr="004B4975">
        <w:rPr>
          <w:color w:val="auto"/>
          <w:sz w:val="28"/>
          <w:szCs w:val="28"/>
        </w:rPr>
        <w:t>включают</w:t>
      </w:r>
      <w:r w:rsidRPr="004B4975">
        <w:rPr>
          <w:color w:val="auto"/>
          <w:spacing w:val="-2"/>
          <w:sz w:val="28"/>
          <w:szCs w:val="28"/>
        </w:rPr>
        <w:t xml:space="preserve"> </w:t>
      </w:r>
      <w:r w:rsidRPr="004B4975">
        <w:rPr>
          <w:color w:val="auto"/>
          <w:sz w:val="28"/>
          <w:szCs w:val="28"/>
        </w:rPr>
        <w:t>четыре системы:</w:t>
      </w:r>
      <w:r w:rsidRPr="004B4975">
        <w:rPr>
          <w:color w:val="auto"/>
          <w:spacing w:val="-1"/>
          <w:sz w:val="28"/>
          <w:szCs w:val="28"/>
        </w:rPr>
        <w:t xml:space="preserve"> </w:t>
      </w:r>
      <w:r w:rsidRPr="004B4975">
        <w:rPr>
          <w:color w:val="auto"/>
          <w:sz w:val="28"/>
          <w:szCs w:val="28"/>
        </w:rPr>
        <w:t>топливо</w:t>
      </w:r>
      <w:r w:rsidRPr="004B4975">
        <w:rPr>
          <w:color w:val="auto"/>
          <w:spacing w:val="-1"/>
          <w:sz w:val="28"/>
          <w:szCs w:val="28"/>
        </w:rPr>
        <w:t xml:space="preserve"> </w:t>
      </w:r>
      <w:r w:rsidRPr="004B4975">
        <w:rPr>
          <w:color w:val="auto"/>
          <w:sz w:val="28"/>
          <w:szCs w:val="28"/>
        </w:rPr>
        <w:t>(виды</w:t>
      </w:r>
      <w:r w:rsidRPr="004B4975">
        <w:rPr>
          <w:color w:val="auto"/>
          <w:spacing w:val="-1"/>
          <w:sz w:val="28"/>
          <w:szCs w:val="28"/>
        </w:rPr>
        <w:t xml:space="preserve"> </w:t>
      </w:r>
      <w:r w:rsidRPr="004B4975">
        <w:rPr>
          <w:color w:val="auto"/>
          <w:sz w:val="28"/>
          <w:szCs w:val="28"/>
        </w:rPr>
        <w:t>и свойства); экологические требования к топкам для сжигания; технология (способ, метод) сжигания; теплоотдача.</w:t>
      </w:r>
    </w:p>
    <w:p w14:paraId="1C8F6AE4" w14:textId="77777777" w:rsidR="00291502" w:rsidRDefault="00A27729" w:rsidP="00291502">
      <w:pPr>
        <w:pStyle w:val="Default"/>
        <w:ind w:firstLine="708"/>
        <w:jc w:val="both"/>
        <w:rPr>
          <w:color w:val="auto"/>
          <w:sz w:val="28"/>
          <w:szCs w:val="28"/>
        </w:rPr>
      </w:pPr>
      <w:r w:rsidRPr="004B4975">
        <w:rPr>
          <w:color w:val="auto"/>
          <w:sz w:val="28"/>
          <w:szCs w:val="28"/>
        </w:rPr>
        <w:t xml:space="preserve">Конструкция топки котла должна отвечать ряду требований, включая параметры рабочего процесса, условия окружающей среды (такие как температура и влажность) и требования к характеристикам топлива. </w:t>
      </w:r>
    </w:p>
    <w:p w14:paraId="2AC12DFE" w14:textId="6B119509" w:rsidR="00291502" w:rsidRDefault="00A27729" w:rsidP="00291502">
      <w:pPr>
        <w:pStyle w:val="Default"/>
        <w:ind w:firstLine="708"/>
        <w:jc w:val="both"/>
        <w:rPr>
          <w:color w:val="auto"/>
          <w:sz w:val="28"/>
          <w:szCs w:val="28"/>
        </w:rPr>
      </w:pPr>
      <w:r w:rsidRPr="004B4975">
        <w:rPr>
          <w:color w:val="auto"/>
          <w:sz w:val="28"/>
          <w:szCs w:val="28"/>
        </w:rPr>
        <w:t>Сжигание топлива представляет собой технологический процесс, включающий в себя различные операции, технологические эт</w:t>
      </w:r>
      <w:r w:rsidR="00291502">
        <w:rPr>
          <w:color w:val="auto"/>
          <w:sz w:val="28"/>
          <w:szCs w:val="28"/>
        </w:rPr>
        <w:t>апы и эксплуатационные затраты.</w:t>
      </w:r>
    </w:p>
    <w:p w14:paraId="0F7C3948" w14:textId="700C8116" w:rsidR="00A27729" w:rsidRPr="004B4975" w:rsidRDefault="00A27729" w:rsidP="00291502">
      <w:pPr>
        <w:pStyle w:val="Default"/>
        <w:ind w:firstLine="708"/>
        <w:jc w:val="both"/>
        <w:rPr>
          <w:color w:val="auto"/>
          <w:sz w:val="28"/>
          <w:szCs w:val="28"/>
          <w:lang w:val="kk-KZ"/>
        </w:rPr>
      </w:pPr>
      <w:r w:rsidRPr="004B4975">
        <w:rPr>
          <w:color w:val="auto"/>
          <w:sz w:val="28"/>
          <w:szCs w:val="28"/>
        </w:rPr>
        <w:t xml:space="preserve">Экологические нормы для конструкций источников тепла регламентируются государственными стандартами, контролирующими состав выхлопных газов и содержание твердых примесей в них. Системный анализ используется для описания взаимосвязей между параметрами технологических процессов, не зависящих друг от друга функционально. </w:t>
      </w:r>
    </w:p>
    <w:p w14:paraId="2BAE2F90" w14:textId="111B5F5A" w:rsidR="00A27729" w:rsidRPr="004B4975" w:rsidRDefault="00A27729" w:rsidP="00A27729">
      <w:pPr>
        <w:pStyle w:val="Default"/>
        <w:ind w:firstLine="709"/>
        <w:jc w:val="both"/>
        <w:rPr>
          <w:strike/>
          <w:color w:val="auto"/>
          <w:sz w:val="28"/>
          <w:szCs w:val="28"/>
        </w:rPr>
      </w:pPr>
      <w:r w:rsidRPr="004B4975">
        <w:rPr>
          <w:color w:val="auto"/>
          <w:sz w:val="28"/>
          <w:szCs w:val="28"/>
        </w:rPr>
        <w:t>Методика исследования основывается на комплексном подходе к прогнозированию развития технологий и систем в энергетике [46</w:t>
      </w:r>
      <w:r w:rsidR="009E6C08" w:rsidRPr="009E6C08">
        <w:rPr>
          <w:color w:val="auto"/>
          <w:sz w:val="28"/>
          <w:szCs w:val="28"/>
        </w:rPr>
        <w:t>,75</w:t>
      </w:r>
      <w:r w:rsidRPr="004B4975">
        <w:rPr>
          <w:color w:val="auto"/>
          <w:sz w:val="28"/>
          <w:szCs w:val="28"/>
        </w:rPr>
        <w:t>].</w:t>
      </w:r>
    </w:p>
    <w:p w14:paraId="2C9EA5DE" w14:textId="77777777" w:rsidR="00291502" w:rsidRDefault="00A27729" w:rsidP="00FE37AF">
      <w:pPr>
        <w:pStyle w:val="af"/>
        <w:spacing w:after="0"/>
        <w:ind w:firstLine="708"/>
        <w:jc w:val="both"/>
        <w:rPr>
          <w:rFonts w:ascii="Times New Roman" w:hAnsi="Times New Roman" w:cs="Times New Roman"/>
          <w:sz w:val="28"/>
          <w:szCs w:val="28"/>
        </w:rPr>
      </w:pPr>
      <w:r w:rsidRPr="004B4975">
        <w:rPr>
          <w:rFonts w:ascii="Times New Roman" w:hAnsi="Times New Roman" w:cs="Times New Roman"/>
          <w:sz w:val="28"/>
          <w:szCs w:val="28"/>
        </w:rPr>
        <w:t xml:space="preserve">К наиболее важному исследованию следует отнести инструментальный метод исследования, который будет выполняться с использованием существующих приборов и оборудований при выполнении натурных экспериментов. </w:t>
      </w:r>
    </w:p>
    <w:p w14:paraId="01E32B36" w14:textId="4EABB72A" w:rsidR="00FE37AF" w:rsidRDefault="00A27729" w:rsidP="00FE37AF">
      <w:pPr>
        <w:pStyle w:val="af"/>
        <w:spacing w:after="0"/>
        <w:ind w:firstLine="708"/>
        <w:jc w:val="both"/>
        <w:rPr>
          <w:rFonts w:ascii="Times New Roman" w:hAnsi="Times New Roman" w:cs="Times New Roman"/>
          <w:spacing w:val="-2"/>
          <w:sz w:val="28"/>
          <w:szCs w:val="28"/>
        </w:rPr>
      </w:pPr>
      <w:r w:rsidRPr="004B4975">
        <w:rPr>
          <w:rFonts w:ascii="Times New Roman" w:hAnsi="Times New Roman" w:cs="Times New Roman"/>
          <w:sz w:val="28"/>
          <w:szCs w:val="28"/>
        </w:rPr>
        <w:t xml:space="preserve">Эти эксперименты проводились с целью: изучения коэффициентов избытка воздуха по составу продуктов сгорания; обоснования конструктивных параметров разрабатываемой конструкции топочного устройства котла; исследования режимов работы технологических процессов </w:t>
      </w:r>
      <w:r w:rsidRPr="004B4975">
        <w:rPr>
          <w:rFonts w:ascii="Times New Roman" w:hAnsi="Times New Roman" w:cs="Times New Roman"/>
          <w:spacing w:val="-2"/>
          <w:sz w:val="28"/>
          <w:szCs w:val="28"/>
        </w:rPr>
        <w:t>[47-49].</w:t>
      </w:r>
    </w:p>
    <w:p w14:paraId="73F476B2" w14:textId="5BABD150" w:rsidR="00FE37AF" w:rsidRDefault="00FE37AF" w:rsidP="00FE37AF">
      <w:pPr>
        <w:pStyle w:val="af"/>
        <w:spacing w:after="0"/>
        <w:ind w:firstLine="708"/>
        <w:jc w:val="both"/>
        <w:rPr>
          <w:rFonts w:ascii="Times New Roman" w:hAnsi="Times New Roman" w:cs="Times New Roman"/>
          <w:spacing w:val="-2"/>
          <w:sz w:val="28"/>
          <w:szCs w:val="28"/>
        </w:rPr>
      </w:pPr>
    </w:p>
    <w:p w14:paraId="6989D7D5" w14:textId="1A24BE2B" w:rsidR="00291502" w:rsidRDefault="00291502" w:rsidP="00FE37AF">
      <w:pPr>
        <w:pStyle w:val="af"/>
        <w:spacing w:after="0"/>
        <w:ind w:firstLine="708"/>
        <w:jc w:val="both"/>
        <w:rPr>
          <w:rFonts w:ascii="Times New Roman" w:hAnsi="Times New Roman" w:cs="Times New Roman"/>
          <w:spacing w:val="-2"/>
          <w:sz w:val="28"/>
          <w:szCs w:val="28"/>
        </w:rPr>
      </w:pPr>
    </w:p>
    <w:p w14:paraId="0EA037C3" w14:textId="77777777" w:rsidR="00291502" w:rsidRPr="00FE37AF" w:rsidRDefault="00291502" w:rsidP="00FE37AF">
      <w:pPr>
        <w:pStyle w:val="af"/>
        <w:spacing w:after="0"/>
        <w:ind w:firstLine="708"/>
        <w:jc w:val="both"/>
        <w:rPr>
          <w:rFonts w:ascii="Times New Roman" w:hAnsi="Times New Roman" w:cs="Times New Roman"/>
          <w:spacing w:val="-2"/>
          <w:sz w:val="28"/>
          <w:szCs w:val="28"/>
        </w:rPr>
      </w:pPr>
    </w:p>
    <w:p w14:paraId="42A9EE6F" w14:textId="77777777" w:rsidR="00FE37AF" w:rsidRDefault="00A27729" w:rsidP="00FE37AF">
      <w:pPr>
        <w:spacing w:after="0" w:line="240" w:lineRule="auto"/>
        <w:ind w:firstLine="709"/>
        <w:jc w:val="both"/>
        <w:rPr>
          <w:rFonts w:ascii="Times New Roman" w:hAnsi="Times New Roman" w:cs="Times New Roman"/>
          <w:b/>
          <w:bCs/>
          <w:sz w:val="28"/>
          <w:szCs w:val="28"/>
          <w:lang w:val="kk-KZ"/>
        </w:rPr>
      </w:pPr>
      <w:r w:rsidRPr="004B4975">
        <w:rPr>
          <w:rFonts w:ascii="Times New Roman" w:hAnsi="Times New Roman" w:cs="Times New Roman"/>
          <w:b/>
          <w:bCs/>
          <w:sz w:val="28"/>
          <w:szCs w:val="28"/>
        </w:rPr>
        <w:t>2.2.1</w:t>
      </w:r>
      <w:r w:rsidRPr="004B4975">
        <w:rPr>
          <w:rFonts w:ascii="Times New Roman" w:hAnsi="Times New Roman" w:cs="Times New Roman"/>
          <w:b/>
          <w:bCs/>
          <w:sz w:val="28"/>
          <w:szCs w:val="28"/>
          <w:lang w:val="kk-KZ"/>
        </w:rPr>
        <w:t xml:space="preserve"> Численное моделирование распределения полей скорости и температуры газа в котле в разные моменты времени</w:t>
      </w:r>
    </w:p>
    <w:p w14:paraId="6E57A0D8" w14:textId="69963631" w:rsidR="00A27729" w:rsidRPr="004B4975" w:rsidRDefault="00A27729" w:rsidP="00FE37AF">
      <w:pPr>
        <w:spacing w:after="0" w:line="240" w:lineRule="auto"/>
        <w:ind w:firstLine="709"/>
        <w:jc w:val="both"/>
        <w:rPr>
          <w:rFonts w:ascii="Times New Roman" w:hAnsi="Times New Roman" w:cs="Times New Roman"/>
          <w:b/>
          <w:bCs/>
          <w:sz w:val="28"/>
          <w:szCs w:val="28"/>
          <w:lang w:val="kk-KZ"/>
        </w:rPr>
      </w:pPr>
      <w:r w:rsidRPr="004B4975">
        <w:rPr>
          <w:rFonts w:ascii="Times New Roman" w:eastAsia="Times New Roman" w:hAnsi="Times New Roman" w:cs="Times New Roman"/>
          <w:sz w:val="28"/>
          <w:szCs w:val="28"/>
        </w:rPr>
        <w:t xml:space="preserve">Схема лабораторного угольного котла со стационарным слоем без колосника и с нагнетанием воздуха в неподвижный слой угля </w:t>
      </w:r>
      <w:r w:rsidRPr="004B4975">
        <w:rPr>
          <w:rFonts w:ascii="Times New Roman" w:eastAsia="Times New Roman" w:hAnsi="Times New Roman" w:cs="Times New Roman"/>
          <w:sz w:val="28"/>
          <w:szCs w:val="28"/>
          <w:lang w:val="kk-KZ"/>
        </w:rPr>
        <w:t xml:space="preserve">предоставлен на рисунке </w:t>
      </w:r>
      <w:r w:rsidRPr="004B4975">
        <w:rPr>
          <w:rFonts w:ascii="Times New Roman" w:eastAsia="Times New Roman" w:hAnsi="Times New Roman" w:cs="Times New Roman"/>
          <w:sz w:val="28"/>
          <w:szCs w:val="28"/>
        </w:rPr>
        <w:t xml:space="preserve">2.2 </w:t>
      </w:r>
      <w:r w:rsidRPr="004B4975">
        <w:rPr>
          <w:rFonts w:ascii="Times New Roman" w:eastAsia="Times New Roman" w:hAnsi="Times New Roman" w:cs="Times New Roman"/>
          <w:sz w:val="28"/>
          <w:szCs w:val="28"/>
          <w:lang w:val="kk-KZ"/>
        </w:rPr>
        <w:t>для численного моделирования.</w:t>
      </w:r>
    </w:p>
    <w:p w14:paraId="32C27E99" w14:textId="4DEDF28F" w:rsidR="00A27729" w:rsidRPr="004B4975" w:rsidRDefault="00A27729" w:rsidP="00A27729">
      <w:pPr>
        <w:pStyle w:val="Default"/>
        <w:ind w:firstLine="709"/>
        <w:jc w:val="both"/>
        <w:rPr>
          <w:rFonts w:eastAsia="Calibri"/>
          <w:color w:val="auto"/>
          <w:spacing w:val="-4"/>
          <w:sz w:val="28"/>
          <w:szCs w:val="28"/>
          <w:lang w:eastAsia="zh-CN"/>
        </w:rPr>
      </w:pPr>
      <w:r w:rsidRPr="004B4975">
        <w:rPr>
          <w:rFonts w:eastAsia="Calibri"/>
          <w:color w:val="auto"/>
          <w:spacing w:val="-4"/>
          <w:sz w:val="28"/>
          <w:szCs w:val="28"/>
          <w:lang w:eastAsia="zh-CN"/>
        </w:rPr>
        <w:t>Теплоотдача модифицированного котла была исследована с использованием расчетных методов, при которых применялись уравнения турбулентного течения в нестационарной стратифицированной среде</w:t>
      </w:r>
      <w:r w:rsidR="007E4F1E" w:rsidRPr="007E4F1E">
        <w:rPr>
          <w:rFonts w:eastAsia="Calibri"/>
          <w:color w:val="auto"/>
          <w:spacing w:val="-4"/>
          <w:sz w:val="28"/>
          <w:szCs w:val="28"/>
          <w:lang w:eastAsia="zh-CN"/>
        </w:rPr>
        <w:t xml:space="preserve"> [95]</w:t>
      </w:r>
      <w:r w:rsidRPr="004B4975">
        <w:rPr>
          <w:rFonts w:eastAsia="Calibri"/>
          <w:color w:val="auto"/>
          <w:spacing w:val="-4"/>
          <w:sz w:val="28"/>
          <w:szCs w:val="28"/>
          <w:lang w:eastAsia="zh-CN"/>
        </w:rPr>
        <w:t>. Эти уравнения позволили учесть сложные процессы теплообмена, происходящие в котле при различных условиях эксплуатации, что способствует более точному прогнозированию его эффективности и теплоотдачи.</w:t>
      </w:r>
    </w:p>
    <w:p w14:paraId="6A7F7E6F" w14:textId="77777777" w:rsidR="00A27729" w:rsidRPr="004B4975" w:rsidRDefault="00A27729" w:rsidP="00A27729">
      <w:pPr>
        <w:pStyle w:val="Default"/>
        <w:ind w:firstLine="708"/>
        <w:jc w:val="both"/>
        <w:rPr>
          <w:rFonts w:eastAsia="Times New Roman"/>
          <w:color w:val="auto"/>
          <w:sz w:val="28"/>
          <w:szCs w:val="28"/>
        </w:rPr>
      </w:pPr>
    </w:p>
    <w:p w14:paraId="382253C6" w14:textId="77777777" w:rsidR="00A27729" w:rsidRPr="004B4975" w:rsidRDefault="00A27729" w:rsidP="00A27729">
      <w:pPr>
        <w:pStyle w:val="Default"/>
        <w:ind w:firstLine="709"/>
        <w:jc w:val="both"/>
        <w:rPr>
          <w:rFonts w:eastAsia="Times New Roman"/>
          <w:color w:val="auto"/>
          <w:sz w:val="28"/>
          <w:szCs w:val="28"/>
        </w:rPr>
      </w:pPr>
      <w:r w:rsidRPr="004B4975">
        <w:rPr>
          <w:noProof/>
          <w:color w:val="auto"/>
          <w:sz w:val="28"/>
          <w:szCs w:val="28"/>
          <w:lang w:eastAsia="ru-RU"/>
        </w:rPr>
        <mc:AlternateContent>
          <mc:Choice Requires="wps">
            <w:drawing>
              <wp:anchor distT="45720" distB="45720" distL="114300" distR="114300" simplePos="0" relativeHeight="251682816" behindDoc="0" locked="0" layoutInCell="1" allowOverlap="1" wp14:anchorId="4A770544" wp14:editId="28F85638">
                <wp:simplePos x="0" y="0"/>
                <wp:positionH relativeFrom="column">
                  <wp:posOffset>4231005</wp:posOffset>
                </wp:positionH>
                <wp:positionV relativeFrom="paragraph">
                  <wp:posOffset>1642110</wp:posOffset>
                </wp:positionV>
                <wp:extent cx="1304925" cy="1404620"/>
                <wp:effectExtent l="0" t="0" r="9525" b="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1404620"/>
                        </a:xfrm>
                        <a:prstGeom prst="rect">
                          <a:avLst/>
                        </a:prstGeom>
                        <a:solidFill>
                          <a:srgbClr val="FFFFFF"/>
                        </a:solidFill>
                        <a:ln w="9525">
                          <a:noFill/>
                          <a:miter lim="800000"/>
                          <a:headEnd/>
                          <a:tailEnd/>
                        </a:ln>
                      </wps:spPr>
                      <wps:txbx>
                        <w:txbxContent>
                          <w:p w14:paraId="112D52F1" w14:textId="77777777" w:rsidR="0003682B" w:rsidRPr="00335CFA" w:rsidRDefault="0003682B" w:rsidP="00A27729">
                            <w:pPr>
                              <w:rPr>
                                <w:rFonts w:ascii="Times New Roman" w:hAnsi="Times New Roman" w:cs="Times New Roman"/>
                                <w:lang w:val="kk-KZ"/>
                              </w:rPr>
                            </w:pPr>
                            <w:r w:rsidRPr="00335CFA">
                              <w:rPr>
                                <w:rFonts w:ascii="Times New Roman" w:hAnsi="Times New Roman" w:cs="Times New Roman"/>
                                <w:lang w:val="kk-KZ"/>
                              </w:rPr>
                              <w:t>Направл</w:t>
                            </w:r>
                            <w:r>
                              <w:rPr>
                                <w:rFonts w:ascii="Times New Roman" w:hAnsi="Times New Roman" w:cs="Times New Roman"/>
                                <w:lang w:val="kk-KZ"/>
                              </w:rPr>
                              <w:t>е</w:t>
                            </w:r>
                            <w:r w:rsidRPr="00335CFA">
                              <w:rPr>
                                <w:rFonts w:ascii="Times New Roman" w:hAnsi="Times New Roman" w:cs="Times New Roman"/>
                                <w:lang w:val="kk-KZ"/>
                              </w:rPr>
                              <w:t xml:space="preserve">ние и распределение воздуха внутри </w:t>
                            </w:r>
                            <w:r>
                              <w:rPr>
                                <w:rFonts w:ascii="Times New Roman" w:hAnsi="Times New Roman" w:cs="Times New Roman"/>
                                <w:lang w:val="kk-KZ"/>
                              </w:rPr>
                              <w:t>топочной камеры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A770544" id="_x0000_t202" coordsize="21600,21600" o:spt="202" path="m,l,21600r21600,l21600,xe">
                <v:stroke joinstyle="miter"/>
                <v:path gradientshapeok="t" o:connecttype="rect"/>
              </v:shapetype>
              <v:shape id="Надпись 2" o:spid="_x0000_s1026" type="#_x0000_t202" style="position:absolute;left:0;text-align:left;margin-left:333.15pt;margin-top:129.3pt;width:102.75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" stroked="f">
                <v:textbox style="mso-fit-shape-to-text:t">
                  <w:txbxContent>
                    <w:p w14:paraId="112D52F1" w14:textId="77777777" w:rsidR="0003682B" w:rsidRPr="00335CFA" w:rsidRDefault="0003682B" w:rsidP="00A27729">
                      <w:pPr>
                        <w:rPr>
                          <w:rFonts w:ascii="Times New Roman" w:hAnsi="Times New Roman" w:cs="Times New Roman"/>
                          <w:lang w:val="kk-KZ"/>
                        </w:rPr>
                      </w:pPr>
                      <w:r w:rsidRPr="00335CFA">
                        <w:rPr>
                          <w:rFonts w:ascii="Times New Roman" w:hAnsi="Times New Roman" w:cs="Times New Roman"/>
                          <w:lang w:val="kk-KZ"/>
                        </w:rPr>
                        <w:t>Направл</w:t>
                      </w:r>
                      <w:r>
                        <w:rPr>
                          <w:rFonts w:ascii="Times New Roman" w:hAnsi="Times New Roman" w:cs="Times New Roman"/>
                          <w:lang w:val="kk-KZ"/>
                        </w:rPr>
                        <w:t>е</w:t>
                      </w:r>
                      <w:r w:rsidRPr="00335CFA">
                        <w:rPr>
                          <w:rFonts w:ascii="Times New Roman" w:hAnsi="Times New Roman" w:cs="Times New Roman"/>
                          <w:lang w:val="kk-KZ"/>
                        </w:rPr>
                        <w:t xml:space="preserve">ние и распределение воздуха внутри </w:t>
                      </w:r>
                      <w:r>
                        <w:rPr>
                          <w:rFonts w:ascii="Times New Roman" w:hAnsi="Times New Roman" w:cs="Times New Roman"/>
                          <w:lang w:val="kk-KZ"/>
                        </w:rPr>
                        <w:t>топочной камеры</w:t>
                      </w:r>
                    </w:p>
                  </w:txbxContent>
                </v:textbox>
              </v:shape>
            </w:pict>
          </mc:Fallback>
        </mc:AlternateContent>
      </w:r>
      <w:r w:rsidRPr="004B4975">
        <w:rPr>
          <w:noProof/>
          <w:color w:val="auto"/>
          <w:sz w:val="28"/>
          <w:szCs w:val="28"/>
          <w:lang w:eastAsia="ru-RU"/>
        </w:rPr>
        <w:drawing>
          <wp:inline distT="0" distB="0" distL="0" distR="0" wp14:anchorId="6F87B082" wp14:editId="3CD9FC60">
            <wp:extent cx="5082540" cy="3800475"/>
            <wp:effectExtent l="0" t="0" r="3810" b="9525"/>
            <wp:docPr id="23489130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91304" name="Рисунок 234891304"/>
                    <pic:cNvPicPr/>
                  </pic:nvPicPr>
                  <pic:blipFill>
                    <a:blip r:embed="rId24">
                      <a:extLst>
                        <a:ext uri="{28A0092B-C50C-407E-A947-70E740481C1C}">
                          <a14:useLocalDpi xmlns:a14="http://schemas.microsoft.com/office/drawing/2010/main" val="0"/>
                        </a:ext>
                      </a:extLst>
                    </a:blip>
                    <a:stretch>
                      <a:fillRect/>
                    </a:stretch>
                  </pic:blipFill>
                  <pic:spPr>
                    <a:xfrm>
                      <a:off x="0" y="0"/>
                      <a:ext cx="5082540" cy="3800475"/>
                    </a:xfrm>
                    <a:prstGeom prst="rect">
                      <a:avLst/>
                    </a:prstGeom>
                  </pic:spPr>
                </pic:pic>
              </a:graphicData>
            </a:graphic>
          </wp:inline>
        </w:drawing>
      </w:r>
    </w:p>
    <w:p w14:paraId="17F4988A" w14:textId="77777777" w:rsidR="00A27729" w:rsidRPr="004B4975" w:rsidRDefault="00A27729" w:rsidP="00A27729">
      <w:pPr>
        <w:pStyle w:val="Default"/>
        <w:ind w:firstLine="709"/>
        <w:jc w:val="both"/>
        <w:rPr>
          <w:rFonts w:eastAsia="Times New Roman"/>
          <w:color w:val="auto"/>
          <w:sz w:val="28"/>
          <w:szCs w:val="28"/>
        </w:rPr>
      </w:pPr>
    </w:p>
    <w:p w14:paraId="3A34F612" w14:textId="20293CBE" w:rsidR="00A27729" w:rsidRPr="00263E31" w:rsidRDefault="00A27729" w:rsidP="00E54011">
      <w:pPr>
        <w:pStyle w:val="Default"/>
        <w:ind w:firstLine="709"/>
        <w:jc w:val="center"/>
        <w:rPr>
          <w:rFonts w:eastAsia="Times New Roman"/>
          <w:color w:val="auto"/>
          <w:sz w:val="28"/>
          <w:szCs w:val="28"/>
        </w:rPr>
      </w:pPr>
      <w:r w:rsidRPr="004B4975">
        <w:rPr>
          <w:rFonts w:eastAsia="Times New Roman"/>
          <w:color w:val="auto"/>
          <w:sz w:val="28"/>
          <w:szCs w:val="28"/>
        </w:rPr>
        <w:t>Рисунок 2</w:t>
      </w:r>
      <w:r w:rsidRPr="004B4975">
        <w:rPr>
          <w:rFonts w:eastAsia="Times New Roman"/>
          <w:color w:val="auto"/>
          <w:sz w:val="28"/>
          <w:szCs w:val="28"/>
          <w:lang w:val="kk-KZ"/>
        </w:rPr>
        <w:t>.2</w:t>
      </w:r>
      <w:r w:rsidRPr="004B4975">
        <w:rPr>
          <w:rFonts w:eastAsia="Times New Roman"/>
          <w:color w:val="auto"/>
          <w:sz w:val="28"/>
          <w:szCs w:val="28"/>
        </w:rPr>
        <w:t xml:space="preserve"> </w:t>
      </w:r>
      <w:r w:rsidRPr="004B4975">
        <w:rPr>
          <w:rFonts w:eastAsia="Times New Roman"/>
          <w:color w:val="auto"/>
          <w:sz w:val="28"/>
          <w:szCs w:val="28"/>
          <w:lang w:val="kk-KZ"/>
        </w:rPr>
        <w:t xml:space="preserve">- </w:t>
      </w:r>
      <w:r w:rsidRPr="004B4975">
        <w:rPr>
          <w:rFonts w:eastAsia="Times New Roman"/>
          <w:color w:val="auto"/>
          <w:sz w:val="28"/>
          <w:szCs w:val="28"/>
        </w:rPr>
        <w:t>Схема лабораторного угольного котла с неподвижным слоем без колосника и для сжигания угля с нагнетанием воздуха в стационарный слой</w:t>
      </w:r>
    </w:p>
    <w:p w14:paraId="0B829597" w14:textId="77777777" w:rsidR="00E54011" w:rsidRPr="00263E31" w:rsidRDefault="00E54011" w:rsidP="00E54011">
      <w:pPr>
        <w:pStyle w:val="Default"/>
        <w:ind w:firstLine="709"/>
        <w:jc w:val="center"/>
        <w:rPr>
          <w:rFonts w:eastAsia="Times New Roman"/>
          <w:color w:val="auto"/>
          <w:sz w:val="28"/>
          <w:szCs w:val="28"/>
        </w:rPr>
      </w:pPr>
    </w:p>
    <w:p w14:paraId="1CD0ECB4" w14:textId="4186E03F" w:rsidR="00A27729" w:rsidRPr="004B4975" w:rsidRDefault="00A27729" w:rsidP="00A27729">
      <w:pPr>
        <w:ind w:firstLine="708"/>
        <w:jc w:val="both"/>
        <w:rPr>
          <w:rFonts w:ascii="Times New Roman" w:hAnsi="Times New Roman" w:cs="Times New Roman"/>
          <w:sz w:val="28"/>
          <w:szCs w:val="28"/>
        </w:rPr>
      </w:pPr>
      <w:r w:rsidRPr="004B4975">
        <w:rPr>
          <w:rFonts w:ascii="Times New Roman" w:hAnsi="Times New Roman" w:cs="Times New Roman"/>
          <w:sz w:val="28"/>
          <w:szCs w:val="28"/>
        </w:rPr>
        <w:t>Математическое моделирование распределения поля скорости и температуры газа в топке котла при сжигании угля в неподвижном слое. Для анализа поля скорости потока на входе выполняется численное двумерное моделирование. Использование полных уравнений Навье-Стокса дает значительное преимущество для расширения области анализа при различных граничных условиях и геометриях. Математическая модель основана на RANS (усредненном по Рейнольдсу уравнении Навье-Стокса)</w:t>
      </w:r>
      <w:r w:rsidR="00FE37AF">
        <w:rPr>
          <w:rFonts w:ascii="Times New Roman" w:hAnsi="Times New Roman" w:cs="Times New Roman"/>
          <w:sz w:val="28"/>
          <w:szCs w:val="28"/>
        </w:rPr>
        <w:t xml:space="preserve">, которая </w:t>
      </w:r>
      <w:r w:rsidR="00F77F92">
        <w:rPr>
          <w:rFonts w:ascii="Times New Roman" w:hAnsi="Times New Roman" w:cs="Times New Roman"/>
          <w:sz w:val="28"/>
          <w:szCs w:val="28"/>
        </w:rPr>
        <w:t>описывает как газ движется в пространстве</w:t>
      </w:r>
      <w:r w:rsidRPr="004B4975">
        <w:rPr>
          <w:rFonts w:ascii="Times New Roman" w:hAnsi="Times New Roman" w:cs="Times New Roman"/>
          <w:sz w:val="28"/>
          <w:szCs w:val="28"/>
        </w:rPr>
        <w:t>, которое состоит из следующих управляющих уравнений [41]:</w:t>
      </w:r>
    </w:p>
    <w:p w14:paraId="161578E7" w14:textId="77777777" w:rsidR="00A27729" w:rsidRPr="007157A0" w:rsidRDefault="00A27729" w:rsidP="00A27729">
      <w:pPr>
        <w:ind w:firstLine="708"/>
        <w:jc w:val="both"/>
        <w:rPr>
          <w:rFonts w:ascii="Times New Roman" w:hAnsi="Times New Roman" w:cs="Times New Roman"/>
          <w:sz w:val="28"/>
          <w:szCs w:val="28"/>
        </w:rPr>
      </w:pPr>
      <w:r w:rsidRPr="004B4975">
        <w:rPr>
          <w:rFonts w:ascii="Times New Roman" w:hAnsi="Times New Roman" w:cs="Times New Roman"/>
          <w:sz w:val="28"/>
          <w:szCs w:val="28"/>
        </w:rPr>
        <w:t>Уравнение неразрывности:</w:t>
      </w:r>
    </w:p>
    <w:tbl>
      <w:tblPr>
        <w:tblW w:w="0" w:type="auto"/>
        <w:tblInd w:w="360" w:type="dxa"/>
        <w:tblLook w:val="04A0" w:firstRow="1" w:lastRow="0" w:firstColumn="1" w:lastColumn="0" w:noHBand="0" w:noVBand="1"/>
      </w:tblPr>
      <w:tblGrid>
        <w:gridCol w:w="901"/>
        <w:gridCol w:w="3696"/>
        <w:gridCol w:w="968"/>
        <w:gridCol w:w="2677"/>
        <w:gridCol w:w="753"/>
      </w:tblGrid>
      <w:tr w:rsidR="00A27729" w:rsidRPr="004B4975" w14:paraId="32910082" w14:textId="77777777" w:rsidTr="00291502">
        <w:tc>
          <w:tcPr>
            <w:tcW w:w="8242" w:type="dxa"/>
            <w:gridSpan w:val="4"/>
          </w:tcPr>
          <w:p w14:paraId="50CC02A5" w14:textId="77777777" w:rsidR="00A27729" w:rsidRPr="004B4975" w:rsidRDefault="00000000" w:rsidP="003D1CE1">
            <w:pPr>
              <w:spacing w:line="276" w:lineRule="auto"/>
              <w:jc w:val="center"/>
              <w:rPr>
                <w:rFonts w:ascii="Times New Roman" w:hAnsi="Times New Roman" w:cs="Times New Roman"/>
                <w:sz w:val="28"/>
                <w:szCs w:val="28"/>
              </w:rPr>
            </w:pPr>
            <m:oMathPara>
              <m:oMath>
                <m:f>
                  <m:fPr>
                    <m:ctrlPr>
                      <w:rPr>
                        <w:rFonts w:ascii="Cambria Math" w:hAnsi="Cambria Math" w:cs="Times New Roman"/>
                        <w:i/>
                        <w:sz w:val="28"/>
                        <w:szCs w:val="28"/>
                        <w:lang w:val="en-US"/>
                      </w:rPr>
                    </m:ctrlPr>
                  </m:fPr>
                  <m:num>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lang w:val="en-US"/>
                          </w:rPr>
                          <m:t>i</m:t>
                        </m:r>
                      </m:sub>
                    </m:sSub>
                  </m:num>
                  <m:den>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den>
                </m:f>
                <m:r>
                  <w:rPr>
                    <w:rFonts w:ascii="Cambria Math" w:hAnsi="Cambria Math" w:cs="Times New Roman"/>
                    <w:sz w:val="28"/>
                    <w:szCs w:val="28"/>
                    <w:lang w:val="en-US"/>
                  </w:rPr>
                  <m:t>=0</m:t>
                </m:r>
              </m:oMath>
            </m:oMathPara>
          </w:p>
          <w:p w14:paraId="3D8E4DC8" w14:textId="77777777" w:rsidR="00A27729" w:rsidRPr="004B4975" w:rsidRDefault="00A27729" w:rsidP="003D1CE1">
            <w:pPr>
              <w:spacing w:line="276" w:lineRule="auto"/>
              <w:jc w:val="both"/>
              <w:rPr>
                <w:rFonts w:ascii="Times New Roman" w:hAnsi="Times New Roman" w:cs="Times New Roman"/>
                <w:sz w:val="28"/>
                <w:szCs w:val="28"/>
              </w:rPr>
            </w:pPr>
            <w:r w:rsidRPr="004B4975">
              <w:rPr>
                <w:rFonts w:ascii="Times New Roman" w:hAnsi="Times New Roman" w:cs="Times New Roman"/>
                <w:sz w:val="28"/>
                <w:szCs w:val="28"/>
              </w:rPr>
              <w:t>У</w:t>
            </w:r>
            <w:r w:rsidRPr="004B4975">
              <w:rPr>
                <w:rFonts w:ascii="Times New Roman" w:hAnsi="Times New Roman" w:cs="Times New Roman"/>
                <w:sz w:val="28"/>
                <w:szCs w:val="28"/>
                <w:lang w:val="en-US"/>
              </w:rPr>
              <w:t>равнение импульса</w:t>
            </w:r>
            <w:r w:rsidRPr="004B4975">
              <w:rPr>
                <w:rFonts w:ascii="Times New Roman" w:hAnsi="Times New Roman" w:cs="Times New Roman"/>
                <w:sz w:val="28"/>
                <w:szCs w:val="28"/>
              </w:rPr>
              <w:t>:</w:t>
            </w:r>
          </w:p>
          <w:p w14:paraId="174AC355" w14:textId="77777777" w:rsidR="00A27729" w:rsidRPr="004B4975" w:rsidRDefault="00A27729" w:rsidP="003D1CE1">
            <w:pPr>
              <w:spacing w:line="276" w:lineRule="auto"/>
              <w:jc w:val="both"/>
              <w:rPr>
                <w:rFonts w:ascii="Times New Roman" w:hAnsi="Times New Roman" w:cs="Times New Roman"/>
                <w:sz w:val="28"/>
                <w:szCs w:val="28"/>
              </w:rPr>
            </w:pPr>
          </w:p>
        </w:tc>
        <w:tc>
          <w:tcPr>
            <w:tcW w:w="753" w:type="dxa"/>
          </w:tcPr>
          <w:p w14:paraId="2A3446E8" w14:textId="77777777" w:rsidR="00A27729" w:rsidRPr="004B4975" w:rsidRDefault="00A27729" w:rsidP="003D1CE1">
            <w:pPr>
              <w:spacing w:line="276" w:lineRule="auto"/>
              <w:jc w:val="right"/>
              <w:rPr>
                <w:rFonts w:ascii="Times New Roman" w:hAnsi="Times New Roman" w:cs="Times New Roman"/>
                <w:sz w:val="28"/>
                <w:szCs w:val="28"/>
                <w:lang w:val="en-US"/>
              </w:rPr>
            </w:pPr>
            <w:r w:rsidRPr="004B4975">
              <w:rPr>
                <w:rFonts w:ascii="Times New Roman" w:hAnsi="Times New Roman" w:cs="Times New Roman"/>
                <w:sz w:val="28"/>
                <w:szCs w:val="28"/>
                <w:lang w:val="en-US"/>
              </w:rPr>
              <w:t>(2.1)</w:t>
            </w:r>
          </w:p>
        </w:tc>
      </w:tr>
      <w:tr w:rsidR="00A27729" w:rsidRPr="004B4975" w14:paraId="553F4E7D" w14:textId="77777777" w:rsidTr="00291502">
        <w:tc>
          <w:tcPr>
            <w:tcW w:w="8242" w:type="dxa"/>
            <w:gridSpan w:val="4"/>
          </w:tcPr>
          <w:p w14:paraId="7FCD46FA" w14:textId="77777777" w:rsidR="00A27729" w:rsidRPr="004B4975" w:rsidRDefault="00000000" w:rsidP="003D1CE1">
            <w:pPr>
              <w:spacing w:line="276" w:lineRule="auto"/>
              <w:jc w:val="center"/>
              <w:rPr>
                <w:rFonts w:ascii="Times New Roman" w:hAnsi="Times New Roman" w:cs="Times New Roman"/>
                <w:i/>
                <w:sz w:val="28"/>
                <w:szCs w:val="28"/>
              </w:rPr>
            </w:pPr>
            <m:oMathPara>
              <m:oMath>
                <m:f>
                  <m:fPr>
                    <m:ctrlPr>
                      <w:rPr>
                        <w:rFonts w:ascii="Cambria Math" w:hAnsi="Cambria Math" w:cs="Times New Roman"/>
                        <w:i/>
                        <w:sz w:val="28"/>
                        <w:szCs w:val="28"/>
                        <w:lang w:val="en-US"/>
                      </w:rPr>
                    </m:ctrlPr>
                  </m:fPr>
                  <m:num>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lang w:val="en-US"/>
                          </w:rPr>
                          <m:t>i</m:t>
                        </m:r>
                      </m:sub>
                    </m:sSub>
                  </m:num>
                  <m:den>
                    <m:r>
                      <w:rPr>
                        <w:rFonts w:ascii="Cambria Math" w:hAnsi="Cambria Math" w:cs="Times New Roman"/>
                        <w:sz w:val="28"/>
                        <w:szCs w:val="28"/>
                        <w:lang w:val="en-US"/>
                      </w:rPr>
                      <m:t>∂t</m:t>
                    </m:r>
                  </m:den>
                </m:f>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m:t>
                    </m:r>
                    <m:d>
                      <m:dPr>
                        <m:ctrlPr>
                          <w:rPr>
                            <w:rFonts w:ascii="Cambria Math" w:hAnsi="Cambria Math" w:cs="Times New Roman"/>
                            <w:i/>
                            <w:sz w:val="28"/>
                            <w:szCs w:val="28"/>
                            <w:lang w:val="en-US"/>
                          </w:rPr>
                        </m:ctrlPr>
                      </m:dPr>
                      <m:e>
                        <m:r>
                          <w:rPr>
                            <w:rFonts w:ascii="Cambria Math" w:hAnsi="Cambria Math" w:cs="Times New Roman"/>
                            <w:sz w:val="28"/>
                            <w:szCs w:val="28"/>
                            <w:lang w:val="en-US"/>
                          </w:rPr>
                          <m:t>ρ</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lang w:val="en-US"/>
                              </w:rPr>
                              <m:t>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lang w:val="en-US"/>
                              </w:rPr>
                              <m:t>j</m:t>
                            </m:r>
                          </m:sub>
                        </m:sSub>
                      </m:e>
                    </m:d>
                  </m:num>
                  <m:den>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j</m:t>
                        </m:r>
                      </m:sub>
                    </m:sSub>
                  </m:den>
                </m:f>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∂(-ρ</m:t>
                    </m:r>
                    <m:acc>
                      <m:accPr>
                        <m:chr m:val="̅"/>
                        <m:ctrlPr>
                          <w:rPr>
                            <w:rFonts w:ascii="Cambria Math" w:hAnsi="Cambria Math" w:cs="Times New Roman"/>
                            <w:i/>
                            <w:sz w:val="28"/>
                            <w:szCs w:val="28"/>
                            <w:lang w:val="en-US"/>
                          </w:rPr>
                        </m:ctrlPr>
                      </m:accPr>
                      <m:e>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u</m:t>
                            </m:r>
                          </m:e>
                          <m:sub>
                            <m:r>
                              <w:rPr>
                                <w:rFonts w:ascii="Cambria Math" w:hAnsi="Cambria Math" w:cs="Times New Roman"/>
                                <w:sz w:val="28"/>
                                <w:szCs w:val="28"/>
                                <w:lang w:val="en-US"/>
                              </w:rPr>
                              <m:t>i</m:t>
                            </m:r>
                          </m:sub>
                          <m:sup>
                            <m:r>
                              <w:rPr>
                                <w:rFonts w:ascii="Cambria Math" w:hAnsi="Cambria Math" w:cs="Times New Roman"/>
                                <w:sz w:val="28"/>
                                <w:szCs w:val="28"/>
                                <w:lang w:val="en-US"/>
                              </w:rPr>
                              <m:t>'</m:t>
                            </m:r>
                          </m:sup>
                        </m:sSubSup>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u</m:t>
                            </m:r>
                          </m:e>
                          <m:sub>
                            <m:r>
                              <w:rPr>
                                <w:rFonts w:ascii="Cambria Math" w:hAnsi="Cambria Math" w:cs="Times New Roman"/>
                                <w:sz w:val="28"/>
                                <w:szCs w:val="28"/>
                                <w:lang w:val="en-US"/>
                              </w:rPr>
                              <m:t>j</m:t>
                            </m:r>
                          </m:sub>
                          <m:sup>
                            <m:r>
                              <w:rPr>
                                <w:rFonts w:ascii="Cambria Math" w:hAnsi="Cambria Math" w:cs="Times New Roman"/>
                                <w:sz w:val="28"/>
                                <w:szCs w:val="28"/>
                                <w:lang w:val="en-US"/>
                              </w:rPr>
                              <m:t>'</m:t>
                            </m:r>
                          </m:sup>
                        </m:sSubSup>
                      </m:e>
                    </m:acc>
                    <m:r>
                      <w:rPr>
                        <w:rFonts w:ascii="Cambria Math" w:hAnsi="Cambria Math" w:cs="Times New Roman"/>
                        <w:sz w:val="28"/>
                        <w:szCs w:val="28"/>
                        <w:lang w:val="en-US"/>
                      </w:rPr>
                      <m:t>)</m:t>
                    </m:r>
                  </m:num>
                  <m:den>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j</m:t>
                        </m:r>
                      </m:sub>
                    </m:sSub>
                  </m:den>
                </m:f>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∂P</m:t>
                    </m:r>
                  </m:num>
                  <m:den>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den>
                </m:f>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m:t>
                    </m:r>
                  </m:num>
                  <m:den>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j</m:t>
                        </m:r>
                      </m:sub>
                    </m:sSub>
                  </m:den>
                </m:f>
                <m:d>
                  <m:dPr>
                    <m:ctrlPr>
                      <w:rPr>
                        <w:rFonts w:ascii="Cambria Math" w:hAnsi="Cambria Math" w:cs="Times New Roman"/>
                        <w:i/>
                        <w:sz w:val="28"/>
                        <w:szCs w:val="28"/>
                        <w:lang w:val="en-US"/>
                      </w:rPr>
                    </m:ctrlPr>
                  </m:dPr>
                  <m:e>
                    <m:r>
                      <w:rPr>
                        <w:rFonts w:ascii="Cambria Math" w:hAnsi="Cambria Math" w:cs="Times New Roman"/>
                        <w:sz w:val="28"/>
                        <w:szCs w:val="28"/>
                        <w:lang w:val="en-US"/>
                      </w:rPr>
                      <m:t>μ</m:t>
                    </m:r>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lang w:val="en-US"/>
                                  </w:rPr>
                                  <m:t>i</m:t>
                                </m:r>
                              </m:sub>
                            </m:sSub>
                          </m:num>
                          <m:den>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j</m:t>
                                </m:r>
                              </m:sub>
                            </m:sSub>
                          </m:den>
                        </m:f>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lang w:val="en-US"/>
                                  </w:rPr>
                                  <m:t>j</m:t>
                                </m:r>
                              </m:sub>
                            </m:sSub>
                          </m:num>
                          <m:den>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den>
                        </m:f>
                      </m:e>
                    </m:d>
                  </m:e>
                </m:d>
                <m:r>
                  <w:rPr>
                    <w:rFonts w:ascii="Cambria Math" w:hAnsi="Cambria Math" w:cs="Times New Roman"/>
                    <w:sz w:val="28"/>
                    <w:szCs w:val="28"/>
                    <w:lang w:val="en-US"/>
                  </w:rPr>
                  <m:t>+f</m:t>
                </m:r>
              </m:oMath>
            </m:oMathPara>
          </w:p>
          <w:p w14:paraId="0128D72A" w14:textId="77777777" w:rsidR="00A27729" w:rsidRPr="004B4975" w:rsidRDefault="00A27729" w:rsidP="003D1CE1">
            <w:pPr>
              <w:spacing w:line="276" w:lineRule="auto"/>
              <w:jc w:val="center"/>
              <w:rPr>
                <w:rFonts w:ascii="Times New Roman" w:hAnsi="Times New Roman" w:cs="Times New Roman"/>
                <w:i/>
                <w:sz w:val="28"/>
                <w:szCs w:val="28"/>
              </w:rPr>
            </w:pPr>
          </w:p>
          <w:p w14:paraId="16D320EE" w14:textId="77777777" w:rsidR="00A27729" w:rsidRPr="004B4975" w:rsidRDefault="00A27729" w:rsidP="003D1CE1">
            <w:pPr>
              <w:spacing w:line="276" w:lineRule="auto"/>
              <w:jc w:val="both"/>
              <w:rPr>
                <w:rFonts w:ascii="Times New Roman" w:hAnsi="Times New Roman" w:cs="Times New Roman"/>
                <w:sz w:val="28"/>
                <w:szCs w:val="28"/>
              </w:rPr>
            </w:pPr>
            <w:r w:rsidRPr="004B4975">
              <w:rPr>
                <w:rFonts w:ascii="Times New Roman" w:hAnsi="Times New Roman" w:cs="Times New Roman"/>
                <w:sz w:val="28"/>
                <w:szCs w:val="28"/>
              </w:rPr>
              <w:t>Уравнение теплового переноса для температуры:</w:t>
            </w:r>
          </w:p>
        </w:tc>
        <w:tc>
          <w:tcPr>
            <w:tcW w:w="753" w:type="dxa"/>
          </w:tcPr>
          <w:p w14:paraId="3CA3068E" w14:textId="77777777" w:rsidR="00A27729" w:rsidRPr="004B4975" w:rsidRDefault="00A27729" w:rsidP="003D1CE1">
            <w:pPr>
              <w:spacing w:line="276" w:lineRule="auto"/>
              <w:jc w:val="right"/>
              <w:rPr>
                <w:rFonts w:ascii="Times New Roman" w:hAnsi="Times New Roman" w:cs="Times New Roman"/>
                <w:sz w:val="28"/>
                <w:szCs w:val="28"/>
                <w:lang w:val="en-US"/>
              </w:rPr>
            </w:pPr>
            <w:r w:rsidRPr="004B4975">
              <w:rPr>
                <w:rFonts w:ascii="Times New Roman" w:hAnsi="Times New Roman" w:cs="Times New Roman"/>
                <w:sz w:val="28"/>
                <w:szCs w:val="28"/>
                <w:lang w:val="en-US"/>
              </w:rPr>
              <w:t>(2.2)</w:t>
            </w:r>
          </w:p>
        </w:tc>
      </w:tr>
      <w:tr w:rsidR="00A27729" w:rsidRPr="004B4975" w14:paraId="58FB3129" w14:textId="77777777" w:rsidTr="00291502">
        <w:tc>
          <w:tcPr>
            <w:tcW w:w="8242" w:type="dxa"/>
            <w:gridSpan w:val="4"/>
          </w:tcPr>
          <w:p w14:paraId="78B2EBEC" w14:textId="77777777" w:rsidR="00A27729" w:rsidRPr="004B4975" w:rsidRDefault="00000000" w:rsidP="003D1CE1">
            <w:pPr>
              <w:spacing w:line="276" w:lineRule="auto"/>
              <w:jc w:val="center"/>
              <w:rPr>
                <w:rFonts w:ascii="Times New Roman" w:hAnsi="Times New Roman" w:cs="Times New Roman"/>
                <w:sz w:val="28"/>
                <w:szCs w:val="28"/>
              </w:rPr>
            </w:pPr>
            <m:oMathPara>
              <m:oMath>
                <m:f>
                  <m:fPr>
                    <m:ctrlPr>
                      <w:rPr>
                        <w:rFonts w:ascii="Cambria Math" w:hAnsi="Cambria Math" w:cs="Times New Roman"/>
                        <w:i/>
                        <w:sz w:val="28"/>
                        <w:szCs w:val="28"/>
                        <w:lang w:val="en-US"/>
                      </w:rPr>
                    </m:ctrlPr>
                  </m:fPr>
                  <m:num>
                    <m:r>
                      <w:rPr>
                        <w:rFonts w:ascii="Cambria Math" w:hAnsi="Cambria Math" w:cs="Times New Roman"/>
                        <w:sz w:val="28"/>
                        <w:szCs w:val="28"/>
                        <w:lang w:val="en-US"/>
                      </w:rPr>
                      <m:t>∂T</m:t>
                    </m:r>
                  </m:num>
                  <m:den>
                    <m:r>
                      <w:rPr>
                        <w:rFonts w:ascii="Cambria Math" w:hAnsi="Cambria Math" w:cs="Times New Roman"/>
                        <w:sz w:val="28"/>
                        <w:szCs w:val="28"/>
                        <w:lang w:val="en-US"/>
                      </w:rPr>
                      <m:t>∂t</m:t>
                    </m:r>
                  </m:den>
                </m:f>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∂ρ</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lang w:val="en-US"/>
                          </w:rPr>
                          <m:t>j</m:t>
                        </m:r>
                      </m:sub>
                    </m:sSub>
                    <m:r>
                      <w:rPr>
                        <w:rFonts w:ascii="Cambria Math" w:hAnsi="Cambria Math" w:cs="Times New Roman"/>
                        <w:sz w:val="28"/>
                        <w:szCs w:val="28"/>
                        <w:lang w:val="en-US"/>
                      </w:rPr>
                      <m:t>T</m:t>
                    </m:r>
                  </m:num>
                  <m:den>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j</m:t>
                        </m:r>
                      </m:sub>
                    </m:sSub>
                  </m:den>
                </m:f>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m:t>
                    </m:r>
                    <m:d>
                      <m:dPr>
                        <m:ctrlPr>
                          <w:rPr>
                            <w:rFonts w:ascii="Cambria Math" w:hAnsi="Cambria Math" w:cs="Times New Roman"/>
                            <w:i/>
                            <w:sz w:val="28"/>
                            <w:szCs w:val="28"/>
                            <w:lang w:val="en-US"/>
                          </w:rPr>
                        </m:ctrlPr>
                      </m:dPr>
                      <m:e>
                        <m:r>
                          <w:rPr>
                            <w:rFonts w:ascii="Cambria Math" w:hAnsi="Cambria Math" w:cs="Times New Roman"/>
                            <w:sz w:val="28"/>
                            <w:szCs w:val="28"/>
                            <w:lang w:val="en-US"/>
                          </w:rPr>
                          <m:t>-ρ</m:t>
                        </m:r>
                        <m:acc>
                          <m:accPr>
                            <m:chr m:val="̅"/>
                            <m:ctrlPr>
                              <w:rPr>
                                <w:rFonts w:ascii="Cambria Math" w:hAnsi="Cambria Math" w:cs="Times New Roman"/>
                                <w:i/>
                                <w:sz w:val="28"/>
                                <w:szCs w:val="28"/>
                                <w:lang w:val="en-US"/>
                              </w:rPr>
                            </m:ctrlPr>
                          </m:accPr>
                          <m:e>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u</m:t>
                                </m:r>
                              </m:e>
                              <m:sub>
                                <m:r>
                                  <w:rPr>
                                    <w:rFonts w:ascii="Cambria Math" w:hAnsi="Cambria Math" w:cs="Times New Roman"/>
                                    <w:sz w:val="28"/>
                                    <w:szCs w:val="28"/>
                                    <w:lang w:val="en-US"/>
                                  </w:rPr>
                                  <m:t>j</m:t>
                                </m:r>
                              </m:sub>
                              <m:sup>
                                <m:r>
                                  <w:rPr>
                                    <w:rFonts w:ascii="Cambria Math" w:hAnsi="Cambria Math" w:cs="Times New Roman"/>
                                    <w:sz w:val="28"/>
                                    <w:szCs w:val="28"/>
                                    <w:lang w:val="en-US"/>
                                  </w:rPr>
                                  <m:t>'</m:t>
                                </m:r>
                              </m:sup>
                            </m:sSub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T</m:t>
                                </m:r>
                              </m:e>
                              <m:sup>
                                <m:r>
                                  <w:rPr>
                                    <w:rFonts w:ascii="Cambria Math" w:hAnsi="Cambria Math" w:cs="Times New Roman"/>
                                    <w:sz w:val="28"/>
                                    <w:szCs w:val="28"/>
                                    <w:lang w:val="en-US"/>
                                  </w:rPr>
                                  <m:t>'</m:t>
                                </m:r>
                              </m:sup>
                            </m:sSup>
                          </m:e>
                        </m:acc>
                      </m:e>
                    </m:d>
                  </m:num>
                  <m:den>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j</m:t>
                        </m:r>
                      </m:sub>
                    </m:sSub>
                  </m:den>
                </m:f>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m:t>
                    </m:r>
                  </m:num>
                  <m:den>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j</m:t>
                        </m:r>
                      </m:sub>
                    </m:sSub>
                  </m:den>
                </m:f>
                <m:d>
                  <m:dPr>
                    <m:ctrlPr>
                      <w:rPr>
                        <w:rFonts w:ascii="Cambria Math" w:hAnsi="Cambria Math" w:cs="Times New Roman"/>
                        <w:i/>
                        <w:sz w:val="28"/>
                        <w:szCs w:val="28"/>
                        <w:lang w:val="en-US"/>
                      </w:rPr>
                    </m:ctrlPr>
                  </m:dPr>
                  <m:e>
                    <m:r>
                      <w:rPr>
                        <w:rFonts w:ascii="Cambria Math" w:hAnsi="Cambria Math" w:cs="Times New Roman"/>
                        <w:sz w:val="28"/>
                        <w:szCs w:val="28"/>
                        <w:lang w:val="en-US"/>
                      </w:rPr>
                      <m:t>D</m:t>
                    </m:r>
                    <m:f>
                      <m:fPr>
                        <m:ctrlPr>
                          <w:rPr>
                            <w:rFonts w:ascii="Cambria Math" w:hAnsi="Cambria Math" w:cs="Times New Roman"/>
                            <w:i/>
                            <w:sz w:val="28"/>
                            <w:szCs w:val="28"/>
                            <w:lang w:val="en-US"/>
                          </w:rPr>
                        </m:ctrlPr>
                      </m:fPr>
                      <m:num>
                        <m:r>
                          <w:rPr>
                            <w:rFonts w:ascii="Cambria Math" w:hAnsi="Cambria Math" w:cs="Times New Roman"/>
                            <w:sz w:val="28"/>
                            <w:szCs w:val="28"/>
                            <w:lang w:val="en-US"/>
                          </w:rPr>
                          <m:t>∂T</m:t>
                        </m:r>
                      </m:num>
                      <m:den>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j</m:t>
                            </m:r>
                          </m:sub>
                        </m:sSub>
                      </m:den>
                    </m:f>
                  </m:e>
                </m:d>
              </m:oMath>
            </m:oMathPara>
          </w:p>
          <w:p w14:paraId="0311A6C3" w14:textId="77777777" w:rsidR="00A27729" w:rsidRPr="004B4975" w:rsidRDefault="00A27729" w:rsidP="003D1CE1">
            <w:pPr>
              <w:spacing w:line="276" w:lineRule="auto"/>
              <w:jc w:val="center"/>
              <w:rPr>
                <w:rFonts w:ascii="Times New Roman" w:hAnsi="Times New Roman" w:cs="Times New Roman"/>
                <w:sz w:val="28"/>
                <w:szCs w:val="28"/>
              </w:rPr>
            </w:pPr>
          </w:p>
          <w:p w14:paraId="57373B37" w14:textId="77777777" w:rsidR="00A27729" w:rsidRPr="004B4975" w:rsidRDefault="00A27729" w:rsidP="003D1CE1">
            <w:pPr>
              <w:spacing w:line="276" w:lineRule="auto"/>
              <w:rPr>
                <w:rFonts w:ascii="Times New Roman" w:hAnsi="Times New Roman" w:cs="Times New Roman"/>
                <w:sz w:val="28"/>
                <w:szCs w:val="28"/>
              </w:rPr>
            </w:pPr>
            <w:r w:rsidRPr="004B4975">
              <w:rPr>
                <w:rFonts w:ascii="Times New Roman" w:hAnsi="Times New Roman" w:cs="Times New Roman"/>
                <w:sz w:val="28"/>
                <w:szCs w:val="28"/>
              </w:rPr>
              <w:t>Кинетическая энергия турбулентности:</w:t>
            </w:r>
          </w:p>
        </w:tc>
        <w:tc>
          <w:tcPr>
            <w:tcW w:w="753" w:type="dxa"/>
          </w:tcPr>
          <w:p w14:paraId="7CE7858B" w14:textId="77777777" w:rsidR="00A27729" w:rsidRPr="004B4975" w:rsidRDefault="00A27729" w:rsidP="003D1CE1">
            <w:pPr>
              <w:spacing w:line="276" w:lineRule="auto"/>
              <w:jc w:val="right"/>
              <w:rPr>
                <w:rFonts w:ascii="Times New Roman" w:hAnsi="Times New Roman" w:cs="Times New Roman"/>
                <w:sz w:val="28"/>
                <w:szCs w:val="28"/>
                <w:lang w:val="en-US"/>
              </w:rPr>
            </w:pPr>
            <w:r w:rsidRPr="004B4975">
              <w:rPr>
                <w:rFonts w:ascii="Times New Roman" w:hAnsi="Times New Roman" w:cs="Times New Roman"/>
                <w:sz w:val="28"/>
                <w:szCs w:val="28"/>
                <w:lang w:val="en-US"/>
              </w:rPr>
              <w:t>(2.3)</w:t>
            </w:r>
          </w:p>
        </w:tc>
      </w:tr>
      <w:tr w:rsidR="00A27729" w:rsidRPr="004B4975" w14:paraId="05554C69" w14:textId="77777777" w:rsidTr="00291502">
        <w:tc>
          <w:tcPr>
            <w:tcW w:w="8242" w:type="dxa"/>
            <w:gridSpan w:val="4"/>
          </w:tcPr>
          <w:p w14:paraId="3799E1EA" w14:textId="77777777" w:rsidR="00A27729" w:rsidRPr="004B4975" w:rsidRDefault="00000000" w:rsidP="003D1CE1">
            <w:pPr>
              <w:spacing w:line="276" w:lineRule="auto"/>
              <w:jc w:val="center"/>
              <w:rPr>
                <w:rFonts w:ascii="Times New Roman" w:hAnsi="Times New Roman" w:cs="Times New Roman"/>
                <w:sz w:val="28"/>
                <w:szCs w:val="28"/>
              </w:rPr>
            </w:pPr>
            <m:oMathPara>
              <m:oMath>
                <m:f>
                  <m:fPr>
                    <m:ctrlPr>
                      <w:rPr>
                        <w:rFonts w:ascii="Cambria Math" w:hAnsi="Cambria Math" w:cs="Times New Roman"/>
                        <w:i/>
                        <w:sz w:val="28"/>
                        <w:szCs w:val="28"/>
                        <w:lang w:val="en-US"/>
                      </w:rPr>
                    </m:ctrlPr>
                  </m:fPr>
                  <m:num>
                    <m:r>
                      <w:rPr>
                        <w:rFonts w:ascii="Cambria Math" w:hAnsi="Cambria Math" w:cs="Times New Roman"/>
                        <w:sz w:val="28"/>
                        <w:szCs w:val="28"/>
                        <w:lang w:val="en-US"/>
                      </w:rPr>
                      <m:t>∂k</m:t>
                    </m:r>
                  </m:num>
                  <m:den>
                    <m:r>
                      <w:rPr>
                        <w:rFonts w:ascii="Cambria Math" w:hAnsi="Cambria Math" w:cs="Times New Roman"/>
                        <w:sz w:val="28"/>
                        <w:szCs w:val="28"/>
                        <w:lang w:val="en-US"/>
                      </w:rPr>
                      <m:t>∂t</m:t>
                    </m:r>
                  </m:den>
                </m:f>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lang w:val="en-US"/>
                      </w:rPr>
                      <m:t>j</m:t>
                    </m:r>
                  </m:sub>
                </m:sSub>
                <m:f>
                  <m:fPr>
                    <m:ctrlPr>
                      <w:rPr>
                        <w:rFonts w:ascii="Cambria Math" w:hAnsi="Cambria Math" w:cs="Times New Roman"/>
                        <w:i/>
                        <w:sz w:val="28"/>
                        <w:szCs w:val="28"/>
                        <w:lang w:val="en-US"/>
                      </w:rPr>
                    </m:ctrlPr>
                  </m:fPr>
                  <m:num>
                    <m:r>
                      <w:rPr>
                        <w:rFonts w:ascii="Cambria Math" w:hAnsi="Cambria Math" w:cs="Times New Roman"/>
                        <w:sz w:val="28"/>
                        <w:szCs w:val="28"/>
                        <w:lang w:val="en-US"/>
                      </w:rPr>
                      <m:t>∂k</m:t>
                    </m:r>
                  </m:num>
                  <m:den>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j</m:t>
                        </m:r>
                      </m:sub>
                    </m:sSub>
                  </m:den>
                </m:f>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k</m:t>
                    </m:r>
                  </m:sub>
                </m:sSub>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β</m:t>
                    </m:r>
                  </m:e>
                  <m:sup>
                    <m:r>
                      <w:rPr>
                        <w:rFonts w:ascii="Cambria Math" w:hAnsi="Cambria Math" w:cs="Times New Roman"/>
                        <w:sz w:val="28"/>
                        <w:szCs w:val="28"/>
                        <w:lang w:val="en-US"/>
                      </w:rPr>
                      <m:t>*</m:t>
                    </m:r>
                  </m:sup>
                </m:sSup>
                <m:r>
                  <w:rPr>
                    <w:rFonts w:ascii="Cambria Math" w:hAnsi="Cambria Math" w:cs="Times New Roman"/>
                    <w:sz w:val="28"/>
                    <w:szCs w:val="28"/>
                    <w:lang w:val="en-US"/>
                  </w:rPr>
                  <m:t>kω+</m:t>
                </m:r>
                <m:f>
                  <m:fPr>
                    <m:ctrlPr>
                      <w:rPr>
                        <w:rFonts w:ascii="Cambria Math" w:hAnsi="Cambria Math" w:cs="Times New Roman"/>
                        <w:i/>
                        <w:sz w:val="28"/>
                        <w:szCs w:val="28"/>
                        <w:lang w:val="en-US"/>
                      </w:rPr>
                    </m:ctrlPr>
                  </m:fPr>
                  <m:num>
                    <m:r>
                      <w:rPr>
                        <w:rFonts w:ascii="Cambria Math" w:hAnsi="Cambria Math" w:cs="Times New Roman"/>
                        <w:sz w:val="28"/>
                        <w:szCs w:val="28"/>
                        <w:lang w:val="en-US"/>
                      </w:rPr>
                      <m:t>∂</m:t>
                    </m:r>
                  </m:num>
                  <m:den>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j</m:t>
                        </m:r>
                      </m:sub>
                    </m:sSub>
                  </m:den>
                </m:f>
                <m:d>
                  <m:dPr>
                    <m:begChr m:val="["/>
                    <m:endChr m:val="]"/>
                    <m:ctrlPr>
                      <w:rPr>
                        <w:rFonts w:ascii="Cambria Math" w:hAnsi="Cambria Math" w:cs="Times New Roman"/>
                        <w:i/>
                        <w:sz w:val="28"/>
                        <w:szCs w:val="28"/>
                        <w:lang w:val="en-US"/>
                      </w:rPr>
                    </m:ctrlPr>
                  </m:dPr>
                  <m:e>
                    <m:d>
                      <m:dPr>
                        <m:ctrlPr>
                          <w:rPr>
                            <w:rFonts w:ascii="Cambria Math" w:hAnsi="Cambria Math" w:cs="Times New Roman"/>
                            <w:i/>
                            <w:sz w:val="28"/>
                            <w:szCs w:val="28"/>
                            <w:lang w:val="en-US"/>
                          </w:rPr>
                        </m:ctrlPr>
                      </m:dPr>
                      <m:e>
                        <m:r>
                          <w:rPr>
                            <w:rFonts w:ascii="Cambria Math" w:hAnsi="Cambria Math" w:cs="Times New Roman"/>
                            <w:sz w:val="28"/>
                            <w:szCs w:val="28"/>
                            <w:lang w:val="en-US"/>
                          </w:rPr>
                          <m:t>ν+</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lang w:val="en-US"/>
                              </w:rPr>
                              <m:t>k</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ν</m:t>
                            </m:r>
                          </m:e>
                          <m:sub>
                            <m:r>
                              <w:rPr>
                                <w:rFonts w:ascii="Cambria Math" w:hAnsi="Cambria Math" w:cs="Times New Roman"/>
                                <w:sz w:val="28"/>
                                <w:szCs w:val="28"/>
                                <w:lang w:val="en-US"/>
                              </w:rPr>
                              <m:t>T</m:t>
                            </m:r>
                          </m:sub>
                        </m:sSub>
                      </m:e>
                    </m:d>
                    <m:f>
                      <m:fPr>
                        <m:ctrlPr>
                          <w:rPr>
                            <w:rFonts w:ascii="Cambria Math" w:hAnsi="Cambria Math" w:cs="Times New Roman"/>
                            <w:i/>
                            <w:sz w:val="28"/>
                            <w:szCs w:val="28"/>
                            <w:lang w:val="en-US"/>
                          </w:rPr>
                        </m:ctrlPr>
                      </m:fPr>
                      <m:num>
                        <m:r>
                          <w:rPr>
                            <w:rFonts w:ascii="Cambria Math" w:hAnsi="Cambria Math" w:cs="Times New Roman"/>
                            <w:sz w:val="28"/>
                            <w:szCs w:val="28"/>
                            <w:lang w:val="en-US"/>
                          </w:rPr>
                          <m:t>∂k</m:t>
                        </m:r>
                      </m:num>
                      <m:den>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j</m:t>
                            </m:r>
                          </m:sub>
                        </m:sSub>
                      </m:den>
                    </m:f>
                  </m:e>
                </m:d>
              </m:oMath>
            </m:oMathPara>
          </w:p>
          <w:p w14:paraId="257C96B1" w14:textId="77777777" w:rsidR="00A27729" w:rsidRPr="004B4975" w:rsidRDefault="00A27729" w:rsidP="003D1CE1">
            <w:pPr>
              <w:spacing w:line="276" w:lineRule="auto"/>
              <w:jc w:val="center"/>
              <w:rPr>
                <w:rFonts w:ascii="Times New Roman" w:hAnsi="Times New Roman" w:cs="Times New Roman"/>
                <w:sz w:val="28"/>
                <w:szCs w:val="28"/>
              </w:rPr>
            </w:pPr>
          </w:p>
          <w:p w14:paraId="37ADBF1F" w14:textId="77777777" w:rsidR="00A27729" w:rsidRPr="004B4975" w:rsidRDefault="00A27729" w:rsidP="003D1CE1">
            <w:pPr>
              <w:spacing w:line="276" w:lineRule="auto"/>
              <w:rPr>
                <w:rFonts w:ascii="Times New Roman" w:eastAsia="Calibri" w:hAnsi="Times New Roman" w:cs="Times New Roman"/>
                <w:sz w:val="28"/>
                <w:szCs w:val="28"/>
                <w:lang w:val="en-US"/>
              </w:rPr>
            </w:pPr>
            <w:r w:rsidRPr="004B4975">
              <w:rPr>
                <w:rFonts w:ascii="Times New Roman" w:hAnsi="Times New Roman" w:cs="Times New Roman"/>
                <w:sz w:val="28"/>
                <w:szCs w:val="28"/>
              </w:rPr>
              <w:t>Удельная скорость рассеивания:</w:t>
            </w:r>
          </w:p>
        </w:tc>
        <w:tc>
          <w:tcPr>
            <w:tcW w:w="753" w:type="dxa"/>
          </w:tcPr>
          <w:p w14:paraId="1F89D24B" w14:textId="77777777" w:rsidR="00A27729" w:rsidRPr="004B4975" w:rsidRDefault="00A27729" w:rsidP="003D1CE1">
            <w:pPr>
              <w:spacing w:line="276" w:lineRule="auto"/>
              <w:jc w:val="right"/>
              <w:rPr>
                <w:rFonts w:ascii="Times New Roman" w:hAnsi="Times New Roman" w:cs="Times New Roman"/>
                <w:sz w:val="28"/>
                <w:szCs w:val="28"/>
                <w:lang w:val="en-US"/>
              </w:rPr>
            </w:pPr>
            <w:r w:rsidRPr="004B4975">
              <w:rPr>
                <w:rFonts w:ascii="Times New Roman" w:hAnsi="Times New Roman" w:cs="Times New Roman"/>
                <w:sz w:val="28"/>
                <w:szCs w:val="28"/>
                <w:lang w:val="en-US"/>
              </w:rPr>
              <w:t>(2.4)</w:t>
            </w:r>
          </w:p>
        </w:tc>
      </w:tr>
      <w:tr w:rsidR="00A27729" w:rsidRPr="004B4975" w14:paraId="238CD911" w14:textId="77777777" w:rsidTr="00810F74">
        <w:tc>
          <w:tcPr>
            <w:tcW w:w="8242" w:type="dxa"/>
            <w:gridSpan w:val="4"/>
            <w:tcBorders>
              <w:bottom w:val="single" w:sz="4" w:space="0" w:color="auto"/>
            </w:tcBorders>
          </w:tcPr>
          <w:p w14:paraId="2CB53CB2" w14:textId="77777777" w:rsidR="00A27729" w:rsidRPr="00410C9E" w:rsidRDefault="00000000" w:rsidP="003D1CE1">
            <w:pPr>
              <w:spacing w:line="276" w:lineRule="auto"/>
              <w:jc w:val="center"/>
              <w:rPr>
                <w:rFonts w:ascii="Times New Roman" w:hAnsi="Times New Roman" w:cs="Times New Roman"/>
                <w:sz w:val="28"/>
                <w:szCs w:val="28"/>
              </w:rPr>
            </w:pPr>
            <m:oMathPara>
              <m:oMath>
                <m:f>
                  <m:fPr>
                    <m:ctrlPr>
                      <w:rPr>
                        <w:rFonts w:ascii="Cambria Math" w:hAnsi="Cambria Math" w:cs="Times New Roman"/>
                        <w:i/>
                        <w:sz w:val="28"/>
                        <w:szCs w:val="28"/>
                        <w:lang w:val="en-US"/>
                      </w:rPr>
                    </m:ctrlPr>
                  </m:fPr>
                  <m:num>
                    <m:r>
                      <w:rPr>
                        <w:rFonts w:ascii="Cambria Math" w:hAnsi="Cambria Math" w:cs="Times New Roman"/>
                        <w:sz w:val="28"/>
                        <w:szCs w:val="28"/>
                        <w:lang w:val="en-US"/>
                      </w:rPr>
                      <m:t>∂ω</m:t>
                    </m:r>
                  </m:num>
                  <m:den>
                    <m:r>
                      <w:rPr>
                        <w:rFonts w:ascii="Cambria Math" w:hAnsi="Cambria Math" w:cs="Times New Roman"/>
                        <w:sz w:val="28"/>
                        <w:szCs w:val="28"/>
                        <w:lang w:val="en-US"/>
                      </w:rPr>
                      <m:t>∂t</m:t>
                    </m:r>
                  </m:den>
                </m:f>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lang w:val="en-US"/>
                      </w:rPr>
                      <m:t>j</m:t>
                    </m:r>
                  </m:sub>
                </m:sSub>
                <m:f>
                  <m:fPr>
                    <m:ctrlPr>
                      <w:rPr>
                        <w:rFonts w:ascii="Cambria Math" w:hAnsi="Cambria Math" w:cs="Times New Roman"/>
                        <w:i/>
                        <w:sz w:val="28"/>
                        <w:szCs w:val="28"/>
                        <w:lang w:val="en-US"/>
                      </w:rPr>
                    </m:ctrlPr>
                  </m:fPr>
                  <m:num>
                    <m:r>
                      <w:rPr>
                        <w:rFonts w:ascii="Cambria Math" w:hAnsi="Cambria Math" w:cs="Times New Roman"/>
                        <w:sz w:val="28"/>
                        <w:szCs w:val="28"/>
                        <w:lang w:val="en-US"/>
                      </w:rPr>
                      <m:t>∂ω</m:t>
                    </m:r>
                  </m:num>
                  <m:den>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j</m:t>
                        </m:r>
                      </m:sub>
                    </m:sSub>
                  </m:den>
                </m:f>
                <m:r>
                  <w:rPr>
                    <w:rFonts w:ascii="Cambria Math" w:eastAsia="Calibri" w:hAnsi="Cambria Math" w:cs="Times New Roman"/>
                    <w:sz w:val="28"/>
                    <w:szCs w:val="28"/>
                    <w:lang w:val="en-US"/>
                  </w:rPr>
                  <m:t>=α</m:t>
                </m:r>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lang w:val="en-US"/>
                      </w:rPr>
                      <m:t>S</m:t>
                    </m:r>
                  </m:e>
                  <m:sup>
                    <m:r>
                      <w:rPr>
                        <w:rFonts w:ascii="Cambria Math" w:eastAsia="Calibri" w:hAnsi="Cambria Math" w:cs="Times New Roman"/>
                        <w:sz w:val="28"/>
                        <w:szCs w:val="28"/>
                        <w:lang w:val="en-US"/>
                      </w:rPr>
                      <m:t>2</m:t>
                    </m:r>
                  </m:sup>
                </m:sSup>
                <m:r>
                  <w:rPr>
                    <w:rFonts w:ascii="Cambria Math" w:eastAsia="Calibri" w:hAnsi="Cambria Math" w:cs="Times New Roman"/>
                    <w:sz w:val="28"/>
                    <w:szCs w:val="28"/>
                    <w:lang w:val="en-US"/>
                  </w:rPr>
                  <m:t>-β</m:t>
                </m:r>
                <m:sSup>
                  <m:sSupPr>
                    <m:ctrlPr>
                      <w:rPr>
                        <w:rFonts w:ascii="Cambria Math" w:eastAsia="Calibri" w:hAnsi="Cambria Math" w:cs="Times New Roman"/>
                        <w:i/>
                        <w:sz w:val="28"/>
                        <w:szCs w:val="28"/>
                        <w:lang w:val="en-US"/>
                      </w:rPr>
                    </m:ctrlPr>
                  </m:sSupPr>
                  <m:e>
                    <m:r>
                      <w:rPr>
                        <w:rFonts w:ascii="Cambria Math" w:eastAsia="Calibri" w:hAnsi="Cambria Math" w:cs="Times New Roman"/>
                        <w:sz w:val="28"/>
                        <w:szCs w:val="28"/>
                        <w:lang w:val="en-US"/>
                      </w:rPr>
                      <m:t>ω</m:t>
                    </m:r>
                  </m:e>
                  <m:sup>
                    <m:r>
                      <w:rPr>
                        <w:rFonts w:ascii="Cambria Math" w:eastAsia="Calibri" w:hAnsi="Cambria Math" w:cs="Times New Roman"/>
                        <w:sz w:val="28"/>
                        <w:szCs w:val="28"/>
                        <w:lang w:val="en-US"/>
                      </w:rPr>
                      <m:t>2</m:t>
                    </m:r>
                  </m:sup>
                </m:sSup>
                <m:r>
                  <w:rPr>
                    <w:rFonts w:ascii="Cambria Math" w:eastAsia="Calibri" w:hAnsi="Cambria Math" w:cs="Times New Roman"/>
                    <w:sz w:val="28"/>
                    <w:szCs w:val="28"/>
                    <w:lang w:val="en-US"/>
                  </w:rPr>
                  <m:t>+</m:t>
                </m:r>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lang w:val="en-US"/>
                      </w:rPr>
                      <m:t>∂</m:t>
                    </m:r>
                  </m:num>
                  <m:den>
                    <m:r>
                      <w:rPr>
                        <w:rFonts w:ascii="Cambria Math" w:eastAsia="Calibri" w:hAnsi="Cambria Math" w:cs="Times New Roman"/>
                        <w:sz w:val="28"/>
                        <w:szCs w:val="28"/>
                        <w:lang w:val="en-US"/>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x</m:t>
                        </m:r>
                      </m:e>
                      <m:sub>
                        <m:r>
                          <w:rPr>
                            <w:rFonts w:ascii="Cambria Math" w:eastAsia="Calibri" w:hAnsi="Cambria Math" w:cs="Times New Roman"/>
                            <w:sz w:val="28"/>
                            <w:szCs w:val="28"/>
                            <w:lang w:val="en-US"/>
                          </w:rPr>
                          <m:t>j</m:t>
                        </m:r>
                      </m:sub>
                    </m:sSub>
                  </m:den>
                </m:f>
                <m:d>
                  <m:dPr>
                    <m:begChr m:val="["/>
                    <m:endChr m:val="]"/>
                    <m:ctrlPr>
                      <w:rPr>
                        <w:rFonts w:ascii="Cambria Math" w:eastAsia="Calibri" w:hAnsi="Cambria Math" w:cs="Times New Roman"/>
                        <w:i/>
                        <w:sz w:val="28"/>
                        <w:szCs w:val="28"/>
                        <w:lang w:val="en-US"/>
                      </w:rPr>
                    </m:ctrlPr>
                  </m:dPr>
                  <m:e>
                    <m:d>
                      <m:dPr>
                        <m:ctrlPr>
                          <w:rPr>
                            <w:rFonts w:ascii="Cambria Math" w:eastAsia="Calibri" w:hAnsi="Cambria Math" w:cs="Times New Roman"/>
                            <w:i/>
                            <w:sz w:val="28"/>
                            <w:szCs w:val="28"/>
                            <w:lang w:val="en-US"/>
                          </w:rPr>
                        </m:ctrlPr>
                      </m:dPr>
                      <m:e>
                        <m:r>
                          <w:rPr>
                            <w:rFonts w:ascii="Cambria Math" w:eastAsia="Calibri" w:hAnsi="Cambria Math" w:cs="Times New Roman"/>
                            <w:sz w:val="28"/>
                            <w:szCs w:val="28"/>
                            <w:lang w:val="en-US"/>
                          </w:rPr>
                          <m:t>ν+</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lang w:val="en-US"/>
                              </w:rPr>
                              <m:t>ω</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ν</m:t>
                            </m:r>
                          </m:e>
                          <m:sub>
                            <m:r>
                              <w:rPr>
                                <w:rFonts w:ascii="Cambria Math" w:hAnsi="Cambria Math" w:cs="Times New Roman"/>
                                <w:sz w:val="28"/>
                                <w:szCs w:val="28"/>
                                <w:lang w:val="en-US"/>
                              </w:rPr>
                              <m:t>T</m:t>
                            </m:r>
                          </m:sub>
                        </m:sSub>
                      </m:e>
                    </m:d>
                    <m:f>
                      <m:fPr>
                        <m:ctrlPr>
                          <w:rPr>
                            <w:rFonts w:ascii="Cambria Math" w:hAnsi="Cambria Math" w:cs="Times New Roman"/>
                            <w:i/>
                            <w:sz w:val="28"/>
                            <w:szCs w:val="28"/>
                            <w:lang w:val="en-US"/>
                          </w:rPr>
                        </m:ctrlPr>
                      </m:fPr>
                      <m:num>
                        <m:r>
                          <w:rPr>
                            <w:rFonts w:ascii="Cambria Math" w:hAnsi="Cambria Math" w:cs="Times New Roman"/>
                            <w:sz w:val="28"/>
                            <w:szCs w:val="28"/>
                            <w:lang w:val="en-US"/>
                          </w:rPr>
                          <m:t xml:space="preserve">∂ω </m:t>
                        </m:r>
                      </m:num>
                      <m:den>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j</m:t>
                            </m:r>
                          </m:sub>
                        </m:sSub>
                      </m:den>
                    </m:f>
                  </m:e>
                </m:d>
                <m:r>
                  <w:rPr>
                    <w:rFonts w:ascii="Cambria Math" w:eastAsia="Calibri" w:hAnsi="Cambria Math" w:cs="Times New Roman"/>
                    <w:sz w:val="28"/>
                    <w:szCs w:val="28"/>
                    <w:lang w:val="en-US"/>
                  </w:rPr>
                  <m:t xml:space="preserve"> +2</m:t>
                </m:r>
                <m:d>
                  <m:dPr>
                    <m:ctrlPr>
                      <w:rPr>
                        <w:rFonts w:ascii="Cambria Math" w:eastAsia="Calibri" w:hAnsi="Cambria Math" w:cs="Times New Roman"/>
                        <w:i/>
                        <w:sz w:val="28"/>
                        <w:szCs w:val="28"/>
                        <w:lang w:val="en-US"/>
                      </w:rPr>
                    </m:ctrlPr>
                  </m:dPr>
                  <m:e>
                    <m:r>
                      <w:rPr>
                        <w:rFonts w:ascii="Cambria Math" w:eastAsia="Calibri" w:hAnsi="Cambria Math" w:cs="Times New Roman"/>
                        <w:sz w:val="28"/>
                        <w:szCs w:val="28"/>
                        <w:lang w:val="en-US"/>
                      </w:rPr>
                      <m:t>1-</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F</m:t>
                        </m:r>
                      </m:e>
                      <m:sub>
                        <m:r>
                          <w:rPr>
                            <w:rFonts w:ascii="Cambria Math" w:eastAsia="Calibri" w:hAnsi="Cambria Math" w:cs="Times New Roman"/>
                            <w:sz w:val="28"/>
                            <w:szCs w:val="28"/>
                            <w:lang w:val="en-US"/>
                          </w:rPr>
                          <m:t>1</m:t>
                        </m:r>
                      </m:sub>
                    </m:sSub>
                  </m:e>
                </m:d>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σ</m:t>
                    </m:r>
                  </m:e>
                  <m:sub>
                    <m:r>
                      <w:rPr>
                        <w:rFonts w:ascii="Cambria Math" w:eastAsia="Calibri" w:hAnsi="Cambria Math" w:cs="Times New Roman"/>
                        <w:sz w:val="28"/>
                        <w:szCs w:val="28"/>
                        <w:lang w:val="en-US"/>
                      </w:rPr>
                      <m:t>ω2</m:t>
                    </m:r>
                  </m:sub>
                </m:sSub>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lang w:val="en-US"/>
                      </w:rPr>
                      <m:t>1</m:t>
                    </m:r>
                  </m:num>
                  <m:den>
                    <m:r>
                      <w:rPr>
                        <w:rFonts w:ascii="Cambria Math" w:eastAsia="Calibri" w:hAnsi="Cambria Math" w:cs="Times New Roman"/>
                        <w:sz w:val="28"/>
                        <w:szCs w:val="28"/>
                        <w:lang w:val="en-US"/>
                      </w:rPr>
                      <m:t>ω</m:t>
                    </m:r>
                  </m:den>
                </m:f>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lang w:val="en-US"/>
                      </w:rPr>
                      <m:t>∂k</m:t>
                    </m:r>
                  </m:num>
                  <m:den>
                    <m:r>
                      <w:rPr>
                        <w:rFonts w:ascii="Cambria Math" w:eastAsia="Calibri" w:hAnsi="Cambria Math" w:cs="Times New Roman"/>
                        <w:sz w:val="28"/>
                        <w:szCs w:val="28"/>
                        <w:lang w:val="en-US"/>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x</m:t>
                        </m:r>
                      </m:e>
                      <m:sub>
                        <m:r>
                          <w:rPr>
                            <w:rFonts w:ascii="Cambria Math" w:eastAsia="Calibri" w:hAnsi="Cambria Math" w:cs="Times New Roman"/>
                            <w:sz w:val="28"/>
                            <w:szCs w:val="28"/>
                            <w:lang w:val="en-US"/>
                          </w:rPr>
                          <m:t>i</m:t>
                        </m:r>
                      </m:sub>
                    </m:sSub>
                  </m:den>
                </m:f>
                <m:f>
                  <m:fPr>
                    <m:ctrlPr>
                      <w:rPr>
                        <w:rFonts w:ascii="Cambria Math" w:eastAsia="Calibri" w:hAnsi="Cambria Math" w:cs="Times New Roman"/>
                        <w:i/>
                        <w:sz w:val="28"/>
                        <w:szCs w:val="28"/>
                        <w:lang w:val="en-US"/>
                      </w:rPr>
                    </m:ctrlPr>
                  </m:fPr>
                  <m:num>
                    <m:r>
                      <w:rPr>
                        <w:rFonts w:ascii="Cambria Math" w:eastAsia="Calibri" w:hAnsi="Cambria Math" w:cs="Times New Roman"/>
                        <w:sz w:val="28"/>
                        <w:szCs w:val="28"/>
                        <w:lang w:val="en-US"/>
                      </w:rPr>
                      <m:t>∂ω</m:t>
                    </m:r>
                  </m:num>
                  <m:den>
                    <m:r>
                      <w:rPr>
                        <w:rFonts w:ascii="Cambria Math" w:eastAsia="Calibri" w:hAnsi="Cambria Math" w:cs="Times New Roman"/>
                        <w:sz w:val="28"/>
                        <w:szCs w:val="28"/>
                        <w:lang w:val="en-US"/>
                      </w:rPr>
                      <m: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x</m:t>
                        </m:r>
                      </m:e>
                      <m:sub>
                        <m:r>
                          <w:rPr>
                            <w:rFonts w:ascii="Cambria Math" w:eastAsia="Calibri" w:hAnsi="Cambria Math" w:cs="Times New Roman"/>
                            <w:sz w:val="28"/>
                            <w:szCs w:val="28"/>
                            <w:lang w:val="en-US"/>
                          </w:rPr>
                          <m:t>i</m:t>
                        </m:r>
                      </m:sub>
                    </m:sSub>
                    <m:r>
                      <w:rPr>
                        <w:rFonts w:ascii="Cambria Math" w:eastAsia="Calibri" w:hAnsi="Cambria Math" w:cs="Times New Roman"/>
                        <w:sz w:val="28"/>
                        <w:szCs w:val="28"/>
                        <w:lang w:val="en-US"/>
                      </w:rPr>
                      <m:t xml:space="preserve"> </m:t>
                    </m:r>
                  </m:den>
                </m:f>
              </m:oMath>
            </m:oMathPara>
          </w:p>
          <w:p w14:paraId="3460FE5C" w14:textId="600EF436" w:rsidR="00410C9E" w:rsidRPr="00410C9E" w:rsidRDefault="00410C9E" w:rsidP="00410C9E">
            <w:pPr>
              <w:spacing w:line="276" w:lineRule="auto"/>
              <w:rPr>
                <w:rFonts w:ascii="Times New Roman" w:hAnsi="Times New Roman" w:cs="Times New Roman"/>
                <w:sz w:val="28"/>
                <w:szCs w:val="28"/>
              </w:rPr>
            </w:pPr>
            <w:r>
              <w:rPr>
                <w:rFonts w:ascii="Times New Roman" w:hAnsi="Times New Roman" w:cs="Times New Roman"/>
                <w:sz w:val="28"/>
                <w:szCs w:val="28"/>
              </w:rPr>
              <w:t>Таблица 1 - Переменные</w:t>
            </w:r>
          </w:p>
        </w:tc>
        <w:tc>
          <w:tcPr>
            <w:tcW w:w="753" w:type="dxa"/>
            <w:tcBorders>
              <w:bottom w:val="single" w:sz="4" w:space="0" w:color="auto"/>
            </w:tcBorders>
          </w:tcPr>
          <w:p w14:paraId="080ADB54" w14:textId="77777777" w:rsidR="00A27729" w:rsidRPr="004B4975" w:rsidRDefault="00A27729" w:rsidP="003D1CE1">
            <w:pPr>
              <w:spacing w:line="276" w:lineRule="auto"/>
              <w:jc w:val="right"/>
              <w:rPr>
                <w:rFonts w:ascii="Times New Roman" w:hAnsi="Times New Roman" w:cs="Times New Roman"/>
                <w:sz w:val="28"/>
                <w:szCs w:val="28"/>
                <w:lang w:val="en-US"/>
              </w:rPr>
            </w:pPr>
            <w:r w:rsidRPr="004B4975">
              <w:rPr>
                <w:rFonts w:ascii="Times New Roman" w:hAnsi="Times New Roman" w:cs="Times New Roman"/>
                <w:sz w:val="28"/>
                <w:szCs w:val="28"/>
                <w:lang w:val="en-US"/>
              </w:rPr>
              <w:t>(2.5)</w:t>
            </w:r>
          </w:p>
        </w:tc>
      </w:tr>
      <w:tr w:rsidR="00A27729" w:rsidRPr="004B4975" w14:paraId="561A38EA" w14:textId="77777777" w:rsidTr="00810F74">
        <w:tc>
          <w:tcPr>
            <w:tcW w:w="8985" w:type="dxa"/>
            <w:gridSpan w:val="5"/>
            <w:tcBorders>
              <w:top w:val="single" w:sz="4" w:space="0" w:color="auto"/>
              <w:left w:val="single" w:sz="4" w:space="0" w:color="auto"/>
              <w:bottom w:val="single" w:sz="4" w:space="0" w:color="auto"/>
              <w:right w:val="single" w:sz="4" w:space="0" w:color="auto"/>
            </w:tcBorders>
          </w:tcPr>
          <w:p w14:paraId="0566DC33" w14:textId="77777777" w:rsidR="00A27729" w:rsidRPr="004B4975" w:rsidRDefault="00A27729" w:rsidP="00810F74">
            <w:pPr>
              <w:spacing w:after="0" w:line="240" w:lineRule="auto"/>
              <w:jc w:val="center"/>
              <w:rPr>
                <w:rFonts w:ascii="Times New Roman" w:hAnsi="Times New Roman" w:cs="Times New Roman"/>
                <w:sz w:val="28"/>
                <w:szCs w:val="28"/>
                <w:lang w:val="en-US"/>
              </w:rPr>
            </w:pPr>
            <w:r w:rsidRPr="004B4975">
              <w:rPr>
                <w:rFonts w:ascii="Times New Roman" w:hAnsi="Times New Roman" w:cs="Times New Roman"/>
                <w:sz w:val="28"/>
                <w:szCs w:val="28"/>
              </w:rPr>
              <w:t>переменные</w:t>
            </w:r>
          </w:p>
        </w:tc>
      </w:tr>
      <w:tr w:rsidR="00A27729" w:rsidRPr="004B4975" w14:paraId="7C2CF7C6" w14:textId="77777777" w:rsidTr="00810F74">
        <w:tc>
          <w:tcPr>
            <w:tcW w:w="901" w:type="dxa"/>
            <w:tcBorders>
              <w:top w:val="single" w:sz="4" w:space="0" w:color="auto"/>
              <w:left w:val="single" w:sz="4" w:space="0" w:color="auto"/>
              <w:bottom w:val="single" w:sz="4" w:space="0" w:color="auto"/>
              <w:right w:val="single" w:sz="4" w:space="0" w:color="auto"/>
            </w:tcBorders>
          </w:tcPr>
          <w:p w14:paraId="47063F2D" w14:textId="77777777" w:rsidR="00A27729" w:rsidRPr="004B4975" w:rsidRDefault="00000000" w:rsidP="00810F74">
            <w:pPr>
              <w:spacing w:after="0" w:line="240" w:lineRule="auto"/>
              <w:jc w:val="center"/>
              <w:rPr>
                <w:rFonts w:ascii="Times New Roman" w:hAnsi="Times New Roman" w:cs="Times New Roman"/>
                <w:sz w:val="28"/>
                <w:szCs w:val="28"/>
                <w:lang w:val="en-US"/>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lang w:val="en-US"/>
                      </w:rPr>
                      <m:t>i</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lang w:val="en-US"/>
                      </w:rPr>
                      <m:t>j</m:t>
                    </m:r>
                  </m:sub>
                </m:sSub>
              </m:oMath>
            </m:oMathPara>
          </w:p>
        </w:tc>
        <w:tc>
          <w:tcPr>
            <w:tcW w:w="3696" w:type="dxa"/>
            <w:tcBorders>
              <w:top w:val="single" w:sz="4" w:space="0" w:color="auto"/>
              <w:left w:val="single" w:sz="4" w:space="0" w:color="auto"/>
              <w:bottom w:val="single" w:sz="4" w:space="0" w:color="auto"/>
              <w:right w:val="single" w:sz="4" w:space="0" w:color="auto"/>
            </w:tcBorders>
          </w:tcPr>
          <w:p w14:paraId="55B276D7" w14:textId="77777777" w:rsidR="00A27729" w:rsidRPr="004B4975" w:rsidRDefault="00A27729" w:rsidP="00810F74">
            <w:pPr>
              <w:spacing w:after="0" w:line="240" w:lineRule="auto"/>
              <w:rPr>
                <w:rFonts w:ascii="Times New Roman" w:hAnsi="Times New Roman" w:cs="Times New Roman"/>
                <w:sz w:val="28"/>
                <w:szCs w:val="28"/>
                <w:lang w:val="en-US"/>
              </w:rPr>
            </w:pPr>
            <w:r w:rsidRPr="004B4975">
              <w:rPr>
                <w:rFonts w:ascii="Times New Roman" w:hAnsi="Times New Roman" w:cs="Times New Roman"/>
                <w:sz w:val="28"/>
                <w:szCs w:val="28"/>
              </w:rPr>
              <w:t>Составляющие скорости</w:t>
            </w:r>
          </w:p>
        </w:tc>
        <w:tc>
          <w:tcPr>
            <w:tcW w:w="968" w:type="dxa"/>
            <w:tcBorders>
              <w:top w:val="single" w:sz="4" w:space="0" w:color="auto"/>
              <w:left w:val="single" w:sz="4" w:space="0" w:color="auto"/>
              <w:bottom w:val="single" w:sz="4" w:space="0" w:color="auto"/>
              <w:right w:val="single" w:sz="4" w:space="0" w:color="auto"/>
            </w:tcBorders>
          </w:tcPr>
          <w:p w14:paraId="3A85F99C" w14:textId="77777777" w:rsidR="00A27729" w:rsidRPr="004B4975" w:rsidRDefault="00A27729" w:rsidP="00810F74">
            <w:pPr>
              <w:spacing w:after="0" w:line="240" w:lineRule="auto"/>
              <w:jc w:val="center"/>
              <w:rPr>
                <w:rFonts w:ascii="Times New Roman" w:hAnsi="Times New Roman" w:cs="Times New Roman"/>
                <w:sz w:val="28"/>
                <w:szCs w:val="28"/>
                <w:lang w:val="en-US"/>
              </w:rPr>
            </w:pPr>
            <w:r w:rsidRPr="004B4975">
              <w:rPr>
                <w:rFonts w:ascii="Times New Roman" w:hAnsi="Times New Roman" w:cs="Times New Roman"/>
                <w:sz w:val="28"/>
                <w:szCs w:val="28"/>
                <w:lang w:val="en-US"/>
              </w:rPr>
              <w:t>T</w:t>
            </w:r>
          </w:p>
        </w:tc>
        <w:tc>
          <w:tcPr>
            <w:tcW w:w="3420" w:type="dxa"/>
            <w:gridSpan w:val="2"/>
            <w:tcBorders>
              <w:top w:val="single" w:sz="4" w:space="0" w:color="auto"/>
              <w:left w:val="single" w:sz="4" w:space="0" w:color="auto"/>
              <w:bottom w:val="single" w:sz="4" w:space="0" w:color="auto"/>
              <w:right w:val="single" w:sz="4" w:space="0" w:color="auto"/>
            </w:tcBorders>
          </w:tcPr>
          <w:p w14:paraId="40C5B7E7" w14:textId="77777777" w:rsidR="00A27729" w:rsidRPr="004B4975" w:rsidRDefault="00A27729" w:rsidP="00810F74">
            <w:pPr>
              <w:spacing w:after="0" w:line="240" w:lineRule="auto"/>
              <w:rPr>
                <w:rFonts w:ascii="Times New Roman" w:hAnsi="Times New Roman" w:cs="Times New Roman"/>
                <w:sz w:val="28"/>
                <w:szCs w:val="28"/>
              </w:rPr>
            </w:pPr>
            <w:r w:rsidRPr="004B4975">
              <w:rPr>
                <w:rFonts w:ascii="Times New Roman" w:hAnsi="Times New Roman" w:cs="Times New Roman"/>
                <w:sz w:val="28"/>
                <w:szCs w:val="28"/>
              </w:rPr>
              <w:t>температура</w:t>
            </w:r>
          </w:p>
        </w:tc>
      </w:tr>
      <w:tr w:rsidR="00A27729" w:rsidRPr="004B4975" w14:paraId="0D2AFD9E" w14:textId="77777777" w:rsidTr="00810F74">
        <w:tc>
          <w:tcPr>
            <w:tcW w:w="901" w:type="dxa"/>
            <w:tcBorders>
              <w:top w:val="single" w:sz="4" w:space="0" w:color="auto"/>
              <w:left w:val="single" w:sz="4" w:space="0" w:color="auto"/>
              <w:bottom w:val="single" w:sz="4" w:space="0" w:color="auto"/>
              <w:right w:val="single" w:sz="4" w:space="0" w:color="auto"/>
            </w:tcBorders>
          </w:tcPr>
          <w:p w14:paraId="642A657B" w14:textId="77777777" w:rsidR="00A27729" w:rsidRPr="004B4975" w:rsidRDefault="00A27729" w:rsidP="00810F74">
            <w:pPr>
              <w:spacing w:after="0" w:line="240" w:lineRule="auto"/>
              <w:jc w:val="center"/>
              <w:rPr>
                <w:rFonts w:ascii="Times New Roman" w:hAnsi="Times New Roman" w:cs="Times New Roman"/>
                <w:sz w:val="28"/>
                <w:szCs w:val="28"/>
                <w:lang w:val="en-US"/>
              </w:rPr>
            </w:pPr>
            <m:oMathPara>
              <m:oMath>
                <m:r>
                  <w:rPr>
                    <w:rFonts w:ascii="Cambria Math" w:hAnsi="Cambria Math" w:cs="Times New Roman"/>
                    <w:sz w:val="28"/>
                    <w:szCs w:val="28"/>
                    <w:lang w:val="en-US"/>
                  </w:rPr>
                  <m:t>i,j</m:t>
                </m:r>
              </m:oMath>
            </m:oMathPara>
          </w:p>
        </w:tc>
        <w:tc>
          <w:tcPr>
            <w:tcW w:w="3696" w:type="dxa"/>
            <w:tcBorders>
              <w:top w:val="single" w:sz="4" w:space="0" w:color="auto"/>
              <w:left w:val="single" w:sz="4" w:space="0" w:color="auto"/>
              <w:bottom w:val="single" w:sz="4" w:space="0" w:color="auto"/>
              <w:right w:val="single" w:sz="4" w:space="0" w:color="auto"/>
            </w:tcBorders>
          </w:tcPr>
          <w:p w14:paraId="498417F1" w14:textId="77777777" w:rsidR="00A27729" w:rsidRPr="004B4975" w:rsidRDefault="00A27729" w:rsidP="00810F74">
            <w:pPr>
              <w:spacing w:after="0" w:line="240" w:lineRule="auto"/>
              <w:rPr>
                <w:rFonts w:ascii="Times New Roman" w:hAnsi="Times New Roman" w:cs="Times New Roman"/>
                <w:sz w:val="28"/>
                <w:szCs w:val="28"/>
              </w:rPr>
            </w:pPr>
            <m:oMath>
              <m:r>
                <w:rPr>
                  <w:rFonts w:ascii="Cambria Math" w:hAnsi="Cambria Math" w:cs="Times New Roman"/>
                  <w:sz w:val="28"/>
                  <w:szCs w:val="28"/>
                  <w:lang w:val="en-US"/>
                </w:rPr>
                <m:t>i</m:t>
              </m:r>
              <m:r>
                <w:rPr>
                  <w:rFonts w:ascii="Cambria Math" w:hAnsi="Cambria Math" w:cs="Times New Roman"/>
                  <w:sz w:val="28"/>
                  <w:szCs w:val="28"/>
                </w:rPr>
                <m:t>,</m:t>
              </m:r>
              <m:r>
                <w:rPr>
                  <w:rFonts w:ascii="Cambria Math" w:hAnsi="Cambria Math" w:cs="Times New Roman"/>
                  <w:sz w:val="28"/>
                  <w:szCs w:val="28"/>
                  <w:lang w:val="en-US"/>
                </w:rPr>
                <m:t>j</m:t>
              </m:r>
              <m:r>
                <w:rPr>
                  <w:rFonts w:ascii="Cambria Math" w:hAnsi="Cambria Math" w:cs="Times New Roman"/>
                  <w:sz w:val="28"/>
                  <w:szCs w:val="28"/>
                </w:rPr>
                <m:t>=1,2</m:t>
              </m:r>
            </m:oMath>
            <w:r w:rsidRPr="004B4975">
              <w:rPr>
                <w:rFonts w:ascii="Times New Roman" w:hAnsi="Times New Roman" w:cs="Times New Roman"/>
                <w:sz w:val="28"/>
                <w:szCs w:val="28"/>
              </w:rPr>
              <w:t xml:space="preserve"> для двумерных уравнений</w:t>
            </w:r>
          </w:p>
        </w:tc>
        <w:tc>
          <w:tcPr>
            <w:tcW w:w="968" w:type="dxa"/>
            <w:tcBorders>
              <w:top w:val="single" w:sz="4" w:space="0" w:color="auto"/>
              <w:left w:val="single" w:sz="4" w:space="0" w:color="auto"/>
              <w:bottom w:val="single" w:sz="4" w:space="0" w:color="auto"/>
              <w:right w:val="single" w:sz="4" w:space="0" w:color="auto"/>
            </w:tcBorders>
          </w:tcPr>
          <w:p w14:paraId="6B9766D8" w14:textId="77777777" w:rsidR="00A27729" w:rsidRPr="004B4975" w:rsidRDefault="00A27729" w:rsidP="00810F74">
            <w:pPr>
              <w:spacing w:after="0" w:line="240" w:lineRule="auto"/>
              <w:jc w:val="center"/>
              <w:rPr>
                <w:rFonts w:ascii="Times New Roman" w:hAnsi="Times New Roman" w:cs="Times New Roman"/>
                <w:sz w:val="28"/>
                <w:szCs w:val="28"/>
                <w:lang w:val="en-US"/>
              </w:rPr>
            </w:pPr>
            <w:r w:rsidRPr="004B4975">
              <w:rPr>
                <w:rFonts w:ascii="Times New Roman" w:hAnsi="Times New Roman" w:cs="Times New Roman"/>
                <w:sz w:val="28"/>
                <w:szCs w:val="28"/>
                <w:lang w:val="en-US"/>
              </w:rPr>
              <w:t>t</w:t>
            </w:r>
          </w:p>
        </w:tc>
        <w:tc>
          <w:tcPr>
            <w:tcW w:w="3420" w:type="dxa"/>
            <w:gridSpan w:val="2"/>
            <w:tcBorders>
              <w:top w:val="single" w:sz="4" w:space="0" w:color="auto"/>
              <w:left w:val="single" w:sz="4" w:space="0" w:color="auto"/>
              <w:bottom w:val="single" w:sz="4" w:space="0" w:color="auto"/>
              <w:right w:val="single" w:sz="4" w:space="0" w:color="auto"/>
            </w:tcBorders>
          </w:tcPr>
          <w:p w14:paraId="2A5154B2" w14:textId="77777777" w:rsidR="00A27729" w:rsidRPr="004B4975" w:rsidRDefault="00A27729" w:rsidP="00810F74">
            <w:pPr>
              <w:spacing w:after="0" w:line="240" w:lineRule="auto"/>
              <w:rPr>
                <w:rFonts w:ascii="Times New Roman" w:hAnsi="Times New Roman" w:cs="Times New Roman"/>
                <w:sz w:val="28"/>
                <w:szCs w:val="28"/>
              </w:rPr>
            </w:pPr>
            <w:r w:rsidRPr="004B4975">
              <w:rPr>
                <w:rFonts w:ascii="Times New Roman" w:hAnsi="Times New Roman" w:cs="Times New Roman"/>
                <w:sz w:val="28"/>
                <w:szCs w:val="28"/>
              </w:rPr>
              <w:t>время</w:t>
            </w:r>
          </w:p>
        </w:tc>
      </w:tr>
      <w:tr w:rsidR="00A27729" w:rsidRPr="004B4975" w14:paraId="69E47685" w14:textId="77777777" w:rsidTr="00810F74">
        <w:tc>
          <w:tcPr>
            <w:tcW w:w="901" w:type="dxa"/>
            <w:tcBorders>
              <w:top w:val="single" w:sz="4" w:space="0" w:color="auto"/>
              <w:left w:val="single" w:sz="4" w:space="0" w:color="auto"/>
              <w:bottom w:val="single" w:sz="4" w:space="0" w:color="auto"/>
              <w:right w:val="single" w:sz="4" w:space="0" w:color="auto"/>
            </w:tcBorders>
          </w:tcPr>
          <w:p w14:paraId="45505EC7" w14:textId="77777777" w:rsidR="00A27729" w:rsidRPr="004B4975" w:rsidRDefault="00A27729" w:rsidP="00810F74">
            <w:pPr>
              <w:spacing w:after="0" w:line="240" w:lineRule="auto"/>
              <w:jc w:val="center"/>
              <w:rPr>
                <w:rFonts w:ascii="Times New Roman" w:hAnsi="Times New Roman" w:cs="Times New Roman"/>
                <w:sz w:val="28"/>
                <w:szCs w:val="28"/>
                <w:lang w:val="en-US"/>
              </w:rPr>
            </w:pPr>
            <m:oMathPara>
              <m:oMath>
                <m:r>
                  <w:rPr>
                    <w:rFonts w:ascii="Cambria Math" w:hAnsi="Cambria Math" w:cs="Times New Roman"/>
                    <w:sz w:val="28"/>
                    <w:szCs w:val="28"/>
                    <w:lang w:val="en-US"/>
                  </w:rPr>
                  <m:t>P</m:t>
                </m:r>
              </m:oMath>
            </m:oMathPara>
          </w:p>
        </w:tc>
        <w:tc>
          <w:tcPr>
            <w:tcW w:w="3696" w:type="dxa"/>
            <w:tcBorders>
              <w:top w:val="single" w:sz="4" w:space="0" w:color="auto"/>
              <w:left w:val="single" w:sz="4" w:space="0" w:color="auto"/>
              <w:bottom w:val="single" w:sz="4" w:space="0" w:color="auto"/>
              <w:right w:val="single" w:sz="4" w:space="0" w:color="auto"/>
            </w:tcBorders>
          </w:tcPr>
          <w:p w14:paraId="3750E3F7" w14:textId="77777777" w:rsidR="00A27729" w:rsidRPr="004B4975" w:rsidRDefault="00A27729" w:rsidP="00810F74">
            <w:pPr>
              <w:spacing w:after="0" w:line="240" w:lineRule="auto"/>
              <w:rPr>
                <w:rFonts w:ascii="Times New Roman" w:hAnsi="Times New Roman" w:cs="Times New Roman"/>
                <w:sz w:val="28"/>
                <w:szCs w:val="28"/>
              </w:rPr>
            </w:pPr>
            <w:r w:rsidRPr="004B4975">
              <w:rPr>
                <w:rFonts w:ascii="Times New Roman" w:hAnsi="Times New Roman" w:cs="Times New Roman"/>
                <w:sz w:val="28"/>
                <w:szCs w:val="28"/>
              </w:rPr>
              <w:t>давление</w:t>
            </w:r>
          </w:p>
        </w:tc>
        <w:tc>
          <w:tcPr>
            <w:tcW w:w="968" w:type="dxa"/>
            <w:tcBorders>
              <w:top w:val="single" w:sz="4" w:space="0" w:color="auto"/>
              <w:left w:val="single" w:sz="4" w:space="0" w:color="auto"/>
              <w:bottom w:val="single" w:sz="4" w:space="0" w:color="auto"/>
              <w:right w:val="single" w:sz="4" w:space="0" w:color="auto"/>
            </w:tcBorders>
          </w:tcPr>
          <w:p w14:paraId="3546553F" w14:textId="77777777" w:rsidR="00A27729" w:rsidRPr="004B4975" w:rsidRDefault="00000000" w:rsidP="00810F74">
            <w:pPr>
              <w:spacing w:after="0" w:line="240" w:lineRule="auto"/>
              <w:jc w:val="center"/>
              <w:rPr>
                <w:rFonts w:ascii="Times New Roman" w:hAnsi="Times New Roman" w:cs="Times New Roman"/>
                <w:sz w:val="28"/>
                <w:szCs w:val="28"/>
                <w:lang w:val="en-US"/>
              </w:rPr>
            </w:pPr>
            <m:oMathPara>
              <m:oMath>
                <m:acc>
                  <m:accPr>
                    <m:chr m:val="̅"/>
                    <m:ctrlPr>
                      <w:rPr>
                        <w:rFonts w:ascii="Cambria Math" w:hAnsi="Cambria Math" w:cs="Times New Roman"/>
                        <w:i/>
                        <w:sz w:val="28"/>
                        <w:szCs w:val="28"/>
                        <w:lang w:val="en-US"/>
                      </w:rPr>
                    </m:ctrlPr>
                  </m:accPr>
                  <m:e>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u</m:t>
                        </m:r>
                      </m:e>
                      <m:sub>
                        <m:r>
                          <w:rPr>
                            <w:rFonts w:ascii="Cambria Math" w:hAnsi="Cambria Math" w:cs="Times New Roman"/>
                            <w:sz w:val="28"/>
                            <w:szCs w:val="28"/>
                            <w:lang w:val="en-US"/>
                          </w:rPr>
                          <m:t>i</m:t>
                        </m:r>
                      </m:sub>
                      <m:sup>
                        <m:r>
                          <w:rPr>
                            <w:rFonts w:ascii="Cambria Math" w:hAnsi="Cambria Math" w:cs="Times New Roman"/>
                            <w:sz w:val="28"/>
                            <w:szCs w:val="28"/>
                            <w:lang w:val="en-US"/>
                          </w:rPr>
                          <m:t>'</m:t>
                        </m:r>
                      </m:sup>
                    </m:sSubSup>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u</m:t>
                        </m:r>
                      </m:e>
                      <m:sub>
                        <m:r>
                          <w:rPr>
                            <w:rFonts w:ascii="Cambria Math" w:hAnsi="Cambria Math" w:cs="Times New Roman"/>
                            <w:sz w:val="28"/>
                            <w:szCs w:val="28"/>
                            <w:lang w:val="en-US"/>
                          </w:rPr>
                          <m:t>j</m:t>
                        </m:r>
                      </m:sub>
                      <m:sup>
                        <m:r>
                          <w:rPr>
                            <w:rFonts w:ascii="Cambria Math" w:hAnsi="Cambria Math" w:cs="Times New Roman"/>
                            <w:sz w:val="28"/>
                            <w:szCs w:val="28"/>
                            <w:lang w:val="en-US"/>
                          </w:rPr>
                          <m:t>'</m:t>
                        </m:r>
                      </m:sup>
                    </m:sSubSup>
                  </m:e>
                </m:acc>
              </m:oMath>
            </m:oMathPara>
          </w:p>
        </w:tc>
        <w:tc>
          <w:tcPr>
            <w:tcW w:w="3420" w:type="dxa"/>
            <w:gridSpan w:val="2"/>
            <w:tcBorders>
              <w:top w:val="single" w:sz="4" w:space="0" w:color="auto"/>
              <w:left w:val="single" w:sz="4" w:space="0" w:color="auto"/>
              <w:bottom w:val="single" w:sz="4" w:space="0" w:color="auto"/>
              <w:right w:val="single" w:sz="4" w:space="0" w:color="auto"/>
            </w:tcBorders>
          </w:tcPr>
          <w:p w14:paraId="6641158C" w14:textId="77777777" w:rsidR="00A27729" w:rsidRPr="004B4975" w:rsidRDefault="00A27729" w:rsidP="00810F74">
            <w:pPr>
              <w:spacing w:after="0" w:line="240" w:lineRule="auto"/>
              <w:rPr>
                <w:rFonts w:ascii="Times New Roman" w:hAnsi="Times New Roman" w:cs="Times New Roman"/>
                <w:sz w:val="28"/>
                <w:szCs w:val="28"/>
                <w:lang w:val="en-US"/>
              </w:rPr>
            </w:pPr>
            <w:r w:rsidRPr="004B4975">
              <w:rPr>
                <w:rFonts w:ascii="Times New Roman" w:hAnsi="Times New Roman" w:cs="Times New Roman"/>
                <w:sz w:val="28"/>
                <w:szCs w:val="28"/>
              </w:rPr>
              <w:t>Усредненные напряжения по Рейнольдсу</w:t>
            </w:r>
          </w:p>
        </w:tc>
      </w:tr>
      <w:tr w:rsidR="00A27729" w:rsidRPr="004B4975" w14:paraId="3B5B3FD7" w14:textId="77777777" w:rsidTr="00810F74">
        <w:tc>
          <w:tcPr>
            <w:tcW w:w="901" w:type="dxa"/>
            <w:tcBorders>
              <w:top w:val="single" w:sz="4" w:space="0" w:color="auto"/>
              <w:left w:val="single" w:sz="4" w:space="0" w:color="auto"/>
              <w:bottom w:val="single" w:sz="4" w:space="0" w:color="auto"/>
              <w:right w:val="single" w:sz="4" w:space="0" w:color="auto"/>
            </w:tcBorders>
          </w:tcPr>
          <w:p w14:paraId="7CA3C446" w14:textId="77777777" w:rsidR="00A27729" w:rsidRPr="004B4975" w:rsidRDefault="00A27729" w:rsidP="00810F74">
            <w:pPr>
              <w:spacing w:after="0" w:line="240" w:lineRule="auto"/>
              <w:jc w:val="center"/>
              <w:rPr>
                <w:rFonts w:ascii="Times New Roman" w:hAnsi="Times New Roman" w:cs="Times New Roman"/>
                <w:b/>
                <w:bCs/>
                <w:sz w:val="28"/>
                <w:szCs w:val="28"/>
                <w:lang w:val="en-US"/>
              </w:rPr>
            </w:pPr>
            <m:oMathPara>
              <m:oMath>
                <m:r>
                  <w:rPr>
                    <w:rFonts w:ascii="Cambria Math" w:hAnsi="Cambria Math" w:cs="Times New Roman"/>
                    <w:sz w:val="28"/>
                    <w:szCs w:val="28"/>
                    <w:lang w:val="en-US"/>
                  </w:rPr>
                  <m:t>ρ</m:t>
                </m:r>
              </m:oMath>
            </m:oMathPara>
          </w:p>
        </w:tc>
        <w:tc>
          <w:tcPr>
            <w:tcW w:w="3696" w:type="dxa"/>
            <w:tcBorders>
              <w:top w:val="single" w:sz="4" w:space="0" w:color="auto"/>
              <w:left w:val="single" w:sz="4" w:space="0" w:color="auto"/>
              <w:bottom w:val="single" w:sz="4" w:space="0" w:color="auto"/>
              <w:right w:val="single" w:sz="4" w:space="0" w:color="auto"/>
            </w:tcBorders>
          </w:tcPr>
          <w:p w14:paraId="31ADAA37" w14:textId="77777777" w:rsidR="00A27729" w:rsidRPr="004B4975" w:rsidRDefault="00A27729" w:rsidP="00810F74">
            <w:pPr>
              <w:spacing w:after="0" w:line="240" w:lineRule="auto"/>
              <w:rPr>
                <w:rFonts w:ascii="Times New Roman" w:hAnsi="Times New Roman" w:cs="Times New Roman"/>
                <w:sz w:val="28"/>
                <w:szCs w:val="28"/>
              </w:rPr>
            </w:pPr>
            <w:r w:rsidRPr="004B4975">
              <w:rPr>
                <w:rFonts w:ascii="Times New Roman" w:hAnsi="Times New Roman" w:cs="Times New Roman"/>
                <w:sz w:val="28"/>
                <w:szCs w:val="28"/>
              </w:rPr>
              <w:t>плотность</w:t>
            </w:r>
          </w:p>
        </w:tc>
        <w:tc>
          <w:tcPr>
            <w:tcW w:w="968" w:type="dxa"/>
            <w:tcBorders>
              <w:top w:val="single" w:sz="4" w:space="0" w:color="auto"/>
              <w:left w:val="single" w:sz="4" w:space="0" w:color="auto"/>
              <w:bottom w:val="single" w:sz="4" w:space="0" w:color="auto"/>
              <w:right w:val="single" w:sz="4" w:space="0" w:color="auto"/>
            </w:tcBorders>
          </w:tcPr>
          <w:p w14:paraId="6E67D253" w14:textId="77777777" w:rsidR="00A27729" w:rsidRPr="004B4975" w:rsidRDefault="00000000" w:rsidP="00810F74">
            <w:pPr>
              <w:spacing w:after="0" w:line="240" w:lineRule="auto"/>
              <w:jc w:val="center"/>
              <w:rPr>
                <w:rFonts w:ascii="Times New Roman" w:hAnsi="Times New Roman" w:cs="Times New Roman"/>
                <w:sz w:val="28"/>
                <w:szCs w:val="28"/>
                <w:lang w:val="en-US"/>
              </w:rPr>
            </w:pPr>
            <m:oMathPara>
              <m:oMath>
                <m:acc>
                  <m:accPr>
                    <m:chr m:val="̅"/>
                    <m:ctrlPr>
                      <w:rPr>
                        <w:rFonts w:ascii="Cambria Math" w:hAnsi="Cambria Math" w:cs="Times New Roman"/>
                        <w:i/>
                        <w:sz w:val="28"/>
                        <w:szCs w:val="28"/>
                        <w:lang w:val="en-US"/>
                      </w:rPr>
                    </m:ctrlPr>
                  </m:accPr>
                  <m:e>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u</m:t>
                        </m:r>
                      </m:e>
                      <m:sub>
                        <m:r>
                          <w:rPr>
                            <w:rFonts w:ascii="Cambria Math" w:hAnsi="Cambria Math" w:cs="Times New Roman"/>
                            <w:sz w:val="28"/>
                            <w:szCs w:val="28"/>
                            <w:lang w:val="en-US"/>
                          </w:rPr>
                          <m:t>j</m:t>
                        </m:r>
                      </m:sub>
                      <m:sup>
                        <m:r>
                          <w:rPr>
                            <w:rFonts w:ascii="Cambria Math" w:hAnsi="Cambria Math" w:cs="Times New Roman"/>
                            <w:sz w:val="28"/>
                            <w:szCs w:val="28"/>
                            <w:lang w:val="en-US"/>
                          </w:rPr>
                          <m:t>'</m:t>
                        </m:r>
                      </m:sup>
                    </m:sSubSup>
                    <m:r>
                      <w:rPr>
                        <w:rFonts w:ascii="Cambria Math" w:hAnsi="Cambria Math" w:cs="Times New Roman"/>
                        <w:sz w:val="28"/>
                        <w:szCs w:val="28"/>
                        <w:lang w:val="en-US"/>
                      </w:rPr>
                      <m:t>T'</m:t>
                    </m:r>
                  </m:e>
                </m:acc>
              </m:oMath>
            </m:oMathPara>
          </w:p>
        </w:tc>
        <w:tc>
          <w:tcPr>
            <w:tcW w:w="3420" w:type="dxa"/>
            <w:gridSpan w:val="2"/>
            <w:tcBorders>
              <w:top w:val="single" w:sz="4" w:space="0" w:color="auto"/>
              <w:left w:val="single" w:sz="4" w:space="0" w:color="auto"/>
              <w:bottom w:val="single" w:sz="4" w:space="0" w:color="auto"/>
              <w:right w:val="single" w:sz="4" w:space="0" w:color="auto"/>
            </w:tcBorders>
          </w:tcPr>
          <w:p w14:paraId="1FFCABE5" w14:textId="77777777" w:rsidR="00A27729" w:rsidRPr="004B4975" w:rsidRDefault="00A27729" w:rsidP="00810F74">
            <w:pPr>
              <w:spacing w:after="0" w:line="240" w:lineRule="auto"/>
              <w:rPr>
                <w:rFonts w:ascii="Times New Roman" w:hAnsi="Times New Roman" w:cs="Times New Roman"/>
                <w:sz w:val="28"/>
                <w:szCs w:val="28"/>
                <w:lang w:val="en-US"/>
              </w:rPr>
            </w:pPr>
            <w:r w:rsidRPr="004B4975">
              <w:rPr>
                <w:rFonts w:ascii="Times New Roman" w:hAnsi="Times New Roman" w:cs="Times New Roman"/>
                <w:sz w:val="28"/>
                <w:szCs w:val="28"/>
              </w:rPr>
              <w:t>Турбулентные тепловые потоки</w:t>
            </w:r>
          </w:p>
        </w:tc>
      </w:tr>
      <w:tr w:rsidR="00A27729" w:rsidRPr="004B4975" w14:paraId="3E59D336" w14:textId="77777777" w:rsidTr="00810F74">
        <w:tc>
          <w:tcPr>
            <w:tcW w:w="901" w:type="dxa"/>
            <w:tcBorders>
              <w:top w:val="single" w:sz="4" w:space="0" w:color="auto"/>
              <w:left w:val="single" w:sz="4" w:space="0" w:color="auto"/>
              <w:bottom w:val="single" w:sz="4" w:space="0" w:color="auto"/>
              <w:right w:val="single" w:sz="4" w:space="0" w:color="auto"/>
            </w:tcBorders>
          </w:tcPr>
          <w:p w14:paraId="36ACF82B" w14:textId="77777777" w:rsidR="00A27729" w:rsidRPr="004B4975" w:rsidRDefault="00A27729" w:rsidP="00810F74">
            <w:pPr>
              <w:spacing w:after="0" w:line="240" w:lineRule="auto"/>
              <w:jc w:val="center"/>
              <w:rPr>
                <w:rFonts w:ascii="Times New Roman" w:hAnsi="Times New Roman" w:cs="Times New Roman"/>
                <w:sz w:val="28"/>
                <w:szCs w:val="28"/>
                <w:lang w:val="en-US"/>
              </w:rPr>
            </w:pPr>
            <m:oMathPara>
              <m:oMath>
                <m:r>
                  <w:rPr>
                    <w:rFonts w:ascii="Cambria Math" w:hAnsi="Cambria Math" w:cs="Times New Roman"/>
                    <w:sz w:val="28"/>
                    <w:szCs w:val="28"/>
                    <w:lang w:val="en-US"/>
                  </w:rPr>
                  <m:t>ν, μ</m:t>
                </m:r>
              </m:oMath>
            </m:oMathPara>
          </w:p>
        </w:tc>
        <w:tc>
          <w:tcPr>
            <w:tcW w:w="3696" w:type="dxa"/>
            <w:tcBorders>
              <w:top w:val="single" w:sz="4" w:space="0" w:color="auto"/>
              <w:left w:val="single" w:sz="4" w:space="0" w:color="auto"/>
              <w:bottom w:val="single" w:sz="4" w:space="0" w:color="auto"/>
              <w:right w:val="single" w:sz="4" w:space="0" w:color="auto"/>
            </w:tcBorders>
          </w:tcPr>
          <w:p w14:paraId="24B95407" w14:textId="77777777" w:rsidR="00A27729" w:rsidRPr="004B4975" w:rsidRDefault="00A27729" w:rsidP="00810F74">
            <w:pPr>
              <w:spacing w:after="0" w:line="240" w:lineRule="auto"/>
              <w:rPr>
                <w:rFonts w:ascii="Times New Roman" w:hAnsi="Times New Roman" w:cs="Times New Roman"/>
                <w:sz w:val="28"/>
                <w:szCs w:val="28"/>
              </w:rPr>
            </w:pPr>
            <w:r w:rsidRPr="004B4975">
              <w:rPr>
                <w:rFonts w:ascii="Times New Roman" w:hAnsi="Times New Roman" w:cs="Times New Roman"/>
                <w:sz w:val="28"/>
                <w:szCs w:val="28"/>
              </w:rPr>
              <w:t>Кинематическая и динамическая вязкость</w:t>
            </w:r>
          </w:p>
        </w:tc>
        <w:tc>
          <w:tcPr>
            <w:tcW w:w="968" w:type="dxa"/>
            <w:tcBorders>
              <w:top w:val="single" w:sz="4" w:space="0" w:color="auto"/>
              <w:left w:val="single" w:sz="4" w:space="0" w:color="auto"/>
              <w:bottom w:val="single" w:sz="4" w:space="0" w:color="auto"/>
              <w:right w:val="single" w:sz="4" w:space="0" w:color="auto"/>
            </w:tcBorders>
          </w:tcPr>
          <w:p w14:paraId="74D9522D" w14:textId="77777777" w:rsidR="00A27729" w:rsidRPr="004B4975" w:rsidRDefault="00A27729" w:rsidP="00810F74">
            <w:pPr>
              <w:spacing w:after="0" w:line="240" w:lineRule="auto"/>
              <w:jc w:val="center"/>
              <w:rPr>
                <w:rFonts w:ascii="Times New Roman" w:hAnsi="Times New Roman" w:cs="Times New Roman"/>
                <w:sz w:val="28"/>
                <w:szCs w:val="28"/>
                <w:lang w:val="en-US"/>
              </w:rPr>
            </w:pPr>
            <w:r w:rsidRPr="004B4975">
              <w:rPr>
                <w:rFonts w:ascii="Times New Roman" w:hAnsi="Times New Roman" w:cs="Times New Roman"/>
                <w:sz w:val="28"/>
                <w:szCs w:val="28"/>
                <w:lang w:val="en-US"/>
              </w:rPr>
              <w:t>D</w:t>
            </w:r>
          </w:p>
        </w:tc>
        <w:tc>
          <w:tcPr>
            <w:tcW w:w="3420" w:type="dxa"/>
            <w:gridSpan w:val="2"/>
            <w:tcBorders>
              <w:top w:val="single" w:sz="4" w:space="0" w:color="auto"/>
              <w:left w:val="single" w:sz="4" w:space="0" w:color="auto"/>
              <w:bottom w:val="single" w:sz="4" w:space="0" w:color="auto"/>
              <w:right w:val="single" w:sz="4" w:space="0" w:color="auto"/>
            </w:tcBorders>
          </w:tcPr>
          <w:p w14:paraId="50328D0C" w14:textId="77777777" w:rsidR="00A27729" w:rsidRPr="004B4975" w:rsidRDefault="00A27729" w:rsidP="00810F74">
            <w:pPr>
              <w:spacing w:after="0" w:line="240" w:lineRule="auto"/>
              <w:rPr>
                <w:rFonts w:ascii="Times New Roman" w:hAnsi="Times New Roman" w:cs="Times New Roman"/>
                <w:sz w:val="28"/>
                <w:szCs w:val="28"/>
                <w:lang w:val="en-US"/>
              </w:rPr>
            </w:pPr>
            <w:r w:rsidRPr="004B4975">
              <w:rPr>
                <w:rFonts w:ascii="Times New Roman" w:hAnsi="Times New Roman" w:cs="Times New Roman"/>
                <w:sz w:val="28"/>
                <w:szCs w:val="28"/>
              </w:rPr>
              <w:t>Коэффициент диффузии</w:t>
            </w:r>
          </w:p>
        </w:tc>
      </w:tr>
      <w:tr w:rsidR="00A27729" w:rsidRPr="004B4975" w14:paraId="7E393A2F" w14:textId="77777777" w:rsidTr="00810F74">
        <w:tc>
          <w:tcPr>
            <w:tcW w:w="901" w:type="dxa"/>
            <w:tcBorders>
              <w:top w:val="single" w:sz="4" w:space="0" w:color="auto"/>
              <w:left w:val="single" w:sz="4" w:space="0" w:color="auto"/>
              <w:bottom w:val="single" w:sz="4" w:space="0" w:color="auto"/>
              <w:right w:val="single" w:sz="4" w:space="0" w:color="auto"/>
            </w:tcBorders>
          </w:tcPr>
          <w:p w14:paraId="17088DE5" w14:textId="77777777" w:rsidR="00A27729" w:rsidRPr="004B4975" w:rsidRDefault="00A27729" w:rsidP="00810F74">
            <w:pPr>
              <w:spacing w:after="0" w:line="240" w:lineRule="auto"/>
              <w:jc w:val="center"/>
              <w:rPr>
                <w:rFonts w:ascii="Times New Roman" w:eastAsia="Calibri" w:hAnsi="Times New Roman" w:cs="Times New Roman"/>
                <w:sz w:val="28"/>
                <w:szCs w:val="28"/>
                <w:lang w:val="en-US"/>
              </w:rPr>
            </w:pPr>
            <m:oMathPara>
              <m:oMath>
                <m:r>
                  <w:rPr>
                    <w:rFonts w:ascii="Cambria Math" w:eastAsia="Calibri" w:hAnsi="Cambria Math" w:cs="Times New Roman"/>
                    <w:sz w:val="28"/>
                    <w:szCs w:val="28"/>
                    <w:lang w:val="en-US"/>
                  </w:rPr>
                  <m:t>f</m:t>
                </m:r>
              </m:oMath>
            </m:oMathPara>
          </w:p>
        </w:tc>
        <w:tc>
          <w:tcPr>
            <w:tcW w:w="3696" w:type="dxa"/>
            <w:tcBorders>
              <w:top w:val="single" w:sz="4" w:space="0" w:color="auto"/>
              <w:left w:val="single" w:sz="4" w:space="0" w:color="auto"/>
              <w:bottom w:val="single" w:sz="4" w:space="0" w:color="auto"/>
              <w:right w:val="single" w:sz="4" w:space="0" w:color="auto"/>
            </w:tcBorders>
          </w:tcPr>
          <w:p w14:paraId="3E384469" w14:textId="77777777" w:rsidR="00A27729" w:rsidRPr="004B4975" w:rsidRDefault="00A27729" w:rsidP="00810F74">
            <w:pPr>
              <w:spacing w:after="0" w:line="240" w:lineRule="auto"/>
              <w:rPr>
                <w:rFonts w:ascii="Times New Roman" w:hAnsi="Times New Roman" w:cs="Times New Roman"/>
                <w:sz w:val="28"/>
                <w:szCs w:val="28"/>
                <w:lang w:val="en-US"/>
              </w:rPr>
            </w:pPr>
            <w:r w:rsidRPr="004B4975">
              <w:rPr>
                <w:rFonts w:ascii="Times New Roman" w:hAnsi="Times New Roman" w:cs="Times New Roman"/>
                <w:sz w:val="28"/>
                <w:szCs w:val="28"/>
              </w:rPr>
              <w:t>средняя внешняя сила тела</w:t>
            </w:r>
          </w:p>
        </w:tc>
        <w:tc>
          <w:tcPr>
            <w:tcW w:w="968" w:type="dxa"/>
            <w:tcBorders>
              <w:top w:val="single" w:sz="4" w:space="0" w:color="auto"/>
              <w:left w:val="single" w:sz="4" w:space="0" w:color="auto"/>
              <w:bottom w:val="single" w:sz="4" w:space="0" w:color="auto"/>
              <w:right w:val="single" w:sz="4" w:space="0" w:color="auto"/>
            </w:tcBorders>
          </w:tcPr>
          <w:p w14:paraId="0FA54F28" w14:textId="77777777" w:rsidR="00A27729" w:rsidRPr="004B4975" w:rsidRDefault="00A27729" w:rsidP="00810F74">
            <w:pPr>
              <w:spacing w:after="0" w:line="240" w:lineRule="auto"/>
              <w:jc w:val="center"/>
              <w:rPr>
                <w:rFonts w:ascii="Times New Roman" w:hAnsi="Times New Roman" w:cs="Times New Roman"/>
                <w:sz w:val="28"/>
                <w:szCs w:val="28"/>
                <w:lang w:val="en-US"/>
              </w:rPr>
            </w:pPr>
          </w:p>
        </w:tc>
        <w:tc>
          <w:tcPr>
            <w:tcW w:w="3420" w:type="dxa"/>
            <w:gridSpan w:val="2"/>
            <w:tcBorders>
              <w:top w:val="single" w:sz="4" w:space="0" w:color="auto"/>
              <w:left w:val="single" w:sz="4" w:space="0" w:color="auto"/>
              <w:bottom w:val="single" w:sz="4" w:space="0" w:color="auto"/>
              <w:right w:val="single" w:sz="4" w:space="0" w:color="auto"/>
            </w:tcBorders>
          </w:tcPr>
          <w:p w14:paraId="53DA714B" w14:textId="77777777" w:rsidR="00A27729" w:rsidRPr="004B4975" w:rsidRDefault="00A27729" w:rsidP="00810F74">
            <w:pPr>
              <w:spacing w:after="0" w:line="240" w:lineRule="auto"/>
              <w:rPr>
                <w:rFonts w:ascii="Times New Roman" w:hAnsi="Times New Roman" w:cs="Times New Roman"/>
                <w:sz w:val="28"/>
                <w:szCs w:val="28"/>
                <w:lang w:val="en-US"/>
              </w:rPr>
            </w:pPr>
          </w:p>
        </w:tc>
      </w:tr>
    </w:tbl>
    <w:p w14:paraId="747A2B83" w14:textId="77777777" w:rsidR="00A27729" w:rsidRPr="004B4975" w:rsidRDefault="00A27729" w:rsidP="00A27729">
      <w:pPr>
        <w:spacing w:after="0" w:line="240" w:lineRule="auto"/>
        <w:ind w:firstLine="360"/>
        <w:rPr>
          <w:rFonts w:ascii="Times New Roman" w:hAnsi="Times New Roman" w:cs="Times New Roman"/>
          <w:sz w:val="28"/>
          <w:szCs w:val="28"/>
        </w:rPr>
      </w:pPr>
    </w:p>
    <w:p w14:paraId="7D326B88" w14:textId="6DD8DF35" w:rsidR="007157A0" w:rsidRPr="007157A0" w:rsidRDefault="007157A0" w:rsidP="007157A0">
      <w:pPr>
        <w:spacing w:after="0" w:line="240" w:lineRule="auto"/>
        <w:ind w:firstLine="360"/>
        <w:jc w:val="both"/>
        <w:rPr>
          <w:rFonts w:ascii="Times New Roman" w:hAnsi="Times New Roman" w:cs="Times New Roman"/>
          <w:sz w:val="28"/>
          <w:szCs w:val="28"/>
        </w:rPr>
      </w:pPr>
      <w:r w:rsidRPr="007157A0">
        <w:rPr>
          <w:rFonts w:ascii="Times New Roman" w:hAnsi="Times New Roman" w:cs="Times New Roman"/>
          <w:sz w:val="28"/>
          <w:szCs w:val="28"/>
        </w:rPr>
        <w:t xml:space="preserve">Так как были введены новые неизвестные, напряжения Рейнольдса требуют замыкания для этого в нашем случае была использована турбулентная модель </w:t>
      </w:r>
      <m:oMath>
        <m:r>
          <w:rPr>
            <w:rFonts w:ascii="Cambria Math" w:hAnsi="Cambria Math" w:cs="Times New Roman"/>
            <w:sz w:val="28"/>
            <w:szCs w:val="28"/>
          </w:rPr>
          <m:t xml:space="preserve">k-ω </m:t>
        </m:r>
        <m:d>
          <m:dPr>
            <m:ctrlPr>
              <w:rPr>
                <w:rFonts w:ascii="Cambria Math" w:hAnsi="Cambria Math" w:cs="Times New Roman"/>
                <w:i/>
                <w:sz w:val="28"/>
                <w:szCs w:val="28"/>
              </w:rPr>
            </m:ctrlPr>
          </m:dPr>
          <m:e>
            <m:r>
              <w:rPr>
                <w:rFonts w:ascii="Cambria Math" w:hAnsi="Cambria Math" w:cs="Times New Roman"/>
                <w:sz w:val="28"/>
                <w:szCs w:val="28"/>
              </w:rPr>
              <m:t>SST</m:t>
            </m:r>
          </m:e>
        </m:d>
      </m:oMath>
      <w:r w:rsidRPr="007157A0">
        <w:rPr>
          <w:rFonts w:ascii="Times New Roman" w:hAnsi="Times New Roman" w:cs="Times New Roman"/>
          <w:sz w:val="28"/>
          <w:szCs w:val="28"/>
        </w:rPr>
        <w:t xml:space="preserve">. </w:t>
      </w:r>
    </w:p>
    <w:p w14:paraId="0DE425F9" w14:textId="7024B763" w:rsidR="00A27729" w:rsidRDefault="00A27729" w:rsidP="007157A0">
      <w:pPr>
        <w:spacing w:after="0" w:line="240" w:lineRule="auto"/>
        <w:ind w:firstLine="360"/>
        <w:rPr>
          <w:rFonts w:ascii="Times New Roman" w:hAnsi="Times New Roman" w:cs="Times New Roman"/>
          <w:sz w:val="28"/>
          <w:szCs w:val="28"/>
        </w:rPr>
      </w:pPr>
      <w:r w:rsidRPr="007157A0">
        <w:rPr>
          <w:rFonts w:ascii="Times New Roman" w:hAnsi="Times New Roman" w:cs="Times New Roman"/>
          <w:sz w:val="28"/>
          <w:szCs w:val="28"/>
        </w:rPr>
        <w:t>Коэффициенты замыкания для (2.4) - (2.5):</w:t>
      </w:r>
    </w:p>
    <w:p w14:paraId="4B9C434E" w14:textId="77777777" w:rsidR="00810F74" w:rsidRPr="007157A0" w:rsidRDefault="00810F74" w:rsidP="007157A0">
      <w:pPr>
        <w:spacing w:after="0" w:line="240" w:lineRule="auto"/>
        <w:ind w:firstLine="360"/>
        <w:rPr>
          <w:rFonts w:ascii="Times New Roman" w:hAnsi="Times New Roman" w:cs="Times New Roman"/>
          <w:i/>
          <w:sz w:val="28"/>
          <w:szCs w:val="28"/>
        </w:rPr>
      </w:pPr>
    </w:p>
    <w:p w14:paraId="04916BCC" w14:textId="77777777" w:rsidR="00A27729" w:rsidRPr="004B4975" w:rsidRDefault="00000000" w:rsidP="007157A0">
      <w:pPr>
        <w:pStyle w:val="a4"/>
        <w:jc w:val="right"/>
        <w:rPr>
          <w:rFonts w:eastAsiaTheme="minorEastAsia"/>
          <w:sz w:val="28"/>
          <w:szCs w:val="28"/>
        </w:rPr>
      </w:pPr>
      <m:oMath>
        <m:sSub>
          <m:sSubPr>
            <m:ctrlPr>
              <w:rPr>
                <w:rFonts w:ascii="Cambria Math" w:hAnsi="Cambria Math"/>
                <w:i/>
                <w:sz w:val="28"/>
                <w:szCs w:val="28"/>
                <w:lang w:val="en-US"/>
              </w:rPr>
            </m:ctrlPr>
          </m:sSubPr>
          <m:e>
            <m:r>
              <w:rPr>
                <w:rFonts w:ascii="Cambria Math" w:hAnsi="Cambria Math"/>
                <w:sz w:val="28"/>
                <w:szCs w:val="28"/>
              </w:rPr>
              <m:t>F</m:t>
            </m:r>
            <m:ctrlPr>
              <w:rPr>
                <w:rFonts w:ascii="Cambria Math" w:hAnsi="Cambria Math"/>
                <w:i/>
                <w:sz w:val="28"/>
                <w:szCs w:val="28"/>
              </w:rPr>
            </m:ctrlPr>
          </m:e>
          <m:sub>
            <m:r>
              <w:rPr>
                <w:rFonts w:ascii="Cambria Math" w:hAnsi="Cambria Math"/>
                <w:sz w:val="28"/>
                <w:szCs w:val="28"/>
              </w:rPr>
              <m:t>2</m:t>
            </m:r>
          </m:sub>
        </m:sSub>
        <m:r>
          <w:rPr>
            <w:rFonts w:ascii="Cambria Math" w:hAnsi="Cambria Math"/>
            <w:sz w:val="28"/>
            <w:szCs w:val="28"/>
          </w:rPr>
          <m:t>=</m:t>
        </m:r>
        <m:func>
          <m:funcPr>
            <m:ctrlPr>
              <w:rPr>
                <w:rFonts w:ascii="Cambria Math" w:hAnsi="Cambria Math"/>
                <w:i/>
                <w:sz w:val="28"/>
                <w:szCs w:val="28"/>
                <w:lang w:val="en-US"/>
              </w:rPr>
            </m:ctrlPr>
          </m:funcPr>
          <m:fName>
            <m:r>
              <m:rPr>
                <m:sty m:val="p"/>
              </m:rPr>
              <w:rPr>
                <w:rFonts w:ascii="Cambria Math" w:hAnsi="Cambria Math"/>
                <w:sz w:val="28"/>
                <w:szCs w:val="28"/>
                <w:lang w:val="en-US"/>
              </w:rPr>
              <m:t>tanh</m:t>
            </m:r>
          </m:fName>
          <m:e>
            <m:d>
              <m:dPr>
                <m:begChr m:val="["/>
                <m:endChr m:val="]"/>
                <m:ctrlPr>
                  <w:rPr>
                    <w:rFonts w:ascii="Cambria Math" w:hAnsi="Cambria Math"/>
                    <w:i/>
                    <w:sz w:val="28"/>
                    <w:szCs w:val="28"/>
                    <w:lang w:val="en-US"/>
                  </w:rPr>
                </m:ctrlPr>
              </m:dPr>
              <m:e>
                <m:sSup>
                  <m:sSupPr>
                    <m:ctrlPr>
                      <w:rPr>
                        <w:rFonts w:ascii="Cambria Math" w:hAnsi="Cambria Math"/>
                        <w:i/>
                        <w:sz w:val="28"/>
                        <w:szCs w:val="28"/>
                        <w:lang w:val="en-US"/>
                      </w:rPr>
                    </m:ctrlPr>
                  </m:sSupPr>
                  <m:e>
                    <m:d>
                      <m:dPr>
                        <m:begChr m:val="["/>
                        <m:endChr m:val="]"/>
                        <m:ctrlPr>
                          <w:rPr>
                            <w:rFonts w:ascii="Cambria Math" w:hAnsi="Cambria Math"/>
                            <w:i/>
                            <w:sz w:val="28"/>
                            <w:szCs w:val="28"/>
                            <w:lang w:val="en-US"/>
                          </w:rPr>
                        </m:ctrlPr>
                      </m:dPr>
                      <m:e>
                        <m:func>
                          <m:funcPr>
                            <m:ctrlPr>
                              <w:rPr>
                                <w:rFonts w:ascii="Cambria Math" w:hAnsi="Cambria Math"/>
                                <w:i/>
                                <w:sz w:val="28"/>
                                <w:szCs w:val="28"/>
                                <w:lang w:val="en-US"/>
                              </w:rPr>
                            </m:ctrlPr>
                          </m:funcPr>
                          <m:fName>
                            <m:r>
                              <w:rPr>
                                <w:rFonts w:ascii="Cambria Math" w:hAnsi="Cambria Math"/>
                                <w:sz w:val="28"/>
                                <w:szCs w:val="28"/>
                                <w:lang w:val="en-US"/>
                              </w:rPr>
                              <m:t>max</m:t>
                            </m:r>
                          </m:fName>
                          <m:e>
                            <m:d>
                              <m:dPr>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rPr>
                                      <m:t>2</m:t>
                                    </m:r>
                                    <m:rad>
                                      <m:radPr>
                                        <m:degHide m:val="1"/>
                                        <m:ctrlPr>
                                          <w:rPr>
                                            <w:rFonts w:ascii="Cambria Math" w:hAnsi="Cambria Math"/>
                                            <w:i/>
                                            <w:sz w:val="28"/>
                                            <w:szCs w:val="28"/>
                                            <w:lang w:val="en-US"/>
                                          </w:rPr>
                                        </m:ctrlPr>
                                      </m:radPr>
                                      <m:deg/>
                                      <m:e>
                                        <m:r>
                                          <w:rPr>
                                            <w:rFonts w:ascii="Cambria Math" w:hAnsi="Cambria Math"/>
                                            <w:sz w:val="28"/>
                                            <w:szCs w:val="28"/>
                                            <w:lang w:val="en-US"/>
                                          </w:rPr>
                                          <m:t>k</m:t>
                                        </m:r>
                                      </m:e>
                                    </m:rad>
                                  </m:num>
                                  <m:den>
                                    <m:sSup>
                                      <m:sSupPr>
                                        <m:ctrlPr>
                                          <w:rPr>
                                            <w:rFonts w:ascii="Cambria Math" w:hAnsi="Cambria Math"/>
                                            <w:i/>
                                            <w:sz w:val="28"/>
                                            <w:szCs w:val="28"/>
                                            <w:lang w:val="en-US"/>
                                          </w:rPr>
                                        </m:ctrlPr>
                                      </m:sSupPr>
                                      <m:e>
                                        <m:r>
                                          <w:rPr>
                                            <w:rFonts w:ascii="Cambria Math" w:hAnsi="Cambria Math"/>
                                            <w:sz w:val="28"/>
                                            <w:szCs w:val="28"/>
                                            <w:lang w:val="en-US"/>
                                          </w:rPr>
                                          <m:t>β</m:t>
                                        </m:r>
                                      </m:e>
                                      <m:sup>
                                        <m:r>
                                          <w:rPr>
                                            <w:rFonts w:ascii="Cambria Math" w:hAnsi="Cambria Math"/>
                                            <w:sz w:val="28"/>
                                            <w:szCs w:val="28"/>
                                          </w:rPr>
                                          <m:t>*</m:t>
                                        </m:r>
                                      </m:sup>
                                    </m:sSup>
                                    <m:r>
                                      <w:rPr>
                                        <w:rFonts w:ascii="Cambria Math" w:hAnsi="Cambria Math"/>
                                        <w:sz w:val="28"/>
                                        <w:szCs w:val="28"/>
                                        <w:lang w:val="en-US"/>
                                      </w:rPr>
                                      <m:t>ωy</m:t>
                                    </m:r>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500</m:t>
                                    </m:r>
                                    <m:r>
                                      <w:rPr>
                                        <w:rFonts w:ascii="Cambria Math" w:hAnsi="Cambria Math"/>
                                        <w:sz w:val="28"/>
                                        <w:szCs w:val="28"/>
                                        <w:lang w:val="en-US"/>
                                      </w:rPr>
                                      <m:t>ν</m:t>
                                    </m:r>
                                  </m:num>
                                  <m:den>
                                    <m:sSup>
                                      <m:sSupPr>
                                        <m:ctrlPr>
                                          <w:rPr>
                                            <w:rFonts w:ascii="Cambria Math" w:hAnsi="Cambria Math"/>
                                            <w:i/>
                                            <w:sz w:val="28"/>
                                            <w:szCs w:val="28"/>
                                            <w:lang w:val="en-US"/>
                                          </w:rPr>
                                        </m:ctrlPr>
                                      </m:sSupPr>
                                      <m:e>
                                        <m:r>
                                          <w:rPr>
                                            <w:rFonts w:ascii="Cambria Math" w:hAnsi="Cambria Math"/>
                                            <w:sz w:val="28"/>
                                            <w:szCs w:val="28"/>
                                            <w:lang w:val="en-US"/>
                                          </w:rPr>
                                          <m:t>y</m:t>
                                        </m:r>
                                      </m:e>
                                      <m:sup>
                                        <m:r>
                                          <w:rPr>
                                            <w:rFonts w:ascii="Cambria Math" w:hAnsi="Cambria Math"/>
                                            <w:sz w:val="28"/>
                                            <w:szCs w:val="28"/>
                                          </w:rPr>
                                          <m:t>2</m:t>
                                        </m:r>
                                      </m:sup>
                                    </m:sSup>
                                    <m:r>
                                      <w:rPr>
                                        <w:rFonts w:ascii="Cambria Math" w:hAnsi="Cambria Math"/>
                                        <w:sz w:val="28"/>
                                        <w:szCs w:val="28"/>
                                        <w:lang w:val="en-US"/>
                                      </w:rPr>
                                      <m:t>ω</m:t>
                                    </m:r>
                                  </m:den>
                                </m:f>
                              </m:e>
                            </m:d>
                          </m:e>
                        </m:func>
                      </m:e>
                    </m:d>
                  </m:e>
                  <m:sup>
                    <m:r>
                      <w:rPr>
                        <w:rFonts w:ascii="Cambria Math" w:hAnsi="Cambria Math"/>
                        <w:sz w:val="28"/>
                        <w:szCs w:val="28"/>
                      </w:rPr>
                      <m:t>2</m:t>
                    </m:r>
                  </m:sup>
                </m:sSup>
              </m:e>
            </m:d>
          </m:e>
        </m:func>
      </m:oMath>
      <w:r w:rsidR="00A27729" w:rsidRPr="004B4975">
        <w:rPr>
          <w:rFonts w:eastAsiaTheme="minorEastAsia"/>
          <w:sz w:val="28"/>
          <w:szCs w:val="28"/>
        </w:rPr>
        <w:t xml:space="preserve">                                  (2.6)</w:t>
      </w:r>
    </w:p>
    <w:p w14:paraId="59E11646" w14:textId="77777777" w:rsidR="00A27729" w:rsidRPr="004B4975" w:rsidRDefault="00A27729" w:rsidP="00A27729">
      <w:pPr>
        <w:pStyle w:val="a4"/>
        <w:jc w:val="right"/>
        <w:rPr>
          <w:rFonts w:eastAsiaTheme="minorEastAsia"/>
          <w:sz w:val="28"/>
          <w:szCs w:val="28"/>
        </w:rPr>
      </w:pPr>
    </w:p>
    <w:p w14:paraId="2B2058DE" w14:textId="77777777" w:rsidR="00A27729" w:rsidRPr="004B4975" w:rsidRDefault="00000000" w:rsidP="00A27729">
      <w:pPr>
        <w:spacing w:line="276" w:lineRule="auto"/>
        <w:ind w:left="360"/>
        <w:jc w:val="right"/>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k</m:t>
            </m:r>
          </m:sub>
        </m:sSub>
        <m:r>
          <w:rPr>
            <w:rFonts w:ascii="Cambria Math" w:hAnsi="Cambria Math" w:cs="Times New Roman"/>
            <w:sz w:val="28"/>
            <w:szCs w:val="28"/>
          </w:rPr>
          <m:t>=</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min</m:t>
            </m:r>
          </m:fName>
          <m:e>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τ</m:t>
                    </m:r>
                  </m:e>
                  <m:sub>
                    <m:r>
                      <w:rPr>
                        <w:rFonts w:ascii="Cambria Math" w:hAnsi="Cambria Math" w:cs="Times New Roman"/>
                        <w:sz w:val="28"/>
                        <w:szCs w:val="28"/>
                        <w:lang w:val="en-US"/>
                      </w:rPr>
                      <m:t>ij</m:t>
                    </m:r>
                  </m:sub>
                </m:sSub>
                <m:f>
                  <m:fPr>
                    <m:ctrlPr>
                      <w:rPr>
                        <w:rFonts w:ascii="Cambria Math" w:hAnsi="Cambria Math" w:cs="Times New Roman"/>
                        <w:i/>
                        <w:sz w:val="28"/>
                        <w:szCs w:val="28"/>
                        <w:lang w:val="en-US"/>
                      </w:rPr>
                    </m:ctrlPr>
                  </m:fPr>
                  <m:num>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lang w:val="en-US"/>
                          </w:rPr>
                          <m:t>i</m:t>
                        </m:r>
                      </m:sub>
                    </m:sSub>
                  </m:num>
                  <m:den>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j</m:t>
                        </m:r>
                      </m:sub>
                    </m:sSub>
                  </m:den>
                </m:f>
                <m:r>
                  <w:rPr>
                    <w:rFonts w:ascii="Cambria Math" w:hAnsi="Cambria Math" w:cs="Times New Roman"/>
                    <w:sz w:val="28"/>
                    <w:szCs w:val="28"/>
                  </w:rPr>
                  <m:t>, 10</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β</m:t>
                    </m:r>
                  </m:e>
                  <m:sup>
                    <m:r>
                      <w:rPr>
                        <w:rFonts w:ascii="Cambria Math" w:hAnsi="Cambria Math" w:cs="Times New Roman"/>
                        <w:sz w:val="28"/>
                        <w:szCs w:val="28"/>
                      </w:rPr>
                      <m:t>*</m:t>
                    </m:r>
                  </m:sup>
                </m:sSup>
                <m:r>
                  <w:rPr>
                    <w:rFonts w:ascii="Cambria Math" w:hAnsi="Cambria Math" w:cs="Times New Roman"/>
                    <w:sz w:val="28"/>
                    <w:szCs w:val="28"/>
                    <w:lang w:val="en-US"/>
                  </w:rPr>
                  <m:t>kω</m:t>
                </m:r>
              </m:e>
            </m:d>
          </m:e>
        </m:func>
      </m:oMath>
      <w:r w:rsidR="00A27729" w:rsidRPr="004B4975">
        <w:rPr>
          <w:rFonts w:ascii="Times New Roman" w:hAnsi="Times New Roman" w:cs="Times New Roman"/>
          <w:sz w:val="28"/>
          <w:szCs w:val="28"/>
        </w:rPr>
        <w:t xml:space="preserve">                                       (2.7)</w:t>
      </w:r>
    </w:p>
    <w:p w14:paraId="12FE0389" w14:textId="77777777" w:rsidR="00A27729" w:rsidRPr="004B4975" w:rsidRDefault="00000000" w:rsidP="00A27729">
      <w:pPr>
        <w:spacing w:line="276" w:lineRule="auto"/>
        <w:ind w:left="360"/>
        <w:jc w:val="right"/>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rPr>
              <m:t>F</m:t>
            </m:r>
            <m:ctrlPr>
              <w:rPr>
                <w:rFonts w:ascii="Cambria Math" w:hAnsi="Cambria Math" w:cs="Times New Roman"/>
                <w:i/>
                <w:sz w:val="28"/>
                <w:szCs w:val="28"/>
              </w:rPr>
            </m:ctrlPr>
          </m:e>
          <m:sub>
            <m:r>
              <w:rPr>
                <w:rFonts w:ascii="Cambria Math" w:hAnsi="Cambria Math" w:cs="Times New Roman"/>
                <w:sz w:val="28"/>
                <w:szCs w:val="28"/>
              </w:rPr>
              <m:t>1</m:t>
            </m:r>
          </m:sub>
        </m:sSub>
        <m:r>
          <w:rPr>
            <w:rFonts w:ascii="Cambria Math" w:hAnsi="Cambria Math" w:cs="Times New Roman"/>
            <w:sz w:val="28"/>
            <w:szCs w:val="28"/>
          </w:rPr>
          <m:t>=</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tanh</m:t>
            </m:r>
          </m:fName>
          <m:e>
            <m:d>
              <m:dPr>
                <m:begChr m:val="{"/>
                <m:endChr m:val="}"/>
                <m:ctrlPr>
                  <w:rPr>
                    <w:rFonts w:ascii="Cambria Math" w:hAnsi="Cambria Math" w:cs="Times New Roman"/>
                    <w:i/>
                    <w:sz w:val="28"/>
                    <w:szCs w:val="28"/>
                    <w:lang w:val="en-US"/>
                  </w:rPr>
                </m:ctrlPr>
              </m:dPr>
              <m:e>
                <m:sSup>
                  <m:sSupPr>
                    <m:ctrlPr>
                      <w:rPr>
                        <w:rFonts w:ascii="Cambria Math" w:hAnsi="Cambria Math" w:cs="Times New Roman"/>
                        <w:i/>
                        <w:sz w:val="28"/>
                        <w:szCs w:val="28"/>
                        <w:lang w:val="en-US"/>
                      </w:rPr>
                    </m:ctrlPr>
                  </m:sSupPr>
                  <m:e>
                    <m:d>
                      <m:dPr>
                        <m:begChr m:val="{"/>
                        <m:endChr m:val="}"/>
                        <m:ctrlPr>
                          <w:rPr>
                            <w:rFonts w:ascii="Cambria Math" w:hAnsi="Cambria Math" w:cs="Times New Roman"/>
                            <w:i/>
                            <w:sz w:val="28"/>
                            <w:szCs w:val="28"/>
                            <w:lang w:val="en-US"/>
                          </w:rPr>
                        </m:ctrlPr>
                      </m:dPr>
                      <m:e>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min</m:t>
                            </m:r>
                          </m:fName>
                          <m:e>
                            <m:d>
                              <m:dPr>
                                <m:begChr m:val="["/>
                                <m:endChr m:val="]"/>
                                <m:ctrlPr>
                                  <w:rPr>
                                    <w:rFonts w:ascii="Cambria Math" w:hAnsi="Cambria Math" w:cs="Times New Roman"/>
                                    <w:i/>
                                    <w:sz w:val="28"/>
                                    <w:szCs w:val="28"/>
                                    <w:lang w:val="en-US"/>
                                  </w:rPr>
                                </m:ctrlPr>
                              </m:dPr>
                              <m:e>
                                <m:func>
                                  <m:funcPr>
                                    <m:ctrlPr>
                                      <w:rPr>
                                        <w:rFonts w:ascii="Cambria Math" w:hAnsi="Cambria Math" w:cs="Times New Roman"/>
                                        <w:i/>
                                        <w:sz w:val="28"/>
                                        <w:szCs w:val="28"/>
                                        <w:lang w:val="en-US"/>
                                      </w:rPr>
                                    </m:ctrlPr>
                                  </m:funcPr>
                                  <m:fName>
                                    <m:r>
                                      <w:rPr>
                                        <w:rFonts w:ascii="Cambria Math" w:hAnsi="Cambria Math" w:cs="Times New Roman"/>
                                        <w:sz w:val="28"/>
                                        <w:szCs w:val="28"/>
                                        <w:lang w:val="en-US"/>
                                      </w:rPr>
                                      <m:t>max</m:t>
                                    </m:r>
                                  </m:fName>
                                  <m:e>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ad>
                                              <m:radPr>
                                                <m:degHide m:val="1"/>
                                                <m:ctrlPr>
                                                  <w:rPr>
                                                    <w:rFonts w:ascii="Cambria Math" w:hAnsi="Cambria Math" w:cs="Times New Roman"/>
                                                    <w:i/>
                                                    <w:sz w:val="28"/>
                                                    <w:szCs w:val="28"/>
                                                    <w:lang w:val="en-US"/>
                                                  </w:rPr>
                                                </m:ctrlPr>
                                              </m:radPr>
                                              <m:deg/>
                                              <m:e>
                                                <m:r>
                                                  <w:rPr>
                                                    <w:rFonts w:ascii="Cambria Math" w:hAnsi="Cambria Math" w:cs="Times New Roman"/>
                                                    <w:sz w:val="28"/>
                                                    <w:szCs w:val="28"/>
                                                    <w:lang w:val="en-US"/>
                                                  </w:rPr>
                                                  <m:t>k</m:t>
                                                </m:r>
                                              </m:e>
                                            </m:rad>
                                          </m:num>
                                          <m:den>
                                            <m:sSup>
                                              <m:sSupPr>
                                                <m:ctrlPr>
                                                  <w:rPr>
                                                    <w:rFonts w:ascii="Cambria Math" w:hAnsi="Cambria Math" w:cs="Times New Roman"/>
                                                    <w:i/>
                                                    <w:sz w:val="28"/>
                                                    <w:szCs w:val="28"/>
                                                    <w:lang w:val="en-US"/>
                                                  </w:rPr>
                                                </m:ctrlPr>
                                              </m:sSupPr>
                                              <m:e>
                                                <m:r>
                                                  <w:rPr>
                                                    <w:rFonts w:ascii="Cambria Math" w:hAnsi="Cambria Math" w:cs="Times New Roman"/>
                                                    <w:sz w:val="28"/>
                                                    <w:szCs w:val="28"/>
                                                    <w:lang w:val="en-US"/>
                                                  </w:rPr>
                                                  <m:t>β</m:t>
                                                </m:r>
                                              </m:e>
                                              <m:sup>
                                                <m:r>
                                                  <w:rPr>
                                                    <w:rFonts w:ascii="Cambria Math" w:hAnsi="Cambria Math" w:cs="Times New Roman"/>
                                                    <w:sz w:val="28"/>
                                                    <w:szCs w:val="28"/>
                                                  </w:rPr>
                                                  <m:t>*</m:t>
                                                </m:r>
                                              </m:sup>
                                            </m:sSup>
                                            <m:r>
                                              <w:rPr>
                                                <w:rFonts w:ascii="Cambria Math" w:hAnsi="Cambria Math" w:cs="Times New Roman"/>
                                                <w:sz w:val="28"/>
                                                <w:szCs w:val="28"/>
                                                <w:lang w:val="en-US"/>
                                              </w:rPr>
                                              <m:t>ωy</m:t>
                                            </m:r>
                                          </m:den>
                                        </m:f>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500</m:t>
                                            </m:r>
                                            <m:r>
                                              <w:rPr>
                                                <w:rFonts w:ascii="Cambria Math" w:hAnsi="Cambria Math" w:cs="Times New Roman"/>
                                                <w:sz w:val="28"/>
                                                <w:szCs w:val="28"/>
                                                <w:lang w:val="en-US"/>
                                              </w:rPr>
                                              <m:t>ν</m:t>
                                            </m:r>
                                          </m:num>
                                          <m:den>
                                            <m:sSup>
                                              <m:sSupPr>
                                                <m:ctrlPr>
                                                  <w:rPr>
                                                    <w:rFonts w:ascii="Cambria Math" w:hAnsi="Cambria Math" w:cs="Times New Roman"/>
                                                    <w:i/>
                                                    <w:sz w:val="28"/>
                                                    <w:szCs w:val="28"/>
                                                    <w:lang w:val="en-US"/>
                                                  </w:rPr>
                                                </m:ctrlPr>
                                              </m:sSupPr>
                                              <m:e>
                                                <m:r>
                                                  <w:rPr>
                                                    <w:rFonts w:ascii="Cambria Math" w:hAnsi="Cambria Math" w:cs="Times New Roman"/>
                                                    <w:sz w:val="28"/>
                                                    <w:szCs w:val="28"/>
                                                    <w:lang w:val="en-US"/>
                                                  </w:rPr>
                                                  <m:t>y</m:t>
                                                </m:r>
                                              </m:e>
                                              <m:sup>
                                                <m:r>
                                                  <w:rPr>
                                                    <w:rFonts w:ascii="Cambria Math" w:hAnsi="Cambria Math" w:cs="Times New Roman"/>
                                                    <w:sz w:val="28"/>
                                                    <w:szCs w:val="28"/>
                                                  </w:rPr>
                                                  <m:t>2</m:t>
                                                </m:r>
                                              </m:sup>
                                            </m:sSup>
                                            <m:r>
                                              <w:rPr>
                                                <w:rFonts w:ascii="Cambria Math" w:hAnsi="Cambria Math" w:cs="Times New Roman"/>
                                                <w:sz w:val="28"/>
                                                <w:szCs w:val="28"/>
                                                <w:lang w:val="en-US"/>
                                              </w:rPr>
                                              <m:t>ω</m:t>
                                            </m:r>
                                          </m:den>
                                        </m:f>
                                      </m:e>
                                    </m:d>
                                  </m:e>
                                </m:func>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4</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lang w:val="en-US"/>
                                          </w:rPr>
                                          <m:t>ω</m:t>
                                        </m:r>
                                        <m:r>
                                          <w:rPr>
                                            <w:rFonts w:ascii="Cambria Math" w:hAnsi="Cambria Math" w:cs="Times New Roman"/>
                                            <w:sz w:val="28"/>
                                            <w:szCs w:val="28"/>
                                          </w:rPr>
                                          <m:t>2</m:t>
                                        </m:r>
                                      </m:sub>
                                    </m:sSub>
                                    <m:r>
                                      <w:rPr>
                                        <w:rFonts w:ascii="Cambria Math" w:hAnsi="Cambria Math" w:cs="Times New Roman"/>
                                        <w:sz w:val="28"/>
                                        <w:szCs w:val="28"/>
                                        <w:lang w:val="en-US"/>
                                      </w:rPr>
                                      <m:t>k</m:t>
                                    </m:r>
                                  </m:num>
                                  <m:den>
                                    <m:r>
                                      <w:rPr>
                                        <w:rFonts w:ascii="Cambria Math" w:hAnsi="Cambria Math" w:cs="Times New Roman"/>
                                        <w:sz w:val="28"/>
                                        <w:szCs w:val="28"/>
                                        <w:lang w:val="en-US"/>
                                      </w:rPr>
                                      <m:t>C</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lang w:val="en-US"/>
                                          </w:rPr>
                                          <m:t>kω</m:t>
                                        </m:r>
                                      </m:sub>
                                    </m:sSub>
                                    <m:sSup>
                                      <m:sSupPr>
                                        <m:ctrlPr>
                                          <w:rPr>
                                            <w:rFonts w:ascii="Cambria Math" w:hAnsi="Cambria Math" w:cs="Times New Roman"/>
                                            <w:i/>
                                            <w:sz w:val="28"/>
                                            <w:szCs w:val="28"/>
                                            <w:lang w:val="en-US"/>
                                          </w:rPr>
                                        </m:ctrlPr>
                                      </m:sSupPr>
                                      <m:e>
                                        <m:r>
                                          <w:rPr>
                                            <w:rFonts w:ascii="Cambria Math" w:hAnsi="Cambria Math" w:cs="Times New Roman"/>
                                            <w:sz w:val="28"/>
                                            <w:szCs w:val="28"/>
                                            <w:lang w:val="en-US"/>
                                          </w:rPr>
                                          <m:t>y</m:t>
                                        </m:r>
                                      </m:e>
                                      <m:sup>
                                        <m:r>
                                          <w:rPr>
                                            <w:rFonts w:ascii="Cambria Math" w:hAnsi="Cambria Math" w:cs="Times New Roman"/>
                                            <w:sz w:val="28"/>
                                            <w:szCs w:val="28"/>
                                          </w:rPr>
                                          <m:t>2</m:t>
                                        </m:r>
                                      </m:sup>
                                    </m:sSup>
                                  </m:den>
                                </m:f>
                              </m:e>
                            </m:d>
                          </m:e>
                        </m:func>
                      </m:e>
                    </m:d>
                  </m:e>
                  <m:sup>
                    <m:r>
                      <w:rPr>
                        <w:rFonts w:ascii="Cambria Math" w:hAnsi="Cambria Math" w:cs="Times New Roman"/>
                        <w:sz w:val="28"/>
                        <w:szCs w:val="28"/>
                      </w:rPr>
                      <m:t>4</m:t>
                    </m:r>
                  </m:sup>
                </m:sSup>
              </m:e>
            </m:d>
          </m:e>
        </m:func>
      </m:oMath>
      <w:r w:rsidR="00A27729" w:rsidRPr="004B4975">
        <w:rPr>
          <w:rFonts w:ascii="Times New Roman" w:hAnsi="Times New Roman" w:cs="Times New Roman"/>
          <w:sz w:val="28"/>
          <w:szCs w:val="28"/>
        </w:rPr>
        <w:t xml:space="preserve">                 (2.8)</w:t>
      </w:r>
    </w:p>
    <w:p w14:paraId="35DA4BCD" w14:textId="77777777" w:rsidR="00A27729" w:rsidRPr="004B4975" w:rsidRDefault="00A27729" w:rsidP="00A27729">
      <w:pPr>
        <w:spacing w:line="276" w:lineRule="auto"/>
        <w:ind w:left="360"/>
        <w:jc w:val="right"/>
        <w:rPr>
          <w:rFonts w:ascii="Times New Roman" w:hAnsi="Times New Roman" w:cs="Times New Roman"/>
          <w:sz w:val="28"/>
          <w:szCs w:val="28"/>
        </w:rPr>
      </w:pPr>
      <m:oMath>
        <m:r>
          <w:rPr>
            <w:rFonts w:ascii="Cambria Math" w:hAnsi="Cambria Math" w:cs="Times New Roman"/>
            <w:sz w:val="28"/>
            <w:szCs w:val="28"/>
            <w:lang w:val="en-US"/>
          </w:rPr>
          <m:t>C</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lang w:val="en-US"/>
              </w:rPr>
              <m:t>kω</m:t>
            </m:r>
          </m:sub>
        </m:sSub>
        <m:r>
          <w:rPr>
            <w:rFonts w:ascii="Cambria Math" w:hAnsi="Cambria Math" w:cs="Times New Roman"/>
            <w:sz w:val="28"/>
            <w:szCs w:val="28"/>
          </w:rPr>
          <m:t>=</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max</m:t>
            </m:r>
          </m:fName>
          <m:e>
            <m:d>
              <m:dPr>
                <m:ctrlPr>
                  <w:rPr>
                    <w:rFonts w:ascii="Cambria Math" w:hAnsi="Cambria Math" w:cs="Times New Roman"/>
                    <w:i/>
                    <w:sz w:val="28"/>
                    <w:szCs w:val="28"/>
                    <w:lang w:val="en-US"/>
                  </w:rPr>
                </m:ctrlPr>
              </m:dPr>
              <m:e>
                <m:r>
                  <w:rPr>
                    <w:rFonts w:ascii="Cambria Math" w:hAnsi="Cambria Math" w:cs="Times New Roman"/>
                    <w:sz w:val="28"/>
                    <w:szCs w:val="28"/>
                  </w:rPr>
                  <m:t>2</m:t>
                </m:r>
                <m:r>
                  <w:rPr>
                    <w:rFonts w:ascii="Cambria Math" w:hAnsi="Cambria Math" w:cs="Times New Roman"/>
                    <w:sz w:val="28"/>
                    <w:szCs w:val="28"/>
                    <w:lang w:val="en-US"/>
                  </w:rPr>
                  <m:t>ρ</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lang w:val="en-US"/>
                      </w:rPr>
                      <m:t>ω</m:t>
                    </m:r>
                    <m:r>
                      <w:rPr>
                        <w:rFonts w:ascii="Cambria Math" w:hAnsi="Cambria Math" w:cs="Times New Roman"/>
                        <w:sz w:val="28"/>
                        <w:szCs w:val="28"/>
                      </w:rPr>
                      <m:t>2</m:t>
                    </m:r>
                  </m:sub>
                </m:sSub>
                <m:f>
                  <m:fPr>
                    <m:ctrlPr>
                      <w:rPr>
                        <w:rFonts w:ascii="Cambria Math" w:hAnsi="Cambria Math" w:cs="Times New Roman"/>
                        <w:i/>
                        <w:sz w:val="28"/>
                        <w:szCs w:val="28"/>
                        <w:lang w:val="en-US"/>
                      </w:rPr>
                    </m:ctrlPr>
                  </m:fPr>
                  <m:num>
                    <m:r>
                      <w:rPr>
                        <w:rFonts w:ascii="Cambria Math" w:hAnsi="Cambria Math" w:cs="Times New Roman"/>
                        <w:sz w:val="28"/>
                        <w:szCs w:val="28"/>
                      </w:rPr>
                      <m:t>1</m:t>
                    </m:r>
                  </m:num>
                  <m:den>
                    <m:r>
                      <w:rPr>
                        <w:rFonts w:ascii="Cambria Math" w:hAnsi="Cambria Math" w:cs="Times New Roman"/>
                        <w:sz w:val="28"/>
                        <w:szCs w:val="28"/>
                        <w:lang w:val="en-US"/>
                      </w:rPr>
                      <m:t>ω</m:t>
                    </m:r>
                  </m:den>
                </m:f>
                <m:r>
                  <w:rPr>
                    <w:rFonts w:ascii="Cambria Math" w:hAnsi="Cambria Math" w:cs="Times New Roman"/>
                    <w:sz w:val="28"/>
                    <w:szCs w:val="28"/>
                  </w:rPr>
                  <m:t xml:space="preserve"> </m:t>
                </m:r>
                <m:f>
                  <m:fPr>
                    <m:ctrlPr>
                      <w:rPr>
                        <w:rFonts w:ascii="Cambria Math" w:hAnsi="Cambria Math" w:cs="Times New Roman"/>
                        <w:i/>
                        <w:sz w:val="28"/>
                        <w:szCs w:val="28"/>
                        <w:lang w:val="en-US"/>
                      </w:rPr>
                    </m:ctrlPr>
                  </m:fPr>
                  <m:num>
                    <m:r>
                      <w:rPr>
                        <w:rFonts w:ascii="Cambria Math" w:hAnsi="Cambria Math" w:cs="Times New Roman"/>
                        <w:sz w:val="28"/>
                        <w:szCs w:val="28"/>
                        <w:lang w:val="en-US"/>
                      </w:rPr>
                      <m:t>∂k</m:t>
                    </m:r>
                  </m:num>
                  <m:den>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den>
                </m:f>
                <m:f>
                  <m:fPr>
                    <m:ctrlPr>
                      <w:rPr>
                        <w:rFonts w:ascii="Cambria Math" w:hAnsi="Cambria Math" w:cs="Times New Roman"/>
                        <w:i/>
                        <w:sz w:val="28"/>
                        <w:szCs w:val="28"/>
                        <w:lang w:val="en-US"/>
                      </w:rPr>
                    </m:ctrlPr>
                  </m:fPr>
                  <m:num>
                    <m:r>
                      <w:rPr>
                        <w:rFonts w:ascii="Cambria Math" w:hAnsi="Cambria Math" w:cs="Times New Roman"/>
                        <w:sz w:val="28"/>
                        <w:szCs w:val="28"/>
                        <w:lang w:val="en-US"/>
                      </w:rPr>
                      <m:t>∂ω</m:t>
                    </m:r>
                  </m:num>
                  <m:den>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den>
                </m:f>
                <m:r>
                  <w:rPr>
                    <w:rFonts w:ascii="Cambria Math" w:hAnsi="Cambria Math" w:cs="Times New Roman"/>
                    <w:sz w:val="28"/>
                    <w:szCs w:val="28"/>
                  </w:rPr>
                  <m:t xml:space="preserve">, </m:t>
                </m:r>
                <m:sSup>
                  <m:sSupPr>
                    <m:ctrlPr>
                      <w:rPr>
                        <w:rFonts w:ascii="Cambria Math" w:hAnsi="Cambria Math" w:cs="Times New Roman"/>
                        <w:i/>
                        <w:sz w:val="28"/>
                        <w:szCs w:val="28"/>
                        <w:lang w:val="en-US"/>
                      </w:rPr>
                    </m:ctrlPr>
                  </m:sSupPr>
                  <m:e>
                    <m:r>
                      <w:rPr>
                        <w:rFonts w:ascii="Cambria Math" w:hAnsi="Cambria Math" w:cs="Times New Roman"/>
                        <w:sz w:val="28"/>
                        <w:szCs w:val="28"/>
                      </w:rPr>
                      <m:t>10</m:t>
                    </m:r>
                  </m:e>
                  <m:sup>
                    <m:r>
                      <w:rPr>
                        <w:rFonts w:ascii="Cambria Math" w:hAnsi="Cambria Math" w:cs="Times New Roman"/>
                        <w:sz w:val="28"/>
                        <w:szCs w:val="28"/>
                      </w:rPr>
                      <m:t>-10</m:t>
                    </m:r>
                  </m:sup>
                </m:sSup>
              </m:e>
            </m:d>
          </m:e>
        </m:func>
      </m:oMath>
      <w:r w:rsidRPr="004B4975">
        <w:rPr>
          <w:rFonts w:ascii="Times New Roman" w:hAnsi="Times New Roman" w:cs="Times New Roman"/>
          <w:sz w:val="28"/>
          <w:szCs w:val="28"/>
        </w:rPr>
        <w:t xml:space="preserve">                            (2.9)</w:t>
      </w:r>
    </w:p>
    <w:p w14:paraId="129AD7AF" w14:textId="77777777" w:rsidR="00A27729" w:rsidRPr="004B4975" w:rsidRDefault="00A27729" w:rsidP="00A27729">
      <w:pPr>
        <w:spacing w:line="276" w:lineRule="auto"/>
        <w:ind w:left="360"/>
        <w:jc w:val="right"/>
        <w:rPr>
          <w:rFonts w:ascii="Times New Roman" w:hAnsi="Times New Roman" w:cs="Times New Roman"/>
          <w:sz w:val="28"/>
          <w:szCs w:val="28"/>
        </w:rPr>
      </w:pPr>
      <m:oMath>
        <m:r>
          <w:rPr>
            <w:rFonts w:ascii="Cambria Math" w:hAnsi="Cambria Math" w:cs="Times New Roman"/>
            <w:sz w:val="28"/>
            <w:szCs w:val="28"/>
            <w:lang w:val="en-US"/>
          </w:rPr>
          <m:t>ϕ</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ϕ</m:t>
            </m:r>
          </m:e>
          <m:sub>
            <m:r>
              <w:rPr>
                <w:rFonts w:ascii="Cambria Math" w:hAnsi="Cambria Math" w:cs="Times New Roman"/>
                <w:sz w:val="28"/>
                <w:szCs w:val="28"/>
              </w:rPr>
              <m:t>1</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ϕ</m:t>
            </m:r>
          </m:e>
          <m:sub>
            <m:r>
              <w:rPr>
                <w:rFonts w:ascii="Cambria Math" w:hAnsi="Cambria Math" w:cs="Times New Roman"/>
                <w:sz w:val="28"/>
                <w:szCs w:val="28"/>
              </w:rPr>
              <m:t>2</m:t>
            </m:r>
          </m:sub>
        </m:sSub>
        <m:d>
          <m:dPr>
            <m:ctrlPr>
              <w:rPr>
                <w:rFonts w:ascii="Cambria Math" w:hAnsi="Cambria Math" w:cs="Times New Roman"/>
                <w:i/>
                <w:sz w:val="28"/>
                <w:szCs w:val="28"/>
                <w:lang w:val="en-US"/>
              </w:rPr>
            </m:ctrlPr>
          </m:dPr>
          <m:e>
            <m:r>
              <w:rPr>
                <w:rFonts w:ascii="Cambria Math" w:hAnsi="Cambria Math" w:cs="Times New Roman"/>
                <w:sz w:val="28"/>
                <w:szCs w:val="28"/>
              </w:rPr>
              <m:t>1-</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e>
        </m:d>
      </m:oMath>
      <w:r w:rsidRPr="004B4975">
        <w:rPr>
          <w:rFonts w:ascii="Times New Roman" w:hAnsi="Times New Roman" w:cs="Times New Roman"/>
          <w:sz w:val="28"/>
          <w:szCs w:val="28"/>
        </w:rPr>
        <w:t xml:space="preserve">                                      (2.10)</w:t>
      </w:r>
    </w:p>
    <w:p w14:paraId="595110BE" w14:textId="77777777" w:rsidR="00A27729" w:rsidRPr="004B4975" w:rsidRDefault="00000000" w:rsidP="00A27729">
      <w:pPr>
        <w:spacing w:line="276" w:lineRule="auto"/>
        <w:ind w:left="360"/>
        <w:jc w:val="right"/>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5</m:t>
            </m:r>
          </m:num>
          <m:den>
            <m:r>
              <w:rPr>
                <w:rFonts w:ascii="Cambria Math" w:hAnsi="Cambria Math" w:cs="Times New Roman"/>
                <w:sz w:val="28"/>
                <w:szCs w:val="28"/>
              </w:rPr>
              <m:t>9</m:t>
            </m:r>
          </m:den>
        </m:f>
        <m:r>
          <w:rPr>
            <w:rFonts w:ascii="Cambria Math" w:hAnsi="Cambria Math" w:cs="Times New Roman"/>
            <w:sz w:val="28"/>
            <w:szCs w:val="28"/>
          </w:rPr>
          <m:t xml:space="preserve"> ,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rPr>
              <m:t>2</m:t>
            </m:r>
          </m:sub>
        </m:sSub>
        <m:r>
          <w:rPr>
            <w:rFonts w:ascii="Cambria Math" w:hAnsi="Cambria Math" w:cs="Times New Roman"/>
            <w:sz w:val="28"/>
            <w:szCs w:val="28"/>
          </w:rPr>
          <m:t>=0.44</m:t>
        </m:r>
      </m:oMath>
      <w:r w:rsidR="00A27729" w:rsidRPr="004B4975">
        <w:rPr>
          <w:rFonts w:ascii="Times New Roman" w:hAnsi="Times New Roman" w:cs="Times New Roman"/>
          <w:sz w:val="28"/>
          <w:szCs w:val="28"/>
        </w:rPr>
        <w:t xml:space="preserve">                                           (2.11)</w:t>
      </w:r>
    </w:p>
    <w:p w14:paraId="15FC1D65" w14:textId="77777777" w:rsidR="00A27729" w:rsidRPr="004B4975" w:rsidRDefault="00000000" w:rsidP="00A27729">
      <w:pPr>
        <w:spacing w:line="276" w:lineRule="auto"/>
        <w:ind w:left="360"/>
        <w:jc w:val="right"/>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β</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3</m:t>
            </m:r>
          </m:num>
          <m:den>
            <m:r>
              <w:rPr>
                <w:rFonts w:ascii="Cambria Math" w:hAnsi="Cambria Math" w:cs="Times New Roman"/>
                <w:sz w:val="28"/>
                <w:szCs w:val="28"/>
              </w:rPr>
              <m:t>40</m:t>
            </m:r>
          </m:den>
        </m:f>
        <m:r>
          <w:rPr>
            <w:rFonts w:ascii="Cambria Math" w:hAnsi="Cambria Math" w:cs="Times New Roman"/>
            <w:sz w:val="28"/>
            <w:szCs w:val="28"/>
          </w:rPr>
          <m:t xml:space="preserve"> ,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β</m:t>
            </m:r>
          </m:e>
          <m:sub>
            <m:r>
              <w:rPr>
                <w:rFonts w:ascii="Cambria Math" w:hAnsi="Cambria Math" w:cs="Times New Roman"/>
                <w:sz w:val="28"/>
                <w:szCs w:val="28"/>
              </w:rPr>
              <m:t>2</m:t>
            </m:r>
          </m:sub>
        </m:sSub>
        <m:r>
          <w:rPr>
            <w:rFonts w:ascii="Cambria Math" w:hAnsi="Cambria Math" w:cs="Times New Roman"/>
            <w:sz w:val="28"/>
            <w:szCs w:val="28"/>
          </w:rPr>
          <m:t xml:space="preserve">=0.0828, </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β</m:t>
            </m:r>
          </m:e>
          <m:sup>
            <m:r>
              <w:rPr>
                <w:rFonts w:ascii="Cambria Math" w:hAnsi="Cambria Math" w:cs="Times New Roman"/>
                <w:sz w:val="28"/>
                <w:szCs w:val="28"/>
              </w:rPr>
              <m:t>*</m:t>
            </m:r>
          </m:sup>
        </m:sSup>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9</m:t>
            </m:r>
          </m:num>
          <m:den>
            <m:r>
              <w:rPr>
                <w:rFonts w:ascii="Cambria Math" w:hAnsi="Cambria Math" w:cs="Times New Roman"/>
                <w:sz w:val="28"/>
                <w:szCs w:val="28"/>
              </w:rPr>
              <m:t>100</m:t>
            </m:r>
          </m:den>
        </m:f>
      </m:oMath>
      <w:r w:rsidR="00A27729" w:rsidRPr="004B4975">
        <w:rPr>
          <w:rFonts w:ascii="Times New Roman" w:hAnsi="Times New Roman" w:cs="Times New Roman"/>
          <w:sz w:val="28"/>
          <w:szCs w:val="28"/>
        </w:rPr>
        <w:t xml:space="preserve">                              (2.12)</w:t>
      </w:r>
    </w:p>
    <w:p w14:paraId="04007367" w14:textId="77777777" w:rsidR="00A27729" w:rsidRPr="004B4975" w:rsidRDefault="00000000" w:rsidP="00A27729">
      <w:pPr>
        <w:pStyle w:val="a4"/>
        <w:spacing w:line="276" w:lineRule="auto"/>
        <w:jc w:val="right"/>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σ</m:t>
            </m:r>
          </m:e>
          <m:sub>
            <m:r>
              <w:rPr>
                <w:rFonts w:ascii="Cambria Math" w:eastAsiaTheme="minorEastAsia" w:hAnsi="Cambria Math"/>
                <w:sz w:val="28"/>
                <w:szCs w:val="28"/>
                <w:lang w:val="en-US"/>
              </w:rPr>
              <m:t>k</m:t>
            </m:r>
            <m:r>
              <w:rPr>
                <w:rFonts w:ascii="Cambria Math" w:eastAsiaTheme="minorEastAsia" w:hAnsi="Cambria Math"/>
                <w:sz w:val="28"/>
                <w:szCs w:val="28"/>
              </w:rPr>
              <m:t>1</m:t>
            </m:r>
          </m:sub>
        </m:sSub>
        <m:r>
          <w:rPr>
            <w:rFonts w:ascii="Cambria Math" w:eastAsiaTheme="minorEastAsia" w:hAnsi="Cambria Math"/>
            <w:sz w:val="28"/>
            <w:szCs w:val="28"/>
          </w:rPr>
          <m:t xml:space="preserve">=0.85 , </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σ</m:t>
            </m:r>
          </m:e>
          <m:sub>
            <m:r>
              <w:rPr>
                <w:rFonts w:ascii="Cambria Math" w:eastAsiaTheme="minorEastAsia" w:hAnsi="Cambria Math"/>
                <w:sz w:val="28"/>
                <w:szCs w:val="28"/>
                <w:lang w:val="en-US"/>
              </w:rPr>
              <m:t>k</m:t>
            </m:r>
            <m:r>
              <w:rPr>
                <w:rFonts w:ascii="Cambria Math" w:eastAsiaTheme="minorEastAsia" w:hAnsi="Cambria Math"/>
                <w:sz w:val="28"/>
                <w:szCs w:val="28"/>
              </w:rPr>
              <m:t>2</m:t>
            </m:r>
          </m:sub>
        </m:sSub>
        <m:r>
          <w:rPr>
            <w:rFonts w:ascii="Cambria Math" w:eastAsiaTheme="minorEastAsia" w:hAnsi="Cambria Math"/>
            <w:sz w:val="28"/>
            <w:szCs w:val="28"/>
          </w:rPr>
          <m:t>=1</m:t>
        </m:r>
      </m:oMath>
      <w:r w:rsidR="00A27729" w:rsidRPr="004B4975">
        <w:rPr>
          <w:rFonts w:eastAsiaTheme="minorEastAsia"/>
          <w:sz w:val="28"/>
          <w:szCs w:val="28"/>
        </w:rPr>
        <w:t xml:space="preserve">                                   (2.13)</w:t>
      </w:r>
    </w:p>
    <w:p w14:paraId="2057E361" w14:textId="77777777" w:rsidR="00A27729" w:rsidRPr="004B4975" w:rsidRDefault="00A27729" w:rsidP="00A27729">
      <w:pPr>
        <w:pStyle w:val="a4"/>
        <w:spacing w:line="276" w:lineRule="auto"/>
        <w:jc w:val="right"/>
        <w:rPr>
          <w:rFonts w:eastAsiaTheme="minorEastAsia"/>
          <w:i/>
          <w:sz w:val="28"/>
          <w:szCs w:val="28"/>
        </w:rPr>
      </w:pPr>
    </w:p>
    <w:p w14:paraId="66BAB31D" w14:textId="77777777" w:rsidR="00A27729" w:rsidRPr="004B4975" w:rsidRDefault="00000000" w:rsidP="00A27729">
      <w:pPr>
        <w:spacing w:line="276" w:lineRule="auto"/>
        <w:ind w:left="360"/>
        <w:jc w:val="right"/>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lang w:val="en-US"/>
              </w:rPr>
              <m:t>ω</m:t>
            </m:r>
            <m:r>
              <w:rPr>
                <w:rFonts w:ascii="Cambria Math" w:hAnsi="Cambria Math" w:cs="Times New Roman"/>
                <w:sz w:val="28"/>
                <w:szCs w:val="28"/>
              </w:rPr>
              <m:t>1</m:t>
            </m:r>
          </m:sub>
        </m:sSub>
        <m:r>
          <w:rPr>
            <w:rFonts w:ascii="Cambria Math" w:hAnsi="Cambria Math" w:cs="Times New Roman"/>
            <w:sz w:val="28"/>
            <w:szCs w:val="28"/>
          </w:rPr>
          <m:t xml:space="preserve">=0.5 ,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lang w:val="en-US"/>
              </w:rPr>
              <m:t>ω</m:t>
            </m:r>
            <m:r>
              <w:rPr>
                <w:rFonts w:ascii="Cambria Math" w:hAnsi="Cambria Math" w:cs="Times New Roman"/>
                <w:sz w:val="28"/>
                <w:szCs w:val="28"/>
              </w:rPr>
              <m:t>2</m:t>
            </m:r>
          </m:sub>
        </m:sSub>
        <m:r>
          <w:rPr>
            <w:rFonts w:ascii="Cambria Math" w:hAnsi="Cambria Math" w:cs="Times New Roman"/>
            <w:sz w:val="28"/>
            <w:szCs w:val="28"/>
          </w:rPr>
          <m:t>=0.856</m:t>
        </m:r>
      </m:oMath>
      <w:r w:rsidR="00A27729" w:rsidRPr="004B4975">
        <w:rPr>
          <w:rFonts w:ascii="Times New Roman" w:hAnsi="Times New Roman" w:cs="Times New Roman"/>
          <w:sz w:val="28"/>
          <w:szCs w:val="28"/>
        </w:rPr>
        <w:t xml:space="preserve">                                 (2.14)</w:t>
      </w:r>
    </w:p>
    <w:p w14:paraId="02F16225" w14:textId="77777777" w:rsidR="00E54011" w:rsidRPr="00E54011" w:rsidRDefault="007157A0" w:rsidP="00E54011">
      <w:pPr>
        <w:spacing w:after="0" w:line="240" w:lineRule="auto"/>
        <w:ind w:firstLine="708"/>
        <w:jc w:val="both"/>
        <w:rPr>
          <w:rFonts w:ascii="Times New Roman" w:hAnsi="Times New Roman" w:cs="Times New Roman"/>
          <w:sz w:val="28"/>
          <w:szCs w:val="28"/>
        </w:rPr>
      </w:pPr>
      <w:r w:rsidRPr="007157A0">
        <w:rPr>
          <w:rFonts w:ascii="Times New Roman" w:hAnsi="Times New Roman" w:cs="Times New Roman"/>
          <w:sz w:val="28"/>
          <w:szCs w:val="28"/>
        </w:rPr>
        <w:t xml:space="preserve">Представленная система уравнений описывает турбулентное течение в рамках </w:t>
      </w:r>
      <w:r w:rsidRPr="007157A0">
        <w:rPr>
          <w:rFonts w:ascii="Times New Roman" w:hAnsi="Times New Roman" w:cs="Times New Roman"/>
          <w:sz w:val="28"/>
          <w:szCs w:val="28"/>
          <w:lang w:val="en-US"/>
        </w:rPr>
        <w:t>RANS</w:t>
      </w:r>
      <w:r w:rsidRPr="007157A0">
        <w:rPr>
          <w:rFonts w:ascii="Times New Roman" w:hAnsi="Times New Roman" w:cs="Times New Roman"/>
          <w:sz w:val="28"/>
          <w:szCs w:val="28"/>
        </w:rPr>
        <w:t xml:space="preserve"> с использованием модели турбулентности </w:t>
      </w:r>
      <m:oMath>
        <m:r>
          <w:rPr>
            <w:rFonts w:ascii="Cambria Math" w:hAnsi="Cambria Math" w:cs="Times New Roman"/>
            <w:sz w:val="28"/>
            <w:szCs w:val="28"/>
          </w:rPr>
          <m:t xml:space="preserve">k-ω </m:t>
        </m:r>
        <m:d>
          <m:dPr>
            <m:ctrlPr>
              <w:rPr>
                <w:rFonts w:ascii="Cambria Math" w:hAnsi="Cambria Math" w:cs="Times New Roman"/>
                <w:i/>
                <w:sz w:val="28"/>
                <w:szCs w:val="28"/>
              </w:rPr>
            </m:ctrlPr>
          </m:dPr>
          <m:e>
            <m:r>
              <w:rPr>
                <w:rFonts w:ascii="Cambria Math" w:hAnsi="Cambria Math" w:cs="Times New Roman"/>
                <w:sz w:val="28"/>
                <w:szCs w:val="28"/>
              </w:rPr>
              <m:t>SST</m:t>
            </m:r>
          </m:e>
        </m:d>
      </m:oMath>
      <w:r w:rsidRPr="007157A0">
        <w:rPr>
          <w:rFonts w:ascii="Times New Roman" w:hAnsi="Times New Roman" w:cs="Times New Roman"/>
          <w:sz w:val="28"/>
          <w:szCs w:val="28"/>
        </w:rPr>
        <w:t xml:space="preserve">. Где первое уравнение – неразрывности, обеспечивает закон сохранения массы, второе уравнение представляет за собой осредненное по Рейнольдсу уравнение движения, включающее </w:t>
      </w:r>
      <m:oMath>
        <m:acc>
          <m:accPr>
            <m:chr m:val="̅"/>
            <m:ctrlPr>
              <w:rPr>
                <w:rFonts w:ascii="Cambria Math" w:hAnsi="Cambria Math" w:cs="Times New Roman"/>
                <w:i/>
                <w:sz w:val="28"/>
                <w:szCs w:val="28"/>
                <w:lang w:val="en-US"/>
              </w:rPr>
            </m:ctrlPr>
          </m:accPr>
          <m:e>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u</m:t>
                </m:r>
              </m:e>
              <m:sub>
                <m:r>
                  <w:rPr>
                    <w:rFonts w:ascii="Cambria Math" w:hAnsi="Cambria Math" w:cs="Times New Roman"/>
                    <w:sz w:val="28"/>
                    <w:szCs w:val="28"/>
                    <w:lang w:val="en-US"/>
                  </w:rPr>
                  <m:t>i</m:t>
                </m:r>
              </m:sub>
              <m:sup>
                <m:r>
                  <w:rPr>
                    <w:rFonts w:ascii="Cambria Math" w:hAnsi="Cambria Math" w:cs="Times New Roman"/>
                    <w:sz w:val="28"/>
                    <w:szCs w:val="28"/>
                  </w:rPr>
                  <m:t>'</m:t>
                </m:r>
              </m:sup>
            </m:sSubSup>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u</m:t>
                </m:r>
              </m:e>
              <m:sub>
                <m:r>
                  <w:rPr>
                    <w:rFonts w:ascii="Cambria Math" w:hAnsi="Cambria Math" w:cs="Times New Roman"/>
                    <w:sz w:val="28"/>
                    <w:szCs w:val="28"/>
                    <w:lang w:val="en-US"/>
                  </w:rPr>
                  <m:t>j</m:t>
                </m:r>
              </m:sub>
              <m:sup>
                <m:r>
                  <w:rPr>
                    <w:rFonts w:ascii="Cambria Math" w:hAnsi="Cambria Math" w:cs="Times New Roman"/>
                    <w:sz w:val="28"/>
                    <w:szCs w:val="28"/>
                  </w:rPr>
                  <m:t>'</m:t>
                </m:r>
              </m:sup>
            </m:sSubSup>
          </m:e>
        </m:acc>
      </m:oMath>
      <w:r w:rsidRPr="007157A0">
        <w:rPr>
          <w:rFonts w:ascii="Times New Roman" w:hAnsi="Times New Roman" w:cs="Times New Roman"/>
          <w:sz w:val="28"/>
          <w:szCs w:val="28"/>
        </w:rPr>
        <w:t xml:space="preserve"> - напряжение Рейнольдса для замыкания которого требуется модель турбулентности </w:t>
      </w:r>
      <m:oMath>
        <m:r>
          <w:rPr>
            <w:rFonts w:ascii="Cambria Math" w:hAnsi="Cambria Math" w:cs="Times New Roman"/>
            <w:sz w:val="28"/>
            <w:szCs w:val="28"/>
          </w:rPr>
          <m:t xml:space="preserve">k-ω </m:t>
        </m:r>
        <m:d>
          <m:dPr>
            <m:ctrlPr>
              <w:rPr>
                <w:rFonts w:ascii="Cambria Math" w:hAnsi="Cambria Math" w:cs="Times New Roman"/>
                <w:i/>
                <w:sz w:val="28"/>
                <w:szCs w:val="28"/>
              </w:rPr>
            </m:ctrlPr>
          </m:dPr>
          <m:e>
            <m:r>
              <w:rPr>
                <w:rFonts w:ascii="Cambria Math" w:hAnsi="Cambria Math" w:cs="Times New Roman"/>
                <w:sz w:val="28"/>
                <w:szCs w:val="28"/>
              </w:rPr>
              <m:t>SST</m:t>
            </m:r>
          </m:e>
        </m:d>
        <m:r>
          <w:rPr>
            <w:rFonts w:ascii="Cambria Math" w:hAnsi="Cambria Math" w:cs="Times New Roman"/>
            <w:sz w:val="28"/>
            <w:szCs w:val="28"/>
          </w:rPr>
          <m:t>.</m:t>
        </m:r>
      </m:oMath>
      <w:r w:rsidRPr="007157A0">
        <w:rPr>
          <w:rFonts w:ascii="Times New Roman" w:hAnsi="Times New Roman" w:cs="Times New Roman"/>
          <w:sz w:val="28"/>
          <w:szCs w:val="28"/>
        </w:rPr>
        <w:t xml:space="preserve">  Третье уравнение описывает перенос температуры с учетом потока тепла </w:t>
      </w:r>
      <m:oMath>
        <m:acc>
          <m:accPr>
            <m:chr m:val="̅"/>
            <m:ctrlPr>
              <w:rPr>
                <w:rFonts w:ascii="Cambria Math" w:hAnsi="Cambria Math" w:cs="Times New Roman"/>
                <w:i/>
                <w:sz w:val="28"/>
                <w:szCs w:val="28"/>
                <w:lang w:val="en-US"/>
              </w:rPr>
            </m:ctrlPr>
          </m:accPr>
          <m:e>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u</m:t>
                </m:r>
              </m:e>
              <m:sub>
                <m:r>
                  <w:rPr>
                    <w:rFonts w:ascii="Cambria Math" w:hAnsi="Cambria Math" w:cs="Times New Roman"/>
                    <w:sz w:val="28"/>
                    <w:szCs w:val="28"/>
                    <w:lang w:val="en-US"/>
                  </w:rPr>
                  <m:t>j</m:t>
                </m:r>
              </m:sub>
              <m:sup>
                <m:r>
                  <w:rPr>
                    <w:rFonts w:ascii="Cambria Math" w:hAnsi="Cambria Math" w:cs="Times New Roman"/>
                    <w:sz w:val="28"/>
                    <w:szCs w:val="28"/>
                  </w:rPr>
                  <m:t>'</m:t>
                </m:r>
              </m:sup>
            </m:sSubSup>
            <m:r>
              <w:rPr>
                <w:rFonts w:ascii="Cambria Math" w:hAnsi="Cambria Math" w:cs="Times New Roman"/>
                <w:sz w:val="28"/>
                <w:szCs w:val="28"/>
                <w:lang w:val="en-US"/>
              </w:rPr>
              <m:t>T</m:t>
            </m:r>
            <m:r>
              <w:rPr>
                <w:rFonts w:ascii="Cambria Math" w:hAnsi="Cambria Math" w:cs="Times New Roman"/>
                <w:sz w:val="28"/>
                <w:szCs w:val="28"/>
              </w:rPr>
              <m:t>'</m:t>
            </m:r>
          </m:e>
        </m:acc>
      </m:oMath>
      <w:r w:rsidRPr="007157A0">
        <w:rPr>
          <w:rFonts w:ascii="Times New Roman" w:hAnsi="Times New Roman" w:cs="Times New Roman"/>
          <w:sz w:val="28"/>
          <w:szCs w:val="28"/>
        </w:rPr>
        <w:t>, который также требует замыкания. В свою очередь, 4 и 5 уравнения описывают перенос турбулентной кинетической энергии и перенос удельной скорости диссипации, которые включают дополнительные члены источника и диссипации</w:t>
      </w:r>
      <w:r w:rsidR="00E54011">
        <w:rPr>
          <w:rFonts w:ascii="Times New Roman" w:hAnsi="Times New Roman" w:cs="Times New Roman"/>
          <w:sz w:val="28"/>
          <w:szCs w:val="28"/>
        </w:rPr>
        <w:t xml:space="preserve"> </w:t>
      </w:r>
      <w:r w:rsidR="00E54011" w:rsidRPr="00E54011">
        <w:rPr>
          <w:rFonts w:ascii="Times New Roman" w:hAnsi="Times New Roman" w:cs="Times New Roman"/>
          <w:sz w:val="28"/>
          <w:szCs w:val="28"/>
        </w:rPr>
        <w:t>[41].</w:t>
      </w:r>
    </w:p>
    <w:p w14:paraId="01599449" w14:textId="27651E28" w:rsidR="00F77F92" w:rsidRPr="00E54011" w:rsidRDefault="00F77F92" w:rsidP="00E54011">
      <w:pPr>
        <w:spacing w:after="0" w:line="240" w:lineRule="auto"/>
        <w:ind w:firstLine="708"/>
        <w:jc w:val="both"/>
        <w:rPr>
          <w:rFonts w:ascii="Times New Roman" w:eastAsia="Times New Roman" w:hAnsi="Times New Roman" w:cs="Times New Roman"/>
          <w:sz w:val="28"/>
          <w:szCs w:val="28"/>
          <w:lang w:eastAsia="en-US"/>
        </w:rPr>
      </w:pPr>
      <w:r w:rsidRPr="004B4975">
        <w:rPr>
          <w:rFonts w:ascii="Times New Roman" w:hAnsi="Times New Roman" w:cs="Times New Roman"/>
          <w:sz w:val="28"/>
          <w:szCs w:val="28"/>
          <w:lang w:val="kk-KZ"/>
        </w:rPr>
        <w:t xml:space="preserve">Граничные условия представлены на </w:t>
      </w:r>
      <w:r w:rsidR="00C0257E">
        <w:rPr>
          <w:rFonts w:ascii="Times New Roman" w:hAnsi="Times New Roman" w:cs="Times New Roman"/>
          <w:sz w:val="28"/>
          <w:szCs w:val="28"/>
          <w:lang w:val="kk-KZ"/>
        </w:rPr>
        <w:t>рисунке 2</w:t>
      </w:r>
      <w:r w:rsidRPr="004B4975">
        <w:rPr>
          <w:rFonts w:ascii="Times New Roman" w:hAnsi="Times New Roman" w:cs="Times New Roman"/>
          <w:sz w:val="28"/>
          <w:szCs w:val="28"/>
          <w:lang w:val="kk-KZ"/>
        </w:rPr>
        <w:t>.</w:t>
      </w:r>
      <w:r w:rsidR="00E54011" w:rsidRPr="00E54011">
        <w:rPr>
          <w:rFonts w:ascii="Times New Roman" w:hAnsi="Times New Roman" w:cs="Times New Roman"/>
          <w:sz w:val="28"/>
          <w:szCs w:val="28"/>
        </w:rPr>
        <w:t>3</w:t>
      </w:r>
      <w:r w:rsidRPr="004B4975">
        <w:rPr>
          <w:rFonts w:ascii="Times New Roman" w:hAnsi="Times New Roman" w:cs="Times New Roman"/>
          <w:sz w:val="28"/>
          <w:szCs w:val="28"/>
          <w:lang w:val="kk-KZ"/>
        </w:rPr>
        <w:t>.</w:t>
      </w:r>
    </w:p>
    <w:p w14:paraId="649A59AF" w14:textId="77777777" w:rsidR="00F77F92" w:rsidRPr="00291502" w:rsidRDefault="00F77F92" w:rsidP="00F77F92">
      <w:pPr>
        <w:spacing w:after="0" w:line="240" w:lineRule="auto"/>
        <w:ind w:firstLine="709"/>
        <w:jc w:val="both"/>
        <w:rPr>
          <w:rFonts w:ascii="Times New Roman" w:hAnsi="Times New Roman" w:cs="Times New Roman"/>
          <w:sz w:val="16"/>
          <w:szCs w:val="16"/>
          <w:lang w:val="kk-KZ"/>
        </w:rPr>
      </w:pPr>
    </w:p>
    <w:p w14:paraId="106F6C04" w14:textId="77777777" w:rsidR="00F77F92" w:rsidRPr="004B4975" w:rsidRDefault="00F77F92" w:rsidP="00F77F92">
      <w:pPr>
        <w:spacing w:after="0" w:line="240" w:lineRule="auto"/>
        <w:jc w:val="center"/>
        <w:rPr>
          <w:rFonts w:ascii="Times New Roman" w:hAnsi="Times New Roman" w:cs="Times New Roman"/>
          <w:sz w:val="28"/>
          <w:szCs w:val="28"/>
        </w:rPr>
      </w:pPr>
      <w:r w:rsidRPr="004B4975">
        <w:rPr>
          <w:rFonts w:ascii="Times New Roman" w:hAnsi="Times New Roman" w:cs="Times New Roman"/>
          <w:noProof/>
          <w:sz w:val="28"/>
          <w:szCs w:val="28"/>
          <w:lang w:eastAsia="ru-RU"/>
        </w:rPr>
        <w:drawing>
          <wp:inline distT="0" distB="0" distL="0" distR="0" wp14:anchorId="25657111" wp14:editId="5C09B69A">
            <wp:extent cx="4434840" cy="3433594"/>
            <wp:effectExtent l="0" t="0" r="3810" b="0"/>
            <wp:docPr id="3738028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802891" name=""/>
                    <pic:cNvPicPr/>
                  </pic:nvPicPr>
                  <pic:blipFill rotWithShape="1">
                    <a:blip r:embed="rId25"/>
                    <a:srcRect l="25558" t="54753" r="47568" b="11026"/>
                    <a:stretch/>
                  </pic:blipFill>
                  <pic:spPr bwMode="auto">
                    <a:xfrm>
                      <a:off x="0" y="0"/>
                      <a:ext cx="4462315" cy="3454866"/>
                    </a:xfrm>
                    <a:prstGeom prst="rect">
                      <a:avLst/>
                    </a:prstGeom>
                    <a:ln>
                      <a:noFill/>
                    </a:ln>
                    <a:extLst>
                      <a:ext uri="{53640926-AAD7-44D8-BBD7-CCE9431645EC}">
                        <a14:shadowObscured xmlns:a14="http://schemas.microsoft.com/office/drawing/2010/main"/>
                      </a:ext>
                    </a:extLst>
                  </pic:spPr>
                </pic:pic>
              </a:graphicData>
            </a:graphic>
          </wp:inline>
        </w:drawing>
      </w:r>
    </w:p>
    <w:p w14:paraId="1D8F8170" w14:textId="390BD70E" w:rsidR="00F77F92" w:rsidRPr="004B4975" w:rsidRDefault="00F77F92" w:rsidP="00F77F92">
      <w:pPr>
        <w:ind w:firstLine="708"/>
        <w:jc w:val="center"/>
        <w:rPr>
          <w:rFonts w:ascii="Times New Roman" w:hAnsi="Times New Roman" w:cs="Times New Roman"/>
          <w:bCs/>
          <w:sz w:val="28"/>
          <w:szCs w:val="28"/>
        </w:rPr>
      </w:pPr>
      <w:r w:rsidRPr="004B4975">
        <w:rPr>
          <w:rFonts w:ascii="Times New Roman" w:hAnsi="Times New Roman" w:cs="Times New Roman"/>
          <w:bCs/>
          <w:sz w:val="28"/>
          <w:szCs w:val="28"/>
        </w:rPr>
        <w:t>Рисунок 2.</w:t>
      </w:r>
      <w:r w:rsidR="00E54011" w:rsidRPr="00E54011">
        <w:rPr>
          <w:rFonts w:ascii="Times New Roman" w:hAnsi="Times New Roman" w:cs="Times New Roman"/>
          <w:bCs/>
          <w:sz w:val="28"/>
          <w:szCs w:val="28"/>
        </w:rPr>
        <w:t>3</w:t>
      </w:r>
      <w:r w:rsidRPr="004B4975">
        <w:rPr>
          <w:rFonts w:ascii="Times New Roman" w:hAnsi="Times New Roman" w:cs="Times New Roman"/>
          <w:bCs/>
          <w:sz w:val="28"/>
          <w:szCs w:val="28"/>
        </w:rPr>
        <w:t xml:space="preserve"> - Граничные условия</w:t>
      </w:r>
    </w:p>
    <w:p w14:paraId="33A83601" w14:textId="77777777" w:rsidR="00E54011" w:rsidRPr="004B4975" w:rsidRDefault="00E54011" w:rsidP="00E54011">
      <w:pPr>
        <w:spacing w:after="0" w:line="240" w:lineRule="auto"/>
        <w:ind w:firstLine="708"/>
        <w:jc w:val="both"/>
        <w:rPr>
          <w:rFonts w:ascii="Times New Roman" w:hAnsi="Times New Roman" w:cs="Times New Roman"/>
          <w:bCs/>
          <w:sz w:val="28"/>
          <w:szCs w:val="28"/>
        </w:rPr>
      </w:pPr>
      <w:bookmarkStart w:id="8" w:name="_Hlk181604297"/>
      <w:r w:rsidRPr="004B4975">
        <w:rPr>
          <w:rFonts w:ascii="Times New Roman" w:hAnsi="Times New Roman" w:cs="Times New Roman"/>
          <w:bCs/>
          <w:sz w:val="28"/>
          <w:szCs w:val="28"/>
        </w:rPr>
        <w:t>Вычислительная геометрия:</w:t>
      </w:r>
    </w:p>
    <w:p w14:paraId="572C9E34" w14:textId="77777777" w:rsidR="00E54011" w:rsidRPr="004B4975" w:rsidRDefault="00E54011" w:rsidP="00E54011">
      <w:pPr>
        <w:spacing w:after="0" w:line="240" w:lineRule="auto"/>
        <w:ind w:firstLine="709"/>
        <w:jc w:val="both"/>
        <w:rPr>
          <w:rFonts w:ascii="Times New Roman" w:eastAsia="Times New Roman" w:hAnsi="Times New Roman" w:cs="Times New Roman"/>
          <w:sz w:val="28"/>
          <w:szCs w:val="28"/>
        </w:rPr>
      </w:pPr>
      <w:r w:rsidRPr="004B4975">
        <w:rPr>
          <w:rFonts w:ascii="Times New Roman" w:eastAsia="Times New Roman" w:hAnsi="Times New Roman" w:cs="Times New Roman"/>
          <w:sz w:val="28"/>
          <w:szCs w:val="28"/>
        </w:rPr>
        <w:t xml:space="preserve">На рисунке 2.4 представлена </w:t>
      </w:r>
      <w:bookmarkStart w:id="9" w:name="_Hlk181604528"/>
      <w:r w:rsidRPr="004B4975">
        <w:rPr>
          <w:rFonts w:ascii="Times New Roman" w:eastAsia="Times New Roman" w:hAnsi="Times New Roman" w:cs="Times New Roman"/>
          <w:sz w:val="28"/>
          <w:szCs w:val="28"/>
        </w:rPr>
        <w:t xml:space="preserve">схема камеры сгорания, используемой в экспериментальной установке для анализа процесса после сжигания угля. Размеры и координаты указаны с комментариями для обеспечения точного воспроизведения и дублирования с реальной камеры. На виде спереди общая высота камеры составляет 630 мм, ширина нижней секции - 400 мм, а ширина верхней секции - 100 мм. </w:t>
      </w:r>
    </w:p>
    <w:p w14:paraId="65BE028F" w14:textId="2C528CB4" w:rsidR="00E54011" w:rsidRDefault="00E54011" w:rsidP="00E54011">
      <w:pPr>
        <w:spacing w:after="0" w:line="240" w:lineRule="auto"/>
        <w:ind w:firstLine="709"/>
        <w:jc w:val="both"/>
        <w:rPr>
          <w:rFonts w:ascii="Times New Roman" w:eastAsia="Times New Roman" w:hAnsi="Times New Roman" w:cs="Times New Roman"/>
          <w:sz w:val="28"/>
          <w:szCs w:val="28"/>
        </w:rPr>
      </w:pPr>
      <w:r w:rsidRPr="004B4975">
        <w:rPr>
          <w:rFonts w:ascii="Times New Roman" w:eastAsia="Times New Roman" w:hAnsi="Times New Roman" w:cs="Times New Roman"/>
          <w:sz w:val="28"/>
          <w:szCs w:val="28"/>
        </w:rPr>
        <w:t>На виде сбоку видно, что высота нижней секции составляет 420 мм, ширина средней секции - 150 мм, а общая высота - 630 мм. Эти измерения важны для калибровки скорости воздушного потока и оценки распределения температуры. Схема помогает точно построить экспериментальную модель и интерпретировать данные, полученные с помощью различных методов сжигания, обеспечивая согласованные экспериментальные условия для надежного сравнения.</w:t>
      </w:r>
    </w:p>
    <w:p w14:paraId="0D72E37E" w14:textId="77777777" w:rsidR="00810F74" w:rsidRDefault="00810F74" w:rsidP="00810F74">
      <w:pPr>
        <w:spacing w:after="0" w:line="240" w:lineRule="auto"/>
        <w:ind w:firstLine="567"/>
        <w:jc w:val="both"/>
        <w:rPr>
          <w:rFonts w:ascii="Times New Roman" w:hAnsi="Times New Roman" w:cs="Times New Roman"/>
          <w:sz w:val="28"/>
          <w:szCs w:val="28"/>
        </w:rPr>
      </w:pPr>
      <w:r w:rsidRPr="004B4975">
        <w:rPr>
          <w:rFonts w:ascii="Times New Roman" w:hAnsi="Times New Roman" w:cs="Times New Roman"/>
          <w:sz w:val="28"/>
          <w:szCs w:val="28"/>
        </w:rPr>
        <w:t>Исследуемая область течения покрывается равномерно по пространству сеткой ячеек</w:t>
      </w:r>
    </w:p>
    <w:p w14:paraId="0B8E21C2" w14:textId="77777777" w:rsidR="00810F74" w:rsidRPr="004B4975" w:rsidRDefault="00810F74" w:rsidP="00810F74">
      <w:pPr>
        <w:spacing w:after="0" w:line="240" w:lineRule="auto"/>
        <w:ind w:firstLine="567"/>
        <w:jc w:val="both"/>
        <w:rPr>
          <w:rFonts w:ascii="Times New Roman" w:hAnsi="Times New Roman" w:cs="Times New Roman"/>
          <w:sz w:val="28"/>
          <w:szCs w:val="28"/>
        </w:rPr>
      </w:pPr>
    </w:p>
    <w:p w14:paraId="66B1BFCE" w14:textId="77777777" w:rsidR="00810F74" w:rsidRPr="004B4975" w:rsidRDefault="00810F74" w:rsidP="00810F74">
      <w:pPr>
        <w:spacing w:line="360" w:lineRule="auto"/>
        <w:ind w:firstLine="567"/>
        <w:jc w:val="right"/>
        <w:rPr>
          <w:rFonts w:ascii="Times New Roman" w:hAnsi="Times New Roman" w:cs="Times New Roman"/>
          <w:sz w:val="28"/>
          <w:szCs w:val="28"/>
        </w:rPr>
      </w:pPr>
      <w:r w:rsidRPr="004B4975">
        <w:rPr>
          <w:rFonts w:ascii="Times New Roman" w:hAnsi="Times New Roman" w:cs="Times New Roman"/>
          <w:position w:val="-80"/>
          <w:sz w:val="28"/>
          <w:szCs w:val="28"/>
        </w:rPr>
        <w:object w:dxaOrig="6880" w:dyaOrig="1719" w14:anchorId="295F31BF">
          <v:shape id="_x0000_i1026" type="#_x0000_t75" style="width:344.35pt;height:86.2pt" o:ole="">
            <v:imagedata r:id="rId26" o:title=""/>
          </v:shape>
          <o:OLEObject Type="Embed" ProgID="Equation.3" ShapeID="_x0000_i1026" DrawAspect="Content" ObjectID="_1808738465" r:id="rId27"/>
        </w:object>
      </w:r>
      <w:r w:rsidRPr="004B4975">
        <w:rPr>
          <w:rFonts w:ascii="Times New Roman" w:hAnsi="Times New Roman" w:cs="Times New Roman"/>
          <w:sz w:val="28"/>
          <w:szCs w:val="28"/>
        </w:rPr>
        <w:tab/>
      </w:r>
      <w:r w:rsidRPr="004B4975">
        <w:rPr>
          <w:rFonts w:ascii="Times New Roman" w:hAnsi="Times New Roman" w:cs="Times New Roman"/>
          <w:sz w:val="28"/>
          <w:szCs w:val="28"/>
        </w:rPr>
        <w:tab/>
        <w:t>(2.15)</w:t>
      </w:r>
    </w:p>
    <w:p w14:paraId="4C1821BE" w14:textId="77777777" w:rsidR="00810F74" w:rsidRPr="004B4975" w:rsidRDefault="00810F74" w:rsidP="00810F74">
      <w:pPr>
        <w:spacing w:after="0" w:line="240" w:lineRule="auto"/>
        <w:ind w:firstLine="709"/>
        <w:jc w:val="both"/>
        <w:rPr>
          <w:rFonts w:ascii="Times New Roman" w:hAnsi="Times New Roman" w:cs="Times New Roman"/>
          <w:sz w:val="28"/>
          <w:szCs w:val="28"/>
        </w:rPr>
      </w:pPr>
      <w:r w:rsidRPr="004B4975">
        <w:rPr>
          <w:rFonts w:ascii="Times New Roman" w:hAnsi="Times New Roman" w:cs="Times New Roman"/>
          <w:sz w:val="28"/>
          <w:szCs w:val="28"/>
        </w:rPr>
        <w:t xml:space="preserve">где </w:t>
      </w:r>
      <w:r w:rsidRPr="004B4975">
        <w:rPr>
          <w:rFonts w:ascii="Times New Roman" w:hAnsi="Times New Roman" w:cs="Times New Roman"/>
          <w:position w:val="-12"/>
          <w:sz w:val="28"/>
          <w:szCs w:val="28"/>
        </w:rPr>
        <w:object w:dxaOrig="1219" w:dyaOrig="360" w14:anchorId="440425EF">
          <v:shape id="_x0000_i1027" type="#_x0000_t75" style="width:60.75pt;height:18pt" o:ole="">
            <v:imagedata r:id="rId28" o:title=""/>
          </v:shape>
          <o:OLEObject Type="Embed" ProgID="Equation.3" ShapeID="_x0000_i1027" DrawAspect="Content" ObjectID="_1808738466" r:id="rId29"/>
        </w:object>
      </w:r>
      <w:r w:rsidRPr="004B4975">
        <w:rPr>
          <w:rFonts w:ascii="Times New Roman" w:hAnsi="Times New Roman" w:cs="Times New Roman"/>
          <w:sz w:val="28"/>
          <w:szCs w:val="28"/>
        </w:rPr>
        <w:t xml:space="preserve">- размеры шагов сетки, </w:t>
      </w:r>
      <w:r w:rsidRPr="004B4975">
        <w:rPr>
          <w:rFonts w:ascii="Times New Roman" w:hAnsi="Times New Roman" w:cs="Times New Roman"/>
          <w:position w:val="-12"/>
          <w:sz w:val="28"/>
          <w:szCs w:val="28"/>
        </w:rPr>
        <w:object w:dxaOrig="1020" w:dyaOrig="360" w14:anchorId="6E30087B">
          <v:shape id="_x0000_i1028" type="#_x0000_t75" style="width:51.75pt;height:18pt" o:ole="">
            <v:imagedata r:id="rId30" o:title=""/>
          </v:shape>
          <o:OLEObject Type="Embed" ProgID="Equation.3" ShapeID="_x0000_i1028" DrawAspect="Content" ObjectID="_1808738467" r:id="rId31"/>
        </w:object>
      </w:r>
      <w:r w:rsidRPr="004B4975">
        <w:rPr>
          <w:rFonts w:ascii="Times New Roman" w:hAnsi="Times New Roman" w:cs="Times New Roman"/>
          <w:sz w:val="28"/>
          <w:szCs w:val="28"/>
        </w:rPr>
        <w:t xml:space="preserve">- число ячеек сетки соответственно в направлении </w:t>
      </w:r>
      <w:r w:rsidRPr="004B4975">
        <w:rPr>
          <w:rFonts w:ascii="Times New Roman" w:hAnsi="Times New Roman" w:cs="Times New Roman"/>
          <w:position w:val="-12"/>
          <w:sz w:val="28"/>
          <w:szCs w:val="28"/>
        </w:rPr>
        <w:object w:dxaOrig="820" w:dyaOrig="360" w14:anchorId="43C23B8A">
          <v:shape id="_x0000_i1029" type="#_x0000_t75" style="width:42pt;height:18pt" o:ole="">
            <v:imagedata r:id="rId32" o:title=""/>
          </v:shape>
          <o:OLEObject Type="Embed" ProgID="Equation.3" ShapeID="_x0000_i1029" DrawAspect="Content" ObjectID="_1808738468" r:id="rId33"/>
        </w:object>
      </w:r>
      <w:r w:rsidRPr="004B4975">
        <w:rPr>
          <w:rFonts w:ascii="Times New Roman" w:hAnsi="Times New Roman" w:cs="Times New Roman"/>
          <w:sz w:val="28"/>
          <w:szCs w:val="28"/>
        </w:rPr>
        <w:t>.</w:t>
      </w:r>
    </w:p>
    <w:p w14:paraId="75EC9155" w14:textId="77777777" w:rsidR="00810F74" w:rsidRPr="004B4975" w:rsidRDefault="00810F74" w:rsidP="00E54011">
      <w:pPr>
        <w:spacing w:after="0" w:line="240" w:lineRule="auto"/>
        <w:ind w:firstLine="709"/>
        <w:jc w:val="both"/>
        <w:rPr>
          <w:rFonts w:ascii="Times New Roman" w:hAnsi="Times New Roman" w:cs="Times New Roman"/>
          <w:noProof/>
          <w:sz w:val="28"/>
          <w:szCs w:val="28"/>
          <w:lang w:eastAsia="en-US"/>
        </w:rPr>
      </w:pPr>
    </w:p>
    <w:bookmarkEnd w:id="9"/>
    <w:p w14:paraId="457527B4" w14:textId="77777777" w:rsidR="00E54011" w:rsidRPr="004B4975" w:rsidRDefault="00E54011" w:rsidP="00E54011">
      <w:pPr>
        <w:spacing w:after="0"/>
        <w:ind w:firstLine="708"/>
        <w:jc w:val="center"/>
        <w:rPr>
          <w:rFonts w:ascii="Times New Roman" w:hAnsi="Times New Roman" w:cs="Times New Roman"/>
          <w:sz w:val="28"/>
          <w:szCs w:val="28"/>
        </w:rPr>
      </w:pPr>
      <w:r w:rsidRPr="004B4975">
        <w:rPr>
          <w:rFonts w:ascii="Times New Roman" w:hAnsi="Times New Roman" w:cs="Times New Roman"/>
          <w:noProof/>
          <w:sz w:val="28"/>
          <w:szCs w:val="28"/>
          <w:lang w:eastAsia="ru-RU"/>
        </w:rPr>
        <w:drawing>
          <wp:inline distT="0" distB="0" distL="0" distR="0" wp14:anchorId="51EB321B" wp14:editId="02DDCCCF">
            <wp:extent cx="3955415" cy="4257675"/>
            <wp:effectExtent l="0" t="0" r="6985" b="9525"/>
            <wp:docPr id="7741190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119005" name=""/>
                    <pic:cNvPicPr/>
                  </pic:nvPicPr>
                  <pic:blipFill>
                    <a:blip r:embed="rId34"/>
                    <a:stretch>
                      <a:fillRect/>
                    </a:stretch>
                  </pic:blipFill>
                  <pic:spPr>
                    <a:xfrm>
                      <a:off x="0" y="0"/>
                      <a:ext cx="4052944" cy="4362657"/>
                    </a:xfrm>
                    <a:prstGeom prst="rect">
                      <a:avLst/>
                    </a:prstGeom>
                  </pic:spPr>
                </pic:pic>
              </a:graphicData>
            </a:graphic>
          </wp:inline>
        </w:drawing>
      </w:r>
    </w:p>
    <w:p w14:paraId="3A80F29E" w14:textId="77777777" w:rsidR="00E54011" w:rsidRPr="00263E31" w:rsidRDefault="00E54011" w:rsidP="00E54011">
      <w:pPr>
        <w:spacing w:after="0" w:line="240" w:lineRule="auto"/>
        <w:jc w:val="center"/>
        <w:rPr>
          <w:rFonts w:ascii="Times New Roman" w:hAnsi="Times New Roman" w:cs="Times New Roman"/>
          <w:sz w:val="28"/>
          <w:szCs w:val="28"/>
        </w:rPr>
      </w:pPr>
      <w:r w:rsidRPr="004B4975">
        <w:rPr>
          <w:rFonts w:ascii="Times New Roman" w:hAnsi="Times New Roman" w:cs="Times New Roman"/>
          <w:bCs/>
          <w:sz w:val="28"/>
          <w:szCs w:val="28"/>
        </w:rPr>
        <w:t>Рисунок 2.4</w:t>
      </w:r>
      <w:r w:rsidRPr="004B4975">
        <w:rPr>
          <w:rFonts w:ascii="Times New Roman" w:hAnsi="Times New Roman" w:cs="Times New Roman"/>
          <w:b/>
          <w:sz w:val="28"/>
          <w:szCs w:val="28"/>
        </w:rPr>
        <w:t xml:space="preserve"> -</w:t>
      </w:r>
      <w:r w:rsidRPr="004B4975">
        <w:rPr>
          <w:rFonts w:ascii="Times New Roman" w:hAnsi="Times New Roman" w:cs="Times New Roman"/>
          <w:sz w:val="28"/>
          <w:szCs w:val="28"/>
        </w:rPr>
        <w:t xml:space="preserve"> Вычислительная геометрия камеры сгорания</w:t>
      </w:r>
    </w:p>
    <w:p w14:paraId="7FE86326" w14:textId="381E72B6" w:rsidR="00E54011" w:rsidRPr="004B4975" w:rsidRDefault="00E54011" w:rsidP="00810F74">
      <w:pPr>
        <w:spacing w:after="0"/>
        <w:rPr>
          <w:rFonts w:ascii="Times New Roman" w:hAnsi="Times New Roman" w:cs="Times New Roman"/>
          <w:sz w:val="28"/>
          <w:szCs w:val="28"/>
        </w:rPr>
      </w:pPr>
    </w:p>
    <w:p w14:paraId="11309B26" w14:textId="77777777" w:rsidR="00E54011" w:rsidRPr="004B4975" w:rsidRDefault="00E54011" w:rsidP="00E54011">
      <w:pPr>
        <w:spacing w:after="0"/>
        <w:jc w:val="center"/>
        <w:rPr>
          <w:rFonts w:ascii="Times New Roman" w:hAnsi="Times New Roman" w:cs="Times New Roman"/>
          <w:sz w:val="28"/>
          <w:szCs w:val="28"/>
        </w:rPr>
      </w:pPr>
      <w:r w:rsidRPr="004B4975">
        <w:rPr>
          <w:rFonts w:ascii="Times New Roman" w:hAnsi="Times New Roman" w:cs="Times New Roman"/>
          <w:noProof/>
          <w:sz w:val="28"/>
          <w:szCs w:val="28"/>
          <w:lang w:eastAsia="ru-RU"/>
        </w:rPr>
        <w:drawing>
          <wp:inline distT="0" distB="0" distL="0" distR="0" wp14:anchorId="34B3124C" wp14:editId="09ED5BFD">
            <wp:extent cx="5368925" cy="3723837"/>
            <wp:effectExtent l="0" t="0" r="3175" b="0"/>
            <wp:docPr id="41" name="Picture 4" descr="Изображение выглядит как снимок экрана, небо, искусст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Изображение выглядит как снимок экрана, небо, искусство"/>
                    <pic:cNvPicPr/>
                  </pic:nvPicPr>
                  <pic:blipFill>
                    <a:blip r:embed="rId35"/>
                    <a:stretch>
                      <a:fillRect/>
                    </a:stretch>
                  </pic:blipFill>
                  <pic:spPr>
                    <a:xfrm>
                      <a:off x="0" y="0"/>
                      <a:ext cx="5472111" cy="3795406"/>
                    </a:xfrm>
                    <a:prstGeom prst="rect">
                      <a:avLst/>
                    </a:prstGeom>
                  </pic:spPr>
                </pic:pic>
              </a:graphicData>
            </a:graphic>
          </wp:inline>
        </w:drawing>
      </w:r>
    </w:p>
    <w:p w14:paraId="10BCBB7A" w14:textId="77777777" w:rsidR="00E54011" w:rsidRPr="004B4975" w:rsidRDefault="00E54011" w:rsidP="00E54011">
      <w:pPr>
        <w:spacing w:after="0" w:line="240" w:lineRule="auto"/>
        <w:jc w:val="center"/>
        <w:rPr>
          <w:rFonts w:ascii="Times New Roman" w:hAnsi="Times New Roman" w:cs="Times New Roman"/>
          <w:sz w:val="28"/>
          <w:szCs w:val="28"/>
          <w:lang w:val="en-US"/>
        </w:rPr>
      </w:pPr>
      <w:r w:rsidRPr="004B4975">
        <w:rPr>
          <w:rFonts w:ascii="Times New Roman" w:hAnsi="Times New Roman" w:cs="Times New Roman"/>
          <w:bCs/>
          <w:sz w:val="28"/>
          <w:szCs w:val="28"/>
        </w:rPr>
        <w:t>Рисунок 2.</w:t>
      </w:r>
      <w:r w:rsidRPr="004B4975">
        <w:rPr>
          <w:rFonts w:ascii="Times New Roman" w:hAnsi="Times New Roman" w:cs="Times New Roman"/>
          <w:bCs/>
          <w:sz w:val="28"/>
          <w:szCs w:val="28"/>
          <w:lang w:val="en-US"/>
        </w:rPr>
        <w:t>5</w:t>
      </w:r>
      <w:r w:rsidRPr="004B4975">
        <w:rPr>
          <w:rFonts w:ascii="Times New Roman" w:hAnsi="Times New Roman" w:cs="Times New Roman"/>
          <w:b/>
          <w:bCs/>
          <w:sz w:val="28"/>
          <w:szCs w:val="28"/>
        </w:rPr>
        <w:t xml:space="preserve"> -</w:t>
      </w:r>
      <w:r w:rsidRPr="004B4975">
        <w:rPr>
          <w:rFonts w:ascii="Times New Roman" w:hAnsi="Times New Roman" w:cs="Times New Roman"/>
          <w:sz w:val="28"/>
          <w:szCs w:val="28"/>
          <w:lang w:val="en-US"/>
        </w:rPr>
        <w:t xml:space="preserve"> </w:t>
      </w:r>
      <w:r w:rsidRPr="004B4975">
        <w:rPr>
          <w:rFonts w:ascii="Times New Roman" w:hAnsi="Times New Roman" w:cs="Times New Roman"/>
          <w:sz w:val="28"/>
          <w:szCs w:val="28"/>
        </w:rPr>
        <w:t>Вычислительная сетка</w:t>
      </w:r>
    </w:p>
    <w:p w14:paraId="3370F36A" w14:textId="77777777" w:rsidR="00E54011" w:rsidRPr="004B4975" w:rsidRDefault="00E54011" w:rsidP="00E54011">
      <w:pPr>
        <w:spacing w:after="0" w:line="240" w:lineRule="auto"/>
        <w:jc w:val="center"/>
        <w:rPr>
          <w:rFonts w:ascii="Times New Roman" w:hAnsi="Times New Roman" w:cs="Times New Roman"/>
          <w:sz w:val="28"/>
          <w:szCs w:val="28"/>
        </w:rPr>
      </w:pPr>
    </w:p>
    <w:p w14:paraId="0F36F6E9" w14:textId="77777777" w:rsidR="00E54011" w:rsidRPr="004B4975" w:rsidRDefault="00E54011" w:rsidP="00E54011">
      <w:pPr>
        <w:spacing w:after="0" w:line="240" w:lineRule="auto"/>
        <w:jc w:val="center"/>
        <w:rPr>
          <w:rFonts w:ascii="Times New Roman" w:hAnsi="Times New Roman" w:cs="Times New Roman"/>
          <w:bCs/>
          <w:sz w:val="28"/>
          <w:szCs w:val="28"/>
        </w:rPr>
      </w:pPr>
      <w:r w:rsidRPr="004B4975">
        <w:rPr>
          <w:rFonts w:ascii="Times New Roman" w:hAnsi="Times New Roman" w:cs="Times New Roman"/>
          <w:bCs/>
          <w:noProof/>
          <w:sz w:val="28"/>
          <w:szCs w:val="28"/>
          <w:lang w:eastAsia="ru-RU"/>
        </w:rPr>
        <w:drawing>
          <wp:inline distT="0" distB="0" distL="0" distR="0" wp14:anchorId="0F2AF4F6" wp14:editId="7E043836">
            <wp:extent cx="4191000" cy="3832597"/>
            <wp:effectExtent l="0" t="0" r="0" b="0"/>
            <wp:docPr id="42" name="Picture 5" descr="Изображение выглядит как снимок экрана, небо, башн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Изображение выглядит как снимок экрана, небо, башня&#10;&#10;Автоматически созданное описание"/>
                    <pic:cNvPicPr/>
                  </pic:nvPicPr>
                  <pic:blipFill>
                    <a:blip r:embed="rId36"/>
                    <a:stretch>
                      <a:fillRect/>
                    </a:stretch>
                  </pic:blipFill>
                  <pic:spPr>
                    <a:xfrm>
                      <a:off x="0" y="0"/>
                      <a:ext cx="4290650" cy="3923725"/>
                    </a:xfrm>
                    <a:prstGeom prst="rect">
                      <a:avLst/>
                    </a:prstGeom>
                  </pic:spPr>
                </pic:pic>
              </a:graphicData>
            </a:graphic>
          </wp:inline>
        </w:drawing>
      </w:r>
    </w:p>
    <w:p w14:paraId="4AAB1479" w14:textId="77777777" w:rsidR="00E54011" w:rsidRPr="004B4975" w:rsidRDefault="00E54011" w:rsidP="00E54011">
      <w:pPr>
        <w:spacing w:after="0" w:line="240" w:lineRule="auto"/>
        <w:jc w:val="center"/>
        <w:rPr>
          <w:rFonts w:ascii="Times New Roman" w:hAnsi="Times New Roman" w:cs="Times New Roman"/>
          <w:sz w:val="28"/>
          <w:szCs w:val="28"/>
        </w:rPr>
      </w:pPr>
      <w:r w:rsidRPr="004B4975">
        <w:rPr>
          <w:rFonts w:ascii="Times New Roman" w:hAnsi="Times New Roman" w:cs="Times New Roman"/>
          <w:bCs/>
          <w:sz w:val="28"/>
          <w:szCs w:val="28"/>
        </w:rPr>
        <w:t>Рисунок 2.6</w:t>
      </w:r>
      <w:r w:rsidRPr="004B4975">
        <w:rPr>
          <w:rFonts w:ascii="Times New Roman" w:hAnsi="Times New Roman" w:cs="Times New Roman"/>
          <w:b/>
          <w:sz w:val="28"/>
          <w:szCs w:val="28"/>
        </w:rPr>
        <w:t xml:space="preserve"> - </w:t>
      </w:r>
      <w:r w:rsidRPr="004B4975">
        <w:rPr>
          <w:rFonts w:ascii="Times New Roman" w:hAnsi="Times New Roman" w:cs="Times New Roman"/>
          <w:sz w:val="28"/>
          <w:szCs w:val="28"/>
        </w:rPr>
        <w:t>Структурированный вид вычислительной сетки</w:t>
      </w:r>
    </w:p>
    <w:p w14:paraId="203D38E8" w14:textId="77777777" w:rsidR="00E54011" w:rsidRPr="004B4975" w:rsidRDefault="00E54011" w:rsidP="00E54011">
      <w:pPr>
        <w:spacing w:after="0" w:line="240" w:lineRule="auto"/>
        <w:jc w:val="center"/>
        <w:rPr>
          <w:rFonts w:ascii="Times New Roman" w:hAnsi="Times New Roman" w:cs="Times New Roman"/>
          <w:sz w:val="28"/>
          <w:szCs w:val="28"/>
        </w:rPr>
      </w:pPr>
    </w:p>
    <w:p w14:paraId="7CB12A14" w14:textId="1206D5F4" w:rsidR="00E54011" w:rsidRPr="00263E31" w:rsidRDefault="00E54011" w:rsidP="00E54011">
      <w:pPr>
        <w:spacing w:after="0" w:line="240" w:lineRule="auto"/>
        <w:ind w:firstLine="709"/>
        <w:jc w:val="both"/>
        <w:rPr>
          <w:rFonts w:ascii="Times New Roman" w:hAnsi="Times New Roman" w:cs="Times New Roman"/>
          <w:bCs/>
          <w:sz w:val="28"/>
          <w:szCs w:val="28"/>
        </w:rPr>
      </w:pPr>
      <w:r w:rsidRPr="004B4975">
        <w:rPr>
          <w:rFonts w:ascii="Times New Roman" w:hAnsi="Times New Roman" w:cs="Times New Roman"/>
          <w:sz w:val="28"/>
          <w:szCs w:val="28"/>
        </w:rPr>
        <w:t>Структурированная сетка, показанная на рисунках 2.5 и 2.6, была создана с использованием минимального размера шага ∆</w:t>
      </w:r>
      <w:r w:rsidRPr="004B4975">
        <w:rPr>
          <w:rFonts w:ascii="Times New Roman" w:hAnsi="Times New Roman" w:cs="Times New Roman"/>
          <w:sz w:val="28"/>
          <w:szCs w:val="28"/>
          <w:lang w:val="en-US"/>
        </w:rPr>
        <w:t>x</w:t>
      </w:r>
      <w:r w:rsidRPr="004B4975">
        <w:rPr>
          <w:rFonts w:ascii="Times New Roman" w:hAnsi="Times New Roman" w:cs="Times New Roman"/>
          <w:sz w:val="28"/>
          <w:szCs w:val="28"/>
        </w:rPr>
        <w:t>=0,005 м=5 мм. Заданный размер ∆</w:t>
      </w:r>
      <w:r w:rsidRPr="004B4975">
        <w:rPr>
          <w:rFonts w:ascii="Times New Roman" w:hAnsi="Times New Roman" w:cs="Times New Roman"/>
          <w:sz w:val="28"/>
          <w:szCs w:val="28"/>
          <w:lang w:val="en-US"/>
        </w:rPr>
        <w:t>x</w:t>
      </w:r>
      <w:r w:rsidRPr="004B4975">
        <w:rPr>
          <w:rFonts w:ascii="Times New Roman" w:hAnsi="Times New Roman" w:cs="Times New Roman"/>
          <w:sz w:val="28"/>
          <w:szCs w:val="28"/>
        </w:rPr>
        <w:t xml:space="preserve"> дает 9 531 узел и 9 240 элементов. </w:t>
      </w:r>
    </w:p>
    <w:p w14:paraId="3F8043E2" w14:textId="4FC284D3" w:rsidR="00A27729" w:rsidRPr="004B4975" w:rsidRDefault="00A27729" w:rsidP="00A27729">
      <w:pPr>
        <w:spacing w:after="0" w:line="240" w:lineRule="auto"/>
        <w:ind w:firstLine="709"/>
        <w:jc w:val="both"/>
        <w:rPr>
          <w:rFonts w:ascii="Times New Roman" w:hAnsi="Times New Roman" w:cs="Times New Roman"/>
          <w:sz w:val="28"/>
          <w:szCs w:val="28"/>
        </w:rPr>
      </w:pPr>
      <w:bookmarkStart w:id="10" w:name="_Hlk181604426"/>
      <w:bookmarkEnd w:id="8"/>
      <w:r w:rsidRPr="004B4975">
        <w:rPr>
          <w:rFonts w:ascii="Times New Roman" w:hAnsi="Times New Roman" w:cs="Times New Roman"/>
          <w:sz w:val="28"/>
          <w:szCs w:val="28"/>
        </w:rPr>
        <w:t>В вычислительном алгоритме используется разнесенная сетка, т.е. координаты сеточных функций разнесены в пространстве</w:t>
      </w:r>
      <w:bookmarkEnd w:id="10"/>
      <w:r w:rsidRPr="004B4975">
        <w:rPr>
          <w:rFonts w:ascii="Times New Roman" w:hAnsi="Times New Roman" w:cs="Times New Roman"/>
          <w:sz w:val="28"/>
          <w:szCs w:val="28"/>
        </w:rPr>
        <w:t>, как показано на рисунке 2.</w:t>
      </w:r>
      <w:r w:rsidR="00E54011" w:rsidRPr="00E54011">
        <w:rPr>
          <w:rFonts w:ascii="Times New Roman" w:hAnsi="Times New Roman" w:cs="Times New Roman"/>
          <w:sz w:val="28"/>
          <w:szCs w:val="28"/>
        </w:rPr>
        <w:t>7</w:t>
      </w:r>
      <w:r w:rsidRPr="004B4975">
        <w:rPr>
          <w:rFonts w:ascii="Times New Roman" w:hAnsi="Times New Roman" w:cs="Times New Roman"/>
          <w:sz w:val="28"/>
          <w:szCs w:val="28"/>
        </w:rPr>
        <w:t>.</w:t>
      </w:r>
    </w:p>
    <w:p w14:paraId="36B8FD1C" w14:textId="77777777" w:rsidR="00A27729" w:rsidRPr="004B4975" w:rsidRDefault="00A27729" w:rsidP="00A27729">
      <w:pPr>
        <w:spacing w:after="0" w:line="240" w:lineRule="auto"/>
        <w:jc w:val="center"/>
        <w:rPr>
          <w:rFonts w:ascii="Times New Roman" w:hAnsi="Times New Roman" w:cs="Times New Roman"/>
          <w:sz w:val="28"/>
          <w:szCs w:val="28"/>
        </w:rPr>
      </w:pPr>
      <w:r w:rsidRPr="004B4975">
        <w:rPr>
          <w:rFonts w:ascii="Times New Roman" w:hAnsi="Times New Roman" w:cs="Times New Roman"/>
          <w:noProof/>
          <w:sz w:val="28"/>
          <w:szCs w:val="28"/>
          <w:lang w:eastAsia="ru-RU"/>
        </w:rPr>
        <w:drawing>
          <wp:inline distT="0" distB="0" distL="0" distR="0" wp14:anchorId="575764B0" wp14:editId="4FDCBB26">
            <wp:extent cx="3495040" cy="2085975"/>
            <wp:effectExtent l="0" t="0" r="0" b="9525"/>
            <wp:docPr id="812288520" name="Рисунок 812288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96108" cy="2086612"/>
                    </a:xfrm>
                    <a:prstGeom prst="rect">
                      <a:avLst/>
                    </a:prstGeom>
                    <a:noFill/>
                    <a:ln>
                      <a:noFill/>
                    </a:ln>
                  </pic:spPr>
                </pic:pic>
              </a:graphicData>
            </a:graphic>
          </wp:inline>
        </w:drawing>
      </w:r>
    </w:p>
    <w:p w14:paraId="71D2E400" w14:textId="4A4DBA91" w:rsidR="00A27729" w:rsidRPr="004B4975" w:rsidRDefault="00A27729" w:rsidP="00A27729">
      <w:pPr>
        <w:spacing w:after="0" w:line="240" w:lineRule="auto"/>
        <w:jc w:val="center"/>
        <w:rPr>
          <w:rFonts w:ascii="Times New Roman" w:hAnsi="Times New Roman" w:cs="Times New Roman"/>
          <w:sz w:val="28"/>
          <w:szCs w:val="28"/>
        </w:rPr>
      </w:pPr>
      <w:r w:rsidRPr="004B4975">
        <w:rPr>
          <w:rFonts w:ascii="Times New Roman" w:hAnsi="Times New Roman" w:cs="Times New Roman"/>
          <w:sz w:val="28"/>
          <w:szCs w:val="28"/>
        </w:rPr>
        <w:t>Р</w:t>
      </w:r>
      <w:r w:rsidRPr="004B4975">
        <w:rPr>
          <w:rFonts w:ascii="Times New Roman" w:hAnsi="Times New Roman" w:cs="Times New Roman"/>
          <w:sz w:val="28"/>
          <w:szCs w:val="28"/>
          <w:lang w:val="kk-KZ"/>
        </w:rPr>
        <w:t>исунок</w:t>
      </w:r>
      <w:r w:rsidRPr="004B4975">
        <w:rPr>
          <w:rFonts w:ascii="Times New Roman" w:hAnsi="Times New Roman" w:cs="Times New Roman"/>
          <w:sz w:val="28"/>
          <w:szCs w:val="28"/>
        </w:rPr>
        <w:t xml:space="preserve"> 2.</w:t>
      </w:r>
      <w:r w:rsidR="00E54011" w:rsidRPr="00263E31">
        <w:rPr>
          <w:rFonts w:ascii="Times New Roman" w:hAnsi="Times New Roman" w:cs="Times New Roman"/>
          <w:sz w:val="28"/>
          <w:szCs w:val="28"/>
        </w:rPr>
        <w:t>7</w:t>
      </w:r>
      <w:r w:rsidRPr="004B4975">
        <w:rPr>
          <w:rFonts w:ascii="Times New Roman" w:hAnsi="Times New Roman" w:cs="Times New Roman"/>
          <w:sz w:val="28"/>
          <w:szCs w:val="28"/>
        </w:rPr>
        <w:t xml:space="preserve"> - Сеточный шаблон</w:t>
      </w:r>
    </w:p>
    <w:p w14:paraId="4281C31E" w14:textId="77777777" w:rsidR="00A27729" w:rsidRPr="004B4975" w:rsidRDefault="00A27729" w:rsidP="00A27729">
      <w:pPr>
        <w:spacing w:after="0" w:line="240" w:lineRule="auto"/>
        <w:ind w:firstLine="709"/>
        <w:jc w:val="both"/>
        <w:rPr>
          <w:rFonts w:ascii="Times New Roman" w:hAnsi="Times New Roman" w:cs="Times New Roman"/>
          <w:sz w:val="28"/>
          <w:szCs w:val="28"/>
        </w:rPr>
      </w:pPr>
    </w:p>
    <w:p w14:paraId="07273E21" w14:textId="77777777" w:rsidR="00A27729" w:rsidRPr="004B4975" w:rsidRDefault="00A27729" w:rsidP="00A27729">
      <w:pPr>
        <w:spacing w:after="0" w:line="240" w:lineRule="auto"/>
        <w:ind w:firstLine="708"/>
        <w:jc w:val="both"/>
        <w:rPr>
          <w:rFonts w:ascii="Times New Roman" w:hAnsi="Times New Roman" w:cs="Times New Roman"/>
          <w:sz w:val="28"/>
          <w:szCs w:val="28"/>
        </w:rPr>
      </w:pPr>
      <w:r w:rsidRPr="004B4975">
        <w:rPr>
          <w:rFonts w:ascii="Times New Roman" w:hAnsi="Times New Roman" w:cs="Times New Roman"/>
          <w:sz w:val="28"/>
          <w:szCs w:val="28"/>
        </w:rPr>
        <w:t>Этот подход позволяет наглядно представить каждую ячейку как объемный элемент среды, для которого в центре рассчитываются давление и дивергенция (в зависимости от знака это значение указывает на наличие источника или стока в данной ячейке). Знание нормальной компоненты вектора скорости на границе ячейки позволяет напрямую вычислять поток импульса через эту границу.</w:t>
      </w:r>
    </w:p>
    <w:p w14:paraId="07871E81" w14:textId="77777777" w:rsidR="00A27729" w:rsidRPr="004B4975" w:rsidRDefault="00A27729" w:rsidP="00A27729">
      <w:pPr>
        <w:spacing w:after="0" w:line="240" w:lineRule="auto"/>
        <w:ind w:firstLine="708"/>
        <w:jc w:val="both"/>
        <w:rPr>
          <w:rFonts w:ascii="Times New Roman" w:hAnsi="Times New Roman" w:cs="Times New Roman"/>
          <w:sz w:val="28"/>
          <w:szCs w:val="28"/>
          <w:lang w:val="kk-KZ"/>
        </w:rPr>
      </w:pPr>
      <w:r w:rsidRPr="004B4975">
        <w:rPr>
          <w:rFonts w:ascii="Times New Roman" w:hAnsi="Times New Roman" w:cs="Times New Roman"/>
          <w:sz w:val="28"/>
          <w:szCs w:val="28"/>
        </w:rPr>
        <w:t>Также стоит отметить еще одно преимущество разнесенной сетки. Поскольку давление рассчитывается в центре ячейки, а сетка согласована с границей, для смежной с границей ячейки её сторона точно совпадает с границей. Это устраняет необходимость в дополнительных граничных условиях для давления, которые отсутствуют в физической постановке задачи.</w:t>
      </w:r>
    </w:p>
    <w:p w14:paraId="65A9FC46" w14:textId="7D1F3AD9" w:rsidR="00A27729" w:rsidRPr="004B4975" w:rsidRDefault="00A27729" w:rsidP="00A27729">
      <w:pPr>
        <w:spacing w:after="0" w:line="240" w:lineRule="auto"/>
        <w:ind w:firstLine="708"/>
        <w:jc w:val="both"/>
        <w:rPr>
          <w:rFonts w:ascii="Times New Roman" w:hAnsi="Times New Roman" w:cs="Times New Roman"/>
          <w:sz w:val="28"/>
          <w:szCs w:val="28"/>
        </w:rPr>
      </w:pPr>
      <w:r w:rsidRPr="004B4975">
        <w:rPr>
          <w:rFonts w:ascii="Times New Roman" w:hAnsi="Times New Roman" w:cs="Times New Roman"/>
          <w:sz w:val="28"/>
          <w:szCs w:val="28"/>
        </w:rPr>
        <w:t xml:space="preserve">Использование разнесенной сетки позволяет связывать значения переменных между соседними точками, что также помогает избежать осцилляций в решении, особенно в случае давления. Осцилляции могут возникнуть, если для всех производных на </w:t>
      </w:r>
      <w:r w:rsidR="00F56640" w:rsidRPr="004B4975">
        <w:rPr>
          <w:rFonts w:ascii="Times New Roman" w:hAnsi="Times New Roman" w:cs="Times New Roman"/>
          <w:sz w:val="28"/>
          <w:szCs w:val="28"/>
        </w:rPr>
        <w:t>не разнесённой</w:t>
      </w:r>
      <w:r w:rsidRPr="004B4975">
        <w:rPr>
          <w:rFonts w:ascii="Times New Roman" w:hAnsi="Times New Roman" w:cs="Times New Roman"/>
          <w:sz w:val="28"/>
          <w:szCs w:val="28"/>
        </w:rPr>
        <w:t xml:space="preserve"> сетке используются центральные разности, приводя к несвязанным значениям давления в разных точках. </w:t>
      </w:r>
    </w:p>
    <w:p w14:paraId="453FF939" w14:textId="77777777" w:rsidR="00A27729" w:rsidRPr="004B4975" w:rsidRDefault="00A27729" w:rsidP="00A27729">
      <w:pPr>
        <w:spacing w:after="0" w:line="240" w:lineRule="auto"/>
        <w:ind w:firstLine="709"/>
        <w:jc w:val="both"/>
        <w:rPr>
          <w:rFonts w:ascii="Times New Roman" w:hAnsi="Times New Roman" w:cs="Times New Roman"/>
          <w:sz w:val="28"/>
          <w:szCs w:val="28"/>
        </w:rPr>
      </w:pPr>
      <w:r w:rsidRPr="004B4975">
        <w:rPr>
          <w:rFonts w:ascii="Times New Roman" w:hAnsi="Times New Roman" w:cs="Times New Roman"/>
          <w:sz w:val="28"/>
          <w:szCs w:val="28"/>
        </w:rPr>
        <w:t xml:space="preserve">Для любой сеточной функции, удовлетворяющей второй или третьей краевой задаче на собственные значения, имеет место разложение в ряды собственных функций оператора. </w:t>
      </w:r>
    </w:p>
    <w:p w14:paraId="4248D9D9" w14:textId="77777777" w:rsidR="00A27729" w:rsidRPr="004B4975" w:rsidRDefault="00A27729" w:rsidP="00A27729">
      <w:pPr>
        <w:spacing w:after="0" w:line="240" w:lineRule="auto"/>
        <w:ind w:firstLine="709"/>
        <w:jc w:val="both"/>
        <w:rPr>
          <w:rFonts w:ascii="Times New Roman" w:hAnsi="Times New Roman" w:cs="Times New Roman"/>
          <w:sz w:val="28"/>
          <w:szCs w:val="28"/>
        </w:rPr>
      </w:pPr>
    </w:p>
    <w:p w14:paraId="7FDA2103" w14:textId="77777777" w:rsidR="00A27729" w:rsidRPr="004B4975" w:rsidRDefault="00A27729" w:rsidP="00A27729">
      <w:pPr>
        <w:spacing w:line="360" w:lineRule="auto"/>
        <w:ind w:firstLine="567"/>
        <w:jc w:val="right"/>
        <w:rPr>
          <w:rFonts w:ascii="Times New Roman" w:hAnsi="Times New Roman" w:cs="Times New Roman"/>
          <w:sz w:val="28"/>
          <w:szCs w:val="28"/>
        </w:rPr>
      </w:pPr>
      <w:r w:rsidRPr="004B4975">
        <w:rPr>
          <w:rFonts w:ascii="Times New Roman" w:hAnsi="Times New Roman" w:cs="Times New Roman"/>
          <w:position w:val="-28"/>
          <w:sz w:val="28"/>
          <w:szCs w:val="28"/>
        </w:rPr>
        <w:object w:dxaOrig="3860" w:dyaOrig="680" w14:anchorId="35A5AF92">
          <v:shape id="_x0000_i1030" type="#_x0000_t75" style="width:192.8pt;height:33.75pt" o:ole="">
            <v:imagedata r:id="rId38" o:title=""/>
          </v:shape>
          <o:OLEObject Type="Embed" ProgID="Equation.3" ShapeID="_x0000_i1030" DrawAspect="Content" ObjectID="_1808738469" r:id="rId39"/>
        </w:object>
      </w:r>
      <w:r w:rsidRPr="004B4975">
        <w:rPr>
          <w:rFonts w:ascii="Times New Roman" w:hAnsi="Times New Roman" w:cs="Times New Roman"/>
          <w:sz w:val="28"/>
          <w:szCs w:val="28"/>
        </w:rPr>
        <w:t xml:space="preserve">                                    (2.16)</w:t>
      </w:r>
    </w:p>
    <w:p w14:paraId="6E315F5B" w14:textId="77777777" w:rsidR="00A27729" w:rsidRPr="004B4975" w:rsidRDefault="00A27729" w:rsidP="00A27729">
      <w:pPr>
        <w:spacing w:after="0" w:line="240" w:lineRule="auto"/>
        <w:ind w:firstLine="709"/>
        <w:jc w:val="both"/>
        <w:rPr>
          <w:rFonts w:ascii="Times New Roman" w:hAnsi="Times New Roman" w:cs="Times New Roman"/>
          <w:sz w:val="28"/>
          <w:szCs w:val="28"/>
        </w:rPr>
      </w:pPr>
      <w:r w:rsidRPr="004B4975">
        <w:rPr>
          <w:rFonts w:ascii="Times New Roman" w:hAnsi="Times New Roman" w:cs="Times New Roman"/>
          <w:sz w:val="28"/>
          <w:szCs w:val="28"/>
        </w:rPr>
        <w:t>где</w:t>
      </w:r>
    </w:p>
    <w:p w14:paraId="77241C38" w14:textId="77777777" w:rsidR="00A27729" w:rsidRPr="004B4975" w:rsidRDefault="00A27729" w:rsidP="00A27729">
      <w:pPr>
        <w:spacing w:line="360" w:lineRule="auto"/>
        <w:ind w:firstLine="567"/>
        <w:jc w:val="center"/>
        <w:rPr>
          <w:rFonts w:ascii="Times New Roman" w:hAnsi="Times New Roman" w:cs="Times New Roman"/>
          <w:sz w:val="28"/>
          <w:szCs w:val="28"/>
        </w:rPr>
      </w:pPr>
      <w:r w:rsidRPr="004B4975">
        <w:rPr>
          <w:rFonts w:ascii="Times New Roman" w:hAnsi="Times New Roman" w:cs="Times New Roman"/>
          <w:position w:val="-28"/>
          <w:sz w:val="28"/>
          <w:szCs w:val="28"/>
        </w:rPr>
        <w:object w:dxaOrig="3660" w:dyaOrig="680" w14:anchorId="304D4018">
          <v:shape id="_x0000_i1031" type="#_x0000_t75" style="width:183pt;height:33.75pt" o:ole="">
            <v:imagedata r:id="rId40" o:title=""/>
          </v:shape>
          <o:OLEObject Type="Embed" ProgID="Equation.3" ShapeID="_x0000_i1031" DrawAspect="Content" ObjectID="_1808738470" r:id="rId41"/>
        </w:object>
      </w:r>
    </w:p>
    <w:p w14:paraId="3F5B7B6B" w14:textId="77777777" w:rsidR="00A27729" w:rsidRPr="004B4975" w:rsidRDefault="00A27729" w:rsidP="00A27729">
      <w:pPr>
        <w:spacing w:line="360" w:lineRule="auto"/>
        <w:ind w:firstLine="709"/>
        <w:jc w:val="center"/>
        <w:rPr>
          <w:rFonts w:ascii="Times New Roman" w:hAnsi="Times New Roman" w:cs="Times New Roman"/>
          <w:sz w:val="28"/>
          <w:szCs w:val="28"/>
        </w:rPr>
      </w:pPr>
      <w:r w:rsidRPr="004B4975">
        <w:rPr>
          <w:rFonts w:ascii="Times New Roman" w:hAnsi="Times New Roman" w:cs="Times New Roman"/>
          <w:position w:val="-30"/>
          <w:sz w:val="28"/>
          <w:szCs w:val="28"/>
        </w:rPr>
        <w:object w:dxaOrig="2340" w:dyaOrig="720" w14:anchorId="1EA09A35">
          <v:shape id="_x0000_i1032" type="#_x0000_t75" style="width:116.3pt;height:36.75pt" o:ole="">
            <v:imagedata r:id="rId42" o:title=""/>
          </v:shape>
          <o:OLEObject Type="Embed" ProgID="Equation.3" ShapeID="_x0000_i1032" DrawAspect="Content" ObjectID="_1808738471" r:id="rId43"/>
        </w:object>
      </w:r>
    </w:p>
    <w:p w14:paraId="339A8114" w14:textId="77777777" w:rsidR="00A27729" w:rsidRPr="004B4975" w:rsidRDefault="00A27729" w:rsidP="00A27729">
      <w:pPr>
        <w:spacing w:after="0" w:line="240" w:lineRule="auto"/>
        <w:ind w:firstLine="709"/>
        <w:jc w:val="both"/>
        <w:rPr>
          <w:rFonts w:ascii="Times New Roman" w:hAnsi="Times New Roman" w:cs="Times New Roman"/>
          <w:sz w:val="28"/>
          <w:szCs w:val="28"/>
        </w:rPr>
      </w:pPr>
      <w:r w:rsidRPr="004B4975">
        <w:rPr>
          <w:rFonts w:ascii="Times New Roman" w:hAnsi="Times New Roman" w:cs="Times New Roman"/>
          <w:sz w:val="28"/>
          <w:szCs w:val="28"/>
        </w:rPr>
        <w:t>Согласно эти выражениям введем следующие выражения:</w:t>
      </w:r>
    </w:p>
    <w:p w14:paraId="4956A180" w14:textId="77777777" w:rsidR="00A27729" w:rsidRPr="004B4975" w:rsidRDefault="00A27729" w:rsidP="00A27729">
      <w:pPr>
        <w:spacing w:after="0" w:line="240" w:lineRule="auto"/>
        <w:ind w:firstLine="709"/>
        <w:jc w:val="both"/>
        <w:rPr>
          <w:rFonts w:ascii="Times New Roman" w:hAnsi="Times New Roman" w:cs="Times New Roman"/>
          <w:sz w:val="28"/>
          <w:szCs w:val="28"/>
        </w:rPr>
      </w:pPr>
    </w:p>
    <w:p w14:paraId="1B7E7F0C" w14:textId="77777777" w:rsidR="00A27729" w:rsidRPr="004B4975" w:rsidRDefault="00A27729" w:rsidP="00A27729">
      <w:pPr>
        <w:spacing w:after="0" w:line="240" w:lineRule="auto"/>
        <w:ind w:firstLine="709"/>
        <w:jc w:val="right"/>
        <w:rPr>
          <w:rFonts w:ascii="Times New Roman" w:hAnsi="Times New Roman" w:cs="Times New Roman"/>
          <w:sz w:val="28"/>
          <w:szCs w:val="28"/>
        </w:rPr>
      </w:pPr>
      <w:r w:rsidRPr="004B4975">
        <w:rPr>
          <w:rFonts w:ascii="Times New Roman" w:hAnsi="Times New Roman" w:cs="Times New Roman"/>
          <w:position w:val="-84"/>
          <w:sz w:val="28"/>
          <w:szCs w:val="28"/>
        </w:rPr>
        <w:object w:dxaOrig="2820" w:dyaOrig="1820" w14:anchorId="1248B3A8">
          <v:shape id="_x0000_i1033" type="#_x0000_t75" style="width:140.3pt;height:90.75pt" o:ole="">
            <v:imagedata r:id="rId44" o:title=""/>
          </v:shape>
          <o:OLEObject Type="Embed" ProgID="Equation.3" ShapeID="_x0000_i1033" DrawAspect="Content" ObjectID="_1808738472" r:id="rId45"/>
        </w:object>
      </w:r>
      <w:r w:rsidRPr="004B4975">
        <w:rPr>
          <w:rFonts w:ascii="Times New Roman" w:hAnsi="Times New Roman" w:cs="Times New Roman"/>
          <w:sz w:val="28"/>
          <w:szCs w:val="28"/>
        </w:rPr>
        <w:tab/>
      </w:r>
      <w:r w:rsidRPr="004B4975">
        <w:rPr>
          <w:rFonts w:ascii="Times New Roman" w:hAnsi="Times New Roman" w:cs="Times New Roman"/>
          <w:sz w:val="28"/>
          <w:szCs w:val="28"/>
        </w:rPr>
        <w:tab/>
      </w:r>
      <w:r w:rsidRPr="004B4975">
        <w:rPr>
          <w:rFonts w:ascii="Times New Roman" w:hAnsi="Times New Roman" w:cs="Times New Roman"/>
          <w:sz w:val="28"/>
          <w:szCs w:val="28"/>
        </w:rPr>
        <w:tab/>
        <w:t xml:space="preserve">                (2.17)</w:t>
      </w:r>
    </w:p>
    <w:p w14:paraId="5EDCB724" w14:textId="77777777" w:rsidR="00A27729" w:rsidRPr="004B4975" w:rsidRDefault="00A27729" w:rsidP="00A27729">
      <w:pPr>
        <w:spacing w:after="0" w:line="240" w:lineRule="auto"/>
        <w:ind w:firstLine="567"/>
        <w:jc w:val="both"/>
        <w:rPr>
          <w:rFonts w:ascii="Times New Roman" w:hAnsi="Times New Roman" w:cs="Times New Roman"/>
          <w:sz w:val="28"/>
          <w:szCs w:val="28"/>
        </w:rPr>
      </w:pPr>
      <w:r w:rsidRPr="004B4975">
        <w:rPr>
          <w:rFonts w:ascii="Times New Roman" w:hAnsi="Times New Roman" w:cs="Times New Roman"/>
          <w:sz w:val="28"/>
          <w:szCs w:val="28"/>
        </w:rPr>
        <w:t xml:space="preserve">где </w:t>
      </w:r>
    </w:p>
    <w:p w14:paraId="546ABA5E" w14:textId="77777777" w:rsidR="00A27729" w:rsidRPr="004B4975" w:rsidRDefault="00A27729" w:rsidP="00A27729">
      <w:pPr>
        <w:spacing w:line="360" w:lineRule="auto"/>
        <w:ind w:firstLine="567"/>
        <w:jc w:val="both"/>
        <w:rPr>
          <w:rFonts w:ascii="Times New Roman" w:hAnsi="Times New Roman" w:cs="Times New Roman"/>
          <w:sz w:val="28"/>
          <w:szCs w:val="28"/>
        </w:rPr>
      </w:pPr>
    </w:p>
    <w:p w14:paraId="1D7C7D45" w14:textId="77777777" w:rsidR="00A27729" w:rsidRPr="004B4975" w:rsidRDefault="00A27729" w:rsidP="00A27729">
      <w:pPr>
        <w:spacing w:line="360" w:lineRule="auto"/>
        <w:ind w:firstLine="567"/>
        <w:jc w:val="right"/>
        <w:rPr>
          <w:rFonts w:ascii="Times New Roman" w:hAnsi="Times New Roman" w:cs="Times New Roman"/>
          <w:sz w:val="28"/>
          <w:szCs w:val="28"/>
        </w:rPr>
      </w:pPr>
      <w:r w:rsidRPr="004B4975">
        <w:rPr>
          <w:rFonts w:ascii="Times New Roman" w:hAnsi="Times New Roman" w:cs="Times New Roman"/>
          <w:position w:val="-84"/>
          <w:sz w:val="28"/>
          <w:szCs w:val="28"/>
        </w:rPr>
        <w:object w:dxaOrig="2500" w:dyaOrig="1820" w14:anchorId="0A20E3B0">
          <v:shape id="_x0000_i1034" type="#_x0000_t75" style="width:125.25pt;height:90.75pt" o:ole="">
            <v:imagedata r:id="rId46" o:title=""/>
          </v:shape>
          <o:OLEObject Type="Embed" ProgID="Equation.3" ShapeID="_x0000_i1034" DrawAspect="Content" ObjectID="_1808738473" r:id="rId47"/>
        </w:object>
      </w:r>
      <w:r w:rsidRPr="004B4975">
        <w:rPr>
          <w:rFonts w:ascii="Times New Roman" w:hAnsi="Times New Roman" w:cs="Times New Roman"/>
          <w:sz w:val="28"/>
          <w:szCs w:val="28"/>
        </w:rPr>
        <w:tab/>
        <w:t xml:space="preserve">                    </w:t>
      </w:r>
      <w:r w:rsidRPr="004B4975">
        <w:rPr>
          <w:rFonts w:ascii="Times New Roman" w:hAnsi="Times New Roman" w:cs="Times New Roman"/>
          <w:sz w:val="28"/>
          <w:szCs w:val="28"/>
        </w:rPr>
        <w:tab/>
        <w:t xml:space="preserve">         (2.18)</w:t>
      </w:r>
    </w:p>
    <w:p w14:paraId="4BDE80BB" w14:textId="77777777" w:rsidR="00A27729" w:rsidRPr="004B4975" w:rsidRDefault="00A27729" w:rsidP="00A27729">
      <w:pPr>
        <w:spacing w:after="0" w:line="240" w:lineRule="auto"/>
        <w:ind w:firstLine="709"/>
        <w:jc w:val="both"/>
        <w:rPr>
          <w:rFonts w:ascii="Times New Roman" w:hAnsi="Times New Roman" w:cs="Times New Roman"/>
          <w:sz w:val="28"/>
          <w:szCs w:val="28"/>
        </w:rPr>
      </w:pPr>
      <w:r w:rsidRPr="004B4975">
        <w:rPr>
          <w:rFonts w:ascii="Times New Roman" w:hAnsi="Times New Roman" w:cs="Times New Roman"/>
          <w:sz w:val="28"/>
          <w:szCs w:val="28"/>
        </w:rPr>
        <w:t>Подставляя выражения (2.19) в уравнение (2.17) получим следующее выражение:</w:t>
      </w:r>
    </w:p>
    <w:p w14:paraId="31FD5668" w14:textId="77777777" w:rsidR="00A27729" w:rsidRPr="00291502" w:rsidRDefault="00A27729" w:rsidP="00A27729">
      <w:pPr>
        <w:spacing w:line="360" w:lineRule="auto"/>
        <w:ind w:firstLine="567"/>
        <w:jc w:val="both"/>
        <w:rPr>
          <w:rFonts w:ascii="Times New Roman" w:hAnsi="Times New Roman" w:cs="Times New Roman"/>
          <w:sz w:val="16"/>
          <w:szCs w:val="16"/>
        </w:rPr>
      </w:pPr>
    </w:p>
    <w:p w14:paraId="5EE8B0C4" w14:textId="77777777" w:rsidR="00A27729" w:rsidRPr="004B4975" w:rsidRDefault="00A27729" w:rsidP="00A27729">
      <w:pPr>
        <w:spacing w:after="0" w:line="240" w:lineRule="auto"/>
        <w:jc w:val="right"/>
        <w:rPr>
          <w:rFonts w:ascii="Times New Roman" w:hAnsi="Times New Roman" w:cs="Times New Roman"/>
          <w:sz w:val="28"/>
          <w:szCs w:val="28"/>
        </w:rPr>
      </w:pPr>
      <w:r w:rsidRPr="004B4975">
        <w:rPr>
          <w:rFonts w:ascii="Times New Roman" w:hAnsi="Times New Roman" w:cs="Times New Roman"/>
          <w:position w:val="-106"/>
          <w:sz w:val="28"/>
          <w:szCs w:val="28"/>
        </w:rPr>
        <w:object w:dxaOrig="8460" w:dyaOrig="2260" w14:anchorId="2ACB9E7F">
          <v:shape id="_x0000_i1035" type="#_x0000_t75" style="width:404.8pt;height:114pt" o:ole="">
            <v:imagedata r:id="rId48" o:title=""/>
          </v:shape>
          <o:OLEObject Type="Embed" ProgID="Equation.3" ShapeID="_x0000_i1035" DrawAspect="Content" ObjectID="_1808738474" r:id="rId49"/>
        </w:object>
      </w:r>
      <w:r w:rsidRPr="004B4975">
        <w:rPr>
          <w:rFonts w:ascii="Times New Roman" w:hAnsi="Times New Roman" w:cs="Times New Roman"/>
          <w:sz w:val="28"/>
          <w:szCs w:val="28"/>
        </w:rPr>
        <w:t xml:space="preserve">       (2.19)</w:t>
      </w:r>
    </w:p>
    <w:p w14:paraId="1FD23901" w14:textId="77777777" w:rsidR="00A27729" w:rsidRPr="00291502" w:rsidRDefault="00A27729" w:rsidP="00A27729">
      <w:pPr>
        <w:spacing w:after="0" w:line="240" w:lineRule="auto"/>
        <w:ind w:firstLine="567"/>
        <w:jc w:val="both"/>
        <w:rPr>
          <w:rFonts w:ascii="Times New Roman" w:hAnsi="Times New Roman" w:cs="Times New Roman"/>
          <w:sz w:val="16"/>
          <w:szCs w:val="16"/>
        </w:rPr>
      </w:pPr>
    </w:p>
    <w:p w14:paraId="5EE1A11F" w14:textId="77777777" w:rsidR="00A27729" w:rsidRPr="004B4975" w:rsidRDefault="00A27729" w:rsidP="00A27729">
      <w:pPr>
        <w:spacing w:after="0" w:line="240" w:lineRule="auto"/>
        <w:ind w:firstLine="709"/>
        <w:jc w:val="both"/>
        <w:rPr>
          <w:rFonts w:ascii="Times New Roman" w:hAnsi="Times New Roman" w:cs="Times New Roman"/>
          <w:sz w:val="28"/>
          <w:szCs w:val="28"/>
        </w:rPr>
      </w:pPr>
      <w:r w:rsidRPr="004B4975">
        <w:rPr>
          <w:rFonts w:ascii="Times New Roman" w:hAnsi="Times New Roman" w:cs="Times New Roman"/>
          <w:sz w:val="28"/>
          <w:szCs w:val="28"/>
        </w:rPr>
        <w:t xml:space="preserve">Используя выражение </w:t>
      </w:r>
      <w:r w:rsidRPr="004B4975">
        <w:rPr>
          <w:rFonts w:ascii="Times New Roman" w:hAnsi="Times New Roman" w:cs="Times New Roman"/>
          <w:position w:val="-30"/>
          <w:sz w:val="28"/>
          <w:szCs w:val="28"/>
        </w:rPr>
        <w:object w:dxaOrig="4520" w:dyaOrig="680" w14:anchorId="608C3385">
          <v:shape id="_x0000_i1036" type="#_x0000_t75" style="width:225.75pt;height:33.75pt" o:ole="">
            <v:imagedata r:id="rId50" o:title=""/>
          </v:shape>
          <o:OLEObject Type="Embed" ProgID="Equation.3" ShapeID="_x0000_i1036" DrawAspect="Content" ObjectID="_1808738475" r:id="rId51"/>
        </w:object>
      </w:r>
      <w:r w:rsidRPr="004B4975">
        <w:rPr>
          <w:rFonts w:ascii="Times New Roman" w:hAnsi="Times New Roman" w:cs="Times New Roman"/>
          <w:sz w:val="28"/>
          <w:szCs w:val="28"/>
        </w:rPr>
        <w:t xml:space="preserve"> приведем уравнение (2.19) к следующему виду:</w:t>
      </w:r>
    </w:p>
    <w:p w14:paraId="10EF003A" w14:textId="77777777" w:rsidR="00A27729" w:rsidRPr="004B4975" w:rsidRDefault="00A27729" w:rsidP="00A27729">
      <w:pPr>
        <w:spacing w:line="360" w:lineRule="auto"/>
        <w:ind w:firstLine="567"/>
        <w:jc w:val="both"/>
        <w:rPr>
          <w:rFonts w:ascii="Times New Roman" w:hAnsi="Times New Roman" w:cs="Times New Roman"/>
          <w:sz w:val="28"/>
          <w:szCs w:val="28"/>
        </w:rPr>
      </w:pPr>
    </w:p>
    <w:p w14:paraId="3BE85C01" w14:textId="77777777" w:rsidR="00A27729" w:rsidRPr="004B4975" w:rsidRDefault="00A27729" w:rsidP="00A27729">
      <w:pPr>
        <w:spacing w:line="360" w:lineRule="auto"/>
        <w:jc w:val="center"/>
        <w:rPr>
          <w:rFonts w:ascii="Times New Roman" w:hAnsi="Times New Roman" w:cs="Times New Roman"/>
          <w:sz w:val="28"/>
          <w:szCs w:val="28"/>
        </w:rPr>
      </w:pPr>
      <w:r w:rsidRPr="004B4975">
        <w:rPr>
          <w:rFonts w:ascii="Times New Roman" w:hAnsi="Times New Roman" w:cs="Times New Roman"/>
          <w:position w:val="-88"/>
          <w:sz w:val="28"/>
          <w:szCs w:val="28"/>
        </w:rPr>
        <w:object w:dxaOrig="8820" w:dyaOrig="1860" w14:anchorId="7DA156CB">
          <v:shape id="_x0000_i1037" type="#_x0000_t75" style="width:441pt;height:92.25pt" o:ole="">
            <v:imagedata r:id="rId52" o:title=""/>
          </v:shape>
          <o:OLEObject Type="Embed" ProgID="Equation.3" ShapeID="_x0000_i1037" DrawAspect="Content" ObjectID="_1808738476" r:id="rId53"/>
        </w:object>
      </w:r>
    </w:p>
    <w:p w14:paraId="5C1E6F46" w14:textId="77777777" w:rsidR="00A27729" w:rsidRPr="004B4975" w:rsidRDefault="00A27729" w:rsidP="00A27729">
      <w:pPr>
        <w:spacing w:line="240" w:lineRule="auto"/>
        <w:jc w:val="right"/>
        <w:rPr>
          <w:rFonts w:ascii="Times New Roman" w:hAnsi="Times New Roman" w:cs="Times New Roman"/>
          <w:sz w:val="28"/>
          <w:szCs w:val="28"/>
        </w:rPr>
      </w:pPr>
      <w:r w:rsidRPr="004B4975">
        <w:rPr>
          <w:rFonts w:ascii="Times New Roman" w:hAnsi="Times New Roman" w:cs="Times New Roman"/>
          <w:position w:val="-32"/>
          <w:sz w:val="28"/>
          <w:szCs w:val="28"/>
        </w:rPr>
        <w:object w:dxaOrig="7320" w:dyaOrig="760" w14:anchorId="318BB603">
          <v:shape id="_x0000_i1038" type="#_x0000_t75" style="width:365.25pt;height:38.25pt" o:ole="">
            <v:imagedata r:id="rId54" o:title=""/>
          </v:shape>
          <o:OLEObject Type="Embed" ProgID="Equation.3" ShapeID="_x0000_i1038" DrawAspect="Content" ObjectID="_1808738477" r:id="rId55"/>
        </w:object>
      </w:r>
      <w:r w:rsidRPr="004B4975">
        <w:rPr>
          <w:rFonts w:ascii="Times New Roman" w:hAnsi="Times New Roman" w:cs="Times New Roman"/>
          <w:sz w:val="28"/>
          <w:szCs w:val="28"/>
        </w:rPr>
        <w:t xml:space="preserve">      (2.20)</w:t>
      </w:r>
    </w:p>
    <w:p w14:paraId="169FB343" w14:textId="77777777" w:rsidR="00A27729" w:rsidRPr="004B4975" w:rsidRDefault="00A27729" w:rsidP="00A27729">
      <w:pPr>
        <w:spacing w:after="0" w:line="240" w:lineRule="auto"/>
        <w:ind w:firstLine="709"/>
        <w:jc w:val="both"/>
        <w:rPr>
          <w:rFonts w:ascii="Times New Roman" w:hAnsi="Times New Roman" w:cs="Times New Roman"/>
          <w:sz w:val="28"/>
          <w:szCs w:val="28"/>
        </w:rPr>
      </w:pPr>
      <w:r w:rsidRPr="004B4975">
        <w:rPr>
          <w:rFonts w:ascii="Times New Roman" w:hAnsi="Times New Roman" w:cs="Times New Roman"/>
          <w:sz w:val="28"/>
          <w:szCs w:val="28"/>
        </w:rPr>
        <w:t>Данное уравнение преобразуется к следующему виду:</w:t>
      </w:r>
    </w:p>
    <w:p w14:paraId="07ACDB39" w14:textId="77777777" w:rsidR="00A27729" w:rsidRPr="004B4975" w:rsidRDefault="00A27729" w:rsidP="00A27729">
      <w:pPr>
        <w:spacing w:after="0" w:line="240" w:lineRule="auto"/>
        <w:ind w:firstLine="709"/>
        <w:jc w:val="both"/>
        <w:rPr>
          <w:rFonts w:ascii="Times New Roman" w:hAnsi="Times New Roman" w:cs="Times New Roman"/>
          <w:sz w:val="28"/>
          <w:szCs w:val="28"/>
        </w:rPr>
      </w:pPr>
    </w:p>
    <w:p w14:paraId="0D62D0EF" w14:textId="77777777" w:rsidR="00A27729" w:rsidRPr="004B4975" w:rsidRDefault="00A27729" w:rsidP="00A27729">
      <w:pPr>
        <w:spacing w:after="0" w:line="240" w:lineRule="auto"/>
        <w:ind w:firstLine="709"/>
        <w:jc w:val="both"/>
        <w:rPr>
          <w:rFonts w:ascii="Times New Roman" w:hAnsi="Times New Roman" w:cs="Times New Roman"/>
          <w:sz w:val="28"/>
          <w:szCs w:val="28"/>
        </w:rPr>
      </w:pPr>
      <w:r w:rsidRPr="004B4975">
        <w:rPr>
          <w:rFonts w:ascii="Times New Roman" w:hAnsi="Times New Roman" w:cs="Times New Roman"/>
          <w:position w:val="-36"/>
          <w:sz w:val="28"/>
          <w:szCs w:val="28"/>
        </w:rPr>
        <w:object w:dxaOrig="9499" w:dyaOrig="840" w14:anchorId="57D26C20">
          <v:shape id="_x0000_i1039" type="#_x0000_t75" style="width:467.35pt;height:42pt" o:ole="">
            <v:imagedata r:id="rId56" o:title=""/>
          </v:shape>
          <o:OLEObject Type="Embed" ProgID="Equation.3" ShapeID="_x0000_i1039" DrawAspect="Content" ObjectID="_1808738478" r:id="rId57"/>
        </w:object>
      </w:r>
    </w:p>
    <w:p w14:paraId="22F60F48" w14:textId="77777777" w:rsidR="00A27729" w:rsidRPr="004B4975" w:rsidRDefault="00A27729" w:rsidP="00A27729">
      <w:pPr>
        <w:spacing w:after="0" w:line="240" w:lineRule="auto"/>
        <w:ind w:firstLine="709"/>
        <w:jc w:val="both"/>
        <w:rPr>
          <w:rFonts w:ascii="Times New Roman" w:hAnsi="Times New Roman" w:cs="Times New Roman"/>
          <w:sz w:val="28"/>
          <w:szCs w:val="28"/>
        </w:rPr>
      </w:pPr>
      <w:r w:rsidRPr="004B4975">
        <w:rPr>
          <w:rFonts w:ascii="Times New Roman" w:hAnsi="Times New Roman" w:cs="Times New Roman"/>
          <w:sz w:val="28"/>
          <w:szCs w:val="28"/>
        </w:rPr>
        <w:t>В векторном виде данное уравнение запишется следующим образом:</w:t>
      </w:r>
    </w:p>
    <w:p w14:paraId="54B5084F" w14:textId="77777777" w:rsidR="00A27729" w:rsidRPr="004B4975" w:rsidRDefault="00A27729" w:rsidP="00A27729">
      <w:pPr>
        <w:spacing w:after="0" w:line="240" w:lineRule="auto"/>
        <w:ind w:firstLine="709"/>
        <w:jc w:val="both"/>
        <w:rPr>
          <w:rFonts w:ascii="Times New Roman" w:hAnsi="Times New Roman" w:cs="Times New Roman"/>
          <w:sz w:val="28"/>
          <w:szCs w:val="28"/>
        </w:rPr>
      </w:pPr>
    </w:p>
    <w:p w14:paraId="400C9FA8" w14:textId="77777777" w:rsidR="00A27729" w:rsidRPr="004B4975" w:rsidRDefault="00A27729" w:rsidP="00A27729">
      <w:pPr>
        <w:spacing w:after="0" w:line="240" w:lineRule="auto"/>
        <w:jc w:val="right"/>
        <w:rPr>
          <w:rFonts w:ascii="Times New Roman" w:hAnsi="Times New Roman" w:cs="Times New Roman"/>
          <w:sz w:val="28"/>
          <w:szCs w:val="28"/>
        </w:rPr>
      </w:pPr>
      <w:r w:rsidRPr="004B4975">
        <w:rPr>
          <w:rFonts w:ascii="Times New Roman" w:hAnsi="Times New Roman" w:cs="Times New Roman"/>
          <w:position w:val="-14"/>
          <w:sz w:val="28"/>
          <w:szCs w:val="28"/>
        </w:rPr>
        <w:object w:dxaOrig="2799" w:dyaOrig="420" w14:anchorId="3E8AFC10">
          <v:shape id="_x0000_i1040" type="#_x0000_t75" style="width:139.55pt;height:20.25pt" o:ole="">
            <v:imagedata r:id="rId58" o:title=""/>
          </v:shape>
          <o:OLEObject Type="Embed" ProgID="Equation.3" ShapeID="_x0000_i1040" DrawAspect="Content" ObjectID="_1808738479" r:id="rId59"/>
        </w:object>
      </w:r>
      <w:r w:rsidRPr="004B4975">
        <w:rPr>
          <w:rFonts w:ascii="Times New Roman" w:hAnsi="Times New Roman" w:cs="Times New Roman"/>
          <w:sz w:val="28"/>
          <w:szCs w:val="28"/>
        </w:rPr>
        <w:t>,</w:t>
      </w:r>
      <w:r w:rsidRPr="004B4975">
        <w:rPr>
          <w:rFonts w:ascii="Times New Roman" w:hAnsi="Times New Roman" w:cs="Times New Roman"/>
          <w:sz w:val="28"/>
          <w:szCs w:val="28"/>
        </w:rPr>
        <w:tab/>
      </w:r>
      <w:r w:rsidRPr="004B4975">
        <w:rPr>
          <w:rFonts w:ascii="Times New Roman" w:hAnsi="Times New Roman" w:cs="Times New Roman"/>
          <w:sz w:val="28"/>
          <w:szCs w:val="28"/>
        </w:rPr>
        <w:tab/>
      </w:r>
      <w:r w:rsidRPr="004B4975">
        <w:rPr>
          <w:rFonts w:ascii="Times New Roman" w:hAnsi="Times New Roman" w:cs="Times New Roman"/>
          <w:sz w:val="28"/>
          <w:szCs w:val="28"/>
        </w:rPr>
        <w:tab/>
        <w:t xml:space="preserve">        (2.21)</w:t>
      </w:r>
    </w:p>
    <w:p w14:paraId="3F55CB85" w14:textId="77777777" w:rsidR="00A27729" w:rsidRPr="00291502" w:rsidRDefault="00A27729" w:rsidP="00A27729">
      <w:pPr>
        <w:spacing w:after="0" w:line="240" w:lineRule="auto"/>
        <w:ind w:firstLine="709"/>
        <w:jc w:val="both"/>
        <w:rPr>
          <w:rFonts w:ascii="Times New Roman" w:hAnsi="Times New Roman" w:cs="Times New Roman"/>
          <w:sz w:val="16"/>
          <w:szCs w:val="16"/>
        </w:rPr>
      </w:pPr>
    </w:p>
    <w:p w14:paraId="596D7ED6" w14:textId="77777777" w:rsidR="00A27729" w:rsidRPr="004B4975" w:rsidRDefault="00A27729" w:rsidP="00A27729">
      <w:pPr>
        <w:spacing w:after="0" w:line="240" w:lineRule="auto"/>
        <w:ind w:firstLine="709"/>
        <w:jc w:val="both"/>
        <w:rPr>
          <w:rFonts w:ascii="Times New Roman" w:hAnsi="Times New Roman" w:cs="Times New Roman"/>
          <w:sz w:val="28"/>
          <w:szCs w:val="28"/>
        </w:rPr>
      </w:pPr>
      <w:r w:rsidRPr="004B4975">
        <w:rPr>
          <w:rFonts w:ascii="Times New Roman" w:hAnsi="Times New Roman" w:cs="Times New Roman"/>
          <w:sz w:val="28"/>
          <w:szCs w:val="28"/>
        </w:rPr>
        <w:t xml:space="preserve">где матрицы </w:t>
      </w:r>
      <w:r w:rsidRPr="004B4975">
        <w:rPr>
          <w:rFonts w:ascii="Times New Roman" w:hAnsi="Times New Roman" w:cs="Times New Roman"/>
          <w:position w:val="-14"/>
          <w:sz w:val="28"/>
          <w:szCs w:val="28"/>
        </w:rPr>
        <w:object w:dxaOrig="960" w:dyaOrig="380" w14:anchorId="74F4D5FD">
          <v:shape id="_x0000_i1041" type="#_x0000_t75" style="width:48pt;height:18.75pt" o:ole="">
            <v:imagedata r:id="rId60" o:title=""/>
          </v:shape>
          <o:OLEObject Type="Embed" ProgID="Equation.3" ShapeID="_x0000_i1041" DrawAspect="Content" ObjectID="_1808738480" r:id="rId61"/>
        </w:object>
      </w:r>
      <w:r w:rsidRPr="004B4975">
        <w:rPr>
          <w:rFonts w:ascii="Times New Roman" w:hAnsi="Times New Roman" w:cs="Times New Roman"/>
          <w:sz w:val="28"/>
          <w:szCs w:val="28"/>
        </w:rPr>
        <w:t xml:space="preserve"> и вектора </w:t>
      </w:r>
      <w:r w:rsidRPr="004B4975">
        <w:rPr>
          <w:rFonts w:ascii="Times New Roman" w:hAnsi="Times New Roman" w:cs="Times New Roman"/>
          <w:position w:val="-14"/>
          <w:sz w:val="28"/>
          <w:szCs w:val="28"/>
        </w:rPr>
        <w:object w:dxaOrig="620" w:dyaOrig="420" w14:anchorId="6FC2457E">
          <v:shape id="_x0000_i1042" type="#_x0000_t75" style="width:30pt;height:20.25pt" o:ole="">
            <v:imagedata r:id="rId62" o:title=""/>
          </v:shape>
          <o:OLEObject Type="Embed" ProgID="Equation.3" ShapeID="_x0000_i1042" DrawAspect="Content" ObjectID="_1808738481" r:id="rId63"/>
        </w:object>
      </w:r>
      <w:r w:rsidRPr="004B4975">
        <w:rPr>
          <w:rFonts w:ascii="Times New Roman" w:hAnsi="Times New Roman" w:cs="Times New Roman"/>
          <w:sz w:val="28"/>
          <w:szCs w:val="28"/>
        </w:rPr>
        <w:t xml:space="preserve"> принимают следующий вид:</w:t>
      </w:r>
    </w:p>
    <w:p w14:paraId="58A7C98F" w14:textId="77777777" w:rsidR="00A27729" w:rsidRPr="004B4975" w:rsidRDefault="00A27729" w:rsidP="00A27729">
      <w:pPr>
        <w:spacing w:after="0" w:line="240" w:lineRule="auto"/>
        <w:ind w:firstLine="709"/>
        <w:jc w:val="both"/>
        <w:rPr>
          <w:rFonts w:ascii="Times New Roman" w:hAnsi="Times New Roman" w:cs="Times New Roman"/>
          <w:sz w:val="28"/>
          <w:szCs w:val="28"/>
        </w:rPr>
      </w:pPr>
    </w:p>
    <w:p w14:paraId="37EC496B" w14:textId="77777777" w:rsidR="00A27729" w:rsidRPr="004B4975" w:rsidRDefault="00A27729" w:rsidP="00A27729">
      <w:pPr>
        <w:spacing w:line="360" w:lineRule="auto"/>
        <w:jc w:val="center"/>
        <w:rPr>
          <w:rFonts w:ascii="Times New Roman" w:hAnsi="Times New Roman" w:cs="Times New Roman"/>
          <w:sz w:val="28"/>
          <w:szCs w:val="28"/>
        </w:rPr>
      </w:pPr>
      <w:r w:rsidRPr="004B4975">
        <w:rPr>
          <w:rFonts w:ascii="Times New Roman" w:hAnsi="Times New Roman" w:cs="Times New Roman"/>
          <w:position w:val="-52"/>
          <w:sz w:val="28"/>
          <w:szCs w:val="28"/>
        </w:rPr>
        <w:object w:dxaOrig="1080" w:dyaOrig="1160" w14:anchorId="0AF0D2E9">
          <v:shape id="_x0000_i1043" type="#_x0000_t75" style="width:54pt;height:57.75pt" o:ole="">
            <v:imagedata r:id="rId64" o:title=""/>
          </v:shape>
          <o:OLEObject Type="Embed" ProgID="Equation.3" ShapeID="_x0000_i1043" DrawAspect="Content" ObjectID="_1808738482" r:id="rId65"/>
        </w:object>
      </w:r>
    </w:p>
    <w:p w14:paraId="7EC958DF" w14:textId="77777777" w:rsidR="00A27729" w:rsidRPr="004B4975" w:rsidRDefault="00A27729" w:rsidP="00A27729">
      <w:pPr>
        <w:spacing w:line="360" w:lineRule="auto"/>
        <w:jc w:val="center"/>
        <w:rPr>
          <w:rFonts w:ascii="Times New Roman" w:hAnsi="Times New Roman" w:cs="Times New Roman"/>
          <w:sz w:val="28"/>
          <w:szCs w:val="28"/>
        </w:rPr>
      </w:pPr>
      <w:r w:rsidRPr="004B4975">
        <w:rPr>
          <w:rFonts w:ascii="Times New Roman" w:hAnsi="Times New Roman" w:cs="Times New Roman"/>
          <w:position w:val="-78"/>
          <w:sz w:val="28"/>
          <w:szCs w:val="28"/>
        </w:rPr>
        <w:object w:dxaOrig="2920" w:dyaOrig="1680" w14:anchorId="53D7E9EB">
          <v:shape id="_x0000_i1044" type="#_x0000_t75" style="width:146.3pt;height:84.75pt" o:ole="">
            <v:imagedata r:id="rId66" o:title=""/>
          </v:shape>
          <o:OLEObject Type="Embed" ProgID="Equation.3" ShapeID="_x0000_i1044" DrawAspect="Content" ObjectID="_1808738483" r:id="rId67"/>
        </w:object>
      </w:r>
    </w:p>
    <w:p w14:paraId="0D635C66" w14:textId="77777777" w:rsidR="00A27729" w:rsidRPr="004B4975" w:rsidRDefault="00A27729" w:rsidP="00A27729">
      <w:pPr>
        <w:spacing w:line="360" w:lineRule="auto"/>
        <w:jc w:val="center"/>
        <w:rPr>
          <w:rFonts w:ascii="Times New Roman" w:hAnsi="Times New Roman" w:cs="Times New Roman"/>
          <w:sz w:val="28"/>
          <w:szCs w:val="28"/>
        </w:rPr>
      </w:pPr>
      <w:r w:rsidRPr="004B4975">
        <w:rPr>
          <w:rFonts w:ascii="Times New Roman" w:hAnsi="Times New Roman" w:cs="Times New Roman"/>
          <w:position w:val="-100"/>
          <w:sz w:val="28"/>
          <w:szCs w:val="28"/>
        </w:rPr>
        <w:object w:dxaOrig="9680" w:dyaOrig="2120" w14:anchorId="1D35BBD5">
          <v:shape id="_x0000_i1045" type="#_x0000_t75" style="width:477.2pt;height:104.2pt" o:ole="">
            <v:imagedata r:id="rId68" o:title=""/>
          </v:shape>
          <o:OLEObject Type="Embed" ProgID="Equation.3" ShapeID="_x0000_i1045" DrawAspect="Content" ObjectID="_1808738484" r:id="rId69"/>
        </w:object>
      </w:r>
      <w:r w:rsidRPr="004B4975">
        <w:rPr>
          <w:rFonts w:ascii="Times New Roman" w:hAnsi="Times New Roman" w:cs="Times New Roman"/>
          <w:sz w:val="28"/>
          <w:szCs w:val="28"/>
          <w:lang w:val="en-US"/>
        </w:rPr>
        <w:tab/>
      </w:r>
      <w:r w:rsidRPr="004B4975">
        <w:rPr>
          <w:rFonts w:ascii="Times New Roman" w:hAnsi="Times New Roman" w:cs="Times New Roman"/>
          <w:position w:val="-78"/>
          <w:sz w:val="28"/>
          <w:szCs w:val="28"/>
        </w:rPr>
        <w:object w:dxaOrig="2900" w:dyaOrig="1680" w14:anchorId="31739D97">
          <v:shape id="_x0000_i1046" type="#_x0000_t75" style="width:144.7pt;height:84.75pt" o:ole="">
            <v:imagedata r:id="rId70" o:title=""/>
          </v:shape>
          <o:OLEObject Type="Embed" ProgID="Equation.3" ShapeID="_x0000_i1046" DrawAspect="Content" ObjectID="_1808738485" r:id="rId71"/>
        </w:object>
      </w:r>
    </w:p>
    <w:p w14:paraId="37DC726C" w14:textId="77777777" w:rsidR="00A27729" w:rsidRPr="004B4975" w:rsidRDefault="00A27729" w:rsidP="00A27729">
      <w:pPr>
        <w:spacing w:line="360" w:lineRule="auto"/>
        <w:ind w:firstLine="567"/>
        <w:jc w:val="center"/>
        <w:rPr>
          <w:rFonts w:ascii="Times New Roman" w:hAnsi="Times New Roman" w:cs="Times New Roman"/>
          <w:sz w:val="28"/>
          <w:szCs w:val="28"/>
        </w:rPr>
      </w:pPr>
      <w:r w:rsidRPr="004B4975">
        <w:rPr>
          <w:rFonts w:ascii="Times New Roman" w:hAnsi="Times New Roman" w:cs="Times New Roman"/>
          <w:position w:val="-52"/>
          <w:sz w:val="28"/>
          <w:szCs w:val="28"/>
        </w:rPr>
        <w:object w:dxaOrig="1200" w:dyaOrig="1160" w14:anchorId="3B718113">
          <v:shape id="_x0000_i1047" type="#_x0000_t75" style="width:60.8pt;height:57.75pt" o:ole="">
            <v:imagedata r:id="rId72" o:title=""/>
          </v:shape>
          <o:OLEObject Type="Embed" ProgID="Equation.3" ShapeID="_x0000_i1047" DrawAspect="Content" ObjectID="_1808738486" r:id="rId73"/>
        </w:object>
      </w:r>
    </w:p>
    <w:p w14:paraId="1F1E6A02" w14:textId="77777777" w:rsidR="00A27729" w:rsidRPr="004B4975" w:rsidRDefault="00A27729" w:rsidP="00A27729">
      <w:pPr>
        <w:spacing w:after="0" w:line="240" w:lineRule="auto"/>
        <w:ind w:firstLine="709"/>
        <w:jc w:val="both"/>
        <w:rPr>
          <w:rFonts w:ascii="Times New Roman" w:hAnsi="Times New Roman" w:cs="Times New Roman"/>
          <w:sz w:val="28"/>
          <w:szCs w:val="28"/>
        </w:rPr>
      </w:pPr>
      <w:r w:rsidRPr="004B4975">
        <w:rPr>
          <w:rFonts w:ascii="Times New Roman" w:hAnsi="Times New Roman" w:cs="Times New Roman"/>
          <w:sz w:val="28"/>
          <w:szCs w:val="28"/>
        </w:rPr>
        <w:t>Алгоритм матричной прогонки для решения уравнения (2.21):</w:t>
      </w:r>
    </w:p>
    <w:p w14:paraId="6CD5A138" w14:textId="77777777" w:rsidR="00A27729" w:rsidRPr="004B4975" w:rsidRDefault="00A27729" w:rsidP="00A27729">
      <w:pPr>
        <w:spacing w:after="0" w:line="240" w:lineRule="auto"/>
        <w:ind w:firstLine="709"/>
        <w:jc w:val="right"/>
        <w:rPr>
          <w:rFonts w:ascii="Times New Roman" w:hAnsi="Times New Roman" w:cs="Times New Roman"/>
          <w:sz w:val="28"/>
          <w:szCs w:val="28"/>
        </w:rPr>
      </w:pPr>
    </w:p>
    <w:p w14:paraId="5A96E105" w14:textId="77777777" w:rsidR="00A27729" w:rsidRPr="004B4975" w:rsidRDefault="00A27729" w:rsidP="00A27729">
      <w:pPr>
        <w:spacing w:line="240" w:lineRule="auto"/>
        <w:ind w:firstLine="709"/>
        <w:jc w:val="right"/>
        <w:rPr>
          <w:rFonts w:ascii="Times New Roman" w:hAnsi="Times New Roman" w:cs="Times New Roman"/>
          <w:sz w:val="28"/>
          <w:szCs w:val="28"/>
        </w:rPr>
      </w:pPr>
      <w:r w:rsidRPr="004B4975">
        <w:rPr>
          <w:rFonts w:ascii="Times New Roman" w:hAnsi="Times New Roman" w:cs="Times New Roman"/>
          <w:position w:val="-14"/>
          <w:sz w:val="28"/>
          <w:szCs w:val="28"/>
        </w:rPr>
        <w:object w:dxaOrig="5360" w:dyaOrig="420" w14:anchorId="0C7179DE">
          <v:shape id="_x0000_i1048" type="#_x0000_t75" style="width:268.55pt;height:20.25pt" o:ole="">
            <v:imagedata r:id="rId74" o:title=""/>
          </v:shape>
          <o:OLEObject Type="Embed" ProgID="Equation.3" ShapeID="_x0000_i1048" DrawAspect="Content" ObjectID="_1808738487" r:id="rId75"/>
        </w:object>
      </w:r>
      <w:r w:rsidRPr="004B4975">
        <w:rPr>
          <w:rFonts w:ascii="Times New Roman" w:hAnsi="Times New Roman" w:cs="Times New Roman"/>
          <w:sz w:val="28"/>
          <w:szCs w:val="28"/>
        </w:rPr>
        <w:t xml:space="preserve">                 (2.22)</w:t>
      </w:r>
    </w:p>
    <w:p w14:paraId="69436A6F" w14:textId="77777777" w:rsidR="00A27729" w:rsidRPr="004B4975" w:rsidRDefault="00A27729" w:rsidP="00A27729">
      <w:pPr>
        <w:spacing w:line="240" w:lineRule="auto"/>
        <w:ind w:firstLine="709"/>
        <w:jc w:val="right"/>
        <w:rPr>
          <w:rFonts w:ascii="Times New Roman" w:hAnsi="Times New Roman" w:cs="Times New Roman"/>
          <w:sz w:val="28"/>
          <w:szCs w:val="28"/>
        </w:rPr>
      </w:pPr>
      <w:r w:rsidRPr="004B4975">
        <w:rPr>
          <w:rFonts w:ascii="Times New Roman" w:hAnsi="Times New Roman" w:cs="Times New Roman"/>
          <w:position w:val="-14"/>
          <w:sz w:val="28"/>
          <w:szCs w:val="28"/>
        </w:rPr>
        <w:object w:dxaOrig="5840" w:dyaOrig="420" w14:anchorId="785CE375">
          <v:shape id="_x0000_i1049" type="#_x0000_t75" style="width:291.7pt;height:20.25pt" o:ole="">
            <v:imagedata r:id="rId76" o:title=""/>
          </v:shape>
          <o:OLEObject Type="Embed" ProgID="Equation.3" ShapeID="_x0000_i1049" DrawAspect="Content" ObjectID="_1808738488" r:id="rId77"/>
        </w:object>
      </w:r>
      <w:r w:rsidRPr="004B4975">
        <w:rPr>
          <w:rFonts w:ascii="Times New Roman" w:hAnsi="Times New Roman" w:cs="Times New Roman"/>
          <w:sz w:val="28"/>
          <w:szCs w:val="28"/>
        </w:rPr>
        <w:t xml:space="preserve">            (2.23)</w:t>
      </w:r>
    </w:p>
    <w:p w14:paraId="5A571A8F" w14:textId="77777777" w:rsidR="00A27729" w:rsidRPr="004B4975" w:rsidRDefault="00A27729" w:rsidP="00A27729">
      <w:pPr>
        <w:spacing w:line="240" w:lineRule="auto"/>
        <w:ind w:firstLine="709"/>
        <w:jc w:val="right"/>
        <w:rPr>
          <w:rFonts w:ascii="Times New Roman" w:hAnsi="Times New Roman" w:cs="Times New Roman"/>
          <w:sz w:val="28"/>
          <w:szCs w:val="28"/>
        </w:rPr>
      </w:pPr>
      <w:r w:rsidRPr="004B4975">
        <w:rPr>
          <w:rFonts w:ascii="Times New Roman" w:hAnsi="Times New Roman" w:cs="Times New Roman"/>
          <w:position w:val="-14"/>
          <w:sz w:val="28"/>
          <w:szCs w:val="28"/>
        </w:rPr>
        <w:object w:dxaOrig="4959" w:dyaOrig="420" w14:anchorId="1E8EE6FB">
          <v:shape id="_x0000_i1050" type="#_x0000_t75" style="width:248.2pt;height:20.25pt" o:ole="">
            <v:imagedata r:id="rId78" o:title=""/>
          </v:shape>
          <o:OLEObject Type="Embed" ProgID="Equation.3" ShapeID="_x0000_i1050" DrawAspect="Content" ObjectID="_1808738489" r:id="rId79"/>
        </w:object>
      </w:r>
      <w:r w:rsidRPr="004B4975">
        <w:rPr>
          <w:rFonts w:ascii="Times New Roman" w:hAnsi="Times New Roman" w:cs="Times New Roman"/>
          <w:sz w:val="28"/>
          <w:szCs w:val="28"/>
        </w:rPr>
        <w:t xml:space="preserve">                 (2.24)</w:t>
      </w:r>
    </w:p>
    <w:p w14:paraId="5AA2D1EA" w14:textId="77777777" w:rsidR="00A27729" w:rsidRPr="004B4975" w:rsidRDefault="00A27729" w:rsidP="00A27729">
      <w:pPr>
        <w:spacing w:after="0" w:line="240" w:lineRule="auto"/>
        <w:ind w:firstLine="709"/>
        <w:jc w:val="both"/>
        <w:rPr>
          <w:rFonts w:ascii="Times New Roman" w:hAnsi="Times New Roman" w:cs="Times New Roman"/>
          <w:sz w:val="28"/>
          <w:szCs w:val="28"/>
          <w:lang w:val="kk-KZ"/>
        </w:rPr>
      </w:pPr>
      <w:r w:rsidRPr="004B4975">
        <w:rPr>
          <w:rFonts w:ascii="Times New Roman" w:hAnsi="Times New Roman" w:cs="Times New Roman"/>
          <w:sz w:val="28"/>
          <w:szCs w:val="28"/>
        </w:rPr>
        <w:t>Конечное поле скорости:</w:t>
      </w:r>
    </w:p>
    <w:p w14:paraId="5D7E6949" w14:textId="6BEF6A11" w:rsidR="00291502" w:rsidRDefault="00A27729" w:rsidP="00291502">
      <w:pPr>
        <w:spacing w:after="0" w:line="240" w:lineRule="auto"/>
        <w:ind w:firstLine="567"/>
        <w:jc w:val="right"/>
        <w:rPr>
          <w:rFonts w:ascii="Times New Roman" w:hAnsi="Times New Roman" w:cs="Times New Roman"/>
          <w:sz w:val="28"/>
          <w:szCs w:val="28"/>
        </w:rPr>
      </w:pPr>
      <w:r w:rsidRPr="004B4975">
        <w:rPr>
          <w:rFonts w:ascii="Times New Roman" w:hAnsi="Times New Roman" w:cs="Times New Roman"/>
          <w:position w:val="-138"/>
          <w:sz w:val="28"/>
          <w:szCs w:val="28"/>
        </w:rPr>
        <w:object w:dxaOrig="3780" w:dyaOrig="2880" w14:anchorId="6B3FFF2D">
          <v:shape id="_x0000_i1051" type="#_x0000_t75" style="width:188.25pt;height:2in" o:ole="">
            <v:imagedata r:id="rId80" o:title=""/>
          </v:shape>
          <o:OLEObject Type="Embed" ProgID="Equation.3" ShapeID="_x0000_i1051" DrawAspect="Content" ObjectID="_1808738490" r:id="rId81"/>
        </w:object>
      </w:r>
      <w:r w:rsidR="00291502">
        <w:rPr>
          <w:rFonts w:ascii="Times New Roman" w:hAnsi="Times New Roman" w:cs="Times New Roman"/>
          <w:sz w:val="28"/>
          <w:szCs w:val="28"/>
        </w:rPr>
        <w:tab/>
        <w:t xml:space="preserve">                     (2.25)</w:t>
      </w:r>
    </w:p>
    <w:p w14:paraId="1744AFD8" w14:textId="77777777" w:rsidR="00291502" w:rsidRPr="00291502" w:rsidRDefault="00291502" w:rsidP="00A27729">
      <w:pPr>
        <w:spacing w:after="0" w:line="240" w:lineRule="auto"/>
        <w:ind w:firstLine="709"/>
        <w:jc w:val="both"/>
        <w:rPr>
          <w:rFonts w:ascii="Times New Roman" w:hAnsi="Times New Roman" w:cs="Times New Roman"/>
          <w:sz w:val="18"/>
          <w:szCs w:val="18"/>
        </w:rPr>
      </w:pPr>
    </w:p>
    <w:p w14:paraId="7BFB8DD5" w14:textId="6338DB5F" w:rsidR="00A27729" w:rsidRPr="004B4975" w:rsidRDefault="00A27729" w:rsidP="00A27729">
      <w:pPr>
        <w:spacing w:after="0" w:line="240" w:lineRule="auto"/>
        <w:ind w:firstLine="709"/>
        <w:jc w:val="both"/>
        <w:rPr>
          <w:rFonts w:ascii="Times New Roman" w:hAnsi="Times New Roman" w:cs="Times New Roman"/>
          <w:sz w:val="28"/>
          <w:szCs w:val="28"/>
        </w:rPr>
      </w:pPr>
      <w:r w:rsidRPr="004B4975">
        <w:rPr>
          <w:rFonts w:ascii="Times New Roman" w:hAnsi="Times New Roman" w:cs="Times New Roman"/>
          <w:sz w:val="28"/>
          <w:szCs w:val="28"/>
        </w:rPr>
        <w:t>При решении уравнении для температуры также применяется метод дробных шагов и аналогичные вычисления как для уравнения движения.</w:t>
      </w:r>
    </w:p>
    <w:p w14:paraId="7C7D276D" w14:textId="77777777" w:rsidR="00A27729" w:rsidRPr="004B4975" w:rsidRDefault="00A27729" w:rsidP="00A27729">
      <w:pPr>
        <w:spacing w:after="0" w:line="240" w:lineRule="auto"/>
        <w:ind w:firstLine="709"/>
        <w:jc w:val="both"/>
        <w:rPr>
          <w:rFonts w:ascii="Times New Roman" w:eastAsia="Times New Roman" w:hAnsi="Times New Roman" w:cs="Times New Roman"/>
          <w:sz w:val="28"/>
          <w:szCs w:val="28"/>
        </w:rPr>
      </w:pPr>
      <w:r w:rsidRPr="004B4975">
        <w:rPr>
          <w:rFonts w:ascii="Times New Roman" w:hAnsi="Times New Roman" w:cs="Times New Roman"/>
          <w:sz w:val="28"/>
          <w:szCs w:val="28"/>
        </w:rPr>
        <w:t>Поле давления изначально неизвестно, но необходимо для вычисления составляющих скорости. Для оценки неизвестного поля давления требуется следующий итеративный процесс.</w:t>
      </w:r>
    </w:p>
    <w:p w14:paraId="685E74F6" w14:textId="77777777" w:rsidR="00A27729" w:rsidRPr="004B4975" w:rsidRDefault="00A27729" w:rsidP="00A27729">
      <w:pPr>
        <w:pStyle w:val="a4"/>
        <w:numPr>
          <w:ilvl w:val="0"/>
          <w:numId w:val="5"/>
        </w:numPr>
        <w:ind w:left="0" w:firstLine="709"/>
        <w:jc w:val="both"/>
        <w:rPr>
          <w:sz w:val="28"/>
          <w:szCs w:val="28"/>
          <w:lang w:val="en-US"/>
        </w:rPr>
      </w:pPr>
      <w:r w:rsidRPr="004B4975">
        <w:rPr>
          <w:sz w:val="28"/>
          <w:szCs w:val="28"/>
        </w:rPr>
        <w:t xml:space="preserve">Выбор </w:t>
      </w:r>
      <w:r w:rsidRPr="004B4975">
        <w:rPr>
          <w:sz w:val="28"/>
          <w:szCs w:val="28"/>
          <w:lang w:val="en-US"/>
        </w:rPr>
        <w:t xml:space="preserve">поле давления </w:t>
      </w:r>
      <w:r w:rsidRPr="004B4975">
        <w:rPr>
          <w:i/>
          <w:sz w:val="28"/>
          <w:szCs w:val="28"/>
          <w:lang w:val="en-US"/>
        </w:rPr>
        <w:t>p*</w:t>
      </w:r>
      <w:r w:rsidRPr="004B4975">
        <w:rPr>
          <w:sz w:val="28"/>
          <w:szCs w:val="28"/>
          <w:lang w:val="en-US"/>
        </w:rPr>
        <w:t>;</w:t>
      </w:r>
    </w:p>
    <w:p w14:paraId="0AB9DEA8" w14:textId="77777777" w:rsidR="00A27729" w:rsidRPr="004B4975" w:rsidRDefault="00A27729" w:rsidP="00A27729">
      <w:pPr>
        <w:pStyle w:val="a4"/>
        <w:numPr>
          <w:ilvl w:val="0"/>
          <w:numId w:val="5"/>
        </w:numPr>
        <w:ind w:left="0" w:firstLine="709"/>
        <w:jc w:val="both"/>
        <w:rPr>
          <w:sz w:val="28"/>
          <w:szCs w:val="28"/>
        </w:rPr>
      </w:pPr>
      <w:r w:rsidRPr="004B4975">
        <w:rPr>
          <w:sz w:val="28"/>
          <w:szCs w:val="28"/>
        </w:rPr>
        <w:t>Решение</w:t>
      </w:r>
      <w:r w:rsidRPr="004B4975">
        <w:rPr>
          <w:rStyle w:val="afb"/>
          <w:rFonts w:eastAsiaTheme="minorHAnsi"/>
          <w:sz w:val="28"/>
          <w:szCs w:val="28"/>
          <w:lang w:val="kk-KZ" w:eastAsia="en-US"/>
        </w:rPr>
        <w:t xml:space="preserve"> у</w:t>
      </w:r>
      <w:r w:rsidRPr="004B4975">
        <w:rPr>
          <w:sz w:val="28"/>
          <w:szCs w:val="28"/>
        </w:rPr>
        <w:t xml:space="preserve">равнение импульса, чтобы получить </w:t>
      </w:r>
      <m:oMath>
        <m:sSup>
          <m:sSupPr>
            <m:ctrlPr>
              <w:rPr>
                <w:rFonts w:ascii="Cambria Math" w:hAnsi="Cambria Math"/>
                <w:i/>
                <w:sz w:val="28"/>
                <w:szCs w:val="28"/>
                <w:lang w:val="en-US"/>
              </w:rPr>
            </m:ctrlPr>
          </m:sSupPr>
          <m:e>
            <m:r>
              <w:rPr>
                <w:rFonts w:ascii="Cambria Math" w:hAnsi="Cambria Math"/>
                <w:sz w:val="28"/>
                <w:szCs w:val="28"/>
                <w:lang w:val="en-US"/>
              </w:rPr>
              <m:t>u</m:t>
            </m:r>
          </m:e>
          <m:sup>
            <m:r>
              <w:rPr>
                <w:rFonts w:ascii="Cambria Math" w:hAnsi="Cambria Math"/>
                <w:sz w:val="28"/>
                <w:szCs w:val="28"/>
              </w:rPr>
              <m:t>*</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v</m:t>
            </m:r>
          </m:e>
          <m:sup>
            <m:r>
              <w:rPr>
                <w:rFonts w:ascii="Cambria Math" w:hAnsi="Cambria Math"/>
                <w:sz w:val="28"/>
                <w:szCs w:val="28"/>
              </w:rPr>
              <m:t>*</m:t>
            </m:r>
          </m:sup>
        </m:sSup>
      </m:oMath>
      <w:r w:rsidRPr="004B4975">
        <w:rPr>
          <w:sz w:val="28"/>
          <w:szCs w:val="28"/>
        </w:rPr>
        <w:t>;</w:t>
      </w:r>
    </w:p>
    <w:p w14:paraId="179F8BFB" w14:textId="77777777" w:rsidR="00A27729" w:rsidRPr="004B4975" w:rsidRDefault="00A27729" w:rsidP="00A27729">
      <w:pPr>
        <w:pStyle w:val="a4"/>
        <w:numPr>
          <w:ilvl w:val="0"/>
          <w:numId w:val="5"/>
        </w:numPr>
        <w:ind w:left="0" w:firstLine="709"/>
        <w:jc w:val="both"/>
        <w:rPr>
          <w:sz w:val="28"/>
          <w:szCs w:val="28"/>
        </w:rPr>
      </w:pPr>
      <w:r w:rsidRPr="004B4975">
        <w:rPr>
          <w:sz w:val="28"/>
          <w:szCs w:val="28"/>
        </w:rPr>
        <w:t xml:space="preserve">Решите уравнение </w:t>
      </w:r>
      <w:r w:rsidRPr="004B4975">
        <w:rPr>
          <w:i/>
          <w:iCs/>
          <w:sz w:val="28"/>
          <w:szCs w:val="28"/>
          <w:lang w:val="en-US"/>
        </w:rPr>
        <w:t>p</w:t>
      </w:r>
      <w:bookmarkStart w:id="11" w:name="_Hlk132659295"/>
      <w:r w:rsidRPr="004B4975">
        <w:rPr>
          <w:sz w:val="28"/>
          <w:szCs w:val="28"/>
        </w:rPr>
        <w:t>′</w:t>
      </w:r>
      <w:bookmarkEnd w:id="11"/>
      <w:r w:rsidRPr="004B4975">
        <w:rPr>
          <w:sz w:val="28"/>
          <w:szCs w:val="28"/>
        </w:rPr>
        <w:t>;</w:t>
      </w:r>
    </w:p>
    <w:p w14:paraId="5EC9D175" w14:textId="77777777" w:rsidR="00A27729" w:rsidRPr="004B4975" w:rsidRDefault="00A27729" w:rsidP="00A27729">
      <w:pPr>
        <w:pStyle w:val="a4"/>
        <w:numPr>
          <w:ilvl w:val="0"/>
          <w:numId w:val="5"/>
        </w:numPr>
        <w:ind w:left="0" w:firstLine="709"/>
        <w:jc w:val="both"/>
        <w:rPr>
          <w:sz w:val="28"/>
          <w:szCs w:val="28"/>
        </w:rPr>
      </w:pPr>
      <w:r w:rsidRPr="004B4975">
        <w:rPr>
          <w:sz w:val="28"/>
          <w:szCs w:val="28"/>
        </w:rPr>
        <w:t xml:space="preserve">Этап коррекции давления: </w:t>
      </w:r>
      <m:oMath>
        <m:r>
          <w:rPr>
            <w:rFonts w:ascii="Cambria Math" w:hAnsi="Cambria Math"/>
            <w:sz w:val="28"/>
            <w:szCs w:val="28"/>
            <w:lang w:val="en-US"/>
          </w:rPr>
          <m:t>p</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p</m:t>
            </m:r>
          </m:e>
          <m:sup>
            <m:r>
              <w:rPr>
                <w:rFonts w:ascii="Cambria Math" w:hAnsi="Cambria Math"/>
                <w:sz w:val="28"/>
                <w:szCs w:val="28"/>
              </w:rPr>
              <m:t>'</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p</m:t>
            </m:r>
          </m:e>
          <m:sup>
            <m:r>
              <w:rPr>
                <w:rFonts w:ascii="Cambria Math" w:hAnsi="Cambria Math"/>
                <w:sz w:val="28"/>
                <w:szCs w:val="28"/>
              </w:rPr>
              <m:t>*</m:t>
            </m:r>
          </m:sup>
        </m:sSup>
      </m:oMath>
      <w:r w:rsidRPr="004B4975">
        <w:rPr>
          <w:sz w:val="28"/>
          <w:szCs w:val="28"/>
        </w:rPr>
        <w:t>;</w:t>
      </w:r>
    </w:p>
    <w:p w14:paraId="7F7554F6" w14:textId="4830DD72" w:rsidR="00A27729" w:rsidRPr="004B4975" w:rsidRDefault="00A27729" w:rsidP="00A27729">
      <w:pPr>
        <w:pStyle w:val="a4"/>
        <w:numPr>
          <w:ilvl w:val="0"/>
          <w:numId w:val="5"/>
        </w:numPr>
        <w:ind w:left="0" w:firstLine="709"/>
        <w:jc w:val="both"/>
        <w:rPr>
          <w:sz w:val="28"/>
          <w:szCs w:val="28"/>
        </w:rPr>
      </w:pPr>
      <w:r w:rsidRPr="004B4975">
        <w:rPr>
          <w:sz w:val="28"/>
          <w:szCs w:val="28"/>
        </w:rPr>
        <w:t>Нахождение правильны</w:t>
      </w:r>
      <w:r w:rsidR="00021B20">
        <w:rPr>
          <w:sz w:val="28"/>
          <w:szCs w:val="28"/>
          <w:lang w:val="kk-KZ"/>
        </w:rPr>
        <w:t>х</w:t>
      </w:r>
      <w:r w:rsidRPr="004B4975">
        <w:rPr>
          <w:sz w:val="28"/>
          <w:szCs w:val="28"/>
        </w:rPr>
        <w:t xml:space="preserve"> значени</w:t>
      </w:r>
      <w:r w:rsidR="00021B20">
        <w:rPr>
          <w:sz w:val="28"/>
          <w:szCs w:val="28"/>
          <w:lang w:val="kk-KZ"/>
        </w:rPr>
        <w:t>й</w:t>
      </w:r>
      <w:r w:rsidRPr="004B4975">
        <w:rPr>
          <w:sz w:val="28"/>
          <w:szCs w:val="28"/>
        </w:rPr>
        <w:t xml:space="preserve"> </w:t>
      </w:r>
      <m:oMath>
        <m:r>
          <w:rPr>
            <w:rFonts w:ascii="Cambria Math" w:hAnsi="Cambria Math"/>
            <w:sz w:val="28"/>
            <w:szCs w:val="28"/>
            <w:lang w:val="en-US"/>
          </w:rPr>
          <m:t>u</m:t>
        </m:r>
        <m:r>
          <w:rPr>
            <w:rFonts w:ascii="Cambria Math" w:hAnsi="Cambria Math"/>
            <w:sz w:val="28"/>
            <w:szCs w:val="28"/>
          </w:rPr>
          <m:t xml:space="preserve"> </m:t>
        </m:r>
        <m:r>
          <m:rPr>
            <m:sty m:val="p"/>
          </m:rPr>
          <w:rPr>
            <w:rFonts w:ascii="Cambria Math" w:hAnsi="Cambria Math"/>
            <w:sz w:val="28"/>
            <w:szCs w:val="28"/>
          </w:rPr>
          <m:t>и</m:t>
        </m:r>
        <m:r>
          <w:rPr>
            <w:rFonts w:ascii="Cambria Math" w:hAnsi="Cambria Math"/>
            <w:sz w:val="28"/>
            <w:szCs w:val="28"/>
          </w:rPr>
          <m:t xml:space="preserve"> </m:t>
        </m:r>
        <m:r>
          <w:rPr>
            <w:rFonts w:ascii="Cambria Math" w:hAnsi="Cambria Math"/>
            <w:sz w:val="28"/>
            <w:szCs w:val="28"/>
            <w:lang w:val="en-US"/>
          </w:rPr>
          <m:t>v</m:t>
        </m:r>
        <m:r>
          <w:rPr>
            <w:rFonts w:ascii="Cambria Math" w:hAnsi="Cambria Math"/>
            <w:sz w:val="28"/>
            <w:szCs w:val="28"/>
          </w:rPr>
          <m:t xml:space="preserve">, </m:t>
        </m:r>
        <m:r>
          <w:rPr>
            <w:rFonts w:ascii="Cambria Math" w:hAnsi="Cambria Math"/>
            <w:sz w:val="28"/>
            <w:szCs w:val="28"/>
            <w:lang w:val="en-US"/>
          </w:rPr>
          <m:t>u</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u</m:t>
            </m:r>
          </m:e>
          <m:sup>
            <m:r>
              <w:rPr>
                <w:rFonts w:ascii="Cambria Math" w:hAnsi="Cambria Math"/>
                <w:sz w:val="28"/>
                <w:szCs w:val="28"/>
              </w:rPr>
              <m:t>'</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u</m:t>
            </m:r>
          </m:e>
          <m:sup>
            <m:r>
              <w:rPr>
                <w:rFonts w:ascii="Cambria Math" w:hAnsi="Cambria Math"/>
                <w:sz w:val="28"/>
                <w:szCs w:val="28"/>
              </w:rPr>
              <m:t>*</m:t>
            </m:r>
          </m:sup>
        </m:sSup>
        <m:r>
          <m:rPr>
            <m:sty m:val="p"/>
          </m:rPr>
          <w:rPr>
            <w:rFonts w:ascii="Cambria Math" w:hAnsi="Cambria Math"/>
            <w:sz w:val="28"/>
            <w:szCs w:val="28"/>
          </w:rPr>
          <m:t xml:space="preserve">, </m:t>
        </m:r>
        <m:r>
          <m:rPr>
            <m:sty m:val="p"/>
          </m:rPr>
          <w:rPr>
            <w:rFonts w:ascii="Cambria Math" w:hAnsi="Cambria Math"/>
            <w:sz w:val="28"/>
            <w:szCs w:val="28"/>
            <w:lang w:val="en-US"/>
          </w:rPr>
          <m:t>and</m:t>
        </m:r>
        <m:r>
          <w:rPr>
            <w:rFonts w:ascii="Cambria Math" w:hAnsi="Cambria Math"/>
            <w:sz w:val="28"/>
            <w:szCs w:val="28"/>
          </w:rPr>
          <m:t xml:space="preserve"> </m:t>
        </m:r>
        <m:r>
          <w:rPr>
            <w:rFonts w:ascii="Cambria Math" w:hAnsi="Cambria Math"/>
            <w:sz w:val="28"/>
            <w:szCs w:val="28"/>
            <w:lang w:val="en-US"/>
          </w:rPr>
          <m:t>v</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v</m:t>
            </m:r>
          </m:e>
          <m:sup>
            <m:r>
              <w:rPr>
                <w:rFonts w:ascii="Cambria Math" w:hAnsi="Cambria Math"/>
                <w:sz w:val="28"/>
                <w:szCs w:val="28"/>
              </w:rPr>
              <m:t>'</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v</m:t>
            </m:r>
          </m:e>
          <m:sup>
            <m:r>
              <w:rPr>
                <w:rFonts w:ascii="Cambria Math" w:hAnsi="Cambria Math"/>
                <w:sz w:val="28"/>
                <w:szCs w:val="28"/>
              </w:rPr>
              <m:t>*</m:t>
            </m:r>
          </m:sup>
        </m:sSup>
        <m:r>
          <w:rPr>
            <w:rFonts w:ascii="Cambria Math" w:hAnsi="Cambria Math"/>
            <w:sz w:val="28"/>
            <w:szCs w:val="28"/>
          </w:rPr>
          <m:t>;</m:t>
        </m:r>
      </m:oMath>
    </w:p>
    <w:p w14:paraId="53494AF1" w14:textId="5B570B7D" w:rsidR="00A27729" w:rsidRPr="004B4975" w:rsidRDefault="00A27729" w:rsidP="00A27729">
      <w:pPr>
        <w:pStyle w:val="a4"/>
        <w:numPr>
          <w:ilvl w:val="0"/>
          <w:numId w:val="5"/>
        </w:numPr>
        <w:ind w:left="0" w:firstLine="709"/>
        <w:jc w:val="both"/>
        <w:rPr>
          <w:sz w:val="28"/>
          <w:szCs w:val="28"/>
        </w:rPr>
      </w:pPr>
      <w:r w:rsidRPr="004B4975">
        <w:rPr>
          <w:sz w:val="28"/>
          <w:szCs w:val="28"/>
        </w:rPr>
        <w:t>Проверка сходимост</w:t>
      </w:r>
      <w:r w:rsidR="000D5D19">
        <w:rPr>
          <w:sz w:val="28"/>
          <w:szCs w:val="28"/>
          <w:lang w:val="kk-KZ"/>
        </w:rPr>
        <w:t>и</w:t>
      </w:r>
      <w:r w:rsidRPr="004B4975">
        <w:rPr>
          <w:sz w:val="28"/>
          <w:szCs w:val="28"/>
        </w:rPr>
        <w:t xml:space="preserve">, сравнив изменения полей скорости и давления с заранее определенными критериями сходимости </w:t>
      </w:r>
      <m:oMath>
        <m:r>
          <w:rPr>
            <w:rFonts w:ascii="Cambria Math" w:hAnsi="Cambria Math"/>
            <w:sz w:val="28"/>
            <w:szCs w:val="28"/>
            <w:lang w:val="en-US"/>
          </w:rPr>
          <m:t>ϵ</m:t>
        </m:r>
      </m:oMath>
      <w:r w:rsidRPr="004B4975">
        <w:rPr>
          <w:sz w:val="28"/>
          <w:szCs w:val="28"/>
        </w:rPr>
        <w:t>.</w:t>
      </w:r>
    </w:p>
    <w:p w14:paraId="1C2D3C7B" w14:textId="1B6C9A3B" w:rsidR="00E54011" w:rsidRPr="009D3292" w:rsidRDefault="00A27729" w:rsidP="009D3292">
      <w:pPr>
        <w:pStyle w:val="a4"/>
        <w:numPr>
          <w:ilvl w:val="0"/>
          <w:numId w:val="5"/>
        </w:numPr>
        <w:ind w:left="0" w:firstLine="709"/>
        <w:jc w:val="both"/>
        <w:rPr>
          <w:sz w:val="28"/>
          <w:szCs w:val="28"/>
        </w:rPr>
      </w:pPr>
      <w:r w:rsidRPr="004B4975">
        <w:rPr>
          <w:sz w:val="28"/>
          <w:szCs w:val="28"/>
        </w:rPr>
        <w:t>Если сходимость не достигнута, повторяется предыдущие шаги до тех пор, пока не будет достигнута сходимость.</w:t>
      </w:r>
    </w:p>
    <w:p w14:paraId="5D556B88" w14:textId="156AB7FC" w:rsidR="00E54011" w:rsidRPr="00263E31" w:rsidRDefault="00E54011" w:rsidP="009D3292">
      <w:pPr>
        <w:spacing w:after="0" w:line="240" w:lineRule="auto"/>
        <w:ind w:firstLine="708"/>
        <w:jc w:val="both"/>
        <w:rPr>
          <w:rFonts w:ascii="Times New Roman" w:hAnsi="Times New Roman" w:cs="Times New Roman"/>
          <w:sz w:val="28"/>
          <w:szCs w:val="28"/>
        </w:rPr>
      </w:pPr>
      <w:r w:rsidRPr="00F77F92">
        <w:rPr>
          <w:rFonts w:ascii="Times New Roman" w:hAnsi="Times New Roman" w:cs="Times New Roman"/>
          <w:sz w:val="28"/>
          <w:szCs w:val="28"/>
        </w:rPr>
        <w:t>Все перечисленные уравнения объединяет то, что они являются составляющими общей системы уравнений, описывающей механизм переноса вещества, энергии и импульса в сплошной среде, особенно в турбулентных потоках. Эти уравнения базируются на фундаментальных принципах физики и математики, таких как сохранение массы, импульса и энергии, а также на турбулентных моделях, которые вводят дополнительные уравнения для учета сложных эффектов турбулентности.</w:t>
      </w:r>
    </w:p>
    <w:p w14:paraId="6C4996E7" w14:textId="05F58588" w:rsidR="00E54011" w:rsidRPr="00F77F92" w:rsidRDefault="00E54011" w:rsidP="00E54011">
      <w:pPr>
        <w:spacing w:after="0" w:line="240" w:lineRule="auto"/>
        <w:ind w:firstLine="708"/>
        <w:jc w:val="both"/>
        <w:rPr>
          <w:rFonts w:ascii="Times New Roman" w:hAnsi="Times New Roman" w:cs="Times New Roman"/>
          <w:sz w:val="28"/>
          <w:szCs w:val="28"/>
        </w:rPr>
      </w:pPr>
      <w:r w:rsidRPr="00F77F92">
        <w:rPr>
          <w:rFonts w:ascii="Times New Roman" w:hAnsi="Times New Roman" w:cs="Times New Roman"/>
          <w:sz w:val="28"/>
          <w:szCs w:val="28"/>
        </w:rPr>
        <w:t>Эти уравнения вместе используются в вычислительной гидродинамике (CFD) для моделирования реальных процессов: от течения воздуха вокруг самолёта до распространения загрязнителей в атмосфере или нагрева охлаждающих жидкостей.</w:t>
      </w:r>
      <w:r w:rsidR="00F56640">
        <w:rPr>
          <w:rFonts w:ascii="Times New Roman" w:hAnsi="Times New Roman" w:cs="Times New Roman"/>
          <w:sz w:val="28"/>
          <w:szCs w:val="28"/>
        </w:rPr>
        <w:t xml:space="preserve"> </w:t>
      </w:r>
      <w:r w:rsidR="00F56640" w:rsidRPr="00C0257E">
        <w:rPr>
          <w:rFonts w:ascii="Times New Roman" w:hAnsi="Times New Roman" w:cs="Times New Roman"/>
          <w:sz w:val="28"/>
          <w:szCs w:val="28"/>
        </w:rPr>
        <w:t xml:space="preserve">Также они являются </w:t>
      </w:r>
      <w:r w:rsidRPr="00C0257E">
        <w:rPr>
          <w:rFonts w:ascii="Times New Roman" w:hAnsi="Times New Roman" w:cs="Times New Roman"/>
          <w:sz w:val="28"/>
          <w:szCs w:val="28"/>
        </w:rPr>
        <w:t>компонент</w:t>
      </w:r>
      <w:r w:rsidR="00F56640" w:rsidRPr="00C0257E">
        <w:rPr>
          <w:rFonts w:ascii="Times New Roman" w:hAnsi="Times New Roman" w:cs="Times New Roman"/>
          <w:sz w:val="28"/>
          <w:szCs w:val="28"/>
        </w:rPr>
        <w:t>ами</w:t>
      </w:r>
      <w:r w:rsidRPr="00C0257E">
        <w:rPr>
          <w:rFonts w:ascii="Times New Roman" w:hAnsi="Times New Roman" w:cs="Times New Roman"/>
          <w:sz w:val="28"/>
          <w:szCs w:val="28"/>
        </w:rPr>
        <w:t xml:space="preserve"> единой системы, описывающей поведение потоков. Их решение совместно позволяет предсказывать сложные физические процессы, такие как турбулентность, конвективный перенос, теплопередача и многое другое.</w:t>
      </w:r>
    </w:p>
    <w:p w14:paraId="4140F070" w14:textId="77777777" w:rsidR="00A27729" w:rsidRPr="004B4975" w:rsidRDefault="00A27729" w:rsidP="00A27729">
      <w:pPr>
        <w:pStyle w:val="af1"/>
        <w:spacing w:before="42"/>
        <w:jc w:val="both"/>
      </w:pPr>
    </w:p>
    <w:p w14:paraId="7354C57C" w14:textId="77777777" w:rsidR="00A27729" w:rsidRPr="004B4975" w:rsidRDefault="00A27729" w:rsidP="00291502">
      <w:pPr>
        <w:spacing w:after="0" w:line="240" w:lineRule="auto"/>
        <w:ind w:firstLine="709"/>
        <w:jc w:val="both"/>
        <w:rPr>
          <w:rFonts w:ascii="Times New Roman" w:hAnsi="Times New Roman" w:cs="Times New Roman"/>
          <w:b/>
          <w:bCs/>
          <w:sz w:val="28"/>
          <w:szCs w:val="28"/>
        </w:rPr>
      </w:pPr>
      <w:r w:rsidRPr="004B4975">
        <w:rPr>
          <w:rFonts w:ascii="Times New Roman" w:hAnsi="Times New Roman" w:cs="Times New Roman"/>
          <w:b/>
          <w:bCs/>
          <w:sz w:val="28"/>
          <w:szCs w:val="28"/>
        </w:rPr>
        <w:t>2.2.2 Результаты численного моделирования</w:t>
      </w:r>
    </w:p>
    <w:p w14:paraId="16292D38" w14:textId="4FBF8D76" w:rsidR="00A27729" w:rsidRDefault="00A27729" w:rsidP="00291502">
      <w:pPr>
        <w:spacing w:after="0" w:line="240" w:lineRule="auto"/>
        <w:ind w:firstLine="709"/>
        <w:jc w:val="both"/>
        <w:rPr>
          <w:rFonts w:ascii="Times New Roman" w:hAnsi="Times New Roman" w:cs="Times New Roman"/>
          <w:bCs/>
          <w:sz w:val="28"/>
          <w:szCs w:val="28"/>
          <w:lang w:val="kk-KZ"/>
        </w:rPr>
      </w:pPr>
      <w:r w:rsidRPr="004B4975">
        <w:rPr>
          <w:rFonts w:ascii="Times New Roman" w:hAnsi="Times New Roman" w:cs="Times New Roman"/>
          <w:bCs/>
          <w:sz w:val="28"/>
          <w:szCs w:val="28"/>
        </w:rPr>
        <w:t xml:space="preserve">На основе результатов аналитических расчетов получены графические интерпретации математических моделей распространения поля скорости и температуры по закрепленному пласту угля при горении (рисунках </w:t>
      </w:r>
      <w:r w:rsidR="00187AAD" w:rsidRPr="004B4975">
        <w:rPr>
          <w:rFonts w:ascii="Times New Roman" w:hAnsi="Times New Roman" w:cs="Times New Roman"/>
          <w:bCs/>
          <w:sz w:val="28"/>
          <w:szCs w:val="28"/>
        </w:rPr>
        <w:t>2</w:t>
      </w:r>
      <w:r w:rsidR="00187AAD" w:rsidRPr="004B4975">
        <w:rPr>
          <w:rFonts w:ascii="Times New Roman" w:hAnsi="Times New Roman" w:cs="Times New Roman"/>
          <w:bCs/>
          <w:sz w:val="28"/>
          <w:szCs w:val="28"/>
          <w:lang w:val="kk-KZ"/>
        </w:rPr>
        <w:t>.8</w:t>
      </w:r>
      <w:r w:rsidR="00187AAD" w:rsidRPr="004B4975">
        <w:rPr>
          <w:rFonts w:ascii="Times New Roman" w:hAnsi="Times New Roman" w:cs="Times New Roman"/>
          <w:bCs/>
          <w:sz w:val="28"/>
          <w:szCs w:val="28"/>
        </w:rPr>
        <w:t>–2.10</w:t>
      </w:r>
      <w:r w:rsidRPr="004B4975">
        <w:rPr>
          <w:rFonts w:ascii="Times New Roman" w:hAnsi="Times New Roman" w:cs="Times New Roman"/>
          <w:bCs/>
          <w:sz w:val="28"/>
          <w:szCs w:val="28"/>
        </w:rPr>
        <w:t>)</w:t>
      </w:r>
      <w:r w:rsidR="00810F74">
        <w:rPr>
          <w:rFonts w:ascii="Times New Roman" w:hAnsi="Times New Roman" w:cs="Times New Roman"/>
          <w:bCs/>
          <w:sz w:val="28"/>
          <w:szCs w:val="28"/>
          <w:lang w:val="kk-KZ"/>
        </w:rPr>
        <w:t>.</w:t>
      </w:r>
    </w:p>
    <w:p w14:paraId="1120C5C6" w14:textId="1E7930D2" w:rsidR="00810F74" w:rsidRPr="00C0257E" w:rsidRDefault="00810F74" w:rsidP="00810F74">
      <w:pPr>
        <w:spacing w:after="0" w:line="240" w:lineRule="auto"/>
        <w:ind w:firstLine="709"/>
        <w:jc w:val="both"/>
        <w:rPr>
          <w:rFonts w:ascii="Times New Roman" w:eastAsiaTheme="majorEastAsia" w:hAnsi="Times New Roman" w:cs="Times New Roman"/>
          <w:sz w:val="28"/>
          <w:szCs w:val="28"/>
        </w:rPr>
      </w:pPr>
      <w:r w:rsidRPr="00C0257E">
        <w:rPr>
          <w:rFonts w:ascii="Times New Roman" w:eastAsiaTheme="majorEastAsia" w:hAnsi="Times New Roman" w:cs="Times New Roman"/>
          <w:sz w:val="28"/>
          <w:szCs w:val="28"/>
        </w:rPr>
        <w:t>Графически параллельно представлены результаты для классического способа сжигания с подачей воздуха через колосниковую решетку (левая часть рис</w:t>
      </w:r>
      <w:r w:rsidR="00187AAD" w:rsidRPr="00C0257E">
        <w:rPr>
          <w:rFonts w:ascii="Times New Roman" w:eastAsiaTheme="majorEastAsia" w:hAnsi="Times New Roman" w:cs="Times New Roman"/>
          <w:sz w:val="28"/>
          <w:szCs w:val="28"/>
        </w:rPr>
        <w:t>унков</w:t>
      </w:r>
      <w:r w:rsidRPr="00C0257E">
        <w:rPr>
          <w:rFonts w:ascii="Times New Roman" w:eastAsiaTheme="majorEastAsia" w:hAnsi="Times New Roman" w:cs="Times New Roman"/>
          <w:sz w:val="28"/>
          <w:szCs w:val="28"/>
        </w:rPr>
        <w:t xml:space="preserve"> </w:t>
      </w:r>
      <w:r w:rsidR="00187AAD" w:rsidRPr="00C0257E">
        <w:rPr>
          <w:rFonts w:ascii="Times New Roman" w:eastAsiaTheme="majorEastAsia" w:hAnsi="Times New Roman" w:cs="Times New Roman"/>
          <w:sz w:val="28"/>
          <w:szCs w:val="28"/>
        </w:rPr>
        <w:t>2.8–2.10</w:t>
      </w:r>
      <w:r w:rsidRPr="00C0257E">
        <w:rPr>
          <w:rFonts w:ascii="Times New Roman" w:eastAsiaTheme="majorEastAsia" w:hAnsi="Times New Roman" w:cs="Times New Roman"/>
          <w:sz w:val="28"/>
          <w:szCs w:val="28"/>
        </w:rPr>
        <w:t>) предлагаемого способа с нагнетанием воздуха в неподвижный слой угля под давлением (правая часть рис</w:t>
      </w:r>
      <w:r w:rsidR="00187AAD" w:rsidRPr="00C0257E">
        <w:rPr>
          <w:rFonts w:ascii="Times New Roman" w:eastAsiaTheme="majorEastAsia" w:hAnsi="Times New Roman" w:cs="Times New Roman"/>
          <w:sz w:val="28"/>
          <w:szCs w:val="28"/>
        </w:rPr>
        <w:t>унков</w:t>
      </w:r>
      <w:r w:rsidRPr="00C0257E">
        <w:rPr>
          <w:rFonts w:ascii="Times New Roman" w:eastAsiaTheme="majorEastAsia" w:hAnsi="Times New Roman" w:cs="Times New Roman"/>
          <w:sz w:val="28"/>
          <w:szCs w:val="28"/>
        </w:rPr>
        <w:t xml:space="preserve"> </w:t>
      </w:r>
      <w:r w:rsidR="00187AAD" w:rsidRPr="00C0257E">
        <w:rPr>
          <w:rFonts w:ascii="Times New Roman" w:eastAsiaTheme="majorEastAsia" w:hAnsi="Times New Roman" w:cs="Times New Roman"/>
          <w:sz w:val="28"/>
          <w:szCs w:val="28"/>
          <w:lang w:val="kk-KZ"/>
        </w:rPr>
        <w:t>2.8–2.10</w:t>
      </w:r>
      <w:r w:rsidRPr="00C0257E">
        <w:rPr>
          <w:rFonts w:ascii="Times New Roman" w:eastAsiaTheme="majorEastAsia" w:hAnsi="Times New Roman" w:cs="Times New Roman"/>
          <w:sz w:val="28"/>
          <w:szCs w:val="28"/>
        </w:rPr>
        <w:t>).</w:t>
      </w:r>
    </w:p>
    <w:p w14:paraId="314FFE32" w14:textId="590EA439" w:rsidR="00810F74" w:rsidRPr="00C0257E" w:rsidRDefault="00810F74" w:rsidP="00810F74">
      <w:pPr>
        <w:spacing w:after="0" w:line="240" w:lineRule="auto"/>
        <w:ind w:firstLine="709"/>
        <w:jc w:val="both"/>
        <w:rPr>
          <w:rFonts w:ascii="Times New Roman" w:eastAsiaTheme="majorEastAsia" w:hAnsi="Times New Roman" w:cs="Times New Roman"/>
          <w:sz w:val="28"/>
          <w:szCs w:val="28"/>
        </w:rPr>
      </w:pPr>
      <w:r w:rsidRPr="00C0257E">
        <w:rPr>
          <w:rFonts w:ascii="Times New Roman" w:eastAsiaTheme="majorEastAsia" w:hAnsi="Times New Roman" w:cs="Times New Roman"/>
          <w:sz w:val="28"/>
          <w:szCs w:val="28"/>
        </w:rPr>
        <w:t>Координаты опорной линии, для которой записаны числовые результаты, составляют x=0,4,</w:t>
      </w:r>
      <w:r w:rsidR="00187AAD" w:rsidRPr="00C0257E">
        <w:rPr>
          <w:rFonts w:ascii="Times New Roman" w:eastAsiaTheme="majorEastAsia" w:hAnsi="Times New Roman" w:cs="Times New Roman"/>
          <w:sz w:val="28"/>
          <w:szCs w:val="28"/>
        </w:rPr>
        <w:t xml:space="preserve"> </w:t>
      </w:r>
      <w:r w:rsidRPr="00C0257E">
        <w:rPr>
          <w:rFonts w:ascii="Times New Roman" w:eastAsiaTheme="majorEastAsia" w:hAnsi="Times New Roman" w:cs="Times New Roman"/>
          <w:sz w:val="28"/>
          <w:szCs w:val="28"/>
        </w:rPr>
        <w:t>y=-0,3. Графики на рис</w:t>
      </w:r>
      <w:r w:rsidR="00187AAD" w:rsidRPr="00C0257E">
        <w:rPr>
          <w:rFonts w:ascii="Times New Roman" w:eastAsiaTheme="majorEastAsia" w:hAnsi="Times New Roman" w:cs="Times New Roman"/>
          <w:sz w:val="28"/>
          <w:szCs w:val="28"/>
        </w:rPr>
        <w:t>унков</w:t>
      </w:r>
      <w:r w:rsidRPr="00C0257E">
        <w:rPr>
          <w:rFonts w:ascii="Times New Roman" w:eastAsiaTheme="majorEastAsia" w:hAnsi="Times New Roman" w:cs="Times New Roman"/>
          <w:sz w:val="28"/>
          <w:szCs w:val="28"/>
        </w:rPr>
        <w:t xml:space="preserve"> 2</w:t>
      </w:r>
      <w:r w:rsidRPr="00C0257E">
        <w:rPr>
          <w:rFonts w:ascii="Times New Roman" w:eastAsiaTheme="majorEastAsia" w:hAnsi="Times New Roman" w:cs="Times New Roman"/>
          <w:sz w:val="28"/>
          <w:szCs w:val="28"/>
          <w:lang w:val="kk-KZ"/>
        </w:rPr>
        <w:t>.8–2.10</w:t>
      </w:r>
      <w:r w:rsidRPr="00C0257E">
        <w:rPr>
          <w:rFonts w:ascii="Times New Roman" w:eastAsiaTheme="majorEastAsia" w:hAnsi="Times New Roman" w:cs="Times New Roman"/>
          <w:sz w:val="28"/>
          <w:szCs w:val="28"/>
        </w:rPr>
        <w:t xml:space="preserve"> показаны профили скорости в разные моменты времени (t = 1 с, 50 ​​с, 100 с) в зависимости от диапазона x.</w:t>
      </w:r>
    </w:p>
    <w:p w14:paraId="37A7F524" w14:textId="77777777" w:rsidR="00187AAD" w:rsidRPr="00C0257E" w:rsidRDefault="00810F74" w:rsidP="00810F74">
      <w:pPr>
        <w:spacing w:after="0" w:line="240" w:lineRule="auto"/>
        <w:ind w:firstLine="709"/>
        <w:jc w:val="both"/>
        <w:rPr>
          <w:rFonts w:ascii="Times New Roman" w:eastAsiaTheme="majorEastAsia" w:hAnsi="Times New Roman" w:cs="Times New Roman"/>
          <w:sz w:val="28"/>
          <w:szCs w:val="28"/>
        </w:rPr>
      </w:pPr>
      <w:r w:rsidRPr="00C0257E">
        <w:rPr>
          <w:rFonts w:ascii="Times New Roman" w:eastAsiaTheme="majorEastAsia" w:hAnsi="Times New Roman" w:cs="Times New Roman"/>
          <w:sz w:val="28"/>
          <w:szCs w:val="28"/>
        </w:rPr>
        <w:t>На рисунке 2.</w:t>
      </w:r>
      <w:r w:rsidRPr="00C0257E">
        <w:rPr>
          <w:rFonts w:ascii="Times New Roman" w:eastAsiaTheme="majorEastAsia" w:hAnsi="Times New Roman" w:cs="Times New Roman"/>
          <w:sz w:val="28"/>
          <w:szCs w:val="28"/>
          <w:lang w:val="kk-KZ"/>
        </w:rPr>
        <w:t xml:space="preserve">8 </w:t>
      </w:r>
      <w:r w:rsidRPr="00C0257E">
        <w:rPr>
          <w:rFonts w:ascii="Times New Roman" w:eastAsiaTheme="majorEastAsia" w:hAnsi="Times New Roman" w:cs="Times New Roman"/>
          <w:sz w:val="28"/>
          <w:szCs w:val="28"/>
        </w:rPr>
        <w:t xml:space="preserve">показано начало установившегося режима горения в камере: опорная линия для постоянной скорости 1,5 м/с (слева) и опорная линия для начальной скорости 0 м/с (справа). </w:t>
      </w:r>
    </w:p>
    <w:p w14:paraId="2C5F3BAF" w14:textId="3A68702D" w:rsidR="00810F74" w:rsidRPr="00C0257E" w:rsidRDefault="00810F74" w:rsidP="00810F74">
      <w:pPr>
        <w:spacing w:after="0" w:line="240" w:lineRule="auto"/>
        <w:ind w:firstLine="709"/>
        <w:jc w:val="both"/>
        <w:rPr>
          <w:rFonts w:ascii="Times New Roman" w:eastAsiaTheme="majorEastAsia" w:hAnsi="Times New Roman" w:cs="Times New Roman"/>
          <w:sz w:val="28"/>
          <w:szCs w:val="28"/>
        </w:rPr>
      </w:pPr>
      <w:r w:rsidRPr="00C0257E">
        <w:rPr>
          <w:rFonts w:ascii="Times New Roman" w:eastAsiaTheme="majorEastAsia" w:hAnsi="Times New Roman" w:cs="Times New Roman"/>
          <w:sz w:val="28"/>
          <w:szCs w:val="28"/>
        </w:rPr>
        <w:t>Первые изменения скорости при начальной скорости 0 м/с наблюдались при t = 1 с на боковых стенках котла. Последующие изменения скорости в виде вихрей наблюдались по всей расчетной геометрии, причем максимальная скорость сначала появлялась на правой боковой стенке котла.</w:t>
      </w:r>
      <w:r w:rsidR="00187AAD" w:rsidRPr="00C0257E">
        <w:rPr>
          <w:rFonts w:ascii="Times New Roman" w:eastAsiaTheme="majorEastAsia" w:hAnsi="Times New Roman" w:cs="Times New Roman"/>
          <w:sz w:val="28"/>
          <w:szCs w:val="28"/>
        </w:rPr>
        <w:t xml:space="preserve"> И что позволяет для увеличения времени нахождения за счет снижение вертикальной скорости газа над горючим слоем топлива. </w:t>
      </w:r>
    </w:p>
    <w:p w14:paraId="1C47C270" w14:textId="07B7A8B7" w:rsidR="00810F74" w:rsidRPr="00810F74" w:rsidRDefault="00810F74" w:rsidP="00810F74">
      <w:pPr>
        <w:spacing w:after="0" w:line="240" w:lineRule="auto"/>
        <w:ind w:firstLine="709"/>
        <w:jc w:val="both"/>
        <w:rPr>
          <w:rFonts w:ascii="Times New Roman" w:eastAsiaTheme="majorEastAsia" w:hAnsi="Times New Roman" w:cs="Times New Roman"/>
          <w:b/>
          <w:sz w:val="28"/>
          <w:szCs w:val="28"/>
        </w:rPr>
      </w:pPr>
    </w:p>
    <w:p w14:paraId="2BD032AC" w14:textId="5A63ADA8" w:rsidR="00810F74" w:rsidRDefault="00810F74" w:rsidP="00810F74">
      <w:pPr>
        <w:spacing w:after="0" w:line="240" w:lineRule="auto"/>
        <w:ind w:firstLine="709"/>
        <w:jc w:val="both"/>
        <w:rPr>
          <w:rFonts w:ascii="Times New Roman" w:eastAsiaTheme="majorEastAsia" w:hAnsi="Times New Roman" w:cs="Times New Roman"/>
          <w:sz w:val="28"/>
          <w:szCs w:val="28"/>
        </w:rPr>
      </w:pPr>
    </w:p>
    <w:p w14:paraId="72619AA0" w14:textId="77777777" w:rsidR="00810F74" w:rsidRDefault="00810F74" w:rsidP="00C0257E">
      <w:pPr>
        <w:spacing w:after="0" w:line="240" w:lineRule="auto"/>
        <w:jc w:val="both"/>
        <w:rPr>
          <w:rFonts w:ascii="Times New Roman" w:eastAsiaTheme="majorEastAsia" w:hAnsi="Times New Roman" w:cs="Times New Roman"/>
          <w:sz w:val="28"/>
          <w:szCs w:val="28"/>
        </w:rPr>
      </w:pPr>
    </w:p>
    <w:p w14:paraId="3556087A" w14:textId="4BEA30DE" w:rsidR="00291502" w:rsidRPr="00291502" w:rsidRDefault="00291502" w:rsidP="00291502">
      <w:pPr>
        <w:spacing w:after="0" w:line="240" w:lineRule="auto"/>
        <w:ind w:firstLine="709"/>
        <w:jc w:val="both"/>
        <w:rPr>
          <w:rFonts w:ascii="Times New Roman" w:hAnsi="Times New Roman" w:cs="Times New Roman"/>
          <w:bCs/>
          <w:sz w:val="16"/>
          <w:szCs w:val="16"/>
        </w:rPr>
      </w:pPr>
      <w:r w:rsidRPr="004B4975">
        <w:rPr>
          <w:rFonts w:ascii="Times New Roman" w:hAnsi="Times New Roman" w:cs="Times New Roman"/>
          <w:noProof/>
          <w:sz w:val="28"/>
          <w:szCs w:val="28"/>
          <w:lang w:eastAsia="ru-RU"/>
        </w:rPr>
        <mc:AlternateContent>
          <mc:Choice Requires="wps">
            <w:drawing>
              <wp:anchor distT="0" distB="0" distL="114300" distR="114300" simplePos="0" relativeHeight="251683840" behindDoc="0" locked="0" layoutInCell="1" allowOverlap="1" wp14:anchorId="5124D518" wp14:editId="0DEE27BA">
                <wp:simplePos x="0" y="0"/>
                <wp:positionH relativeFrom="margin">
                  <wp:align>left</wp:align>
                </wp:positionH>
                <wp:positionV relativeFrom="paragraph">
                  <wp:posOffset>117474</wp:posOffset>
                </wp:positionV>
                <wp:extent cx="5861050" cy="1876425"/>
                <wp:effectExtent l="0" t="0" r="25400" b="28575"/>
                <wp:wrapNone/>
                <wp:docPr id="95968615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1050" cy="1876425"/>
                        </a:xfrm>
                        <a:prstGeom prst="rect">
                          <a:avLst/>
                        </a:prstGeom>
                        <a:solidFill>
                          <a:sysClr val="window" lastClr="FFFFFF"/>
                        </a:solidFill>
                        <a:ln w="6350">
                          <a:solidFill>
                            <a:sysClr val="window" lastClr="FFFFFF"/>
                          </a:solidFill>
                        </a:ln>
                      </wps:spPr>
                      <wps:txbx>
                        <w:txbxContent>
                          <w:p w14:paraId="12D3A91E" w14:textId="77777777" w:rsidR="0003682B" w:rsidRDefault="0003682B" w:rsidP="00A27729">
                            <w:r>
                              <w:rPr>
                                <w:noProof/>
                                <w:lang w:eastAsia="ru-RU"/>
                              </w:rPr>
                              <w:drawing>
                                <wp:inline distT="0" distB="0" distL="0" distR="0" wp14:anchorId="5D0B94E6" wp14:editId="15899DFC">
                                  <wp:extent cx="2540000" cy="1704975"/>
                                  <wp:effectExtent l="0" t="0" r="0" b="9525"/>
                                  <wp:docPr id="194703362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555139" cy="1715137"/>
                                          </a:xfrm>
                                          <a:prstGeom prst="rect">
                                            <a:avLst/>
                                          </a:prstGeom>
                                        </pic:spPr>
                                      </pic:pic>
                                    </a:graphicData>
                                  </a:graphic>
                                </wp:inline>
                              </w:drawing>
                            </w:r>
                            <w:r>
                              <w:rPr>
                                <w:noProof/>
                              </w:rPr>
                              <w:t xml:space="preserve">         </w:t>
                            </w:r>
                            <w:r>
                              <w:rPr>
                                <w:noProof/>
                                <w:lang w:eastAsia="ru-RU"/>
                              </w:rPr>
                              <w:drawing>
                                <wp:inline distT="0" distB="0" distL="0" distR="0" wp14:anchorId="0C3CA0DC" wp14:editId="0CF3D9CA">
                                  <wp:extent cx="2353750" cy="1744980"/>
                                  <wp:effectExtent l="0" t="0" r="8890" b="7620"/>
                                  <wp:docPr id="671327732" name="Picture 23" descr="Изображение выглядит как текст, График, линия,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 descr="Изображение выглядит как текст, График, линия, диаграмма&#10;&#10;Автоматически созданное описание"/>
                                          <pic:cNvPicPr>
                                            <a:picLocks noChangeAspect="1"/>
                                          </pic:cNvPicPr>
                                        </pic:nvPicPr>
                                        <pic:blipFill>
                                          <a:blip r:embed="rId83"/>
                                          <a:stretch>
                                            <a:fillRect/>
                                          </a:stretch>
                                        </pic:blipFill>
                                        <pic:spPr>
                                          <a:xfrm>
                                            <a:off x="0" y="0"/>
                                            <a:ext cx="2375410" cy="1761038"/>
                                          </a:xfrm>
                                          <a:prstGeom prst="rect">
                                            <a:avLst/>
                                          </a:prstGeom>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4D518" id="Text Box 13" o:spid="_x0000_s1027" type="#_x0000_t202" style="position:absolute;left:0;text-align:left;margin-left:0;margin-top:9.25pt;width:461.5pt;height:147.75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" fillcolor="window" strokecolor="window" strokeweight=".5pt">
                <v:path arrowok="t"/>
                <v:textbox>
                  <w:txbxContent>
                    <w:p w14:paraId="12D3A91E" w14:textId="77777777" w:rsidR="0003682B" w:rsidRDefault="0003682B" w:rsidP="00A27729">
                      <w:r>
                        <w:rPr>
                          <w:noProof/>
                          <w:lang w:eastAsia="ru-RU"/>
                        </w:rPr>
                        <w:drawing>
                          <wp:inline distT="0" distB="0" distL="0" distR="0" wp14:anchorId="5D0B94E6" wp14:editId="15899DFC">
                            <wp:extent cx="2540000" cy="1704975"/>
                            <wp:effectExtent l="0" t="0" r="0" b="9525"/>
                            <wp:docPr id="194703362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555139" cy="1715137"/>
                                    </a:xfrm>
                                    <a:prstGeom prst="rect">
                                      <a:avLst/>
                                    </a:prstGeom>
                                  </pic:spPr>
                                </pic:pic>
                              </a:graphicData>
                            </a:graphic>
                          </wp:inline>
                        </w:drawing>
                      </w:r>
                      <w:r>
                        <w:rPr>
                          <w:noProof/>
                        </w:rPr>
                        <w:t xml:space="preserve">         </w:t>
                      </w:r>
                      <w:r>
                        <w:rPr>
                          <w:noProof/>
                          <w:lang w:eastAsia="ru-RU"/>
                        </w:rPr>
                        <w:drawing>
                          <wp:inline distT="0" distB="0" distL="0" distR="0" wp14:anchorId="0C3CA0DC" wp14:editId="0CF3D9CA">
                            <wp:extent cx="2353750" cy="1744980"/>
                            <wp:effectExtent l="0" t="0" r="8890" b="7620"/>
                            <wp:docPr id="671327732" name="Picture 23" descr="Изображение выглядит как текст, График, линия,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 descr="Изображение выглядит как текст, График, линия, диаграмма&#10;&#10;Автоматически созданное описание"/>
                                    <pic:cNvPicPr>
                                      <a:picLocks noChangeAspect="1"/>
                                    </pic:cNvPicPr>
                                  </pic:nvPicPr>
                                  <pic:blipFill>
                                    <a:blip r:embed="rId85"/>
                                    <a:stretch>
                                      <a:fillRect/>
                                    </a:stretch>
                                  </pic:blipFill>
                                  <pic:spPr>
                                    <a:xfrm>
                                      <a:off x="0" y="0"/>
                                      <a:ext cx="2375410" cy="1761038"/>
                                    </a:xfrm>
                                    <a:prstGeom prst="rect">
                                      <a:avLst/>
                                    </a:prstGeom>
                                  </pic:spPr>
                                </pic:pic>
                              </a:graphicData>
                            </a:graphic>
                          </wp:inline>
                        </w:drawing>
                      </w:r>
                      <w:r>
                        <w:t xml:space="preserve"> </w:t>
                      </w:r>
                    </w:p>
                  </w:txbxContent>
                </v:textbox>
                <w10:wrap anchorx="margin"/>
              </v:shape>
            </w:pict>
          </mc:Fallback>
        </mc:AlternateContent>
      </w:r>
    </w:p>
    <w:p w14:paraId="44B88AE5" w14:textId="73D03E17" w:rsidR="00A27729" w:rsidRPr="004B4975" w:rsidRDefault="00A27729" w:rsidP="00A27729">
      <w:pPr>
        <w:jc w:val="center"/>
        <w:rPr>
          <w:rFonts w:ascii="Times New Roman" w:hAnsi="Times New Roman" w:cs="Times New Roman"/>
          <w:sz w:val="28"/>
          <w:szCs w:val="28"/>
        </w:rPr>
      </w:pPr>
    </w:p>
    <w:p w14:paraId="76B54CF4" w14:textId="77777777" w:rsidR="00A27729" w:rsidRPr="004B4975" w:rsidRDefault="00A27729" w:rsidP="00A27729">
      <w:pPr>
        <w:jc w:val="center"/>
        <w:rPr>
          <w:rFonts w:ascii="Times New Roman" w:hAnsi="Times New Roman" w:cs="Times New Roman"/>
          <w:sz w:val="28"/>
          <w:szCs w:val="28"/>
        </w:rPr>
      </w:pPr>
    </w:p>
    <w:p w14:paraId="24561DB6" w14:textId="77777777" w:rsidR="00A27729" w:rsidRPr="004B4975" w:rsidRDefault="00A27729" w:rsidP="00A27729">
      <w:pPr>
        <w:jc w:val="center"/>
        <w:rPr>
          <w:rFonts w:ascii="Times New Roman" w:hAnsi="Times New Roman" w:cs="Times New Roman"/>
          <w:sz w:val="28"/>
          <w:szCs w:val="28"/>
        </w:rPr>
      </w:pPr>
    </w:p>
    <w:p w14:paraId="16BE8658" w14:textId="77777777" w:rsidR="00A27729" w:rsidRPr="004B4975" w:rsidRDefault="00A27729" w:rsidP="00A27729">
      <w:pPr>
        <w:jc w:val="center"/>
        <w:rPr>
          <w:rFonts w:ascii="Times New Roman" w:hAnsi="Times New Roman" w:cs="Times New Roman"/>
          <w:sz w:val="28"/>
          <w:szCs w:val="28"/>
        </w:rPr>
      </w:pPr>
    </w:p>
    <w:p w14:paraId="26348C6D" w14:textId="77777777" w:rsidR="00A27729" w:rsidRPr="004B4975" w:rsidRDefault="00A27729" w:rsidP="00A27729">
      <w:pPr>
        <w:jc w:val="center"/>
        <w:rPr>
          <w:rFonts w:ascii="Times New Roman" w:hAnsi="Times New Roman" w:cs="Times New Roman"/>
          <w:sz w:val="28"/>
          <w:szCs w:val="28"/>
        </w:rPr>
      </w:pPr>
    </w:p>
    <w:p w14:paraId="48FBFCC0" w14:textId="77777777" w:rsidR="00A27729" w:rsidRPr="004B4975" w:rsidRDefault="00A27729" w:rsidP="00A27729">
      <w:pPr>
        <w:jc w:val="center"/>
        <w:rPr>
          <w:rFonts w:ascii="Times New Roman" w:hAnsi="Times New Roman" w:cs="Times New Roman"/>
          <w:sz w:val="28"/>
          <w:szCs w:val="28"/>
        </w:rPr>
      </w:pPr>
    </w:p>
    <w:p w14:paraId="02D2253F" w14:textId="35D45922" w:rsidR="00A27729" w:rsidRPr="004B4975" w:rsidRDefault="00A27729" w:rsidP="00291502">
      <w:pPr>
        <w:widowControl w:val="0"/>
        <w:shd w:val="clear" w:color="auto" w:fill="FFFFFF"/>
        <w:autoSpaceDE w:val="0"/>
        <w:autoSpaceDN w:val="0"/>
        <w:adjustRightInd w:val="0"/>
        <w:spacing w:after="0" w:line="240" w:lineRule="auto"/>
        <w:rPr>
          <w:rFonts w:ascii="Times New Roman" w:hAnsi="Times New Roman" w:cs="Times New Roman"/>
          <w:bCs/>
          <w:sz w:val="28"/>
          <w:szCs w:val="28"/>
        </w:rPr>
      </w:pPr>
      <w:r w:rsidRPr="004B4975">
        <w:rPr>
          <w:rFonts w:ascii="Times New Roman" w:hAnsi="Times New Roman" w:cs="Times New Roman"/>
          <w:bCs/>
          <w:sz w:val="28"/>
          <w:szCs w:val="28"/>
          <w:lang w:val="kk-KZ"/>
        </w:rPr>
        <w:t xml:space="preserve">                           </w:t>
      </w:r>
      <w:r w:rsidRPr="004B4975">
        <w:rPr>
          <w:rFonts w:ascii="Times New Roman" w:hAnsi="Times New Roman" w:cs="Times New Roman"/>
          <w:bCs/>
          <w:sz w:val="28"/>
          <w:szCs w:val="28"/>
          <w:lang w:val="en-US"/>
        </w:rPr>
        <w:t>v</w:t>
      </w:r>
      <w:r w:rsidRPr="004B4975">
        <w:rPr>
          <w:rFonts w:ascii="Times New Roman" w:hAnsi="Times New Roman" w:cs="Times New Roman"/>
          <w:bCs/>
          <w:sz w:val="28"/>
          <w:szCs w:val="28"/>
        </w:rPr>
        <w:t xml:space="preserve"> = 1.5</w:t>
      </w:r>
      <w:r w:rsidRPr="004B4975">
        <w:rPr>
          <w:rFonts w:ascii="Times New Roman" w:hAnsi="Times New Roman" w:cs="Times New Roman"/>
          <w:bCs/>
          <w:sz w:val="28"/>
          <w:szCs w:val="28"/>
          <w:lang w:val="en-US"/>
        </w:rPr>
        <w:t> </w:t>
      </w:r>
      <w:r w:rsidRPr="004B4975">
        <w:rPr>
          <w:rFonts w:ascii="Times New Roman" w:hAnsi="Times New Roman" w:cs="Times New Roman"/>
          <w:bCs/>
          <w:sz w:val="28"/>
          <w:szCs w:val="28"/>
          <w:lang w:val="kk-KZ"/>
        </w:rPr>
        <w:t>м</w:t>
      </w:r>
      <w:r w:rsidRPr="004B4975">
        <w:rPr>
          <w:rFonts w:ascii="Times New Roman" w:hAnsi="Times New Roman" w:cs="Times New Roman"/>
          <w:bCs/>
          <w:sz w:val="28"/>
          <w:szCs w:val="28"/>
        </w:rPr>
        <w:t xml:space="preserve">/с                                                       </w:t>
      </w:r>
      <w:r w:rsidRPr="004B4975">
        <w:rPr>
          <w:rFonts w:ascii="Times New Roman" w:hAnsi="Times New Roman" w:cs="Times New Roman"/>
          <w:bCs/>
          <w:sz w:val="28"/>
          <w:szCs w:val="28"/>
          <w:lang w:val="en-US"/>
        </w:rPr>
        <w:t>v</w:t>
      </w:r>
      <w:r w:rsidRPr="004B4975">
        <w:rPr>
          <w:rFonts w:ascii="Times New Roman" w:hAnsi="Times New Roman" w:cs="Times New Roman"/>
          <w:bCs/>
          <w:sz w:val="28"/>
          <w:szCs w:val="28"/>
        </w:rPr>
        <w:t xml:space="preserve"> = 0</w:t>
      </w:r>
      <w:r w:rsidRPr="004B4975">
        <w:rPr>
          <w:rFonts w:ascii="Times New Roman" w:hAnsi="Times New Roman" w:cs="Times New Roman"/>
          <w:bCs/>
          <w:sz w:val="28"/>
          <w:szCs w:val="28"/>
          <w:lang w:val="en-US"/>
        </w:rPr>
        <w:t> </w:t>
      </w:r>
      <w:r w:rsidRPr="004B4975">
        <w:rPr>
          <w:rFonts w:ascii="Times New Roman" w:hAnsi="Times New Roman" w:cs="Times New Roman"/>
          <w:bCs/>
          <w:sz w:val="28"/>
          <w:szCs w:val="28"/>
        </w:rPr>
        <w:t>м/с</w:t>
      </w:r>
    </w:p>
    <w:p w14:paraId="318ED0D1" w14:textId="144352B4" w:rsidR="00A27729" w:rsidRPr="00291502" w:rsidRDefault="00291502" w:rsidP="00291502">
      <w:pPr>
        <w:spacing w:after="0" w:line="240" w:lineRule="auto"/>
        <w:jc w:val="center"/>
        <w:rPr>
          <w:rFonts w:ascii="Times New Roman" w:hAnsi="Times New Roman" w:cs="Times New Roman"/>
          <w:b/>
          <w:bCs/>
          <w:sz w:val="28"/>
          <w:szCs w:val="28"/>
        </w:rPr>
      </w:pPr>
      <w:r w:rsidRPr="004B4975">
        <w:rPr>
          <w:noProof/>
          <w:sz w:val="28"/>
          <w:szCs w:val="28"/>
          <w:lang w:eastAsia="ru-RU"/>
        </w:rPr>
        <mc:AlternateContent>
          <mc:Choice Requires="wps">
            <w:drawing>
              <wp:anchor distT="0" distB="0" distL="114300" distR="114300" simplePos="0" relativeHeight="251684864" behindDoc="0" locked="0" layoutInCell="1" allowOverlap="1" wp14:anchorId="335F04AF" wp14:editId="75C36A12">
                <wp:simplePos x="0" y="0"/>
                <wp:positionH relativeFrom="margin">
                  <wp:align>left</wp:align>
                </wp:positionH>
                <wp:positionV relativeFrom="paragraph">
                  <wp:posOffset>207644</wp:posOffset>
                </wp:positionV>
                <wp:extent cx="5949950" cy="2009775"/>
                <wp:effectExtent l="0" t="0" r="12700" b="28575"/>
                <wp:wrapNone/>
                <wp:docPr id="34970347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9950" cy="2009775"/>
                        </a:xfrm>
                        <a:prstGeom prst="rect">
                          <a:avLst/>
                        </a:prstGeom>
                        <a:solidFill>
                          <a:sysClr val="window" lastClr="FFFFFF"/>
                        </a:solidFill>
                        <a:ln w="6350">
                          <a:solidFill>
                            <a:sysClr val="window" lastClr="FFFFFF"/>
                          </a:solidFill>
                        </a:ln>
                      </wps:spPr>
                      <wps:txbx>
                        <w:txbxContent>
                          <w:p w14:paraId="01F6C0E6" w14:textId="77777777" w:rsidR="0003682B" w:rsidRDefault="0003682B" w:rsidP="00A27729">
                            <w:r>
                              <w:rPr>
                                <w:noProof/>
                                <w:lang w:eastAsia="ru-RU"/>
                              </w:rPr>
                              <w:drawing>
                                <wp:inline distT="0" distB="0" distL="0" distR="0" wp14:anchorId="74260B86" wp14:editId="31330954">
                                  <wp:extent cx="2411095" cy="1885815"/>
                                  <wp:effectExtent l="0" t="0" r="8255" b="635"/>
                                  <wp:docPr id="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445547" cy="1912761"/>
                                          </a:xfrm>
                                          <a:prstGeom prst="rect">
                                            <a:avLst/>
                                          </a:prstGeom>
                                        </pic:spPr>
                                      </pic:pic>
                                    </a:graphicData>
                                  </a:graphic>
                                </wp:inline>
                              </w:drawing>
                            </w:r>
                            <w:r>
                              <w:t xml:space="preserve">            </w:t>
                            </w:r>
                            <w:r>
                              <w:rPr>
                                <w:noProof/>
                                <w:lang w:eastAsia="ru-RU"/>
                              </w:rPr>
                              <w:drawing>
                                <wp:inline distT="0" distB="0" distL="0" distR="0" wp14:anchorId="59E9B0B6" wp14:editId="752D2921">
                                  <wp:extent cx="2414849" cy="1876425"/>
                                  <wp:effectExtent l="0" t="0" r="5080" b="0"/>
                                  <wp:docPr id="8" name="Picture 25" descr="Изображение выглядит как текст, График, линия,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екст, График, линия, диаграмма&#10;&#10;Автоматически созданное описание"/>
                                          <pic:cNvPicPr/>
                                        </pic:nvPicPr>
                                        <pic:blipFill>
                                          <a:blip r:embed="rId86"/>
                                          <a:stretch>
                                            <a:fillRect/>
                                          </a:stretch>
                                        </pic:blipFill>
                                        <pic:spPr>
                                          <a:xfrm>
                                            <a:off x="0" y="0"/>
                                            <a:ext cx="2414849" cy="1876425"/>
                                          </a:xfrm>
                                          <a:prstGeom prst="rect">
                                            <a:avLst/>
                                          </a:prstGeom>
                                        </pic:spPr>
                                      </pic:pic>
                                    </a:graphicData>
                                  </a:graphic>
                                </wp:inline>
                              </w:drawing>
                            </w:r>
                          </w:p>
                          <w:p w14:paraId="7252F8F7" w14:textId="77777777" w:rsidR="0003682B" w:rsidRDefault="0003682B" w:rsidP="00A277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F04AF" id="Text Box 14" o:spid="_x0000_s1028" type="#_x0000_t202" style="position:absolute;left:0;text-align:left;margin-left:0;margin-top:16.35pt;width:468.5pt;height:158.25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" fillcolor="window" strokecolor="window" strokeweight=".5pt">
                <v:path arrowok="t"/>
                <v:textbox>
                  <w:txbxContent>
                    <w:p w14:paraId="01F6C0E6" w14:textId="77777777" w:rsidR="0003682B" w:rsidRDefault="0003682B" w:rsidP="00A27729">
                      <w:r>
                        <w:rPr>
                          <w:noProof/>
                          <w:lang w:eastAsia="ru-RU"/>
                        </w:rPr>
                        <w:drawing>
                          <wp:inline distT="0" distB="0" distL="0" distR="0" wp14:anchorId="74260B86" wp14:editId="31330954">
                            <wp:extent cx="2411095" cy="1885815"/>
                            <wp:effectExtent l="0" t="0" r="8255" b="635"/>
                            <wp:docPr id="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445547" cy="1912761"/>
                                    </a:xfrm>
                                    <a:prstGeom prst="rect">
                                      <a:avLst/>
                                    </a:prstGeom>
                                  </pic:spPr>
                                </pic:pic>
                              </a:graphicData>
                            </a:graphic>
                          </wp:inline>
                        </w:drawing>
                      </w:r>
                      <w:r>
                        <w:t xml:space="preserve">            </w:t>
                      </w:r>
                      <w:r>
                        <w:rPr>
                          <w:noProof/>
                          <w:lang w:eastAsia="ru-RU"/>
                        </w:rPr>
                        <w:drawing>
                          <wp:inline distT="0" distB="0" distL="0" distR="0" wp14:anchorId="59E9B0B6" wp14:editId="752D2921">
                            <wp:extent cx="2414849" cy="1876425"/>
                            <wp:effectExtent l="0" t="0" r="5080" b="0"/>
                            <wp:docPr id="8" name="Picture 25" descr="Изображение выглядит как текст, График, линия,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екст, График, линия, диаграмма&#10;&#10;Автоматически созданное описание"/>
                                    <pic:cNvPicPr/>
                                  </pic:nvPicPr>
                                  <pic:blipFill>
                                    <a:blip r:embed="rId87"/>
                                    <a:stretch>
                                      <a:fillRect/>
                                    </a:stretch>
                                  </pic:blipFill>
                                  <pic:spPr>
                                    <a:xfrm>
                                      <a:off x="0" y="0"/>
                                      <a:ext cx="2414849" cy="1876425"/>
                                    </a:xfrm>
                                    <a:prstGeom prst="rect">
                                      <a:avLst/>
                                    </a:prstGeom>
                                  </pic:spPr>
                                </pic:pic>
                              </a:graphicData>
                            </a:graphic>
                          </wp:inline>
                        </w:drawing>
                      </w:r>
                    </w:p>
                    <w:p w14:paraId="7252F8F7" w14:textId="77777777" w:rsidR="0003682B" w:rsidRDefault="0003682B" w:rsidP="00A27729"/>
                  </w:txbxContent>
                </v:textbox>
                <w10:wrap anchorx="margin"/>
              </v:shape>
            </w:pict>
          </mc:Fallback>
        </mc:AlternateContent>
      </w:r>
      <w:r w:rsidR="00A27729" w:rsidRPr="004B4975">
        <w:rPr>
          <w:rFonts w:ascii="Times New Roman" w:hAnsi="Times New Roman" w:cs="Times New Roman"/>
          <w:b/>
          <w:bCs/>
          <w:sz w:val="28"/>
          <w:szCs w:val="28"/>
        </w:rPr>
        <w:t>(</w:t>
      </w:r>
      <w:r w:rsidR="00A27729" w:rsidRPr="004B4975">
        <w:rPr>
          <w:rFonts w:ascii="Times New Roman" w:hAnsi="Times New Roman" w:cs="Times New Roman"/>
          <w:b/>
          <w:bCs/>
          <w:sz w:val="28"/>
          <w:szCs w:val="28"/>
          <w:lang w:val="en-US"/>
        </w:rPr>
        <w:t>a</w:t>
      </w:r>
      <w:r>
        <w:rPr>
          <w:rFonts w:ascii="Times New Roman" w:hAnsi="Times New Roman" w:cs="Times New Roman"/>
          <w:b/>
          <w:bCs/>
          <w:sz w:val="28"/>
          <w:szCs w:val="28"/>
        </w:rPr>
        <w:t>)</w:t>
      </w:r>
    </w:p>
    <w:p w14:paraId="4EEDA908" w14:textId="34BB65F6" w:rsidR="00A27729" w:rsidRPr="004B4975" w:rsidRDefault="00A27729" w:rsidP="00291502">
      <w:pPr>
        <w:widowControl w:val="0"/>
        <w:shd w:val="clear" w:color="auto" w:fill="FFFFFF"/>
        <w:autoSpaceDE w:val="0"/>
        <w:autoSpaceDN w:val="0"/>
        <w:adjustRightInd w:val="0"/>
        <w:spacing w:after="0" w:line="240" w:lineRule="auto"/>
        <w:ind w:firstLine="709"/>
        <w:jc w:val="both"/>
        <w:rPr>
          <w:rFonts w:ascii="Times New Roman" w:hAnsi="Times New Roman" w:cs="Times New Roman"/>
          <w:bCs/>
          <w:sz w:val="28"/>
          <w:szCs w:val="28"/>
        </w:rPr>
      </w:pPr>
    </w:p>
    <w:p w14:paraId="0E7A8036" w14:textId="77777777" w:rsidR="00A27729" w:rsidRPr="004B4975" w:rsidRDefault="00A27729" w:rsidP="00291502">
      <w:pPr>
        <w:widowControl w:val="0"/>
        <w:shd w:val="clear" w:color="auto" w:fill="FFFFFF"/>
        <w:autoSpaceDE w:val="0"/>
        <w:autoSpaceDN w:val="0"/>
        <w:adjustRightInd w:val="0"/>
        <w:spacing w:after="0" w:line="240" w:lineRule="auto"/>
        <w:jc w:val="both"/>
        <w:rPr>
          <w:rFonts w:ascii="Times New Roman" w:hAnsi="Times New Roman" w:cs="Times New Roman"/>
          <w:bCs/>
          <w:sz w:val="28"/>
          <w:szCs w:val="28"/>
        </w:rPr>
      </w:pPr>
    </w:p>
    <w:p w14:paraId="0C95451A" w14:textId="77777777" w:rsidR="00A27729" w:rsidRPr="004B4975" w:rsidRDefault="00A27729" w:rsidP="00291502">
      <w:pPr>
        <w:widowControl w:val="0"/>
        <w:shd w:val="clear" w:color="auto" w:fill="FFFFFF"/>
        <w:autoSpaceDE w:val="0"/>
        <w:autoSpaceDN w:val="0"/>
        <w:adjustRightInd w:val="0"/>
        <w:spacing w:after="0" w:line="240" w:lineRule="auto"/>
        <w:jc w:val="both"/>
        <w:rPr>
          <w:rFonts w:ascii="Times New Roman" w:hAnsi="Times New Roman" w:cs="Times New Roman"/>
          <w:bCs/>
          <w:sz w:val="28"/>
          <w:szCs w:val="28"/>
        </w:rPr>
      </w:pPr>
    </w:p>
    <w:p w14:paraId="5588B3BC" w14:textId="77777777" w:rsidR="00A27729" w:rsidRPr="004B4975" w:rsidRDefault="00A27729" w:rsidP="00291502">
      <w:pPr>
        <w:widowControl w:val="0"/>
        <w:shd w:val="clear" w:color="auto" w:fill="FFFFFF"/>
        <w:autoSpaceDE w:val="0"/>
        <w:autoSpaceDN w:val="0"/>
        <w:adjustRightInd w:val="0"/>
        <w:spacing w:after="0" w:line="240" w:lineRule="auto"/>
        <w:jc w:val="both"/>
        <w:rPr>
          <w:rFonts w:ascii="Times New Roman" w:hAnsi="Times New Roman" w:cs="Times New Roman"/>
          <w:bCs/>
          <w:sz w:val="28"/>
          <w:szCs w:val="28"/>
        </w:rPr>
      </w:pPr>
    </w:p>
    <w:p w14:paraId="78642376" w14:textId="77777777" w:rsidR="00A27729" w:rsidRPr="004B4975" w:rsidRDefault="00A27729" w:rsidP="00291502">
      <w:pPr>
        <w:widowControl w:val="0"/>
        <w:shd w:val="clear" w:color="auto" w:fill="FFFFFF"/>
        <w:autoSpaceDE w:val="0"/>
        <w:autoSpaceDN w:val="0"/>
        <w:adjustRightInd w:val="0"/>
        <w:spacing w:after="0" w:line="240" w:lineRule="auto"/>
        <w:jc w:val="both"/>
        <w:rPr>
          <w:rFonts w:ascii="Times New Roman" w:hAnsi="Times New Roman" w:cs="Times New Roman"/>
          <w:bCs/>
          <w:sz w:val="28"/>
          <w:szCs w:val="28"/>
        </w:rPr>
      </w:pPr>
    </w:p>
    <w:p w14:paraId="34B162D9" w14:textId="77777777" w:rsidR="00A27729" w:rsidRPr="004B4975" w:rsidRDefault="00A27729" w:rsidP="00291502">
      <w:pPr>
        <w:spacing w:after="0" w:line="240" w:lineRule="auto"/>
        <w:ind w:left="360"/>
        <w:rPr>
          <w:rFonts w:ascii="Times New Roman" w:hAnsi="Times New Roman" w:cs="Times New Roman"/>
          <w:sz w:val="28"/>
          <w:szCs w:val="28"/>
        </w:rPr>
      </w:pPr>
    </w:p>
    <w:p w14:paraId="1429F7C6" w14:textId="77777777" w:rsidR="00A27729" w:rsidRPr="004B4975" w:rsidRDefault="00A27729" w:rsidP="00291502">
      <w:pPr>
        <w:spacing w:after="0" w:line="240" w:lineRule="auto"/>
        <w:ind w:left="360"/>
        <w:rPr>
          <w:rFonts w:ascii="Times New Roman" w:hAnsi="Times New Roman" w:cs="Times New Roman"/>
          <w:sz w:val="28"/>
          <w:szCs w:val="28"/>
        </w:rPr>
      </w:pPr>
    </w:p>
    <w:p w14:paraId="291331B6" w14:textId="77777777" w:rsidR="00A27729" w:rsidRPr="004B4975" w:rsidRDefault="00A27729" w:rsidP="00291502">
      <w:pPr>
        <w:spacing w:after="0" w:line="240" w:lineRule="auto"/>
        <w:ind w:left="360"/>
        <w:rPr>
          <w:rFonts w:ascii="Times New Roman" w:hAnsi="Times New Roman" w:cs="Times New Roman"/>
          <w:sz w:val="28"/>
          <w:szCs w:val="28"/>
        </w:rPr>
      </w:pPr>
    </w:p>
    <w:p w14:paraId="6066D13B" w14:textId="77777777" w:rsidR="00A27729" w:rsidRPr="004B4975" w:rsidRDefault="00A27729" w:rsidP="00291502">
      <w:pPr>
        <w:spacing w:after="0" w:line="240" w:lineRule="auto"/>
        <w:ind w:left="360"/>
        <w:rPr>
          <w:rFonts w:ascii="Times New Roman" w:hAnsi="Times New Roman" w:cs="Times New Roman"/>
          <w:sz w:val="28"/>
          <w:szCs w:val="28"/>
        </w:rPr>
      </w:pPr>
    </w:p>
    <w:p w14:paraId="359B6EB1" w14:textId="77777777" w:rsidR="00A27729" w:rsidRPr="004B4975" w:rsidRDefault="00A27729" w:rsidP="00291502">
      <w:pPr>
        <w:widowControl w:val="0"/>
        <w:shd w:val="clear" w:color="auto" w:fill="FFFFFF"/>
        <w:autoSpaceDE w:val="0"/>
        <w:autoSpaceDN w:val="0"/>
        <w:adjustRightInd w:val="0"/>
        <w:spacing w:after="0" w:line="240" w:lineRule="auto"/>
        <w:rPr>
          <w:rFonts w:ascii="Times New Roman" w:hAnsi="Times New Roman" w:cs="Times New Roman"/>
          <w:bCs/>
          <w:sz w:val="16"/>
          <w:szCs w:val="16"/>
        </w:rPr>
      </w:pPr>
    </w:p>
    <w:p w14:paraId="26F2595D" w14:textId="77777777" w:rsidR="00A27729" w:rsidRPr="004B4975" w:rsidRDefault="00A27729" w:rsidP="00291502">
      <w:pPr>
        <w:widowControl w:val="0"/>
        <w:shd w:val="clear" w:color="auto" w:fill="FFFFFF"/>
        <w:autoSpaceDE w:val="0"/>
        <w:autoSpaceDN w:val="0"/>
        <w:adjustRightInd w:val="0"/>
        <w:spacing w:after="0" w:line="240" w:lineRule="auto"/>
        <w:rPr>
          <w:rFonts w:ascii="Times New Roman" w:hAnsi="Times New Roman" w:cs="Times New Roman"/>
          <w:bCs/>
          <w:sz w:val="28"/>
          <w:szCs w:val="28"/>
        </w:rPr>
      </w:pPr>
      <w:r w:rsidRPr="004B4975">
        <w:rPr>
          <w:rFonts w:ascii="Times New Roman" w:hAnsi="Times New Roman" w:cs="Times New Roman"/>
          <w:bCs/>
          <w:sz w:val="28"/>
          <w:szCs w:val="28"/>
          <w:lang w:val="kk-KZ"/>
        </w:rPr>
        <w:t xml:space="preserve">                                </w:t>
      </w:r>
      <w:r w:rsidRPr="004B4975">
        <w:rPr>
          <w:rFonts w:ascii="Times New Roman" w:hAnsi="Times New Roman" w:cs="Times New Roman"/>
          <w:bCs/>
          <w:sz w:val="28"/>
          <w:szCs w:val="28"/>
          <w:lang w:val="en-US"/>
        </w:rPr>
        <w:t>v</w:t>
      </w:r>
      <w:r w:rsidRPr="004B4975">
        <w:rPr>
          <w:rFonts w:ascii="Times New Roman" w:hAnsi="Times New Roman" w:cs="Times New Roman"/>
          <w:bCs/>
          <w:sz w:val="28"/>
          <w:szCs w:val="28"/>
        </w:rPr>
        <w:t xml:space="preserve"> = 1.5</w:t>
      </w:r>
      <w:r w:rsidRPr="004B4975">
        <w:rPr>
          <w:rFonts w:ascii="Times New Roman" w:hAnsi="Times New Roman" w:cs="Times New Roman"/>
          <w:bCs/>
          <w:sz w:val="28"/>
          <w:szCs w:val="28"/>
          <w:lang w:val="en-US"/>
        </w:rPr>
        <w:t> </w:t>
      </w:r>
      <w:r w:rsidRPr="004B4975">
        <w:rPr>
          <w:rFonts w:ascii="Times New Roman" w:hAnsi="Times New Roman" w:cs="Times New Roman"/>
          <w:bCs/>
          <w:sz w:val="28"/>
          <w:szCs w:val="28"/>
        </w:rPr>
        <w:t xml:space="preserve">м/с                                                   </w:t>
      </w:r>
      <w:r w:rsidRPr="004B4975">
        <w:rPr>
          <w:rFonts w:ascii="Times New Roman" w:hAnsi="Times New Roman" w:cs="Times New Roman"/>
          <w:bCs/>
          <w:sz w:val="28"/>
          <w:szCs w:val="28"/>
          <w:lang w:val="en-US"/>
        </w:rPr>
        <w:t>v</w:t>
      </w:r>
      <w:r w:rsidRPr="004B4975">
        <w:rPr>
          <w:rFonts w:ascii="Times New Roman" w:hAnsi="Times New Roman" w:cs="Times New Roman"/>
          <w:bCs/>
          <w:sz w:val="28"/>
          <w:szCs w:val="28"/>
        </w:rPr>
        <w:t xml:space="preserve"> = 0</w:t>
      </w:r>
      <w:r w:rsidRPr="004B4975">
        <w:rPr>
          <w:rFonts w:ascii="Times New Roman" w:hAnsi="Times New Roman" w:cs="Times New Roman"/>
          <w:bCs/>
          <w:sz w:val="28"/>
          <w:szCs w:val="28"/>
          <w:lang w:val="en-US"/>
        </w:rPr>
        <w:t> </w:t>
      </w:r>
      <w:r w:rsidRPr="004B4975">
        <w:rPr>
          <w:rFonts w:ascii="Times New Roman" w:hAnsi="Times New Roman" w:cs="Times New Roman"/>
          <w:bCs/>
          <w:sz w:val="28"/>
          <w:szCs w:val="28"/>
        </w:rPr>
        <w:t>м/с</w:t>
      </w:r>
    </w:p>
    <w:p w14:paraId="3A5B0F31" w14:textId="62219008" w:rsidR="00A27729" w:rsidRDefault="00291502" w:rsidP="00291502">
      <w:pPr>
        <w:pStyle w:val="a4"/>
        <w:ind w:left="0"/>
        <w:jc w:val="center"/>
        <w:rPr>
          <w:b/>
          <w:bCs/>
          <w:sz w:val="28"/>
          <w:szCs w:val="28"/>
        </w:rPr>
      </w:pPr>
      <w:r w:rsidRPr="004B4975">
        <w:rPr>
          <w:noProof/>
          <w:sz w:val="28"/>
          <w:szCs w:val="28"/>
          <w:lang w:eastAsia="ru-RU"/>
        </w:rPr>
        <mc:AlternateContent>
          <mc:Choice Requires="wps">
            <w:drawing>
              <wp:anchor distT="0" distB="0" distL="114300" distR="114300" simplePos="0" relativeHeight="251688960" behindDoc="0" locked="0" layoutInCell="1" allowOverlap="1" wp14:anchorId="3919C86F" wp14:editId="098797F1">
                <wp:simplePos x="0" y="0"/>
                <wp:positionH relativeFrom="margin">
                  <wp:align>left</wp:align>
                </wp:positionH>
                <wp:positionV relativeFrom="paragraph">
                  <wp:posOffset>200660</wp:posOffset>
                </wp:positionV>
                <wp:extent cx="5949950" cy="2143125"/>
                <wp:effectExtent l="0" t="0" r="12700" b="28575"/>
                <wp:wrapNone/>
                <wp:docPr id="17011894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9950" cy="2143125"/>
                        </a:xfrm>
                        <a:prstGeom prst="rect">
                          <a:avLst/>
                        </a:prstGeom>
                        <a:solidFill>
                          <a:sysClr val="window" lastClr="FFFFFF"/>
                        </a:solidFill>
                        <a:ln w="6350">
                          <a:solidFill>
                            <a:sysClr val="window" lastClr="FFFFFF"/>
                          </a:solidFill>
                        </a:ln>
                      </wps:spPr>
                      <wps:txbx>
                        <w:txbxContent>
                          <w:p w14:paraId="608FD038" w14:textId="77777777" w:rsidR="0003682B" w:rsidRDefault="0003682B" w:rsidP="00A27729">
                            <w:pPr>
                              <w:rPr>
                                <w:lang w:val="en-US"/>
                              </w:rPr>
                            </w:pPr>
                            <w:r>
                              <w:rPr>
                                <w:noProof/>
                                <w:lang w:eastAsia="ru-RU"/>
                              </w:rPr>
                              <w:drawing>
                                <wp:inline distT="0" distB="0" distL="0" distR="0" wp14:anchorId="72DB02FB" wp14:editId="054AE106">
                                  <wp:extent cx="2437842" cy="2000250"/>
                                  <wp:effectExtent l="0" t="0" r="635" b="0"/>
                                  <wp:docPr id="121702763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443620" cy="2004991"/>
                                          </a:xfrm>
                                          <a:prstGeom prst="rect">
                                            <a:avLst/>
                                          </a:prstGeom>
                                        </pic:spPr>
                                      </pic:pic>
                                    </a:graphicData>
                                  </a:graphic>
                                </wp:inline>
                              </w:drawing>
                            </w:r>
                            <w:r>
                              <w:rPr>
                                <w:lang w:val="en-US"/>
                              </w:rPr>
                              <w:t xml:space="preserve">       </w:t>
                            </w:r>
                            <w:r>
                              <w:rPr>
                                <w:noProof/>
                                <w:lang w:eastAsia="ru-RU"/>
                              </w:rPr>
                              <w:drawing>
                                <wp:inline distT="0" distB="0" distL="0" distR="0" wp14:anchorId="5BC5737A" wp14:editId="709F53DD">
                                  <wp:extent cx="2460791" cy="1991995"/>
                                  <wp:effectExtent l="0" t="0" r="0" b="8255"/>
                                  <wp:docPr id="33487328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474457" cy="2003057"/>
                                          </a:xfrm>
                                          <a:prstGeom prst="rect">
                                            <a:avLst/>
                                          </a:prstGeom>
                                        </pic:spPr>
                                      </pic:pic>
                                    </a:graphicData>
                                  </a:graphic>
                                </wp:inline>
                              </w:drawing>
                            </w:r>
                          </w:p>
                          <w:p w14:paraId="0833F0A7" w14:textId="77777777" w:rsidR="0003682B" w:rsidRDefault="0003682B" w:rsidP="00A27729">
                            <w:pPr>
                              <w:rPr>
                                <w:lang w:val="en-US"/>
                              </w:rPr>
                            </w:pPr>
                          </w:p>
                          <w:p w14:paraId="4BA3F741" w14:textId="77777777" w:rsidR="0003682B" w:rsidRDefault="0003682B" w:rsidP="00A27729">
                            <w:pPr>
                              <w:rPr>
                                <w:lang w:val="en-US"/>
                              </w:rPr>
                            </w:pPr>
                          </w:p>
                          <w:p w14:paraId="6C51687B" w14:textId="77777777" w:rsidR="0003682B" w:rsidRDefault="0003682B" w:rsidP="00A27729">
                            <w:pPr>
                              <w:rPr>
                                <w:lang w:val="en-US"/>
                              </w:rPr>
                            </w:pPr>
                          </w:p>
                          <w:p w14:paraId="0A2217CB" w14:textId="77777777" w:rsidR="0003682B" w:rsidRDefault="0003682B" w:rsidP="00A27729">
                            <w:pPr>
                              <w:rPr>
                                <w:lang w:val="en-US"/>
                              </w:rPr>
                            </w:pPr>
                          </w:p>
                          <w:p w14:paraId="58F789CE" w14:textId="77777777" w:rsidR="0003682B" w:rsidRDefault="0003682B" w:rsidP="00A27729">
                            <w:pPr>
                              <w:rPr>
                                <w:lang w:val="en-US"/>
                              </w:rPr>
                            </w:pPr>
                          </w:p>
                          <w:p w14:paraId="2B6E937B" w14:textId="77777777" w:rsidR="0003682B" w:rsidRDefault="0003682B" w:rsidP="00A27729">
                            <w:pPr>
                              <w:rPr>
                                <w:lang w:val="en-US"/>
                              </w:rPr>
                            </w:pPr>
                          </w:p>
                          <w:p w14:paraId="4C1CA1E3" w14:textId="77777777" w:rsidR="0003682B" w:rsidRDefault="0003682B" w:rsidP="00A27729">
                            <w:pPr>
                              <w:rPr>
                                <w:lang w:val="en-US"/>
                              </w:rPr>
                            </w:pPr>
                          </w:p>
                          <w:p w14:paraId="017B50E5" w14:textId="77777777" w:rsidR="0003682B" w:rsidRPr="0006000C" w:rsidRDefault="0003682B" w:rsidP="00A2772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9C86F" id="Text Box 15" o:spid="_x0000_s1029" type="#_x0000_t202" style="position:absolute;left:0;text-align:left;margin-left:0;margin-top:15.8pt;width:468.5pt;height:168.75pt;z-index:25168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" fillcolor="window" strokecolor="window" strokeweight=".5pt">
                <v:path arrowok="t"/>
                <v:textbox>
                  <w:txbxContent>
                    <w:p w14:paraId="608FD038" w14:textId="77777777" w:rsidR="0003682B" w:rsidRDefault="0003682B" w:rsidP="00A27729">
                      <w:pPr>
                        <w:rPr>
                          <w:lang w:val="en-US"/>
                        </w:rPr>
                      </w:pPr>
                      <w:r>
                        <w:rPr>
                          <w:noProof/>
                          <w:lang w:eastAsia="ru-RU"/>
                        </w:rPr>
                        <w:drawing>
                          <wp:inline distT="0" distB="0" distL="0" distR="0" wp14:anchorId="72DB02FB" wp14:editId="054AE106">
                            <wp:extent cx="2437842" cy="2000250"/>
                            <wp:effectExtent l="0" t="0" r="635" b="0"/>
                            <wp:docPr id="121702763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443620" cy="2004991"/>
                                    </a:xfrm>
                                    <a:prstGeom prst="rect">
                                      <a:avLst/>
                                    </a:prstGeom>
                                  </pic:spPr>
                                </pic:pic>
                              </a:graphicData>
                            </a:graphic>
                          </wp:inline>
                        </w:drawing>
                      </w:r>
                      <w:r>
                        <w:rPr>
                          <w:lang w:val="en-US"/>
                        </w:rPr>
                        <w:t xml:space="preserve">       </w:t>
                      </w:r>
                      <w:r>
                        <w:rPr>
                          <w:noProof/>
                          <w:lang w:eastAsia="ru-RU"/>
                        </w:rPr>
                        <w:drawing>
                          <wp:inline distT="0" distB="0" distL="0" distR="0" wp14:anchorId="5BC5737A" wp14:editId="709F53DD">
                            <wp:extent cx="2460791" cy="1991995"/>
                            <wp:effectExtent l="0" t="0" r="0" b="8255"/>
                            <wp:docPr id="33487328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474457" cy="2003057"/>
                                    </a:xfrm>
                                    <a:prstGeom prst="rect">
                                      <a:avLst/>
                                    </a:prstGeom>
                                  </pic:spPr>
                                </pic:pic>
                              </a:graphicData>
                            </a:graphic>
                          </wp:inline>
                        </w:drawing>
                      </w:r>
                    </w:p>
                    <w:p w14:paraId="0833F0A7" w14:textId="77777777" w:rsidR="0003682B" w:rsidRDefault="0003682B" w:rsidP="00A27729">
                      <w:pPr>
                        <w:rPr>
                          <w:lang w:val="en-US"/>
                        </w:rPr>
                      </w:pPr>
                    </w:p>
                    <w:p w14:paraId="4BA3F741" w14:textId="77777777" w:rsidR="0003682B" w:rsidRDefault="0003682B" w:rsidP="00A27729">
                      <w:pPr>
                        <w:rPr>
                          <w:lang w:val="en-US"/>
                        </w:rPr>
                      </w:pPr>
                    </w:p>
                    <w:p w14:paraId="6C51687B" w14:textId="77777777" w:rsidR="0003682B" w:rsidRDefault="0003682B" w:rsidP="00A27729">
                      <w:pPr>
                        <w:rPr>
                          <w:lang w:val="en-US"/>
                        </w:rPr>
                      </w:pPr>
                    </w:p>
                    <w:p w14:paraId="0A2217CB" w14:textId="77777777" w:rsidR="0003682B" w:rsidRDefault="0003682B" w:rsidP="00A27729">
                      <w:pPr>
                        <w:rPr>
                          <w:lang w:val="en-US"/>
                        </w:rPr>
                      </w:pPr>
                    </w:p>
                    <w:p w14:paraId="58F789CE" w14:textId="77777777" w:rsidR="0003682B" w:rsidRDefault="0003682B" w:rsidP="00A27729">
                      <w:pPr>
                        <w:rPr>
                          <w:lang w:val="en-US"/>
                        </w:rPr>
                      </w:pPr>
                    </w:p>
                    <w:p w14:paraId="2B6E937B" w14:textId="77777777" w:rsidR="0003682B" w:rsidRDefault="0003682B" w:rsidP="00A27729">
                      <w:pPr>
                        <w:rPr>
                          <w:lang w:val="en-US"/>
                        </w:rPr>
                      </w:pPr>
                    </w:p>
                    <w:p w14:paraId="4C1CA1E3" w14:textId="77777777" w:rsidR="0003682B" w:rsidRDefault="0003682B" w:rsidP="00A27729">
                      <w:pPr>
                        <w:rPr>
                          <w:lang w:val="en-US"/>
                        </w:rPr>
                      </w:pPr>
                    </w:p>
                    <w:p w14:paraId="017B50E5" w14:textId="77777777" w:rsidR="0003682B" w:rsidRPr="0006000C" w:rsidRDefault="0003682B" w:rsidP="00A27729">
                      <w:pPr>
                        <w:rPr>
                          <w:lang w:val="en-US"/>
                        </w:rPr>
                      </w:pPr>
                    </w:p>
                  </w:txbxContent>
                </v:textbox>
                <w10:wrap anchorx="margin"/>
              </v:shape>
            </w:pict>
          </mc:Fallback>
        </mc:AlternateContent>
      </w:r>
      <w:r w:rsidR="00A27729" w:rsidRPr="004B4975">
        <w:rPr>
          <w:b/>
          <w:bCs/>
          <w:sz w:val="28"/>
          <w:szCs w:val="28"/>
        </w:rPr>
        <w:t>(б)</w:t>
      </w:r>
    </w:p>
    <w:p w14:paraId="52628C70" w14:textId="5AE6C507" w:rsidR="00A27729" w:rsidRDefault="00A27729" w:rsidP="00291502">
      <w:pPr>
        <w:pStyle w:val="a4"/>
        <w:ind w:left="0"/>
        <w:jc w:val="center"/>
        <w:rPr>
          <w:b/>
          <w:bCs/>
          <w:sz w:val="28"/>
          <w:szCs w:val="28"/>
        </w:rPr>
      </w:pPr>
    </w:p>
    <w:p w14:paraId="29B28306" w14:textId="77777777" w:rsidR="00A27729" w:rsidRPr="004B4975" w:rsidRDefault="00A27729" w:rsidP="00291502">
      <w:pPr>
        <w:pStyle w:val="a4"/>
        <w:ind w:left="0"/>
        <w:jc w:val="center"/>
        <w:rPr>
          <w:b/>
          <w:bCs/>
          <w:sz w:val="28"/>
          <w:szCs w:val="28"/>
        </w:rPr>
      </w:pPr>
    </w:p>
    <w:p w14:paraId="40594AF5" w14:textId="77777777" w:rsidR="00A27729" w:rsidRPr="004B4975" w:rsidRDefault="00A27729" w:rsidP="00291502">
      <w:pPr>
        <w:spacing w:after="0" w:line="240" w:lineRule="auto"/>
        <w:ind w:left="360"/>
        <w:rPr>
          <w:rFonts w:ascii="Times New Roman" w:hAnsi="Times New Roman" w:cs="Times New Roman"/>
          <w:sz w:val="28"/>
          <w:szCs w:val="28"/>
        </w:rPr>
      </w:pPr>
    </w:p>
    <w:p w14:paraId="3C9D614F" w14:textId="77777777" w:rsidR="00A27729" w:rsidRPr="004B4975" w:rsidRDefault="00A27729" w:rsidP="00291502">
      <w:pPr>
        <w:spacing w:after="0" w:line="240" w:lineRule="auto"/>
        <w:ind w:left="360"/>
        <w:rPr>
          <w:rFonts w:ascii="Times New Roman" w:hAnsi="Times New Roman" w:cs="Times New Roman"/>
          <w:sz w:val="28"/>
          <w:szCs w:val="28"/>
        </w:rPr>
      </w:pPr>
    </w:p>
    <w:p w14:paraId="7CAAF866" w14:textId="77777777" w:rsidR="00A27729" w:rsidRPr="004B4975" w:rsidRDefault="00A27729" w:rsidP="00291502">
      <w:pPr>
        <w:spacing w:after="0" w:line="240" w:lineRule="auto"/>
        <w:ind w:left="360"/>
        <w:rPr>
          <w:rFonts w:ascii="Times New Roman" w:hAnsi="Times New Roman" w:cs="Times New Roman"/>
          <w:sz w:val="28"/>
          <w:szCs w:val="28"/>
        </w:rPr>
      </w:pPr>
    </w:p>
    <w:p w14:paraId="4608660D" w14:textId="77777777" w:rsidR="00A27729" w:rsidRPr="004B4975" w:rsidRDefault="00A27729" w:rsidP="00291502">
      <w:pPr>
        <w:spacing w:after="0" w:line="240" w:lineRule="auto"/>
        <w:ind w:left="360"/>
        <w:rPr>
          <w:rFonts w:ascii="Times New Roman" w:hAnsi="Times New Roman" w:cs="Times New Roman"/>
          <w:sz w:val="28"/>
          <w:szCs w:val="28"/>
        </w:rPr>
      </w:pPr>
    </w:p>
    <w:p w14:paraId="4B3FEA72" w14:textId="77777777" w:rsidR="00A27729" w:rsidRPr="004B4975" w:rsidRDefault="00A27729" w:rsidP="00291502">
      <w:pPr>
        <w:spacing w:after="0" w:line="240" w:lineRule="auto"/>
        <w:ind w:left="360"/>
        <w:rPr>
          <w:rFonts w:ascii="Times New Roman" w:hAnsi="Times New Roman" w:cs="Times New Roman"/>
          <w:sz w:val="28"/>
          <w:szCs w:val="28"/>
        </w:rPr>
      </w:pPr>
    </w:p>
    <w:p w14:paraId="6E11FC91" w14:textId="77777777" w:rsidR="00A27729" w:rsidRPr="004B4975" w:rsidRDefault="00A27729" w:rsidP="00291502">
      <w:pPr>
        <w:spacing w:after="0" w:line="240" w:lineRule="auto"/>
        <w:ind w:left="360"/>
        <w:rPr>
          <w:rFonts w:ascii="Times New Roman" w:hAnsi="Times New Roman" w:cs="Times New Roman"/>
          <w:sz w:val="28"/>
          <w:szCs w:val="28"/>
        </w:rPr>
      </w:pPr>
    </w:p>
    <w:p w14:paraId="431328C2" w14:textId="77777777" w:rsidR="00A27729" w:rsidRPr="004B4975" w:rsidRDefault="00A27729" w:rsidP="00291502">
      <w:pPr>
        <w:spacing w:after="0" w:line="240" w:lineRule="auto"/>
        <w:ind w:left="360"/>
        <w:rPr>
          <w:rFonts w:ascii="Times New Roman" w:hAnsi="Times New Roman" w:cs="Times New Roman"/>
          <w:sz w:val="28"/>
          <w:szCs w:val="28"/>
        </w:rPr>
      </w:pPr>
    </w:p>
    <w:p w14:paraId="510F6B79" w14:textId="77777777" w:rsidR="00A27729" w:rsidRPr="004B4975" w:rsidRDefault="00A27729" w:rsidP="00291502">
      <w:pPr>
        <w:spacing w:after="0" w:line="240" w:lineRule="auto"/>
        <w:ind w:left="360"/>
        <w:rPr>
          <w:rFonts w:ascii="Times New Roman" w:hAnsi="Times New Roman" w:cs="Times New Roman"/>
          <w:sz w:val="28"/>
          <w:szCs w:val="28"/>
        </w:rPr>
      </w:pPr>
    </w:p>
    <w:p w14:paraId="579AE85B" w14:textId="77777777" w:rsidR="00A27729" w:rsidRPr="004B4975" w:rsidRDefault="00A27729" w:rsidP="00291502">
      <w:pPr>
        <w:pStyle w:val="a4"/>
        <w:ind w:left="0"/>
        <w:rPr>
          <w:sz w:val="28"/>
          <w:szCs w:val="28"/>
        </w:rPr>
      </w:pPr>
    </w:p>
    <w:p w14:paraId="6CD0DE5F" w14:textId="77777777" w:rsidR="00A27729" w:rsidRPr="004B4975" w:rsidRDefault="00A27729" w:rsidP="00291502">
      <w:pPr>
        <w:widowControl w:val="0"/>
        <w:shd w:val="clear" w:color="auto" w:fill="FFFFFF"/>
        <w:autoSpaceDE w:val="0"/>
        <w:autoSpaceDN w:val="0"/>
        <w:adjustRightInd w:val="0"/>
        <w:spacing w:after="0" w:line="240" w:lineRule="auto"/>
        <w:rPr>
          <w:rFonts w:ascii="Times New Roman" w:hAnsi="Times New Roman" w:cs="Times New Roman"/>
          <w:bCs/>
          <w:sz w:val="28"/>
          <w:szCs w:val="28"/>
        </w:rPr>
      </w:pPr>
      <w:r w:rsidRPr="004B4975">
        <w:rPr>
          <w:rFonts w:ascii="Times New Roman" w:hAnsi="Times New Roman" w:cs="Times New Roman"/>
          <w:bCs/>
          <w:sz w:val="28"/>
          <w:szCs w:val="28"/>
          <w:lang w:val="kk-KZ"/>
        </w:rPr>
        <w:t xml:space="preserve">                                 </w:t>
      </w:r>
      <w:r w:rsidRPr="004B4975">
        <w:rPr>
          <w:rFonts w:ascii="Times New Roman" w:hAnsi="Times New Roman" w:cs="Times New Roman"/>
          <w:bCs/>
          <w:sz w:val="28"/>
          <w:szCs w:val="28"/>
          <w:lang w:val="en-US"/>
        </w:rPr>
        <w:t>v</w:t>
      </w:r>
      <w:r w:rsidRPr="004B4975">
        <w:rPr>
          <w:rFonts w:ascii="Times New Roman" w:hAnsi="Times New Roman" w:cs="Times New Roman"/>
          <w:bCs/>
          <w:sz w:val="28"/>
          <w:szCs w:val="28"/>
        </w:rPr>
        <w:t xml:space="preserve"> = 1.5</w:t>
      </w:r>
      <w:r w:rsidRPr="004B4975">
        <w:rPr>
          <w:rFonts w:ascii="Times New Roman" w:hAnsi="Times New Roman" w:cs="Times New Roman"/>
          <w:bCs/>
          <w:sz w:val="28"/>
          <w:szCs w:val="28"/>
          <w:lang w:val="en-US"/>
        </w:rPr>
        <w:t> </w:t>
      </w:r>
      <w:r w:rsidRPr="004B4975">
        <w:rPr>
          <w:rFonts w:ascii="Times New Roman" w:hAnsi="Times New Roman" w:cs="Times New Roman"/>
          <w:bCs/>
          <w:sz w:val="28"/>
          <w:szCs w:val="28"/>
        </w:rPr>
        <w:t xml:space="preserve">м/с                                                 </w:t>
      </w:r>
      <w:r w:rsidRPr="004B4975">
        <w:rPr>
          <w:rFonts w:ascii="Times New Roman" w:hAnsi="Times New Roman" w:cs="Times New Roman"/>
          <w:bCs/>
          <w:sz w:val="28"/>
          <w:szCs w:val="28"/>
          <w:lang w:val="en-US"/>
        </w:rPr>
        <w:t>v</w:t>
      </w:r>
      <w:r w:rsidRPr="004B4975">
        <w:rPr>
          <w:rFonts w:ascii="Times New Roman" w:hAnsi="Times New Roman" w:cs="Times New Roman"/>
          <w:bCs/>
          <w:sz w:val="28"/>
          <w:szCs w:val="28"/>
        </w:rPr>
        <w:t xml:space="preserve"> = 0</w:t>
      </w:r>
      <w:r w:rsidRPr="004B4975">
        <w:rPr>
          <w:rFonts w:ascii="Times New Roman" w:hAnsi="Times New Roman" w:cs="Times New Roman"/>
          <w:bCs/>
          <w:sz w:val="28"/>
          <w:szCs w:val="28"/>
          <w:lang w:val="en-US"/>
        </w:rPr>
        <w:t> </w:t>
      </w:r>
      <w:r w:rsidRPr="004B4975">
        <w:rPr>
          <w:rFonts w:ascii="Times New Roman" w:hAnsi="Times New Roman" w:cs="Times New Roman"/>
          <w:bCs/>
          <w:sz w:val="28"/>
          <w:szCs w:val="28"/>
        </w:rPr>
        <w:t>м/с</w:t>
      </w:r>
    </w:p>
    <w:p w14:paraId="23EFD142" w14:textId="77777777" w:rsidR="00A27729" w:rsidRPr="004B4975" w:rsidRDefault="00A27729" w:rsidP="00291502">
      <w:pPr>
        <w:spacing w:after="0" w:line="240" w:lineRule="auto"/>
        <w:ind w:left="360"/>
        <w:jc w:val="center"/>
        <w:rPr>
          <w:rFonts w:ascii="Times New Roman" w:hAnsi="Times New Roman" w:cs="Times New Roman"/>
          <w:b/>
          <w:bCs/>
          <w:sz w:val="28"/>
          <w:szCs w:val="28"/>
        </w:rPr>
      </w:pPr>
      <w:r w:rsidRPr="004B4975">
        <w:rPr>
          <w:rFonts w:ascii="Times New Roman" w:hAnsi="Times New Roman" w:cs="Times New Roman"/>
          <w:b/>
          <w:bCs/>
          <w:sz w:val="28"/>
          <w:szCs w:val="28"/>
        </w:rPr>
        <w:t>(в)</w:t>
      </w:r>
    </w:p>
    <w:p w14:paraId="423B966F" w14:textId="77777777" w:rsidR="00A27729" w:rsidRPr="004B4975" w:rsidRDefault="00A27729" w:rsidP="00291502">
      <w:pPr>
        <w:spacing w:after="0" w:line="240" w:lineRule="auto"/>
        <w:jc w:val="center"/>
        <w:rPr>
          <w:rFonts w:ascii="Times New Roman" w:hAnsi="Times New Roman" w:cs="Times New Roman"/>
          <w:sz w:val="28"/>
          <w:szCs w:val="28"/>
        </w:rPr>
      </w:pPr>
      <w:r w:rsidRPr="004B4975">
        <w:rPr>
          <w:rFonts w:ascii="Times New Roman" w:hAnsi="Times New Roman" w:cs="Times New Roman"/>
          <w:b/>
          <w:bCs/>
          <w:sz w:val="28"/>
          <w:szCs w:val="28"/>
          <w:lang w:val="en-US"/>
        </w:rPr>
        <w:t>a</w:t>
      </w:r>
      <w:r w:rsidRPr="004B4975">
        <w:rPr>
          <w:rFonts w:ascii="Times New Roman" w:hAnsi="Times New Roman" w:cs="Times New Roman"/>
          <w:sz w:val="28"/>
          <w:szCs w:val="28"/>
        </w:rPr>
        <w:t xml:space="preserve"> </w:t>
      </w:r>
      <w:r w:rsidRPr="004B4975">
        <w:rPr>
          <w:rFonts w:ascii="Times New Roman" w:hAnsi="Times New Roman" w:cs="Times New Roman"/>
          <w:sz w:val="28"/>
          <w:szCs w:val="28"/>
          <w:lang w:val="en-US"/>
        </w:rPr>
        <w:t>t</w:t>
      </w:r>
      <w:r w:rsidRPr="004B4975">
        <w:rPr>
          <w:rFonts w:ascii="Times New Roman" w:hAnsi="Times New Roman" w:cs="Times New Roman"/>
          <w:sz w:val="28"/>
          <w:szCs w:val="28"/>
        </w:rPr>
        <w:t xml:space="preserve">=1 с; </w:t>
      </w:r>
      <w:r w:rsidRPr="004B4975">
        <w:rPr>
          <w:rFonts w:ascii="Times New Roman" w:hAnsi="Times New Roman" w:cs="Times New Roman"/>
          <w:b/>
          <w:bCs/>
          <w:sz w:val="28"/>
          <w:szCs w:val="28"/>
        </w:rPr>
        <w:t xml:space="preserve">б </w:t>
      </w:r>
      <w:r w:rsidRPr="004B4975">
        <w:rPr>
          <w:rFonts w:ascii="Times New Roman" w:hAnsi="Times New Roman" w:cs="Times New Roman"/>
          <w:sz w:val="28"/>
          <w:szCs w:val="28"/>
          <w:lang w:val="en-US"/>
        </w:rPr>
        <w:t>t</w:t>
      </w:r>
      <w:r w:rsidRPr="004B4975">
        <w:rPr>
          <w:rFonts w:ascii="Times New Roman" w:hAnsi="Times New Roman" w:cs="Times New Roman"/>
          <w:sz w:val="28"/>
          <w:szCs w:val="28"/>
        </w:rPr>
        <w:t xml:space="preserve">= 50 с; </w:t>
      </w:r>
      <w:r w:rsidRPr="004B4975">
        <w:rPr>
          <w:rFonts w:ascii="Times New Roman" w:hAnsi="Times New Roman" w:cs="Times New Roman"/>
          <w:b/>
          <w:bCs/>
          <w:sz w:val="28"/>
          <w:szCs w:val="28"/>
        </w:rPr>
        <w:t xml:space="preserve">в </w:t>
      </w:r>
      <w:r w:rsidRPr="004B4975">
        <w:rPr>
          <w:rFonts w:ascii="Times New Roman" w:hAnsi="Times New Roman" w:cs="Times New Roman"/>
          <w:sz w:val="28"/>
          <w:szCs w:val="28"/>
          <w:lang w:val="en-US"/>
        </w:rPr>
        <w:t>t</w:t>
      </w:r>
      <w:r w:rsidRPr="004B4975">
        <w:rPr>
          <w:rFonts w:ascii="Times New Roman" w:hAnsi="Times New Roman" w:cs="Times New Roman"/>
          <w:sz w:val="28"/>
          <w:szCs w:val="28"/>
        </w:rPr>
        <w:t>= 100 с</w:t>
      </w:r>
    </w:p>
    <w:p w14:paraId="030708C7" w14:textId="77777777" w:rsidR="00A27729" w:rsidRPr="004B4975" w:rsidRDefault="00A27729" w:rsidP="00291502">
      <w:pPr>
        <w:spacing w:after="0" w:line="240" w:lineRule="auto"/>
        <w:jc w:val="center"/>
        <w:rPr>
          <w:rFonts w:ascii="Times New Roman" w:hAnsi="Times New Roman" w:cs="Times New Roman"/>
          <w:sz w:val="28"/>
          <w:szCs w:val="28"/>
        </w:rPr>
      </w:pPr>
      <w:r w:rsidRPr="004B4975">
        <w:rPr>
          <w:rFonts w:ascii="Times New Roman" w:hAnsi="Times New Roman" w:cs="Times New Roman"/>
          <w:bCs/>
          <w:sz w:val="28"/>
          <w:szCs w:val="28"/>
          <w:lang w:val="kk-KZ"/>
        </w:rPr>
        <w:t xml:space="preserve">Рисунок 2.8 - </w:t>
      </w:r>
      <w:r w:rsidRPr="004B4975">
        <w:rPr>
          <w:rFonts w:ascii="Times New Roman" w:hAnsi="Times New Roman" w:cs="Times New Roman"/>
          <w:sz w:val="28"/>
          <w:szCs w:val="28"/>
        </w:rPr>
        <w:t>Линия контроля стартовой скорости</w:t>
      </w:r>
    </w:p>
    <w:p w14:paraId="3FE875B6" w14:textId="77777777" w:rsidR="00A27729" w:rsidRPr="004B4975" w:rsidRDefault="00A27729" w:rsidP="00A27729">
      <w:pPr>
        <w:spacing w:after="0" w:line="240" w:lineRule="auto"/>
        <w:rPr>
          <w:rFonts w:ascii="Times New Roman" w:hAnsi="Times New Roman" w:cs="Times New Roman"/>
          <w:sz w:val="28"/>
          <w:szCs w:val="28"/>
          <w:lang w:val="kk-KZ"/>
        </w:rPr>
      </w:pPr>
      <w:r w:rsidRPr="004B4975">
        <w:rPr>
          <w:rFonts w:ascii="Times New Roman" w:hAnsi="Times New Roman" w:cs="Times New Roman"/>
          <w:noProof/>
          <w:sz w:val="28"/>
          <w:szCs w:val="28"/>
          <w:lang w:eastAsia="ru-RU"/>
        </w:rPr>
        <w:drawing>
          <wp:inline distT="0" distB="0" distL="0" distR="0" wp14:anchorId="6C8FBFFC" wp14:editId="61C52387">
            <wp:extent cx="2672080" cy="23050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72080" cy="2305050"/>
                    </a:xfrm>
                    <a:prstGeom prst="rect">
                      <a:avLst/>
                    </a:prstGeom>
                    <a:noFill/>
                  </pic:spPr>
                </pic:pic>
              </a:graphicData>
            </a:graphic>
          </wp:inline>
        </w:drawing>
      </w:r>
      <w:r w:rsidRPr="004B4975">
        <w:rPr>
          <w:rFonts w:ascii="Times New Roman" w:hAnsi="Times New Roman" w:cs="Times New Roman"/>
          <w:noProof/>
          <w:sz w:val="28"/>
          <w:szCs w:val="28"/>
          <w:lang w:val="kk-KZ" w:eastAsia="en-US"/>
        </w:rPr>
        <w:t xml:space="preserve">     </w:t>
      </w:r>
      <w:r w:rsidRPr="004B4975">
        <w:rPr>
          <w:rFonts w:ascii="Times New Roman" w:hAnsi="Times New Roman" w:cs="Times New Roman"/>
          <w:noProof/>
          <w:sz w:val="28"/>
          <w:szCs w:val="28"/>
          <w:lang w:eastAsia="ru-RU"/>
        </w:rPr>
        <w:drawing>
          <wp:inline distT="0" distB="0" distL="0" distR="0" wp14:anchorId="62F0CAFB" wp14:editId="4AA7F053">
            <wp:extent cx="2905125" cy="23241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91">
                      <a:extLst>
                        <a:ext uri="{28A0092B-C50C-407E-A947-70E740481C1C}">
                          <a14:useLocalDpi xmlns:a14="http://schemas.microsoft.com/office/drawing/2010/main" val="0"/>
                        </a:ext>
                      </a:extLst>
                    </a:blip>
                    <a:srcRect r="50299"/>
                    <a:stretch/>
                  </pic:blipFill>
                  <pic:spPr bwMode="auto">
                    <a:xfrm>
                      <a:off x="0" y="0"/>
                      <a:ext cx="2905125" cy="2324100"/>
                    </a:xfrm>
                    <a:prstGeom prst="rect">
                      <a:avLst/>
                    </a:prstGeom>
                    <a:noFill/>
                    <a:ln>
                      <a:noFill/>
                    </a:ln>
                    <a:extLst>
                      <a:ext uri="{53640926-AAD7-44D8-BBD7-CCE9431645EC}">
                        <a14:shadowObscured xmlns:a14="http://schemas.microsoft.com/office/drawing/2010/main"/>
                      </a:ext>
                    </a:extLst>
                  </pic:spPr>
                </pic:pic>
              </a:graphicData>
            </a:graphic>
          </wp:inline>
        </w:drawing>
      </w:r>
    </w:p>
    <w:p w14:paraId="53F8A288" w14:textId="77777777" w:rsidR="00A27729" w:rsidRPr="004B4975" w:rsidRDefault="00A27729" w:rsidP="00A27729">
      <w:pPr>
        <w:spacing w:after="0" w:line="240" w:lineRule="auto"/>
        <w:rPr>
          <w:rFonts w:ascii="Times New Roman" w:hAnsi="Times New Roman" w:cs="Times New Roman"/>
          <w:sz w:val="28"/>
          <w:szCs w:val="28"/>
        </w:rPr>
      </w:pPr>
    </w:p>
    <w:p w14:paraId="04801CF8" w14:textId="77777777" w:rsidR="00A27729" w:rsidRPr="004B4975" w:rsidRDefault="00A27729" w:rsidP="00A27729">
      <w:pPr>
        <w:widowControl w:val="0"/>
        <w:shd w:val="clear" w:color="auto" w:fill="FFFFFF"/>
        <w:autoSpaceDE w:val="0"/>
        <w:autoSpaceDN w:val="0"/>
        <w:adjustRightInd w:val="0"/>
        <w:spacing w:after="0" w:line="240" w:lineRule="auto"/>
        <w:ind w:firstLine="709"/>
        <w:rPr>
          <w:rFonts w:ascii="Times New Roman" w:hAnsi="Times New Roman" w:cs="Times New Roman"/>
          <w:bCs/>
          <w:sz w:val="28"/>
          <w:szCs w:val="28"/>
        </w:rPr>
      </w:pPr>
      <w:r w:rsidRPr="004B4975">
        <w:rPr>
          <w:rFonts w:ascii="Times New Roman" w:hAnsi="Times New Roman" w:cs="Times New Roman"/>
          <w:bCs/>
          <w:sz w:val="28"/>
          <w:szCs w:val="28"/>
          <w:lang w:val="kk-KZ"/>
        </w:rPr>
        <w:t xml:space="preserve">              </w:t>
      </w:r>
      <w:r w:rsidRPr="004B4975">
        <w:rPr>
          <w:rFonts w:ascii="Times New Roman" w:hAnsi="Times New Roman" w:cs="Times New Roman"/>
          <w:bCs/>
          <w:sz w:val="28"/>
          <w:szCs w:val="28"/>
          <w:lang w:val="en-US"/>
        </w:rPr>
        <w:t>v</w:t>
      </w:r>
      <w:r w:rsidRPr="004B4975">
        <w:rPr>
          <w:rFonts w:ascii="Times New Roman" w:hAnsi="Times New Roman" w:cs="Times New Roman"/>
          <w:bCs/>
          <w:sz w:val="28"/>
          <w:szCs w:val="28"/>
        </w:rPr>
        <w:t xml:space="preserve"> = 1.5</w:t>
      </w:r>
      <w:r w:rsidRPr="004B4975">
        <w:rPr>
          <w:rFonts w:ascii="Times New Roman" w:hAnsi="Times New Roman" w:cs="Times New Roman"/>
          <w:bCs/>
          <w:sz w:val="28"/>
          <w:szCs w:val="28"/>
          <w:lang w:val="en-US"/>
        </w:rPr>
        <w:t> </w:t>
      </w:r>
      <w:r w:rsidRPr="004B4975">
        <w:rPr>
          <w:rFonts w:ascii="Times New Roman" w:hAnsi="Times New Roman" w:cs="Times New Roman"/>
          <w:bCs/>
          <w:sz w:val="28"/>
          <w:szCs w:val="28"/>
        </w:rPr>
        <w:t xml:space="preserve">м/с                                                                 </w:t>
      </w:r>
      <w:r w:rsidRPr="004B4975">
        <w:rPr>
          <w:rFonts w:ascii="Times New Roman" w:hAnsi="Times New Roman" w:cs="Times New Roman"/>
          <w:bCs/>
          <w:sz w:val="28"/>
          <w:szCs w:val="28"/>
          <w:lang w:val="en-US"/>
        </w:rPr>
        <w:t>v</w:t>
      </w:r>
      <w:r w:rsidRPr="004B4975">
        <w:rPr>
          <w:rFonts w:ascii="Times New Roman" w:hAnsi="Times New Roman" w:cs="Times New Roman"/>
          <w:bCs/>
          <w:sz w:val="28"/>
          <w:szCs w:val="28"/>
        </w:rPr>
        <w:t xml:space="preserve"> = 0</w:t>
      </w:r>
      <w:r w:rsidRPr="004B4975">
        <w:rPr>
          <w:rFonts w:ascii="Times New Roman" w:hAnsi="Times New Roman" w:cs="Times New Roman"/>
          <w:bCs/>
          <w:sz w:val="28"/>
          <w:szCs w:val="28"/>
          <w:lang w:val="en-US"/>
        </w:rPr>
        <w:t> </w:t>
      </w:r>
      <w:r w:rsidRPr="004B4975">
        <w:rPr>
          <w:rFonts w:ascii="Times New Roman" w:hAnsi="Times New Roman" w:cs="Times New Roman"/>
          <w:bCs/>
          <w:sz w:val="28"/>
          <w:szCs w:val="28"/>
        </w:rPr>
        <w:t>м/с</w:t>
      </w:r>
    </w:p>
    <w:p w14:paraId="41E3F63D" w14:textId="77777777" w:rsidR="00A27729" w:rsidRPr="004B4975" w:rsidRDefault="00A27729" w:rsidP="00A27729">
      <w:pPr>
        <w:pStyle w:val="a4"/>
        <w:ind w:left="0"/>
        <w:jc w:val="center"/>
        <w:rPr>
          <w:b/>
          <w:bCs/>
          <w:sz w:val="28"/>
          <w:szCs w:val="28"/>
        </w:rPr>
      </w:pPr>
      <w:r w:rsidRPr="004B4975">
        <w:rPr>
          <w:b/>
          <w:bCs/>
          <w:sz w:val="28"/>
          <w:szCs w:val="28"/>
        </w:rPr>
        <w:t>(</w:t>
      </w:r>
      <w:r w:rsidRPr="004B4975">
        <w:rPr>
          <w:b/>
          <w:bCs/>
          <w:sz w:val="28"/>
          <w:szCs w:val="28"/>
          <w:lang w:val="en-US"/>
        </w:rPr>
        <w:t>a</w:t>
      </w:r>
      <w:r w:rsidRPr="004B4975">
        <w:rPr>
          <w:b/>
          <w:bCs/>
          <w:sz w:val="28"/>
          <w:szCs w:val="28"/>
        </w:rPr>
        <w:t>)</w:t>
      </w:r>
    </w:p>
    <w:p w14:paraId="616A5913" w14:textId="77777777" w:rsidR="00A27729" w:rsidRPr="004B4975" w:rsidRDefault="00A27729" w:rsidP="00A27729">
      <w:pPr>
        <w:jc w:val="both"/>
        <w:rPr>
          <w:rFonts w:ascii="Times New Roman" w:hAnsi="Times New Roman" w:cs="Times New Roman"/>
          <w:b/>
          <w:bCs/>
          <w:sz w:val="28"/>
          <w:szCs w:val="28"/>
          <w:lang w:val="kk-KZ"/>
        </w:rPr>
      </w:pPr>
      <w:r w:rsidRPr="004B4975">
        <w:rPr>
          <w:rFonts w:ascii="Times New Roman" w:hAnsi="Times New Roman" w:cs="Times New Roman"/>
          <w:b/>
          <w:bCs/>
          <w:noProof/>
          <w:sz w:val="28"/>
          <w:szCs w:val="28"/>
          <w:lang w:eastAsia="ru-RU"/>
        </w:rPr>
        <w:drawing>
          <wp:inline distT="0" distB="0" distL="0" distR="0" wp14:anchorId="27BB84A2" wp14:editId="5FDC0494">
            <wp:extent cx="2752725" cy="2360295"/>
            <wp:effectExtent l="0" t="0" r="9525" b="190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52725" cy="2360295"/>
                    </a:xfrm>
                    <a:prstGeom prst="rect">
                      <a:avLst/>
                    </a:prstGeom>
                    <a:noFill/>
                  </pic:spPr>
                </pic:pic>
              </a:graphicData>
            </a:graphic>
          </wp:inline>
        </w:drawing>
      </w:r>
      <w:r w:rsidRPr="004B4975">
        <w:rPr>
          <w:rFonts w:ascii="Times New Roman" w:hAnsi="Times New Roman" w:cs="Times New Roman"/>
          <w:b/>
          <w:bCs/>
          <w:noProof/>
          <w:sz w:val="28"/>
          <w:szCs w:val="28"/>
          <w:lang w:val="kk-KZ" w:eastAsia="en-US"/>
        </w:rPr>
        <w:t xml:space="preserve">      </w:t>
      </w:r>
      <w:r w:rsidRPr="004B4975">
        <w:rPr>
          <w:rFonts w:ascii="Times New Roman" w:hAnsi="Times New Roman" w:cs="Times New Roman"/>
          <w:noProof/>
          <w:sz w:val="28"/>
          <w:szCs w:val="28"/>
          <w:lang w:eastAsia="ru-RU"/>
        </w:rPr>
        <w:drawing>
          <wp:inline distT="0" distB="0" distL="0" distR="0" wp14:anchorId="16A897C8" wp14:editId="5CD38A5A">
            <wp:extent cx="2828925" cy="2335530"/>
            <wp:effectExtent l="0" t="0" r="9525"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28925" cy="2335530"/>
                    </a:xfrm>
                    <a:prstGeom prst="rect">
                      <a:avLst/>
                    </a:prstGeom>
                    <a:noFill/>
                  </pic:spPr>
                </pic:pic>
              </a:graphicData>
            </a:graphic>
          </wp:inline>
        </w:drawing>
      </w:r>
    </w:p>
    <w:p w14:paraId="47E822B7" w14:textId="77777777" w:rsidR="00A27729" w:rsidRPr="004B4975" w:rsidRDefault="00A27729" w:rsidP="00A27729">
      <w:pPr>
        <w:widowControl w:val="0"/>
        <w:shd w:val="clear" w:color="auto" w:fill="FFFFFF"/>
        <w:autoSpaceDE w:val="0"/>
        <w:autoSpaceDN w:val="0"/>
        <w:adjustRightInd w:val="0"/>
        <w:spacing w:after="0" w:line="240" w:lineRule="auto"/>
        <w:ind w:firstLine="709"/>
        <w:rPr>
          <w:rFonts w:ascii="Times New Roman" w:hAnsi="Times New Roman" w:cs="Times New Roman"/>
          <w:bCs/>
          <w:sz w:val="28"/>
          <w:szCs w:val="28"/>
        </w:rPr>
      </w:pPr>
      <w:r w:rsidRPr="004B4975">
        <w:rPr>
          <w:rFonts w:ascii="Times New Roman" w:hAnsi="Times New Roman" w:cs="Times New Roman"/>
          <w:bCs/>
          <w:sz w:val="28"/>
          <w:szCs w:val="28"/>
          <w:lang w:val="kk-KZ"/>
        </w:rPr>
        <w:t xml:space="preserve">              </w:t>
      </w:r>
      <w:r w:rsidRPr="004B4975">
        <w:rPr>
          <w:rFonts w:ascii="Times New Roman" w:hAnsi="Times New Roman" w:cs="Times New Roman"/>
          <w:bCs/>
          <w:sz w:val="28"/>
          <w:szCs w:val="28"/>
          <w:lang w:val="en-US"/>
        </w:rPr>
        <w:t>v</w:t>
      </w:r>
      <w:r w:rsidRPr="004B4975">
        <w:rPr>
          <w:rFonts w:ascii="Times New Roman" w:hAnsi="Times New Roman" w:cs="Times New Roman"/>
          <w:bCs/>
          <w:sz w:val="28"/>
          <w:szCs w:val="28"/>
        </w:rPr>
        <w:t xml:space="preserve"> = 1.5</w:t>
      </w:r>
      <w:r w:rsidRPr="004B4975">
        <w:rPr>
          <w:rFonts w:ascii="Times New Roman" w:hAnsi="Times New Roman" w:cs="Times New Roman"/>
          <w:bCs/>
          <w:sz w:val="28"/>
          <w:szCs w:val="28"/>
          <w:lang w:val="en-US"/>
        </w:rPr>
        <w:t> </w:t>
      </w:r>
      <w:r w:rsidRPr="004B4975">
        <w:rPr>
          <w:rFonts w:ascii="Times New Roman" w:hAnsi="Times New Roman" w:cs="Times New Roman"/>
          <w:bCs/>
          <w:sz w:val="28"/>
          <w:szCs w:val="28"/>
        </w:rPr>
        <w:t xml:space="preserve">м/с                                                                 </w:t>
      </w:r>
      <w:r w:rsidRPr="004B4975">
        <w:rPr>
          <w:rFonts w:ascii="Times New Roman" w:hAnsi="Times New Roman" w:cs="Times New Roman"/>
          <w:bCs/>
          <w:sz w:val="28"/>
          <w:szCs w:val="28"/>
          <w:lang w:val="en-US"/>
        </w:rPr>
        <w:t>v</w:t>
      </w:r>
      <w:r w:rsidRPr="004B4975">
        <w:rPr>
          <w:rFonts w:ascii="Times New Roman" w:hAnsi="Times New Roman" w:cs="Times New Roman"/>
          <w:bCs/>
          <w:sz w:val="28"/>
          <w:szCs w:val="28"/>
        </w:rPr>
        <w:t xml:space="preserve"> = 0</w:t>
      </w:r>
      <w:r w:rsidRPr="004B4975">
        <w:rPr>
          <w:rFonts w:ascii="Times New Roman" w:hAnsi="Times New Roman" w:cs="Times New Roman"/>
          <w:bCs/>
          <w:sz w:val="28"/>
          <w:szCs w:val="28"/>
          <w:lang w:val="en-US"/>
        </w:rPr>
        <w:t> </w:t>
      </w:r>
      <w:r w:rsidRPr="004B4975">
        <w:rPr>
          <w:rFonts w:ascii="Times New Roman" w:hAnsi="Times New Roman" w:cs="Times New Roman"/>
          <w:bCs/>
          <w:sz w:val="28"/>
          <w:szCs w:val="28"/>
        </w:rPr>
        <w:t>м/с</w:t>
      </w:r>
    </w:p>
    <w:p w14:paraId="2F88A724" w14:textId="77777777" w:rsidR="00A27729" w:rsidRPr="004B4975" w:rsidRDefault="00A27729" w:rsidP="00A27729">
      <w:pPr>
        <w:pStyle w:val="a4"/>
        <w:ind w:left="0"/>
        <w:jc w:val="center"/>
        <w:rPr>
          <w:b/>
          <w:bCs/>
          <w:sz w:val="28"/>
          <w:szCs w:val="28"/>
        </w:rPr>
      </w:pPr>
      <w:r w:rsidRPr="004B4975">
        <w:rPr>
          <w:b/>
          <w:bCs/>
          <w:sz w:val="28"/>
          <w:szCs w:val="28"/>
        </w:rPr>
        <w:t>(б)</w:t>
      </w:r>
    </w:p>
    <w:p w14:paraId="2880CFB2" w14:textId="77777777" w:rsidR="00A27729" w:rsidRPr="004B4975" w:rsidRDefault="00A27729" w:rsidP="00A27729">
      <w:pPr>
        <w:spacing w:after="0" w:line="240" w:lineRule="auto"/>
        <w:jc w:val="both"/>
        <w:rPr>
          <w:rFonts w:ascii="Times New Roman" w:hAnsi="Times New Roman" w:cs="Times New Roman"/>
          <w:sz w:val="28"/>
          <w:szCs w:val="28"/>
        </w:rPr>
      </w:pPr>
    </w:p>
    <w:p w14:paraId="70AC9B4E" w14:textId="77777777" w:rsidR="00A27729" w:rsidRPr="004B4975" w:rsidRDefault="00A27729" w:rsidP="00A27729">
      <w:pPr>
        <w:spacing w:after="0" w:line="240" w:lineRule="auto"/>
        <w:jc w:val="both"/>
        <w:rPr>
          <w:rFonts w:ascii="Times New Roman" w:hAnsi="Times New Roman" w:cs="Times New Roman"/>
          <w:sz w:val="28"/>
          <w:szCs w:val="28"/>
          <w:lang w:val="kk-KZ"/>
        </w:rPr>
      </w:pPr>
      <w:r w:rsidRPr="004B4975">
        <w:rPr>
          <w:rFonts w:ascii="Times New Roman" w:hAnsi="Times New Roman" w:cs="Times New Roman"/>
          <w:noProof/>
          <w:sz w:val="28"/>
          <w:szCs w:val="28"/>
          <w:lang w:eastAsia="ru-RU"/>
        </w:rPr>
        <w:drawing>
          <wp:inline distT="0" distB="0" distL="0" distR="0" wp14:anchorId="3A6F8F77" wp14:editId="044E1A49">
            <wp:extent cx="2838450" cy="216217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38450" cy="2162175"/>
                    </a:xfrm>
                    <a:prstGeom prst="rect">
                      <a:avLst/>
                    </a:prstGeom>
                    <a:noFill/>
                  </pic:spPr>
                </pic:pic>
              </a:graphicData>
            </a:graphic>
          </wp:inline>
        </w:drawing>
      </w:r>
      <w:r w:rsidRPr="004B4975">
        <w:rPr>
          <w:rFonts w:ascii="Times New Roman" w:hAnsi="Times New Roman" w:cs="Times New Roman"/>
          <w:noProof/>
          <w:sz w:val="28"/>
          <w:szCs w:val="28"/>
          <w:lang w:val="kk-KZ" w:eastAsia="en-US"/>
        </w:rPr>
        <w:t xml:space="preserve">   </w:t>
      </w:r>
      <w:r w:rsidRPr="004B4975">
        <w:rPr>
          <w:rFonts w:ascii="Times New Roman" w:hAnsi="Times New Roman" w:cs="Times New Roman"/>
          <w:noProof/>
          <w:sz w:val="28"/>
          <w:szCs w:val="28"/>
          <w:lang w:eastAsia="ru-RU"/>
        </w:rPr>
        <w:drawing>
          <wp:inline distT="0" distB="0" distL="0" distR="0" wp14:anchorId="6EB8E7FB" wp14:editId="3E8531AA">
            <wp:extent cx="2886075" cy="216027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86075" cy="2160270"/>
                    </a:xfrm>
                    <a:prstGeom prst="rect">
                      <a:avLst/>
                    </a:prstGeom>
                    <a:noFill/>
                  </pic:spPr>
                </pic:pic>
              </a:graphicData>
            </a:graphic>
          </wp:inline>
        </w:drawing>
      </w:r>
    </w:p>
    <w:p w14:paraId="28CEEFA8" w14:textId="77777777" w:rsidR="00A27729" w:rsidRPr="004B4975" w:rsidRDefault="00A27729" w:rsidP="00A27729">
      <w:pPr>
        <w:spacing w:after="0" w:line="240" w:lineRule="auto"/>
        <w:jc w:val="both"/>
        <w:rPr>
          <w:rFonts w:ascii="Times New Roman" w:hAnsi="Times New Roman" w:cs="Times New Roman"/>
          <w:sz w:val="28"/>
          <w:szCs w:val="28"/>
        </w:rPr>
      </w:pPr>
    </w:p>
    <w:p w14:paraId="25CCBE4C" w14:textId="77777777" w:rsidR="00A27729" w:rsidRPr="004B4975" w:rsidRDefault="00A27729" w:rsidP="00A27729">
      <w:pPr>
        <w:widowControl w:val="0"/>
        <w:shd w:val="clear" w:color="auto" w:fill="FFFFFF"/>
        <w:autoSpaceDE w:val="0"/>
        <w:autoSpaceDN w:val="0"/>
        <w:adjustRightInd w:val="0"/>
        <w:spacing w:after="0" w:line="240" w:lineRule="auto"/>
        <w:ind w:firstLine="709"/>
        <w:rPr>
          <w:rFonts w:ascii="Times New Roman" w:hAnsi="Times New Roman" w:cs="Times New Roman"/>
          <w:bCs/>
          <w:sz w:val="28"/>
          <w:szCs w:val="28"/>
        </w:rPr>
      </w:pPr>
      <w:r w:rsidRPr="004B4975">
        <w:rPr>
          <w:rFonts w:ascii="Times New Roman" w:hAnsi="Times New Roman" w:cs="Times New Roman"/>
          <w:bCs/>
          <w:sz w:val="28"/>
          <w:szCs w:val="28"/>
          <w:lang w:val="kk-KZ"/>
        </w:rPr>
        <w:t xml:space="preserve">                </w:t>
      </w:r>
      <w:r w:rsidRPr="004B4975">
        <w:rPr>
          <w:rFonts w:ascii="Times New Roman" w:hAnsi="Times New Roman" w:cs="Times New Roman"/>
          <w:bCs/>
          <w:sz w:val="28"/>
          <w:szCs w:val="28"/>
          <w:lang w:val="en-US"/>
        </w:rPr>
        <w:t>v</w:t>
      </w:r>
      <w:r w:rsidRPr="004B4975">
        <w:rPr>
          <w:rFonts w:ascii="Times New Roman" w:hAnsi="Times New Roman" w:cs="Times New Roman"/>
          <w:bCs/>
          <w:sz w:val="28"/>
          <w:szCs w:val="28"/>
        </w:rPr>
        <w:t xml:space="preserve"> = 1.5</w:t>
      </w:r>
      <w:r w:rsidRPr="004B4975">
        <w:rPr>
          <w:rFonts w:ascii="Times New Roman" w:hAnsi="Times New Roman" w:cs="Times New Roman"/>
          <w:bCs/>
          <w:sz w:val="28"/>
          <w:szCs w:val="28"/>
          <w:lang w:val="en-US"/>
        </w:rPr>
        <w:t> </w:t>
      </w:r>
      <w:r w:rsidRPr="004B4975">
        <w:rPr>
          <w:rFonts w:ascii="Times New Roman" w:hAnsi="Times New Roman" w:cs="Times New Roman"/>
          <w:bCs/>
          <w:sz w:val="28"/>
          <w:szCs w:val="28"/>
        </w:rPr>
        <w:t xml:space="preserve">м/с                                                                 </w:t>
      </w:r>
      <w:r w:rsidRPr="004B4975">
        <w:rPr>
          <w:rFonts w:ascii="Times New Roman" w:hAnsi="Times New Roman" w:cs="Times New Roman"/>
          <w:bCs/>
          <w:sz w:val="28"/>
          <w:szCs w:val="28"/>
          <w:lang w:val="en-US"/>
        </w:rPr>
        <w:t>v</w:t>
      </w:r>
      <w:r w:rsidRPr="004B4975">
        <w:rPr>
          <w:rFonts w:ascii="Times New Roman" w:hAnsi="Times New Roman" w:cs="Times New Roman"/>
          <w:bCs/>
          <w:sz w:val="28"/>
          <w:szCs w:val="28"/>
        </w:rPr>
        <w:t xml:space="preserve"> = 0</w:t>
      </w:r>
      <w:r w:rsidRPr="004B4975">
        <w:rPr>
          <w:rFonts w:ascii="Times New Roman" w:hAnsi="Times New Roman" w:cs="Times New Roman"/>
          <w:bCs/>
          <w:sz w:val="28"/>
          <w:szCs w:val="28"/>
          <w:lang w:val="en-US"/>
        </w:rPr>
        <w:t> </w:t>
      </w:r>
      <w:r w:rsidRPr="004B4975">
        <w:rPr>
          <w:rFonts w:ascii="Times New Roman" w:hAnsi="Times New Roman" w:cs="Times New Roman"/>
          <w:bCs/>
          <w:sz w:val="28"/>
          <w:szCs w:val="28"/>
        </w:rPr>
        <w:t>м/с</w:t>
      </w:r>
    </w:p>
    <w:p w14:paraId="3AAD4147" w14:textId="77777777" w:rsidR="00A27729" w:rsidRPr="004B4975" w:rsidRDefault="00A27729" w:rsidP="00A27729">
      <w:pPr>
        <w:spacing w:after="0" w:line="240" w:lineRule="auto"/>
        <w:jc w:val="center"/>
        <w:rPr>
          <w:rFonts w:ascii="Times New Roman" w:hAnsi="Times New Roman" w:cs="Times New Roman"/>
          <w:b/>
          <w:bCs/>
          <w:sz w:val="28"/>
          <w:szCs w:val="28"/>
        </w:rPr>
      </w:pPr>
      <w:r w:rsidRPr="004B4975">
        <w:rPr>
          <w:rFonts w:ascii="Times New Roman" w:hAnsi="Times New Roman" w:cs="Times New Roman"/>
          <w:b/>
          <w:bCs/>
          <w:sz w:val="28"/>
          <w:szCs w:val="28"/>
        </w:rPr>
        <w:t>(в)</w:t>
      </w:r>
    </w:p>
    <w:p w14:paraId="23AE0834" w14:textId="77777777" w:rsidR="00A27729" w:rsidRPr="004B4975" w:rsidRDefault="00A27729" w:rsidP="00A27729">
      <w:pPr>
        <w:jc w:val="center"/>
        <w:rPr>
          <w:rFonts w:ascii="Times New Roman" w:hAnsi="Times New Roman" w:cs="Times New Roman"/>
          <w:sz w:val="28"/>
          <w:szCs w:val="28"/>
          <w:lang w:val="kk-KZ"/>
        </w:rPr>
      </w:pPr>
      <w:r w:rsidRPr="004B4975">
        <w:rPr>
          <w:rFonts w:ascii="Times New Roman" w:hAnsi="Times New Roman" w:cs="Times New Roman"/>
          <w:b/>
          <w:bCs/>
          <w:sz w:val="28"/>
          <w:szCs w:val="28"/>
          <w:lang w:val="en-US"/>
        </w:rPr>
        <w:t>a</w:t>
      </w:r>
      <w:r w:rsidRPr="004B4975">
        <w:rPr>
          <w:rFonts w:ascii="Times New Roman" w:hAnsi="Times New Roman" w:cs="Times New Roman"/>
          <w:b/>
          <w:bCs/>
          <w:sz w:val="28"/>
          <w:szCs w:val="28"/>
        </w:rPr>
        <w:t xml:space="preserve"> </w:t>
      </w:r>
      <w:r w:rsidRPr="004B4975">
        <w:rPr>
          <w:rFonts w:ascii="Times New Roman" w:hAnsi="Times New Roman" w:cs="Times New Roman"/>
          <w:sz w:val="28"/>
          <w:szCs w:val="28"/>
          <w:lang w:val="en-US"/>
        </w:rPr>
        <w:t>t</w:t>
      </w:r>
      <w:r w:rsidRPr="004B4975">
        <w:rPr>
          <w:rFonts w:ascii="Times New Roman" w:hAnsi="Times New Roman" w:cs="Times New Roman"/>
          <w:sz w:val="28"/>
          <w:szCs w:val="28"/>
        </w:rPr>
        <w:t xml:space="preserve">=1 </w:t>
      </w:r>
      <w:r w:rsidRPr="004B4975">
        <w:rPr>
          <w:rFonts w:ascii="Times New Roman" w:hAnsi="Times New Roman" w:cs="Times New Roman"/>
          <w:sz w:val="28"/>
          <w:szCs w:val="28"/>
          <w:lang w:val="kk-KZ"/>
        </w:rPr>
        <w:t>с</w:t>
      </w:r>
      <w:r w:rsidRPr="004B4975">
        <w:rPr>
          <w:rFonts w:ascii="Times New Roman" w:hAnsi="Times New Roman" w:cs="Times New Roman"/>
          <w:sz w:val="28"/>
          <w:szCs w:val="28"/>
        </w:rPr>
        <w:t xml:space="preserve">; </w:t>
      </w:r>
      <w:r w:rsidRPr="004B4975">
        <w:rPr>
          <w:rFonts w:ascii="Times New Roman" w:hAnsi="Times New Roman" w:cs="Times New Roman"/>
          <w:b/>
          <w:bCs/>
          <w:sz w:val="28"/>
          <w:szCs w:val="28"/>
        </w:rPr>
        <w:t xml:space="preserve">б </w:t>
      </w:r>
      <w:r w:rsidRPr="004B4975">
        <w:rPr>
          <w:rFonts w:ascii="Times New Roman" w:hAnsi="Times New Roman" w:cs="Times New Roman"/>
          <w:sz w:val="28"/>
          <w:szCs w:val="28"/>
          <w:lang w:val="en-US"/>
        </w:rPr>
        <w:t>t</w:t>
      </w:r>
      <w:r w:rsidRPr="004B4975">
        <w:rPr>
          <w:rFonts w:ascii="Times New Roman" w:hAnsi="Times New Roman" w:cs="Times New Roman"/>
          <w:sz w:val="28"/>
          <w:szCs w:val="28"/>
        </w:rPr>
        <w:t xml:space="preserve">= 50 с; </w:t>
      </w:r>
      <w:r w:rsidRPr="004B4975">
        <w:rPr>
          <w:rFonts w:ascii="Times New Roman" w:hAnsi="Times New Roman" w:cs="Times New Roman"/>
          <w:b/>
          <w:bCs/>
          <w:sz w:val="28"/>
          <w:szCs w:val="28"/>
        </w:rPr>
        <w:t xml:space="preserve">в </w:t>
      </w:r>
      <w:r w:rsidRPr="004B4975">
        <w:rPr>
          <w:rFonts w:ascii="Times New Roman" w:hAnsi="Times New Roman" w:cs="Times New Roman"/>
          <w:sz w:val="28"/>
          <w:szCs w:val="28"/>
          <w:lang w:val="en-US"/>
        </w:rPr>
        <w:t>t</w:t>
      </w:r>
      <w:r w:rsidRPr="004B4975">
        <w:rPr>
          <w:rFonts w:ascii="Times New Roman" w:hAnsi="Times New Roman" w:cs="Times New Roman"/>
          <w:sz w:val="28"/>
          <w:szCs w:val="28"/>
        </w:rPr>
        <w:t>= 100</w:t>
      </w:r>
      <w:r w:rsidRPr="004B4975">
        <w:rPr>
          <w:rFonts w:ascii="Times New Roman" w:hAnsi="Times New Roman" w:cs="Times New Roman"/>
          <w:sz w:val="28"/>
          <w:szCs w:val="28"/>
          <w:lang w:val="kk-KZ"/>
        </w:rPr>
        <w:t xml:space="preserve"> с</w:t>
      </w:r>
    </w:p>
    <w:p w14:paraId="667D6A56" w14:textId="77777777" w:rsidR="00A27729" w:rsidRPr="004B4975" w:rsidRDefault="00A27729" w:rsidP="00A27729">
      <w:pPr>
        <w:jc w:val="center"/>
        <w:rPr>
          <w:rFonts w:ascii="Times New Roman" w:hAnsi="Times New Roman" w:cs="Times New Roman"/>
          <w:sz w:val="28"/>
          <w:szCs w:val="28"/>
        </w:rPr>
      </w:pPr>
      <w:r w:rsidRPr="004B4975">
        <w:rPr>
          <w:rFonts w:ascii="Times New Roman" w:hAnsi="Times New Roman" w:cs="Times New Roman"/>
          <w:bCs/>
          <w:sz w:val="28"/>
          <w:szCs w:val="28"/>
        </w:rPr>
        <w:t>Рисунок 2.</w:t>
      </w:r>
      <w:r w:rsidRPr="004B4975">
        <w:rPr>
          <w:rFonts w:ascii="Times New Roman" w:hAnsi="Times New Roman" w:cs="Times New Roman"/>
          <w:bCs/>
          <w:sz w:val="28"/>
          <w:szCs w:val="28"/>
          <w:lang w:val="kk-KZ"/>
        </w:rPr>
        <w:t>9 -</w:t>
      </w:r>
      <w:r w:rsidRPr="004B4975">
        <w:rPr>
          <w:rFonts w:ascii="Times New Roman" w:hAnsi="Times New Roman" w:cs="Times New Roman"/>
          <w:bCs/>
          <w:sz w:val="28"/>
          <w:szCs w:val="28"/>
        </w:rPr>
        <w:t xml:space="preserve"> Профиль скорости</w:t>
      </w:r>
    </w:p>
    <w:p w14:paraId="74654EF7" w14:textId="77777777" w:rsidR="00A27729" w:rsidRPr="004B4975" w:rsidRDefault="00A27729" w:rsidP="00A27729">
      <w:pPr>
        <w:jc w:val="center"/>
        <w:rPr>
          <w:rFonts w:ascii="Times New Roman" w:hAnsi="Times New Roman" w:cs="Times New Roman"/>
          <w:sz w:val="28"/>
          <w:szCs w:val="28"/>
        </w:rPr>
      </w:pPr>
    </w:p>
    <w:p w14:paraId="6D933EE2" w14:textId="77777777" w:rsidR="00A27729" w:rsidRPr="004B4975" w:rsidRDefault="00A27729" w:rsidP="00A27729">
      <w:pPr>
        <w:jc w:val="center"/>
        <w:rPr>
          <w:rFonts w:ascii="Times New Roman" w:hAnsi="Times New Roman" w:cs="Times New Roman"/>
          <w:sz w:val="28"/>
          <w:szCs w:val="28"/>
        </w:rPr>
      </w:pPr>
      <w:r w:rsidRPr="004B4975">
        <w:rPr>
          <w:rFonts w:ascii="Times New Roman" w:hAnsi="Times New Roman" w:cs="Times New Roman"/>
          <w:noProof/>
          <w:sz w:val="28"/>
          <w:szCs w:val="28"/>
          <w:lang w:eastAsia="ru-RU"/>
        </w:rPr>
        <mc:AlternateContent>
          <mc:Choice Requires="wps">
            <w:drawing>
              <wp:anchor distT="0" distB="0" distL="114300" distR="114300" simplePos="0" relativeHeight="251685888" behindDoc="0" locked="0" layoutInCell="1" allowOverlap="1" wp14:anchorId="48B6449C" wp14:editId="1372E0F4">
                <wp:simplePos x="0" y="0"/>
                <wp:positionH relativeFrom="margin">
                  <wp:align>right</wp:align>
                </wp:positionH>
                <wp:positionV relativeFrom="paragraph">
                  <wp:posOffset>-373380</wp:posOffset>
                </wp:positionV>
                <wp:extent cx="6089650" cy="2087880"/>
                <wp:effectExtent l="0" t="0" r="25400" b="26670"/>
                <wp:wrapNone/>
                <wp:docPr id="57221947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9650" cy="2087880"/>
                        </a:xfrm>
                        <a:prstGeom prst="rect">
                          <a:avLst/>
                        </a:prstGeom>
                        <a:solidFill>
                          <a:sysClr val="window" lastClr="FFFFFF"/>
                        </a:solidFill>
                        <a:ln w="6350">
                          <a:solidFill>
                            <a:sysClr val="window" lastClr="FFFFFF"/>
                          </a:solidFill>
                        </a:ln>
                      </wps:spPr>
                      <wps:txbx>
                        <w:txbxContent>
                          <w:p w14:paraId="37762362" w14:textId="77777777" w:rsidR="0003682B" w:rsidRDefault="0003682B" w:rsidP="00A27729">
                            <w:r>
                              <w:rPr>
                                <w:noProof/>
                                <w:lang w:eastAsia="ru-RU"/>
                              </w:rPr>
                              <w:drawing>
                                <wp:inline distT="0" distB="0" distL="0" distR="0" wp14:anchorId="4A383C9E" wp14:editId="10B346AD">
                                  <wp:extent cx="2971800" cy="2030730"/>
                                  <wp:effectExtent l="0" t="0" r="0" b="7620"/>
                                  <wp:docPr id="11590674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11908" cy="2058137"/>
                                          </a:xfrm>
                                          <a:prstGeom prst="rect">
                                            <a:avLst/>
                                          </a:prstGeom>
                                        </pic:spPr>
                                      </pic:pic>
                                    </a:graphicData>
                                  </a:graphic>
                                </wp:inline>
                              </w:drawing>
                            </w:r>
                            <w:r>
                              <w:t xml:space="preserve">     </w:t>
                            </w:r>
                            <w:r>
                              <w:rPr>
                                <w:noProof/>
                                <w:lang w:eastAsia="ru-RU"/>
                              </w:rPr>
                              <w:drawing>
                                <wp:inline distT="0" distB="0" distL="0" distR="0" wp14:anchorId="74DA7A2B" wp14:editId="230FAD24">
                                  <wp:extent cx="2705735" cy="2036445"/>
                                  <wp:effectExtent l="0" t="0" r="0" b="1905"/>
                                  <wp:docPr id="71474835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732488" cy="20565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6449C" id="Text Box 19" o:spid="_x0000_s1030" type="#_x0000_t202" style="position:absolute;left:0;text-align:left;margin-left:428.3pt;margin-top:-29.4pt;width:479.5pt;height:164.4pt;z-index:25168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" fillcolor="window" strokecolor="window" strokeweight=".5pt">
                <v:path arrowok="t"/>
                <v:textbox>
                  <w:txbxContent>
                    <w:p w14:paraId="37762362" w14:textId="77777777" w:rsidR="0003682B" w:rsidRDefault="0003682B" w:rsidP="00A27729">
                      <w:r>
                        <w:rPr>
                          <w:noProof/>
                          <w:lang w:eastAsia="ru-RU"/>
                        </w:rPr>
                        <w:drawing>
                          <wp:inline distT="0" distB="0" distL="0" distR="0" wp14:anchorId="4A383C9E" wp14:editId="10B346AD">
                            <wp:extent cx="2971800" cy="2030730"/>
                            <wp:effectExtent l="0" t="0" r="0" b="7620"/>
                            <wp:docPr id="11590674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011908" cy="2058137"/>
                                    </a:xfrm>
                                    <a:prstGeom prst="rect">
                                      <a:avLst/>
                                    </a:prstGeom>
                                  </pic:spPr>
                                </pic:pic>
                              </a:graphicData>
                            </a:graphic>
                          </wp:inline>
                        </w:drawing>
                      </w:r>
                      <w:r>
                        <w:t xml:space="preserve">     </w:t>
                      </w:r>
                      <w:r>
                        <w:rPr>
                          <w:noProof/>
                          <w:lang w:eastAsia="ru-RU"/>
                        </w:rPr>
                        <w:drawing>
                          <wp:inline distT="0" distB="0" distL="0" distR="0" wp14:anchorId="74DA7A2B" wp14:editId="230FAD24">
                            <wp:extent cx="2705735" cy="2036445"/>
                            <wp:effectExtent l="0" t="0" r="0" b="1905"/>
                            <wp:docPr id="71474835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32488" cy="2056580"/>
                                    </a:xfrm>
                                    <a:prstGeom prst="rect">
                                      <a:avLst/>
                                    </a:prstGeom>
                                  </pic:spPr>
                                </pic:pic>
                              </a:graphicData>
                            </a:graphic>
                          </wp:inline>
                        </w:drawing>
                      </w:r>
                    </w:p>
                  </w:txbxContent>
                </v:textbox>
                <w10:wrap anchorx="margin"/>
              </v:shape>
            </w:pict>
          </mc:Fallback>
        </mc:AlternateContent>
      </w:r>
    </w:p>
    <w:p w14:paraId="44E04655" w14:textId="77777777" w:rsidR="00A27729" w:rsidRPr="004B4975" w:rsidRDefault="00A27729" w:rsidP="00A27729">
      <w:pPr>
        <w:spacing w:after="0" w:line="240" w:lineRule="auto"/>
        <w:jc w:val="center"/>
        <w:rPr>
          <w:rFonts w:ascii="Times New Roman" w:hAnsi="Times New Roman" w:cs="Times New Roman"/>
          <w:sz w:val="28"/>
          <w:szCs w:val="28"/>
        </w:rPr>
      </w:pPr>
    </w:p>
    <w:p w14:paraId="6AF709D0" w14:textId="77777777" w:rsidR="00A27729" w:rsidRPr="004B4975" w:rsidRDefault="00A27729" w:rsidP="00A27729">
      <w:pPr>
        <w:spacing w:after="0" w:line="240" w:lineRule="auto"/>
        <w:jc w:val="center"/>
        <w:rPr>
          <w:rFonts w:ascii="Times New Roman" w:hAnsi="Times New Roman" w:cs="Times New Roman"/>
          <w:sz w:val="28"/>
          <w:szCs w:val="28"/>
        </w:rPr>
      </w:pPr>
    </w:p>
    <w:p w14:paraId="22404FB9" w14:textId="77777777" w:rsidR="00A27729" w:rsidRPr="004B4975" w:rsidRDefault="00A27729" w:rsidP="00A27729">
      <w:pPr>
        <w:spacing w:after="0" w:line="240" w:lineRule="auto"/>
        <w:jc w:val="center"/>
        <w:rPr>
          <w:rFonts w:ascii="Times New Roman" w:hAnsi="Times New Roman" w:cs="Times New Roman"/>
          <w:sz w:val="28"/>
          <w:szCs w:val="28"/>
        </w:rPr>
      </w:pPr>
    </w:p>
    <w:p w14:paraId="183F3A0F" w14:textId="77777777" w:rsidR="00A27729" w:rsidRPr="004B4975" w:rsidRDefault="00A27729" w:rsidP="00A27729">
      <w:pPr>
        <w:pStyle w:val="a4"/>
        <w:ind w:left="0" w:firstLine="709"/>
        <w:jc w:val="both"/>
        <w:rPr>
          <w:b/>
          <w:bCs/>
          <w:sz w:val="28"/>
          <w:szCs w:val="28"/>
        </w:rPr>
      </w:pPr>
    </w:p>
    <w:p w14:paraId="4CA320B9" w14:textId="77777777" w:rsidR="00A27729" w:rsidRPr="004B4975" w:rsidRDefault="00A27729" w:rsidP="00A27729">
      <w:pPr>
        <w:pStyle w:val="a4"/>
        <w:ind w:left="0" w:firstLine="709"/>
        <w:jc w:val="both"/>
        <w:rPr>
          <w:b/>
          <w:bCs/>
          <w:sz w:val="28"/>
          <w:szCs w:val="28"/>
        </w:rPr>
      </w:pPr>
    </w:p>
    <w:p w14:paraId="2424B775" w14:textId="6FA59F0D" w:rsidR="00A27729" w:rsidRPr="004B4975" w:rsidRDefault="00A27729" w:rsidP="00A27729">
      <w:pPr>
        <w:jc w:val="both"/>
        <w:rPr>
          <w:rFonts w:ascii="Times New Roman" w:hAnsi="Times New Roman" w:cs="Times New Roman"/>
          <w:b/>
          <w:bCs/>
          <w:sz w:val="28"/>
          <w:szCs w:val="28"/>
        </w:rPr>
      </w:pPr>
    </w:p>
    <w:p w14:paraId="2F9ECD29" w14:textId="77777777" w:rsidR="00A27729" w:rsidRPr="004B4975" w:rsidRDefault="00A27729" w:rsidP="00A27729">
      <w:pPr>
        <w:widowControl w:val="0"/>
        <w:shd w:val="clear" w:color="auto" w:fill="FFFFFF"/>
        <w:autoSpaceDE w:val="0"/>
        <w:autoSpaceDN w:val="0"/>
        <w:adjustRightInd w:val="0"/>
        <w:spacing w:after="0" w:line="240" w:lineRule="auto"/>
        <w:ind w:firstLine="709"/>
        <w:rPr>
          <w:rFonts w:ascii="Times New Roman" w:hAnsi="Times New Roman" w:cs="Times New Roman"/>
          <w:bCs/>
          <w:sz w:val="28"/>
          <w:szCs w:val="28"/>
        </w:rPr>
      </w:pPr>
      <w:r w:rsidRPr="004B4975">
        <w:rPr>
          <w:rFonts w:ascii="Times New Roman" w:hAnsi="Times New Roman" w:cs="Times New Roman"/>
          <w:bCs/>
          <w:sz w:val="28"/>
          <w:szCs w:val="28"/>
          <w:lang w:val="kk-KZ"/>
        </w:rPr>
        <w:t xml:space="preserve">                  </w:t>
      </w:r>
      <w:r w:rsidRPr="004B4975">
        <w:rPr>
          <w:rFonts w:ascii="Times New Roman" w:hAnsi="Times New Roman" w:cs="Times New Roman"/>
          <w:bCs/>
          <w:sz w:val="28"/>
          <w:szCs w:val="28"/>
          <w:lang w:val="en-US"/>
        </w:rPr>
        <w:t>v</w:t>
      </w:r>
      <w:r w:rsidRPr="004B4975">
        <w:rPr>
          <w:rFonts w:ascii="Times New Roman" w:hAnsi="Times New Roman" w:cs="Times New Roman"/>
          <w:bCs/>
          <w:sz w:val="28"/>
          <w:szCs w:val="28"/>
        </w:rPr>
        <w:t xml:space="preserve"> = 1.5</w:t>
      </w:r>
      <w:r w:rsidRPr="004B4975">
        <w:rPr>
          <w:rFonts w:ascii="Times New Roman" w:hAnsi="Times New Roman" w:cs="Times New Roman"/>
          <w:bCs/>
          <w:sz w:val="28"/>
          <w:szCs w:val="28"/>
          <w:lang w:val="en-US"/>
        </w:rPr>
        <w:t> </w:t>
      </w:r>
      <w:r w:rsidRPr="004B4975">
        <w:rPr>
          <w:rFonts w:ascii="Times New Roman" w:hAnsi="Times New Roman" w:cs="Times New Roman"/>
          <w:bCs/>
          <w:sz w:val="28"/>
          <w:szCs w:val="28"/>
        </w:rPr>
        <w:t xml:space="preserve">м/с                                                                 </w:t>
      </w:r>
      <w:r w:rsidRPr="004B4975">
        <w:rPr>
          <w:rFonts w:ascii="Times New Roman" w:hAnsi="Times New Roman" w:cs="Times New Roman"/>
          <w:bCs/>
          <w:sz w:val="28"/>
          <w:szCs w:val="28"/>
          <w:lang w:val="en-US"/>
        </w:rPr>
        <w:t>v</w:t>
      </w:r>
      <w:r w:rsidRPr="004B4975">
        <w:rPr>
          <w:rFonts w:ascii="Times New Roman" w:hAnsi="Times New Roman" w:cs="Times New Roman"/>
          <w:bCs/>
          <w:sz w:val="28"/>
          <w:szCs w:val="28"/>
        </w:rPr>
        <w:t xml:space="preserve"> = 0</w:t>
      </w:r>
      <w:r w:rsidRPr="004B4975">
        <w:rPr>
          <w:rFonts w:ascii="Times New Roman" w:hAnsi="Times New Roman" w:cs="Times New Roman"/>
          <w:bCs/>
          <w:sz w:val="28"/>
          <w:szCs w:val="28"/>
          <w:lang w:val="en-US"/>
        </w:rPr>
        <w:t> </w:t>
      </w:r>
      <w:r w:rsidRPr="004B4975">
        <w:rPr>
          <w:rFonts w:ascii="Times New Roman" w:hAnsi="Times New Roman" w:cs="Times New Roman"/>
          <w:bCs/>
          <w:sz w:val="28"/>
          <w:szCs w:val="28"/>
        </w:rPr>
        <w:t>м/с</w:t>
      </w:r>
    </w:p>
    <w:p w14:paraId="7A316692" w14:textId="3AE4FCA1" w:rsidR="00A27729" w:rsidRDefault="00A27729" w:rsidP="00A27729">
      <w:pPr>
        <w:pStyle w:val="a4"/>
        <w:ind w:left="0"/>
        <w:jc w:val="center"/>
        <w:rPr>
          <w:b/>
          <w:bCs/>
          <w:sz w:val="28"/>
          <w:szCs w:val="28"/>
        </w:rPr>
      </w:pPr>
      <w:r w:rsidRPr="004B4975">
        <w:rPr>
          <w:noProof/>
          <w:sz w:val="28"/>
          <w:szCs w:val="28"/>
          <w:lang w:eastAsia="ru-RU"/>
        </w:rPr>
        <mc:AlternateContent>
          <mc:Choice Requires="wps">
            <w:drawing>
              <wp:anchor distT="0" distB="0" distL="114300" distR="114300" simplePos="0" relativeHeight="251686912" behindDoc="0" locked="0" layoutInCell="1" allowOverlap="1" wp14:anchorId="392CA0AC" wp14:editId="001CAA86">
                <wp:simplePos x="0" y="0"/>
                <wp:positionH relativeFrom="margin">
                  <wp:posOffset>-53340</wp:posOffset>
                </wp:positionH>
                <wp:positionV relativeFrom="paragraph">
                  <wp:posOffset>190500</wp:posOffset>
                </wp:positionV>
                <wp:extent cx="6057900" cy="2118360"/>
                <wp:effectExtent l="0" t="0" r="19050" b="15240"/>
                <wp:wrapNone/>
                <wp:docPr id="84478423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900" cy="2118360"/>
                        </a:xfrm>
                        <a:prstGeom prst="rect">
                          <a:avLst/>
                        </a:prstGeom>
                        <a:solidFill>
                          <a:sysClr val="window" lastClr="FFFFFF"/>
                        </a:solidFill>
                        <a:ln w="6350">
                          <a:solidFill>
                            <a:sysClr val="window" lastClr="FFFFFF"/>
                          </a:solidFill>
                        </a:ln>
                      </wps:spPr>
                      <wps:txbx>
                        <w:txbxContent>
                          <w:p w14:paraId="66C37A35" w14:textId="77777777" w:rsidR="0003682B" w:rsidRDefault="0003682B" w:rsidP="00A27729">
                            <w:r>
                              <w:rPr>
                                <w:noProof/>
                                <w:lang w:eastAsia="ru-RU"/>
                              </w:rPr>
                              <w:drawing>
                                <wp:inline distT="0" distB="0" distL="0" distR="0" wp14:anchorId="74342555" wp14:editId="31F58DA9">
                                  <wp:extent cx="2868930" cy="1962150"/>
                                  <wp:effectExtent l="0" t="0" r="7620" b="0"/>
                                  <wp:docPr id="178224917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868930" cy="1962150"/>
                                          </a:xfrm>
                                          <a:prstGeom prst="rect">
                                            <a:avLst/>
                                          </a:prstGeom>
                                        </pic:spPr>
                                      </pic:pic>
                                    </a:graphicData>
                                  </a:graphic>
                                </wp:inline>
                              </w:drawing>
                            </w:r>
                            <w:r>
                              <w:t xml:space="preserve">     </w:t>
                            </w:r>
                            <w:r>
                              <w:rPr>
                                <w:noProof/>
                                <w:lang w:eastAsia="ru-RU"/>
                              </w:rPr>
                              <w:drawing>
                                <wp:inline distT="0" distB="0" distL="0" distR="0" wp14:anchorId="1B639CB1" wp14:editId="0EEC83EF">
                                  <wp:extent cx="2613025" cy="1935480"/>
                                  <wp:effectExtent l="0" t="0" r="0" b="0"/>
                                  <wp:docPr id="162083515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613025" cy="19354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CA0AC" id="Text Box 20" o:spid="_x0000_s1031" type="#_x0000_t202" style="position:absolute;left:0;text-align:left;margin-left:-4.2pt;margin-top:15pt;width:477pt;height:166.8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" fillcolor="window" strokecolor="window" strokeweight=".5pt">
                <v:path arrowok="t"/>
                <v:textbox>
                  <w:txbxContent>
                    <w:p w14:paraId="66C37A35" w14:textId="77777777" w:rsidR="0003682B" w:rsidRDefault="0003682B" w:rsidP="00A27729">
                      <w:r>
                        <w:rPr>
                          <w:noProof/>
                          <w:lang w:eastAsia="ru-RU"/>
                        </w:rPr>
                        <w:drawing>
                          <wp:inline distT="0" distB="0" distL="0" distR="0" wp14:anchorId="74342555" wp14:editId="31F58DA9">
                            <wp:extent cx="2868930" cy="1962150"/>
                            <wp:effectExtent l="0" t="0" r="7620" b="0"/>
                            <wp:docPr id="178224917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868930" cy="1962150"/>
                                    </a:xfrm>
                                    <a:prstGeom prst="rect">
                                      <a:avLst/>
                                    </a:prstGeom>
                                  </pic:spPr>
                                </pic:pic>
                              </a:graphicData>
                            </a:graphic>
                          </wp:inline>
                        </w:drawing>
                      </w:r>
                      <w:r>
                        <w:t xml:space="preserve">     </w:t>
                      </w:r>
                      <w:r>
                        <w:rPr>
                          <w:noProof/>
                          <w:lang w:eastAsia="ru-RU"/>
                        </w:rPr>
                        <w:drawing>
                          <wp:inline distT="0" distB="0" distL="0" distR="0" wp14:anchorId="1B639CB1" wp14:editId="0EEC83EF">
                            <wp:extent cx="2613025" cy="1935480"/>
                            <wp:effectExtent l="0" t="0" r="0" b="0"/>
                            <wp:docPr id="162083515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613025" cy="1935480"/>
                                    </a:xfrm>
                                    <a:prstGeom prst="rect">
                                      <a:avLst/>
                                    </a:prstGeom>
                                  </pic:spPr>
                                </pic:pic>
                              </a:graphicData>
                            </a:graphic>
                          </wp:inline>
                        </w:drawing>
                      </w:r>
                    </w:p>
                  </w:txbxContent>
                </v:textbox>
                <w10:wrap anchorx="margin"/>
              </v:shape>
            </w:pict>
          </mc:Fallback>
        </mc:AlternateContent>
      </w:r>
      <w:r w:rsidRPr="004B4975">
        <w:rPr>
          <w:b/>
          <w:bCs/>
          <w:sz w:val="28"/>
          <w:szCs w:val="28"/>
        </w:rPr>
        <w:t>(</w:t>
      </w:r>
      <w:r w:rsidRPr="004B4975">
        <w:rPr>
          <w:b/>
          <w:bCs/>
          <w:sz w:val="28"/>
          <w:szCs w:val="28"/>
          <w:lang w:val="en-US"/>
        </w:rPr>
        <w:t>a</w:t>
      </w:r>
      <w:r w:rsidRPr="004B4975">
        <w:rPr>
          <w:b/>
          <w:bCs/>
          <w:sz w:val="28"/>
          <w:szCs w:val="28"/>
        </w:rPr>
        <w:t>)</w:t>
      </w:r>
    </w:p>
    <w:p w14:paraId="7DBC8BF2" w14:textId="77777777" w:rsidR="000C3CD2" w:rsidRPr="004B4975" w:rsidRDefault="000C3CD2" w:rsidP="00A27729">
      <w:pPr>
        <w:pStyle w:val="a4"/>
        <w:ind w:left="0"/>
        <w:jc w:val="center"/>
        <w:rPr>
          <w:b/>
          <w:bCs/>
          <w:sz w:val="28"/>
          <w:szCs w:val="28"/>
        </w:rPr>
      </w:pPr>
    </w:p>
    <w:p w14:paraId="5438F695" w14:textId="77777777" w:rsidR="00A27729" w:rsidRPr="004B4975" w:rsidRDefault="00A27729" w:rsidP="00A27729">
      <w:pPr>
        <w:pStyle w:val="a4"/>
        <w:ind w:left="0"/>
        <w:rPr>
          <w:sz w:val="28"/>
          <w:szCs w:val="28"/>
        </w:rPr>
      </w:pPr>
    </w:p>
    <w:p w14:paraId="2858A299" w14:textId="77777777" w:rsidR="00A27729" w:rsidRPr="004B4975" w:rsidRDefault="00A27729" w:rsidP="00A27729">
      <w:pPr>
        <w:pStyle w:val="a4"/>
        <w:ind w:left="0"/>
        <w:rPr>
          <w:sz w:val="28"/>
          <w:szCs w:val="28"/>
        </w:rPr>
      </w:pPr>
    </w:p>
    <w:p w14:paraId="6B6293B5" w14:textId="77777777" w:rsidR="00A27729" w:rsidRPr="004B4975" w:rsidRDefault="00A27729" w:rsidP="00A27729">
      <w:pPr>
        <w:pStyle w:val="a4"/>
        <w:ind w:left="0"/>
        <w:jc w:val="both"/>
        <w:rPr>
          <w:b/>
          <w:bCs/>
          <w:sz w:val="28"/>
          <w:szCs w:val="28"/>
        </w:rPr>
      </w:pPr>
    </w:p>
    <w:p w14:paraId="3FC97593" w14:textId="77777777" w:rsidR="00A27729" w:rsidRPr="004B4975" w:rsidRDefault="00A27729" w:rsidP="00A27729">
      <w:pPr>
        <w:pStyle w:val="a4"/>
        <w:ind w:left="0" w:firstLine="709"/>
        <w:jc w:val="both"/>
        <w:rPr>
          <w:b/>
          <w:bCs/>
          <w:sz w:val="28"/>
          <w:szCs w:val="28"/>
        </w:rPr>
      </w:pPr>
    </w:p>
    <w:p w14:paraId="2EB054C1" w14:textId="77777777" w:rsidR="00A27729" w:rsidRPr="004B4975" w:rsidRDefault="00A27729" w:rsidP="00A27729">
      <w:pPr>
        <w:pStyle w:val="a4"/>
        <w:ind w:left="0" w:firstLine="709"/>
        <w:jc w:val="both"/>
        <w:rPr>
          <w:b/>
          <w:bCs/>
          <w:sz w:val="28"/>
          <w:szCs w:val="28"/>
        </w:rPr>
      </w:pPr>
    </w:p>
    <w:p w14:paraId="3DB04D79" w14:textId="77777777" w:rsidR="00A27729" w:rsidRPr="004B4975" w:rsidRDefault="00A27729" w:rsidP="00A27729">
      <w:pPr>
        <w:pStyle w:val="a4"/>
        <w:ind w:left="0" w:firstLine="709"/>
        <w:jc w:val="both"/>
        <w:rPr>
          <w:b/>
          <w:bCs/>
          <w:sz w:val="28"/>
          <w:szCs w:val="28"/>
        </w:rPr>
      </w:pPr>
    </w:p>
    <w:p w14:paraId="2F99013C" w14:textId="77777777" w:rsidR="00A27729" w:rsidRPr="004B4975" w:rsidRDefault="00A27729" w:rsidP="00A27729">
      <w:pPr>
        <w:spacing w:after="0" w:line="240" w:lineRule="auto"/>
        <w:jc w:val="both"/>
        <w:rPr>
          <w:rFonts w:ascii="Times New Roman" w:hAnsi="Times New Roman" w:cs="Times New Roman"/>
          <w:b/>
          <w:bCs/>
          <w:sz w:val="28"/>
          <w:szCs w:val="28"/>
        </w:rPr>
      </w:pPr>
    </w:p>
    <w:p w14:paraId="1BD13251" w14:textId="77777777" w:rsidR="00A27729" w:rsidRPr="004B4975" w:rsidRDefault="00A27729" w:rsidP="00A27729">
      <w:pPr>
        <w:pStyle w:val="a4"/>
        <w:ind w:left="0" w:firstLine="709"/>
        <w:jc w:val="both"/>
        <w:rPr>
          <w:b/>
          <w:bCs/>
          <w:sz w:val="28"/>
          <w:szCs w:val="28"/>
        </w:rPr>
      </w:pPr>
    </w:p>
    <w:p w14:paraId="438406E5" w14:textId="77777777" w:rsidR="00A27729" w:rsidRPr="004B4975" w:rsidRDefault="00A27729" w:rsidP="00A27729">
      <w:pPr>
        <w:widowControl w:val="0"/>
        <w:shd w:val="clear" w:color="auto" w:fill="FFFFFF"/>
        <w:autoSpaceDE w:val="0"/>
        <w:autoSpaceDN w:val="0"/>
        <w:adjustRightInd w:val="0"/>
        <w:spacing w:after="0" w:line="240" w:lineRule="auto"/>
        <w:ind w:firstLine="709"/>
        <w:jc w:val="center"/>
        <w:rPr>
          <w:rFonts w:ascii="Times New Roman" w:hAnsi="Times New Roman" w:cs="Times New Roman"/>
          <w:bCs/>
          <w:sz w:val="28"/>
          <w:szCs w:val="28"/>
          <w:lang w:val="kk-KZ"/>
        </w:rPr>
      </w:pPr>
    </w:p>
    <w:p w14:paraId="3B09653F" w14:textId="77777777" w:rsidR="00A27729" w:rsidRPr="004B4975" w:rsidRDefault="00A27729" w:rsidP="00A27729">
      <w:pPr>
        <w:widowControl w:val="0"/>
        <w:shd w:val="clear" w:color="auto" w:fill="FFFFFF"/>
        <w:autoSpaceDE w:val="0"/>
        <w:autoSpaceDN w:val="0"/>
        <w:adjustRightInd w:val="0"/>
        <w:spacing w:after="0" w:line="240" w:lineRule="auto"/>
        <w:ind w:firstLine="709"/>
        <w:jc w:val="center"/>
        <w:rPr>
          <w:rFonts w:ascii="Times New Roman" w:hAnsi="Times New Roman" w:cs="Times New Roman"/>
          <w:bCs/>
          <w:sz w:val="28"/>
          <w:szCs w:val="28"/>
          <w:lang w:val="kk-KZ"/>
        </w:rPr>
      </w:pPr>
    </w:p>
    <w:p w14:paraId="261949CF" w14:textId="4CAD17C8" w:rsidR="00A27729" w:rsidRPr="004B4975" w:rsidRDefault="00A27729" w:rsidP="00291502">
      <w:pPr>
        <w:widowControl w:val="0"/>
        <w:shd w:val="clear" w:color="auto" w:fill="FFFFFF"/>
        <w:autoSpaceDE w:val="0"/>
        <w:autoSpaceDN w:val="0"/>
        <w:adjustRightInd w:val="0"/>
        <w:spacing w:after="0" w:line="240" w:lineRule="auto"/>
        <w:rPr>
          <w:rFonts w:ascii="Times New Roman" w:hAnsi="Times New Roman" w:cs="Times New Roman"/>
          <w:bCs/>
          <w:sz w:val="28"/>
          <w:szCs w:val="28"/>
        </w:rPr>
      </w:pPr>
    </w:p>
    <w:p w14:paraId="33315760" w14:textId="77777777" w:rsidR="00A27729" w:rsidRPr="004B4975" w:rsidRDefault="00A27729" w:rsidP="00A27729">
      <w:pPr>
        <w:widowControl w:val="0"/>
        <w:shd w:val="clear" w:color="auto" w:fill="FFFFFF"/>
        <w:autoSpaceDE w:val="0"/>
        <w:autoSpaceDN w:val="0"/>
        <w:adjustRightInd w:val="0"/>
        <w:spacing w:after="0" w:line="240" w:lineRule="auto"/>
        <w:ind w:firstLine="709"/>
        <w:rPr>
          <w:rFonts w:ascii="Times New Roman" w:hAnsi="Times New Roman" w:cs="Times New Roman"/>
          <w:bCs/>
          <w:sz w:val="28"/>
          <w:szCs w:val="28"/>
        </w:rPr>
      </w:pPr>
      <w:r w:rsidRPr="004B4975">
        <w:rPr>
          <w:rFonts w:ascii="Times New Roman" w:hAnsi="Times New Roman" w:cs="Times New Roman"/>
          <w:bCs/>
          <w:sz w:val="28"/>
          <w:szCs w:val="28"/>
          <w:lang w:val="kk-KZ"/>
        </w:rPr>
        <w:t xml:space="preserve">                   </w:t>
      </w:r>
      <w:r w:rsidRPr="004B4975">
        <w:rPr>
          <w:rFonts w:ascii="Times New Roman" w:hAnsi="Times New Roman" w:cs="Times New Roman"/>
          <w:bCs/>
          <w:sz w:val="28"/>
          <w:szCs w:val="28"/>
          <w:lang w:val="en-US"/>
        </w:rPr>
        <w:t>v</w:t>
      </w:r>
      <w:r w:rsidRPr="004B4975">
        <w:rPr>
          <w:rFonts w:ascii="Times New Roman" w:hAnsi="Times New Roman" w:cs="Times New Roman"/>
          <w:bCs/>
          <w:sz w:val="28"/>
          <w:szCs w:val="28"/>
        </w:rPr>
        <w:t xml:space="preserve"> = 1.5</w:t>
      </w:r>
      <w:r w:rsidRPr="004B4975">
        <w:rPr>
          <w:rFonts w:ascii="Times New Roman" w:hAnsi="Times New Roman" w:cs="Times New Roman"/>
          <w:bCs/>
          <w:sz w:val="28"/>
          <w:szCs w:val="28"/>
          <w:lang w:val="en-US"/>
        </w:rPr>
        <w:t> </w:t>
      </w:r>
      <w:r w:rsidRPr="004B4975">
        <w:rPr>
          <w:rFonts w:ascii="Times New Roman" w:hAnsi="Times New Roman" w:cs="Times New Roman"/>
          <w:bCs/>
          <w:sz w:val="28"/>
          <w:szCs w:val="28"/>
        </w:rPr>
        <w:t xml:space="preserve">м/с                                                                 </w:t>
      </w:r>
      <w:r w:rsidRPr="004B4975">
        <w:rPr>
          <w:rFonts w:ascii="Times New Roman" w:hAnsi="Times New Roman" w:cs="Times New Roman"/>
          <w:bCs/>
          <w:sz w:val="28"/>
          <w:szCs w:val="28"/>
          <w:lang w:val="en-US"/>
        </w:rPr>
        <w:t>v</w:t>
      </w:r>
      <w:r w:rsidRPr="004B4975">
        <w:rPr>
          <w:rFonts w:ascii="Times New Roman" w:hAnsi="Times New Roman" w:cs="Times New Roman"/>
          <w:bCs/>
          <w:sz w:val="28"/>
          <w:szCs w:val="28"/>
        </w:rPr>
        <w:t xml:space="preserve"> = 0</w:t>
      </w:r>
      <w:r w:rsidRPr="004B4975">
        <w:rPr>
          <w:rFonts w:ascii="Times New Roman" w:hAnsi="Times New Roman" w:cs="Times New Roman"/>
          <w:bCs/>
          <w:sz w:val="28"/>
          <w:szCs w:val="28"/>
          <w:lang w:val="en-US"/>
        </w:rPr>
        <w:t> </w:t>
      </w:r>
      <w:r w:rsidRPr="004B4975">
        <w:rPr>
          <w:rFonts w:ascii="Times New Roman" w:hAnsi="Times New Roman" w:cs="Times New Roman"/>
          <w:bCs/>
          <w:sz w:val="28"/>
          <w:szCs w:val="28"/>
        </w:rPr>
        <w:t>м/с</w:t>
      </w:r>
    </w:p>
    <w:p w14:paraId="06F1DB2A" w14:textId="77777777" w:rsidR="00A27729" w:rsidRPr="004B4975" w:rsidRDefault="00A27729" w:rsidP="00A27729">
      <w:pPr>
        <w:pStyle w:val="a4"/>
        <w:ind w:left="0"/>
        <w:jc w:val="center"/>
        <w:rPr>
          <w:b/>
          <w:bCs/>
          <w:sz w:val="28"/>
          <w:szCs w:val="28"/>
          <w:lang w:val="kk-KZ"/>
        </w:rPr>
      </w:pPr>
      <w:r w:rsidRPr="004B4975">
        <w:rPr>
          <w:b/>
          <w:bCs/>
          <w:sz w:val="28"/>
          <w:szCs w:val="28"/>
        </w:rPr>
        <w:t>(б)</w:t>
      </w:r>
    </w:p>
    <w:p w14:paraId="07719335" w14:textId="77777777" w:rsidR="00A27729" w:rsidRPr="004B4975" w:rsidRDefault="00A27729" w:rsidP="00A27729">
      <w:pPr>
        <w:pStyle w:val="a4"/>
        <w:ind w:left="0" w:firstLine="709"/>
        <w:jc w:val="both"/>
        <w:rPr>
          <w:b/>
          <w:bCs/>
          <w:sz w:val="28"/>
          <w:szCs w:val="28"/>
        </w:rPr>
      </w:pPr>
      <w:r w:rsidRPr="004B4975">
        <w:rPr>
          <w:b/>
          <w:bCs/>
          <w:noProof/>
          <w:sz w:val="28"/>
          <w:szCs w:val="28"/>
          <w:lang w:eastAsia="ru-RU"/>
        </w:rPr>
        <mc:AlternateContent>
          <mc:Choice Requires="wps">
            <w:drawing>
              <wp:anchor distT="0" distB="0" distL="114300" distR="114300" simplePos="0" relativeHeight="251687936" behindDoc="0" locked="0" layoutInCell="1" allowOverlap="1" wp14:anchorId="66C68775" wp14:editId="694776DC">
                <wp:simplePos x="0" y="0"/>
                <wp:positionH relativeFrom="margin">
                  <wp:align>left</wp:align>
                </wp:positionH>
                <wp:positionV relativeFrom="paragraph">
                  <wp:posOffset>48895</wp:posOffset>
                </wp:positionV>
                <wp:extent cx="6026150" cy="1897380"/>
                <wp:effectExtent l="0" t="0" r="12700" b="26670"/>
                <wp:wrapNone/>
                <wp:docPr id="144399368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26150" cy="1897380"/>
                        </a:xfrm>
                        <a:prstGeom prst="rect">
                          <a:avLst/>
                        </a:prstGeom>
                        <a:solidFill>
                          <a:sysClr val="window" lastClr="FFFFFF"/>
                        </a:solidFill>
                        <a:ln w="6350">
                          <a:solidFill>
                            <a:sysClr val="window" lastClr="FFFFFF"/>
                          </a:solidFill>
                        </a:ln>
                      </wps:spPr>
                      <wps:txbx>
                        <w:txbxContent>
                          <w:p w14:paraId="3EB141E2" w14:textId="77777777" w:rsidR="0003682B" w:rsidRDefault="0003682B" w:rsidP="00A27729">
                            <w:r>
                              <w:rPr>
                                <w:noProof/>
                                <w:lang w:eastAsia="ru-RU"/>
                              </w:rPr>
                              <w:drawing>
                                <wp:inline distT="0" distB="0" distL="0" distR="0" wp14:anchorId="313943EF" wp14:editId="627A31B9">
                                  <wp:extent cx="2945765" cy="1819025"/>
                                  <wp:effectExtent l="0" t="0" r="6985" b="0"/>
                                  <wp:docPr id="49110366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945765" cy="1819025"/>
                                          </a:xfrm>
                                          <a:prstGeom prst="rect">
                                            <a:avLst/>
                                          </a:prstGeom>
                                        </pic:spPr>
                                      </pic:pic>
                                    </a:graphicData>
                                  </a:graphic>
                                </wp:inline>
                              </w:drawing>
                            </w:r>
                            <w:r>
                              <w:t xml:space="preserve">     </w:t>
                            </w:r>
                            <w:r>
                              <w:rPr>
                                <w:noProof/>
                                <w:lang w:eastAsia="ru-RU"/>
                              </w:rPr>
                              <w:drawing>
                                <wp:inline distT="0" distB="0" distL="0" distR="0" wp14:anchorId="1BED45EB" wp14:editId="034993F9">
                                  <wp:extent cx="2514600" cy="1816735"/>
                                  <wp:effectExtent l="0" t="0" r="0" b="0"/>
                                  <wp:docPr id="21253099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514600" cy="18167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6C68775" id="Text Box 21" o:spid="_x0000_s1032" type="#_x0000_t202" style="position:absolute;left:0;text-align:left;margin-left:0;margin-top:3.85pt;width:474.5pt;height:149.4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" fillcolor="window" strokecolor="window" strokeweight=".5pt">
                <v:path arrowok="t"/>
                <v:textbox>
                  <w:txbxContent>
                    <w:p w14:paraId="3EB141E2" w14:textId="77777777" w:rsidR="0003682B" w:rsidRDefault="0003682B" w:rsidP="00A27729">
                      <w:r>
                        <w:rPr>
                          <w:noProof/>
                          <w:lang w:eastAsia="ru-RU"/>
                        </w:rPr>
                        <w:drawing>
                          <wp:inline distT="0" distB="0" distL="0" distR="0" wp14:anchorId="313943EF" wp14:editId="627A31B9">
                            <wp:extent cx="2945765" cy="1819025"/>
                            <wp:effectExtent l="0" t="0" r="6985" b="0"/>
                            <wp:docPr id="49110366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945765" cy="1819025"/>
                                    </a:xfrm>
                                    <a:prstGeom prst="rect">
                                      <a:avLst/>
                                    </a:prstGeom>
                                  </pic:spPr>
                                </pic:pic>
                              </a:graphicData>
                            </a:graphic>
                          </wp:inline>
                        </w:drawing>
                      </w:r>
                      <w:r>
                        <w:t xml:space="preserve">     </w:t>
                      </w:r>
                      <w:r>
                        <w:rPr>
                          <w:noProof/>
                          <w:lang w:eastAsia="ru-RU"/>
                        </w:rPr>
                        <w:drawing>
                          <wp:inline distT="0" distB="0" distL="0" distR="0" wp14:anchorId="1BED45EB" wp14:editId="034993F9">
                            <wp:extent cx="2514600" cy="1816735"/>
                            <wp:effectExtent l="0" t="0" r="0" b="0"/>
                            <wp:docPr id="21253099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514600" cy="1816735"/>
                                    </a:xfrm>
                                    <a:prstGeom prst="rect">
                                      <a:avLst/>
                                    </a:prstGeom>
                                  </pic:spPr>
                                </pic:pic>
                              </a:graphicData>
                            </a:graphic>
                          </wp:inline>
                        </w:drawing>
                      </w:r>
                    </w:p>
                  </w:txbxContent>
                </v:textbox>
                <w10:wrap anchorx="margin"/>
              </v:shape>
            </w:pict>
          </mc:Fallback>
        </mc:AlternateContent>
      </w:r>
    </w:p>
    <w:p w14:paraId="2B290D88" w14:textId="77777777" w:rsidR="00A27729" w:rsidRPr="004B4975" w:rsidRDefault="00A27729" w:rsidP="00A27729">
      <w:pPr>
        <w:pStyle w:val="a4"/>
        <w:ind w:left="0" w:firstLine="709"/>
        <w:jc w:val="both"/>
        <w:rPr>
          <w:b/>
          <w:bCs/>
          <w:sz w:val="28"/>
          <w:szCs w:val="28"/>
        </w:rPr>
      </w:pPr>
    </w:p>
    <w:p w14:paraId="60F8D380" w14:textId="77777777" w:rsidR="00A27729" w:rsidRPr="004B4975" w:rsidRDefault="00A27729" w:rsidP="00A27729">
      <w:pPr>
        <w:pStyle w:val="a4"/>
        <w:ind w:left="0" w:firstLine="709"/>
        <w:jc w:val="both"/>
        <w:rPr>
          <w:b/>
          <w:bCs/>
          <w:sz w:val="28"/>
          <w:szCs w:val="28"/>
        </w:rPr>
      </w:pPr>
    </w:p>
    <w:p w14:paraId="44D6BF13" w14:textId="77777777" w:rsidR="00A27729" w:rsidRPr="004B4975" w:rsidRDefault="00A27729" w:rsidP="00A27729">
      <w:pPr>
        <w:pStyle w:val="a4"/>
        <w:ind w:left="0" w:firstLine="709"/>
        <w:jc w:val="both"/>
        <w:rPr>
          <w:b/>
          <w:bCs/>
          <w:sz w:val="28"/>
          <w:szCs w:val="28"/>
        </w:rPr>
      </w:pPr>
    </w:p>
    <w:p w14:paraId="7D6D131E" w14:textId="77777777" w:rsidR="00A27729" w:rsidRPr="004B4975" w:rsidRDefault="00A27729" w:rsidP="00A27729">
      <w:pPr>
        <w:pStyle w:val="a4"/>
        <w:ind w:left="0" w:firstLine="709"/>
        <w:jc w:val="both"/>
        <w:rPr>
          <w:b/>
          <w:bCs/>
          <w:sz w:val="28"/>
          <w:szCs w:val="28"/>
        </w:rPr>
      </w:pPr>
    </w:p>
    <w:p w14:paraId="5C835038" w14:textId="77777777" w:rsidR="00A27729" w:rsidRPr="004B4975" w:rsidRDefault="00A27729" w:rsidP="00A27729">
      <w:pPr>
        <w:pStyle w:val="a4"/>
        <w:ind w:left="0" w:firstLine="709"/>
        <w:jc w:val="both"/>
        <w:rPr>
          <w:b/>
          <w:bCs/>
          <w:sz w:val="28"/>
          <w:szCs w:val="28"/>
        </w:rPr>
      </w:pPr>
    </w:p>
    <w:p w14:paraId="34A96AF5" w14:textId="77777777" w:rsidR="00A27729" w:rsidRPr="004B4975" w:rsidRDefault="00A27729" w:rsidP="00A27729">
      <w:pPr>
        <w:pStyle w:val="a4"/>
        <w:ind w:left="0" w:firstLine="709"/>
        <w:jc w:val="both"/>
        <w:rPr>
          <w:b/>
          <w:bCs/>
          <w:sz w:val="28"/>
          <w:szCs w:val="28"/>
        </w:rPr>
      </w:pPr>
    </w:p>
    <w:p w14:paraId="62790115" w14:textId="77777777" w:rsidR="00A27729" w:rsidRPr="004B4975" w:rsidRDefault="00A27729" w:rsidP="00A27729">
      <w:pPr>
        <w:pStyle w:val="a4"/>
        <w:ind w:left="0" w:firstLine="709"/>
        <w:jc w:val="both"/>
        <w:rPr>
          <w:b/>
          <w:bCs/>
          <w:sz w:val="28"/>
          <w:szCs w:val="28"/>
        </w:rPr>
      </w:pPr>
    </w:p>
    <w:p w14:paraId="572B78CA" w14:textId="77777777" w:rsidR="00A27729" w:rsidRPr="004B4975" w:rsidRDefault="00A27729" w:rsidP="00A27729">
      <w:pPr>
        <w:pStyle w:val="a4"/>
        <w:ind w:left="0" w:firstLine="709"/>
        <w:jc w:val="both"/>
        <w:rPr>
          <w:b/>
          <w:bCs/>
          <w:sz w:val="28"/>
          <w:szCs w:val="28"/>
        </w:rPr>
      </w:pPr>
    </w:p>
    <w:p w14:paraId="39C5C862" w14:textId="77777777" w:rsidR="00A27729" w:rsidRPr="004B4975" w:rsidRDefault="00A27729" w:rsidP="00A27729">
      <w:pPr>
        <w:pStyle w:val="a4"/>
        <w:ind w:left="0" w:firstLine="709"/>
        <w:jc w:val="both"/>
        <w:rPr>
          <w:b/>
          <w:bCs/>
          <w:sz w:val="28"/>
          <w:szCs w:val="28"/>
        </w:rPr>
      </w:pPr>
    </w:p>
    <w:p w14:paraId="1FDA3698" w14:textId="04E5DDB6" w:rsidR="00A27729" w:rsidRPr="004B4975" w:rsidRDefault="00A27729" w:rsidP="000C3CD2">
      <w:pPr>
        <w:widowControl w:val="0"/>
        <w:shd w:val="clear" w:color="auto" w:fill="FFFFFF"/>
        <w:autoSpaceDE w:val="0"/>
        <w:autoSpaceDN w:val="0"/>
        <w:adjustRightInd w:val="0"/>
        <w:spacing w:after="0" w:line="240" w:lineRule="auto"/>
        <w:rPr>
          <w:rFonts w:ascii="Times New Roman" w:hAnsi="Times New Roman" w:cs="Times New Roman"/>
          <w:bCs/>
          <w:sz w:val="28"/>
          <w:szCs w:val="28"/>
        </w:rPr>
      </w:pPr>
    </w:p>
    <w:p w14:paraId="116D164D" w14:textId="77777777" w:rsidR="00A27729" w:rsidRPr="004B4975" w:rsidRDefault="00A27729" w:rsidP="00A27729">
      <w:pPr>
        <w:widowControl w:val="0"/>
        <w:shd w:val="clear" w:color="auto" w:fill="FFFFFF"/>
        <w:autoSpaceDE w:val="0"/>
        <w:autoSpaceDN w:val="0"/>
        <w:adjustRightInd w:val="0"/>
        <w:spacing w:after="0" w:line="240" w:lineRule="auto"/>
        <w:ind w:firstLine="709"/>
        <w:rPr>
          <w:rFonts w:ascii="Times New Roman" w:hAnsi="Times New Roman" w:cs="Times New Roman"/>
          <w:bCs/>
          <w:sz w:val="28"/>
          <w:szCs w:val="28"/>
        </w:rPr>
      </w:pPr>
      <w:r w:rsidRPr="004B4975">
        <w:rPr>
          <w:rFonts w:ascii="Times New Roman" w:hAnsi="Times New Roman" w:cs="Times New Roman"/>
          <w:bCs/>
          <w:sz w:val="28"/>
          <w:szCs w:val="28"/>
          <w:lang w:val="kk-KZ"/>
        </w:rPr>
        <w:t xml:space="preserve">                 </w:t>
      </w:r>
      <w:r w:rsidRPr="004B4975">
        <w:rPr>
          <w:rFonts w:ascii="Times New Roman" w:hAnsi="Times New Roman" w:cs="Times New Roman"/>
          <w:bCs/>
          <w:sz w:val="28"/>
          <w:szCs w:val="28"/>
          <w:lang w:val="en-US"/>
        </w:rPr>
        <w:t>v</w:t>
      </w:r>
      <w:r w:rsidRPr="004B4975">
        <w:rPr>
          <w:rFonts w:ascii="Times New Roman" w:hAnsi="Times New Roman" w:cs="Times New Roman"/>
          <w:bCs/>
          <w:sz w:val="28"/>
          <w:szCs w:val="28"/>
        </w:rPr>
        <w:t xml:space="preserve"> = 1.5</w:t>
      </w:r>
      <w:r w:rsidRPr="004B4975">
        <w:rPr>
          <w:rFonts w:ascii="Times New Roman" w:hAnsi="Times New Roman" w:cs="Times New Roman"/>
          <w:bCs/>
          <w:sz w:val="28"/>
          <w:szCs w:val="28"/>
          <w:lang w:val="en-US"/>
        </w:rPr>
        <w:t> </w:t>
      </w:r>
      <w:r w:rsidRPr="004B4975">
        <w:rPr>
          <w:rFonts w:ascii="Times New Roman" w:hAnsi="Times New Roman" w:cs="Times New Roman"/>
          <w:bCs/>
          <w:sz w:val="28"/>
          <w:szCs w:val="28"/>
        </w:rPr>
        <w:t xml:space="preserve">м/с                                                                 </w:t>
      </w:r>
      <w:r w:rsidRPr="004B4975">
        <w:rPr>
          <w:rFonts w:ascii="Times New Roman" w:hAnsi="Times New Roman" w:cs="Times New Roman"/>
          <w:bCs/>
          <w:sz w:val="28"/>
          <w:szCs w:val="28"/>
          <w:lang w:val="en-US"/>
        </w:rPr>
        <w:t>v</w:t>
      </w:r>
      <w:r w:rsidRPr="004B4975">
        <w:rPr>
          <w:rFonts w:ascii="Times New Roman" w:hAnsi="Times New Roman" w:cs="Times New Roman"/>
          <w:bCs/>
          <w:sz w:val="28"/>
          <w:szCs w:val="28"/>
        </w:rPr>
        <w:t xml:space="preserve"> = 0</w:t>
      </w:r>
      <w:r w:rsidRPr="004B4975">
        <w:rPr>
          <w:rFonts w:ascii="Times New Roman" w:hAnsi="Times New Roman" w:cs="Times New Roman"/>
          <w:bCs/>
          <w:sz w:val="28"/>
          <w:szCs w:val="28"/>
          <w:lang w:val="en-US"/>
        </w:rPr>
        <w:t> </w:t>
      </w:r>
      <w:r w:rsidRPr="004B4975">
        <w:rPr>
          <w:rFonts w:ascii="Times New Roman" w:hAnsi="Times New Roman" w:cs="Times New Roman"/>
          <w:bCs/>
          <w:sz w:val="28"/>
          <w:szCs w:val="28"/>
        </w:rPr>
        <w:t>м/с</w:t>
      </w:r>
    </w:p>
    <w:p w14:paraId="20FD3A7A" w14:textId="77777777" w:rsidR="00A27729" w:rsidRPr="004B4975" w:rsidRDefault="00A27729" w:rsidP="00A27729">
      <w:pPr>
        <w:pStyle w:val="a4"/>
        <w:ind w:left="0"/>
        <w:jc w:val="center"/>
        <w:rPr>
          <w:b/>
          <w:bCs/>
          <w:sz w:val="28"/>
          <w:szCs w:val="28"/>
        </w:rPr>
      </w:pPr>
      <w:r w:rsidRPr="004B4975">
        <w:rPr>
          <w:b/>
          <w:bCs/>
          <w:sz w:val="28"/>
          <w:szCs w:val="28"/>
        </w:rPr>
        <w:t>(в)</w:t>
      </w:r>
    </w:p>
    <w:p w14:paraId="2DB91E22" w14:textId="77777777" w:rsidR="00A27729" w:rsidRPr="004B4975" w:rsidRDefault="00A27729" w:rsidP="00A27729">
      <w:pPr>
        <w:spacing w:after="0" w:line="240" w:lineRule="auto"/>
        <w:ind w:left="360"/>
        <w:jc w:val="center"/>
        <w:rPr>
          <w:rFonts w:ascii="Times New Roman" w:hAnsi="Times New Roman" w:cs="Times New Roman"/>
          <w:sz w:val="28"/>
          <w:szCs w:val="28"/>
        </w:rPr>
      </w:pPr>
      <w:r w:rsidRPr="004B4975">
        <w:rPr>
          <w:rFonts w:ascii="Times New Roman" w:hAnsi="Times New Roman" w:cs="Times New Roman"/>
          <w:b/>
          <w:bCs/>
          <w:sz w:val="28"/>
          <w:szCs w:val="28"/>
          <w:lang w:val="en-US"/>
        </w:rPr>
        <w:t>a</w:t>
      </w:r>
      <w:r w:rsidRPr="004B4975">
        <w:rPr>
          <w:rFonts w:ascii="Times New Roman" w:hAnsi="Times New Roman" w:cs="Times New Roman"/>
          <w:sz w:val="28"/>
          <w:szCs w:val="28"/>
        </w:rPr>
        <w:t xml:space="preserve"> </w:t>
      </w:r>
      <w:r w:rsidRPr="004B4975">
        <w:rPr>
          <w:rFonts w:ascii="Times New Roman" w:hAnsi="Times New Roman" w:cs="Times New Roman"/>
          <w:sz w:val="28"/>
          <w:szCs w:val="28"/>
          <w:lang w:val="en-US"/>
        </w:rPr>
        <w:t>t</w:t>
      </w:r>
      <w:r w:rsidRPr="004B4975">
        <w:rPr>
          <w:rFonts w:ascii="Times New Roman" w:hAnsi="Times New Roman" w:cs="Times New Roman"/>
          <w:sz w:val="28"/>
          <w:szCs w:val="28"/>
        </w:rPr>
        <w:t xml:space="preserve"> =1</w:t>
      </w:r>
      <w:r w:rsidRPr="004B4975">
        <w:rPr>
          <w:rFonts w:ascii="Times New Roman" w:hAnsi="Times New Roman" w:cs="Times New Roman"/>
          <w:sz w:val="28"/>
          <w:szCs w:val="28"/>
          <w:lang w:val="en-US"/>
        </w:rPr>
        <w:t> </w:t>
      </w:r>
      <w:r w:rsidRPr="004B4975">
        <w:rPr>
          <w:rFonts w:ascii="Times New Roman" w:hAnsi="Times New Roman" w:cs="Times New Roman"/>
          <w:sz w:val="28"/>
          <w:szCs w:val="28"/>
        </w:rPr>
        <w:t xml:space="preserve">с; </w:t>
      </w:r>
      <w:r w:rsidRPr="004B4975">
        <w:rPr>
          <w:rFonts w:ascii="Times New Roman" w:hAnsi="Times New Roman" w:cs="Times New Roman"/>
          <w:b/>
          <w:bCs/>
          <w:sz w:val="28"/>
          <w:szCs w:val="28"/>
        </w:rPr>
        <w:t>б</w:t>
      </w:r>
      <w:r w:rsidRPr="004B4975">
        <w:rPr>
          <w:rFonts w:ascii="Times New Roman" w:hAnsi="Times New Roman" w:cs="Times New Roman"/>
          <w:sz w:val="28"/>
          <w:szCs w:val="28"/>
        </w:rPr>
        <w:t xml:space="preserve"> </w:t>
      </w:r>
      <w:r w:rsidRPr="004B4975">
        <w:rPr>
          <w:rFonts w:ascii="Times New Roman" w:hAnsi="Times New Roman" w:cs="Times New Roman"/>
          <w:sz w:val="28"/>
          <w:szCs w:val="28"/>
          <w:lang w:val="en-US"/>
        </w:rPr>
        <w:t>t</w:t>
      </w:r>
      <w:r w:rsidRPr="004B4975">
        <w:rPr>
          <w:rFonts w:ascii="Times New Roman" w:hAnsi="Times New Roman" w:cs="Times New Roman"/>
          <w:sz w:val="28"/>
          <w:szCs w:val="28"/>
        </w:rPr>
        <w:t xml:space="preserve"> = 50</w:t>
      </w:r>
      <w:r w:rsidRPr="004B4975">
        <w:rPr>
          <w:rFonts w:ascii="Times New Roman" w:hAnsi="Times New Roman" w:cs="Times New Roman"/>
          <w:sz w:val="28"/>
          <w:szCs w:val="28"/>
          <w:lang w:val="en-US"/>
        </w:rPr>
        <w:t> </w:t>
      </w:r>
      <w:r w:rsidRPr="004B4975">
        <w:rPr>
          <w:rFonts w:ascii="Times New Roman" w:hAnsi="Times New Roman" w:cs="Times New Roman"/>
          <w:sz w:val="28"/>
          <w:szCs w:val="28"/>
        </w:rPr>
        <w:t xml:space="preserve">с; </w:t>
      </w:r>
      <w:r w:rsidRPr="004B4975">
        <w:rPr>
          <w:rFonts w:ascii="Times New Roman" w:hAnsi="Times New Roman" w:cs="Times New Roman"/>
          <w:b/>
          <w:bCs/>
          <w:sz w:val="28"/>
          <w:szCs w:val="28"/>
        </w:rPr>
        <w:t xml:space="preserve">в </w:t>
      </w:r>
      <w:r w:rsidRPr="004B4975">
        <w:rPr>
          <w:rFonts w:ascii="Times New Roman" w:hAnsi="Times New Roman" w:cs="Times New Roman"/>
          <w:sz w:val="28"/>
          <w:szCs w:val="28"/>
          <w:lang w:val="en-US"/>
        </w:rPr>
        <w:t>t</w:t>
      </w:r>
      <w:r w:rsidRPr="004B4975">
        <w:rPr>
          <w:rFonts w:ascii="Times New Roman" w:hAnsi="Times New Roman" w:cs="Times New Roman"/>
          <w:sz w:val="28"/>
          <w:szCs w:val="28"/>
        </w:rPr>
        <w:t xml:space="preserve"> = 100</w:t>
      </w:r>
      <w:r w:rsidRPr="004B4975">
        <w:rPr>
          <w:rFonts w:ascii="Times New Roman" w:hAnsi="Times New Roman" w:cs="Times New Roman"/>
          <w:sz w:val="28"/>
          <w:szCs w:val="28"/>
          <w:lang w:val="en-US"/>
        </w:rPr>
        <w:t> </w:t>
      </w:r>
      <w:r w:rsidRPr="004B4975">
        <w:rPr>
          <w:rFonts w:ascii="Times New Roman" w:hAnsi="Times New Roman" w:cs="Times New Roman"/>
          <w:sz w:val="28"/>
          <w:szCs w:val="28"/>
        </w:rPr>
        <w:t>с.</w:t>
      </w:r>
    </w:p>
    <w:p w14:paraId="31C5C097" w14:textId="4F0321D7" w:rsidR="00A27729" w:rsidRDefault="00A27729" w:rsidP="00E3705A">
      <w:pPr>
        <w:jc w:val="center"/>
        <w:rPr>
          <w:rFonts w:ascii="Times New Roman" w:hAnsi="Times New Roman" w:cs="Times New Roman"/>
          <w:sz w:val="28"/>
          <w:szCs w:val="28"/>
        </w:rPr>
      </w:pPr>
      <w:r w:rsidRPr="004B4975">
        <w:rPr>
          <w:rFonts w:ascii="Times New Roman" w:hAnsi="Times New Roman" w:cs="Times New Roman"/>
          <w:sz w:val="28"/>
          <w:szCs w:val="28"/>
        </w:rPr>
        <w:t>Рисунок 2</w:t>
      </w:r>
      <w:r w:rsidRPr="004B4975">
        <w:rPr>
          <w:rFonts w:ascii="Times New Roman" w:hAnsi="Times New Roman" w:cs="Times New Roman"/>
          <w:sz w:val="28"/>
          <w:szCs w:val="28"/>
          <w:lang w:val="kk-KZ"/>
        </w:rPr>
        <w:t>.10</w:t>
      </w:r>
      <w:r w:rsidRPr="004B4975">
        <w:rPr>
          <w:rFonts w:ascii="Times New Roman" w:hAnsi="Times New Roman" w:cs="Times New Roman"/>
          <w:sz w:val="28"/>
          <w:szCs w:val="28"/>
        </w:rPr>
        <w:t xml:space="preserve"> - Профили температуры в расчетной геометрии при скорости 1,5 м/с (</w:t>
      </w:r>
      <w:r w:rsidRPr="004B4975">
        <w:rPr>
          <w:rFonts w:ascii="Times New Roman" w:hAnsi="Times New Roman" w:cs="Times New Roman"/>
          <w:sz w:val="28"/>
          <w:szCs w:val="28"/>
          <w:lang w:val="en-US"/>
        </w:rPr>
        <w:t>T</w:t>
      </w:r>
      <w:r w:rsidRPr="004B4975">
        <w:rPr>
          <w:rFonts w:ascii="Times New Roman" w:hAnsi="Times New Roman" w:cs="Times New Roman"/>
          <w:sz w:val="28"/>
          <w:szCs w:val="28"/>
          <w:vertAlign w:val="subscript"/>
        </w:rPr>
        <w:t xml:space="preserve">вх </w:t>
      </w:r>
      <w:r w:rsidRPr="004B4975">
        <w:rPr>
          <w:rFonts w:ascii="Times New Roman" w:hAnsi="Times New Roman" w:cs="Times New Roman"/>
          <w:sz w:val="28"/>
          <w:szCs w:val="28"/>
        </w:rPr>
        <w:t>= 800</w:t>
      </w:r>
      <w:r w:rsidRPr="004B4975">
        <w:rPr>
          <w:rFonts w:ascii="Cambria Math" w:hAnsi="Cambria Math" w:cs="Cambria Math"/>
          <w:sz w:val="28"/>
          <w:szCs w:val="28"/>
        </w:rPr>
        <w:t>℃</w:t>
      </w:r>
      <w:r w:rsidRPr="004B4975">
        <w:rPr>
          <w:rFonts w:ascii="Times New Roman" w:hAnsi="Times New Roman" w:cs="Times New Roman"/>
          <w:sz w:val="28"/>
          <w:szCs w:val="28"/>
        </w:rPr>
        <w:t xml:space="preserve"> + 273,15 К = 1073,15 К, </w:t>
      </w:r>
      <w:r w:rsidRPr="004B4975">
        <w:rPr>
          <w:rFonts w:ascii="Times New Roman" w:hAnsi="Times New Roman" w:cs="Times New Roman"/>
          <w:sz w:val="28"/>
          <w:szCs w:val="28"/>
          <w:lang w:val="en-US"/>
        </w:rPr>
        <w:t>T</w:t>
      </w:r>
      <w:r w:rsidRPr="004B4975">
        <w:rPr>
          <w:rFonts w:ascii="Times New Roman" w:hAnsi="Times New Roman" w:cs="Times New Roman"/>
          <w:sz w:val="28"/>
          <w:szCs w:val="28"/>
          <w:vertAlign w:val="subscript"/>
        </w:rPr>
        <w:t xml:space="preserve">сер </w:t>
      </w:r>
      <w:r w:rsidRPr="004B4975">
        <w:rPr>
          <w:rFonts w:ascii="Times New Roman" w:hAnsi="Times New Roman" w:cs="Times New Roman"/>
          <w:sz w:val="28"/>
          <w:szCs w:val="28"/>
        </w:rPr>
        <w:t>= 300 К)</w:t>
      </w:r>
    </w:p>
    <w:p w14:paraId="46362233" w14:textId="77777777" w:rsidR="000C3CD2" w:rsidRPr="004B4975" w:rsidRDefault="000C3CD2" w:rsidP="00A27729">
      <w:pPr>
        <w:ind w:firstLine="708"/>
        <w:jc w:val="both"/>
        <w:rPr>
          <w:rFonts w:ascii="Times New Roman" w:hAnsi="Times New Roman" w:cs="Times New Roman"/>
          <w:sz w:val="28"/>
          <w:szCs w:val="28"/>
        </w:rPr>
      </w:pPr>
    </w:p>
    <w:p w14:paraId="216F23E9" w14:textId="77777777" w:rsidR="00810F74" w:rsidRPr="004B4975" w:rsidRDefault="00810F74" w:rsidP="00810F74">
      <w:pPr>
        <w:spacing w:after="0" w:line="240" w:lineRule="auto"/>
        <w:ind w:firstLine="709"/>
        <w:jc w:val="both"/>
        <w:rPr>
          <w:rFonts w:ascii="Times New Roman" w:eastAsiaTheme="majorEastAsia" w:hAnsi="Times New Roman" w:cs="Times New Roman"/>
          <w:sz w:val="28"/>
          <w:szCs w:val="28"/>
        </w:rPr>
      </w:pPr>
      <w:bookmarkStart w:id="12" w:name="_Hlk181604841"/>
      <w:r w:rsidRPr="004B4975">
        <w:rPr>
          <w:rFonts w:ascii="Times New Roman" w:eastAsiaTheme="majorEastAsia" w:hAnsi="Times New Roman" w:cs="Times New Roman"/>
          <w:sz w:val="28"/>
          <w:szCs w:val="28"/>
        </w:rPr>
        <w:t>Процесс распространения температуры начинается на нижней стенке расчетной геометрии, где было задано входное граничное условие, с температурой 800°С. Разброс температур наблюдается в виде параболы, нагревая всю нижнюю часть расчетной геометрии. К t = 25 с температура достигает максимального значения. Высокие температуры в конусной части котла малой мощности на протяжении всего процесса моделирования не зафиксированы.</w:t>
      </w:r>
    </w:p>
    <w:p w14:paraId="08C2C2D8" w14:textId="77777777" w:rsidR="00A27729" w:rsidRPr="004B4975" w:rsidRDefault="00A27729" w:rsidP="00A27729">
      <w:pPr>
        <w:spacing w:after="0" w:line="240" w:lineRule="auto"/>
        <w:ind w:firstLine="709"/>
        <w:jc w:val="both"/>
        <w:rPr>
          <w:rFonts w:ascii="Times New Roman" w:eastAsiaTheme="majorEastAsia" w:hAnsi="Times New Roman" w:cs="Times New Roman"/>
          <w:sz w:val="28"/>
          <w:szCs w:val="28"/>
        </w:rPr>
      </w:pPr>
      <w:r w:rsidRPr="004B4975">
        <w:rPr>
          <w:rFonts w:ascii="Times New Roman" w:eastAsiaTheme="majorEastAsia" w:hAnsi="Times New Roman" w:cs="Times New Roman"/>
          <w:sz w:val="28"/>
          <w:szCs w:val="28"/>
        </w:rPr>
        <w:t>При увеличении скорости регистрировался мгновенный нагрев во всем котле. Установившееся состояние температуры, т. е. ее постоянное значение, достигалось через 50 с.</w:t>
      </w:r>
    </w:p>
    <w:p w14:paraId="2FC8B30D" w14:textId="6C5FBEA4" w:rsidR="00A27729" w:rsidRPr="0079189D" w:rsidRDefault="00A27729" w:rsidP="00D81745">
      <w:pPr>
        <w:spacing w:after="0" w:line="240" w:lineRule="auto"/>
        <w:ind w:firstLine="709"/>
        <w:jc w:val="both"/>
        <w:rPr>
          <w:rFonts w:ascii="Times New Roman" w:eastAsiaTheme="majorEastAsia" w:hAnsi="Times New Roman" w:cs="Times New Roman"/>
          <w:sz w:val="28"/>
          <w:szCs w:val="28"/>
        </w:rPr>
      </w:pPr>
      <w:r w:rsidRPr="004B4975">
        <w:rPr>
          <w:rFonts w:ascii="Times New Roman" w:eastAsiaTheme="majorEastAsia" w:hAnsi="Times New Roman" w:cs="Times New Roman"/>
          <w:sz w:val="28"/>
          <w:szCs w:val="28"/>
        </w:rPr>
        <w:t>Согласно температурной диаграмме камеры сгорания котла, тепло быстрее выделяется в атмосферу с дымовыми газами из-за большого расхода воздуха через дымоход. Когда уголь сжигается без колосниковой решетки, скорость дымовых газов увеличивается за счет увеличения давления пламени над неподвижным слоем угля. Вертикальное составляющее скорости потока воздуха через колосниковую решетку в этом случае отсутствует в слое угля. После возгорания угля в неподвижном слое повышается давление образованной газа воздушной смеси и пробивается поток пламени в горизонтальных и вертикальных направлениях.  В результате образуется беспорядочное вихревое движение потока пламени вместе с дымовыми газами и образованный пиролизный газ продолжает догорать в потоке и в результате  скорость потока пламени и дымовых газов над поверхности неподвижного угольного слоя уменьшается в 3–4  раза меньше чем по сравнению с потоком газа в камере с колосниковым котлом как представлено на рисунках полученных по результатам численного моделирования (рисунки 2.8 – 2.10). Для полной проверки результатов теоретических исследований путем численного моделирования следует провести лабораторные исследования на лабораторно-экспериментальной установке.</w:t>
      </w:r>
      <w:bookmarkEnd w:id="12"/>
    </w:p>
    <w:p w14:paraId="26F59DF6" w14:textId="77777777" w:rsidR="00D81745" w:rsidRPr="0079189D" w:rsidRDefault="00D81745" w:rsidP="00D81745">
      <w:pPr>
        <w:spacing w:after="0" w:line="240" w:lineRule="auto"/>
        <w:ind w:firstLine="709"/>
        <w:jc w:val="both"/>
        <w:rPr>
          <w:rFonts w:ascii="Times New Roman" w:eastAsiaTheme="majorEastAsia" w:hAnsi="Times New Roman" w:cs="Times New Roman"/>
          <w:sz w:val="28"/>
          <w:szCs w:val="28"/>
        </w:rPr>
      </w:pPr>
    </w:p>
    <w:p w14:paraId="71587F36" w14:textId="77777777" w:rsidR="0003682B" w:rsidRPr="0003209E" w:rsidRDefault="0003682B" w:rsidP="0003682B">
      <w:pPr>
        <w:tabs>
          <w:tab w:val="left" w:pos="851"/>
        </w:tabs>
        <w:spacing w:after="0" w:line="240" w:lineRule="auto"/>
        <w:ind w:firstLine="709"/>
        <w:jc w:val="both"/>
        <w:rPr>
          <w:rFonts w:ascii="Times New Roman" w:hAnsi="Times New Roman" w:cs="Times New Roman"/>
          <w:b/>
          <w:bCs/>
          <w:color w:val="FF0000"/>
          <w:sz w:val="28"/>
          <w:szCs w:val="28"/>
        </w:rPr>
      </w:pPr>
      <w:r w:rsidRPr="004B4975">
        <w:rPr>
          <w:rFonts w:ascii="Times New Roman" w:hAnsi="Times New Roman" w:cs="Times New Roman"/>
          <w:b/>
          <w:bCs/>
          <w:sz w:val="28"/>
          <w:szCs w:val="28"/>
        </w:rPr>
        <w:t>Выводы</w:t>
      </w:r>
      <w:r>
        <w:rPr>
          <w:rFonts w:ascii="Times New Roman" w:hAnsi="Times New Roman" w:cs="Times New Roman"/>
          <w:b/>
          <w:bCs/>
          <w:color w:val="FF0000"/>
          <w:sz w:val="28"/>
          <w:szCs w:val="28"/>
        </w:rPr>
        <w:t xml:space="preserve"> </w:t>
      </w:r>
      <w:r w:rsidRPr="00B72A53">
        <w:rPr>
          <w:rFonts w:ascii="Times New Roman" w:hAnsi="Times New Roman" w:cs="Times New Roman"/>
          <w:b/>
          <w:bCs/>
          <w:sz w:val="28"/>
          <w:szCs w:val="28"/>
        </w:rPr>
        <w:t>по второму разделу</w:t>
      </w:r>
    </w:p>
    <w:p w14:paraId="5E721966" w14:textId="3F4FF7F3" w:rsidR="00A27729" w:rsidRPr="004B4975" w:rsidRDefault="00A27729" w:rsidP="00A27729">
      <w:pPr>
        <w:tabs>
          <w:tab w:val="left" w:pos="851"/>
        </w:tabs>
        <w:spacing w:after="0" w:line="240" w:lineRule="auto"/>
        <w:ind w:firstLine="709"/>
        <w:jc w:val="both"/>
        <w:rPr>
          <w:rFonts w:ascii="Times New Roman" w:hAnsi="Times New Roman" w:cs="Times New Roman"/>
          <w:sz w:val="28"/>
          <w:szCs w:val="28"/>
        </w:rPr>
      </w:pPr>
      <w:r w:rsidRPr="004B4975">
        <w:rPr>
          <w:rFonts w:ascii="Times New Roman" w:hAnsi="Times New Roman" w:cs="Times New Roman"/>
          <w:sz w:val="28"/>
          <w:szCs w:val="28"/>
        </w:rPr>
        <w:t xml:space="preserve">Гипотеза, предполагаемой в данной работе, по повышению эффективности использования котлов малой мощности для сжигания угля в неподвижном слое путем </w:t>
      </w:r>
      <w:r w:rsidR="00187AAD" w:rsidRPr="004B4975">
        <w:rPr>
          <w:rFonts w:ascii="Times New Roman" w:hAnsi="Times New Roman" w:cs="Times New Roman"/>
          <w:sz w:val="28"/>
          <w:szCs w:val="28"/>
        </w:rPr>
        <w:t>подачи окислителя</w:t>
      </w:r>
      <w:r w:rsidRPr="004B4975">
        <w:rPr>
          <w:rFonts w:ascii="Times New Roman" w:hAnsi="Times New Roman" w:cs="Times New Roman"/>
          <w:sz w:val="28"/>
          <w:szCs w:val="28"/>
        </w:rPr>
        <w:t xml:space="preserve"> (воздуха) по всему основанию камеры топки и слоя угля была предложена конструкция топочного устройства без колосниковой системы. Конструкция котла предусматривает нагнетательную систему подачи воздуха из горизонтальных трубопроводов с вертикальным воздухонагревателями, имеющие отверстия по всей окружности в радиальном направлении. Воздушные струи, выходящие из радиально размещенных отверстий вертикальных труб, в слое угля </w:t>
      </w:r>
      <w:r w:rsidR="00187AAD" w:rsidRPr="004B4975">
        <w:rPr>
          <w:rFonts w:ascii="Times New Roman" w:hAnsi="Times New Roman" w:cs="Times New Roman"/>
          <w:sz w:val="28"/>
          <w:szCs w:val="28"/>
        </w:rPr>
        <w:t>образуют конусообразную</w:t>
      </w:r>
      <w:r w:rsidRPr="004B4975">
        <w:rPr>
          <w:rFonts w:ascii="Times New Roman" w:hAnsi="Times New Roman" w:cs="Times New Roman"/>
          <w:sz w:val="28"/>
          <w:szCs w:val="28"/>
        </w:rPr>
        <w:t xml:space="preserve"> форму воздушного потока. Количество вертикально размещенных воздухораспределителей зависит от площади основания камеры для обеспечения полнослойного покрытия площади сечения. Такое размещение воздух нагнетателей исключает мертвой зоны воздушного потока  по отношению площади основания. Предложенная конструкция исключает механические потери, связанные через  отверстия колосниковой решетки, и снижает механические и химические недожоги угля в неподвижном слое в котлах малой мощности.</w:t>
      </w:r>
    </w:p>
    <w:p w14:paraId="5A45436E" w14:textId="59118B0E" w:rsidR="00A27729" w:rsidRPr="004B4975" w:rsidRDefault="00A27729" w:rsidP="00A27729">
      <w:pPr>
        <w:tabs>
          <w:tab w:val="left" w:pos="851"/>
        </w:tabs>
        <w:spacing w:after="0" w:line="240" w:lineRule="auto"/>
        <w:ind w:firstLine="709"/>
        <w:jc w:val="both"/>
        <w:rPr>
          <w:rFonts w:ascii="Times New Roman" w:hAnsi="Times New Roman" w:cs="Times New Roman"/>
          <w:sz w:val="28"/>
          <w:szCs w:val="28"/>
        </w:rPr>
      </w:pPr>
      <w:r w:rsidRPr="004B4975">
        <w:rPr>
          <w:rFonts w:ascii="Times New Roman" w:hAnsi="Times New Roman" w:cs="Times New Roman"/>
          <w:sz w:val="28"/>
          <w:szCs w:val="28"/>
        </w:rPr>
        <w:t xml:space="preserve">Для предварительной теоретической оценки движения пламени и газовоздушной смеси над поверхностью угольного пласта  было проведено численное моделирование с соответствующими граничными условиями (уравнения 2.4–2.7). Получены графические интерпретации математических моделей для изучения </w:t>
      </w:r>
      <w:r w:rsidR="00187AAD" w:rsidRPr="004B4975">
        <w:rPr>
          <w:rFonts w:ascii="Times New Roman" w:hAnsi="Times New Roman" w:cs="Times New Roman"/>
          <w:sz w:val="28"/>
          <w:szCs w:val="28"/>
        </w:rPr>
        <w:t xml:space="preserve">поля </w:t>
      </w:r>
      <w:r w:rsidR="00187AAD">
        <w:rPr>
          <w:rFonts w:ascii="Times New Roman" w:hAnsi="Times New Roman" w:cs="Times New Roman"/>
          <w:sz w:val="28"/>
          <w:szCs w:val="28"/>
          <w:lang w:val="kk-KZ"/>
        </w:rPr>
        <w:t>скоростей</w:t>
      </w:r>
      <w:r w:rsidRPr="004B4975">
        <w:rPr>
          <w:rFonts w:ascii="Times New Roman" w:hAnsi="Times New Roman" w:cs="Times New Roman"/>
          <w:sz w:val="28"/>
          <w:szCs w:val="28"/>
        </w:rPr>
        <w:t xml:space="preserve">  и температуры газа над поверхностью горючего неподвижного пласта угля согласно предлагаемой конструктивной схеме</w:t>
      </w:r>
      <w:r w:rsidR="00263E31">
        <w:rPr>
          <w:rFonts w:ascii="Times New Roman" w:hAnsi="Times New Roman" w:cs="Times New Roman"/>
          <w:sz w:val="28"/>
          <w:szCs w:val="28"/>
          <w:lang w:val="kk-KZ"/>
        </w:rPr>
        <w:t xml:space="preserve"> </w:t>
      </w:r>
      <w:r w:rsidRPr="004B4975">
        <w:rPr>
          <w:rFonts w:ascii="Times New Roman" w:hAnsi="Times New Roman" w:cs="Times New Roman"/>
          <w:sz w:val="28"/>
          <w:szCs w:val="28"/>
        </w:rPr>
        <w:t>экспериментального</w:t>
      </w:r>
      <w:r w:rsidR="00263E31">
        <w:rPr>
          <w:rFonts w:ascii="Times New Roman" w:hAnsi="Times New Roman" w:cs="Times New Roman"/>
          <w:sz w:val="28"/>
          <w:szCs w:val="28"/>
          <w:lang w:val="kk-KZ"/>
        </w:rPr>
        <w:t xml:space="preserve"> </w:t>
      </w:r>
      <w:r w:rsidRPr="004B4975">
        <w:rPr>
          <w:rFonts w:ascii="Times New Roman" w:hAnsi="Times New Roman" w:cs="Times New Roman"/>
          <w:sz w:val="28"/>
          <w:szCs w:val="28"/>
        </w:rPr>
        <w:t>лабораторного</w:t>
      </w:r>
      <w:r w:rsidR="00263E31">
        <w:rPr>
          <w:rFonts w:ascii="Times New Roman" w:hAnsi="Times New Roman" w:cs="Times New Roman"/>
          <w:sz w:val="28"/>
          <w:szCs w:val="28"/>
          <w:lang w:val="kk-KZ"/>
        </w:rPr>
        <w:t xml:space="preserve"> </w:t>
      </w:r>
      <w:r w:rsidRPr="004B4975">
        <w:rPr>
          <w:rFonts w:ascii="Times New Roman" w:hAnsi="Times New Roman" w:cs="Times New Roman"/>
          <w:sz w:val="28"/>
          <w:szCs w:val="28"/>
        </w:rPr>
        <w:t>котла,</w:t>
      </w:r>
      <w:r w:rsidR="00263E31">
        <w:rPr>
          <w:rFonts w:ascii="Times New Roman" w:hAnsi="Times New Roman" w:cs="Times New Roman"/>
          <w:sz w:val="28"/>
          <w:szCs w:val="28"/>
          <w:lang w:val="kk-KZ"/>
        </w:rPr>
        <w:t xml:space="preserve"> </w:t>
      </w:r>
      <w:r w:rsidRPr="004B4975">
        <w:rPr>
          <w:rFonts w:ascii="Times New Roman" w:hAnsi="Times New Roman" w:cs="Times New Roman"/>
          <w:sz w:val="28"/>
          <w:szCs w:val="28"/>
        </w:rPr>
        <w:t xml:space="preserve">учитывающего предложенного и классического метода подачи воздуха.  </w:t>
      </w:r>
    </w:p>
    <w:p w14:paraId="2E38C9F3" w14:textId="77777777" w:rsidR="00A27729" w:rsidRPr="004B4975" w:rsidRDefault="00A27729" w:rsidP="00A27729">
      <w:pPr>
        <w:tabs>
          <w:tab w:val="left" w:pos="851"/>
        </w:tabs>
        <w:spacing w:after="0" w:line="240" w:lineRule="auto"/>
        <w:ind w:firstLine="709"/>
        <w:jc w:val="both"/>
        <w:rPr>
          <w:rFonts w:ascii="Times New Roman" w:hAnsi="Times New Roman" w:cs="Times New Roman"/>
          <w:sz w:val="28"/>
          <w:szCs w:val="28"/>
        </w:rPr>
      </w:pPr>
      <w:r w:rsidRPr="004B4975">
        <w:rPr>
          <w:rFonts w:ascii="Times New Roman" w:hAnsi="Times New Roman" w:cs="Times New Roman"/>
          <w:sz w:val="28"/>
          <w:szCs w:val="28"/>
        </w:rPr>
        <w:t>Результаты полученной интерпретации хорошо показывает отличие температурного режима в камере сжигания предложенного и классического способа о перемещении как пламени, так и дымовых газов, что дается большое предпочтение предложенного способа сжигания за счет продолжительности пребывания и теплоотдачи горячего газа.</w:t>
      </w:r>
    </w:p>
    <w:p w14:paraId="53A833D6" w14:textId="77777777" w:rsidR="00A27729" w:rsidRPr="004B4975" w:rsidRDefault="00A27729" w:rsidP="00A27729">
      <w:pPr>
        <w:tabs>
          <w:tab w:val="left" w:pos="851"/>
        </w:tabs>
        <w:spacing w:after="0" w:line="240" w:lineRule="auto"/>
        <w:ind w:firstLine="709"/>
        <w:jc w:val="both"/>
        <w:rPr>
          <w:rFonts w:ascii="Times New Roman" w:hAnsi="Times New Roman" w:cs="Times New Roman"/>
          <w:sz w:val="28"/>
          <w:szCs w:val="28"/>
        </w:rPr>
      </w:pPr>
      <w:r w:rsidRPr="004B4975">
        <w:rPr>
          <w:rFonts w:ascii="Times New Roman" w:hAnsi="Times New Roman" w:cs="Times New Roman"/>
          <w:sz w:val="28"/>
          <w:szCs w:val="28"/>
        </w:rPr>
        <w:t>Таким образом полученные результаты требуют практического подтверждения и более глубокого изучения выше представленного процесса экспериментальным путем в лабораторных условиях.</w:t>
      </w:r>
    </w:p>
    <w:p w14:paraId="76D97A4C" w14:textId="77777777" w:rsidR="00A27729" w:rsidRPr="004B4975" w:rsidRDefault="00A27729" w:rsidP="00A27729">
      <w:pPr>
        <w:tabs>
          <w:tab w:val="left" w:pos="851"/>
        </w:tabs>
        <w:spacing w:after="0" w:line="240" w:lineRule="auto"/>
        <w:ind w:firstLine="709"/>
        <w:jc w:val="both"/>
        <w:rPr>
          <w:rFonts w:ascii="Times New Roman" w:hAnsi="Times New Roman" w:cs="Times New Roman"/>
          <w:sz w:val="28"/>
          <w:szCs w:val="28"/>
        </w:rPr>
      </w:pPr>
    </w:p>
    <w:p w14:paraId="3584F3D9" w14:textId="77777777" w:rsidR="00A27729" w:rsidRDefault="00A27729" w:rsidP="005E47C7">
      <w:pPr>
        <w:shd w:val="clear" w:color="auto" w:fill="FFFFFF"/>
        <w:spacing w:after="0" w:line="240" w:lineRule="auto"/>
        <w:ind w:firstLine="709"/>
        <w:jc w:val="both"/>
        <w:rPr>
          <w:rFonts w:ascii="Times New Roman" w:hAnsi="Times New Roman"/>
          <w:b/>
          <w:sz w:val="28"/>
          <w:szCs w:val="28"/>
          <w:lang w:eastAsia="en-US"/>
        </w:rPr>
      </w:pPr>
    </w:p>
    <w:p w14:paraId="143F4A77" w14:textId="77777777" w:rsidR="00A27729" w:rsidRDefault="00A27729" w:rsidP="005E47C7">
      <w:pPr>
        <w:shd w:val="clear" w:color="auto" w:fill="FFFFFF"/>
        <w:spacing w:after="0" w:line="240" w:lineRule="auto"/>
        <w:ind w:firstLine="709"/>
        <w:jc w:val="both"/>
        <w:rPr>
          <w:rFonts w:ascii="Times New Roman" w:hAnsi="Times New Roman"/>
          <w:b/>
          <w:sz w:val="28"/>
          <w:szCs w:val="28"/>
          <w:lang w:eastAsia="en-US"/>
        </w:rPr>
      </w:pPr>
    </w:p>
    <w:p w14:paraId="358E2D4B" w14:textId="77777777" w:rsidR="00A27729" w:rsidRDefault="00A27729" w:rsidP="005E47C7">
      <w:pPr>
        <w:shd w:val="clear" w:color="auto" w:fill="FFFFFF"/>
        <w:spacing w:after="0" w:line="240" w:lineRule="auto"/>
        <w:ind w:firstLine="709"/>
        <w:jc w:val="both"/>
        <w:rPr>
          <w:rFonts w:ascii="Times New Roman" w:hAnsi="Times New Roman"/>
          <w:b/>
          <w:sz w:val="28"/>
          <w:szCs w:val="28"/>
          <w:lang w:eastAsia="en-US"/>
        </w:rPr>
      </w:pPr>
    </w:p>
    <w:p w14:paraId="77C9F2F8" w14:textId="77777777" w:rsidR="00A27729" w:rsidRDefault="00A27729" w:rsidP="005E47C7">
      <w:pPr>
        <w:shd w:val="clear" w:color="auto" w:fill="FFFFFF"/>
        <w:spacing w:after="0" w:line="240" w:lineRule="auto"/>
        <w:ind w:firstLine="709"/>
        <w:jc w:val="both"/>
        <w:rPr>
          <w:rFonts w:ascii="Times New Roman" w:hAnsi="Times New Roman"/>
          <w:b/>
          <w:sz w:val="28"/>
          <w:szCs w:val="28"/>
          <w:lang w:eastAsia="en-US"/>
        </w:rPr>
      </w:pPr>
    </w:p>
    <w:p w14:paraId="4C08BA87" w14:textId="77777777" w:rsidR="00A27729" w:rsidRDefault="00A27729" w:rsidP="005E47C7">
      <w:pPr>
        <w:shd w:val="clear" w:color="auto" w:fill="FFFFFF"/>
        <w:spacing w:after="0" w:line="240" w:lineRule="auto"/>
        <w:ind w:firstLine="709"/>
        <w:jc w:val="both"/>
        <w:rPr>
          <w:rFonts w:ascii="Times New Roman" w:hAnsi="Times New Roman"/>
          <w:b/>
          <w:sz w:val="28"/>
          <w:szCs w:val="28"/>
          <w:lang w:eastAsia="en-US"/>
        </w:rPr>
      </w:pPr>
    </w:p>
    <w:p w14:paraId="027B745E" w14:textId="77777777" w:rsidR="00A27729" w:rsidRDefault="00A27729" w:rsidP="005E47C7">
      <w:pPr>
        <w:shd w:val="clear" w:color="auto" w:fill="FFFFFF"/>
        <w:spacing w:after="0" w:line="240" w:lineRule="auto"/>
        <w:ind w:firstLine="709"/>
        <w:jc w:val="both"/>
        <w:rPr>
          <w:rFonts w:ascii="Times New Roman" w:hAnsi="Times New Roman"/>
          <w:b/>
          <w:sz w:val="28"/>
          <w:szCs w:val="28"/>
          <w:lang w:eastAsia="en-US"/>
        </w:rPr>
      </w:pPr>
    </w:p>
    <w:p w14:paraId="7007B62A" w14:textId="77777777" w:rsidR="00A27729" w:rsidRDefault="00A27729" w:rsidP="005E47C7">
      <w:pPr>
        <w:shd w:val="clear" w:color="auto" w:fill="FFFFFF"/>
        <w:spacing w:after="0" w:line="240" w:lineRule="auto"/>
        <w:ind w:firstLine="709"/>
        <w:jc w:val="both"/>
        <w:rPr>
          <w:rFonts w:ascii="Times New Roman" w:hAnsi="Times New Roman"/>
          <w:b/>
          <w:sz w:val="28"/>
          <w:szCs w:val="28"/>
          <w:lang w:eastAsia="en-US"/>
        </w:rPr>
      </w:pPr>
    </w:p>
    <w:p w14:paraId="2AF3C3CB" w14:textId="0B9E8C29" w:rsidR="00A27729" w:rsidRDefault="00A27729" w:rsidP="005E47C7">
      <w:pPr>
        <w:shd w:val="clear" w:color="auto" w:fill="FFFFFF"/>
        <w:spacing w:after="0" w:line="240" w:lineRule="auto"/>
        <w:ind w:firstLine="709"/>
        <w:jc w:val="both"/>
        <w:rPr>
          <w:rFonts w:ascii="Times New Roman" w:hAnsi="Times New Roman"/>
          <w:b/>
          <w:sz w:val="28"/>
          <w:szCs w:val="28"/>
          <w:lang w:eastAsia="en-US"/>
        </w:rPr>
      </w:pPr>
    </w:p>
    <w:p w14:paraId="5C73A875" w14:textId="27DD4D42" w:rsidR="00810F74" w:rsidRDefault="00810F74" w:rsidP="005E47C7">
      <w:pPr>
        <w:shd w:val="clear" w:color="auto" w:fill="FFFFFF"/>
        <w:spacing w:after="0" w:line="240" w:lineRule="auto"/>
        <w:ind w:firstLine="709"/>
        <w:jc w:val="both"/>
        <w:rPr>
          <w:rFonts w:ascii="Times New Roman" w:hAnsi="Times New Roman"/>
          <w:b/>
          <w:sz w:val="28"/>
          <w:szCs w:val="28"/>
          <w:lang w:eastAsia="en-US"/>
        </w:rPr>
      </w:pPr>
    </w:p>
    <w:p w14:paraId="6FE9AB59" w14:textId="1CFFDD17" w:rsidR="00810F74" w:rsidRDefault="00810F74" w:rsidP="005E47C7">
      <w:pPr>
        <w:shd w:val="clear" w:color="auto" w:fill="FFFFFF"/>
        <w:spacing w:after="0" w:line="240" w:lineRule="auto"/>
        <w:ind w:firstLine="709"/>
        <w:jc w:val="both"/>
        <w:rPr>
          <w:rFonts w:ascii="Times New Roman" w:hAnsi="Times New Roman"/>
          <w:b/>
          <w:sz w:val="28"/>
          <w:szCs w:val="28"/>
          <w:lang w:eastAsia="en-US"/>
        </w:rPr>
      </w:pPr>
    </w:p>
    <w:p w14:paraId="1ED16DDC" w14:textId="6DED1049" w:rsidR="00810F74" w:rsidRDefault="00810F74" w:rsidP="005E47C7">
      <w:pPr>
        <w:shd w:val="clear" w:color="auto" w:fill="FFFFFF"/>
        <w:spacing w:after="0" w:line="240" w:lineRule="auto"/>
        <w:ind w:firstLine="709"/>
        <w:jc w:val="both"/>
        <w:rPr>
          <w:rFonts w:ascii="Times New Roman" w:hAnsi="Times New Roman"/>
          <w:b/>
          <w:sz w:val="28"/>
          <w:szCs w:val="28"/>
          <w:lang w:eastAsia="en-US"/>
        </w:rPr>
      </w:pPr>
    </w:p>
    <w:p w14:paraId="3A96AA52" w14:textId="7F1EECEA" w:rsidR="00810F74" w:rsidRDefault="00810F74" w:rsidP="005E47C7">
      <w:pPr>
        <w:shd w:val="clear" w:color="auto" w:fill="FFFFFF"/>
        <w:spacing w:after="0" w:line="240" w:lineRule="auto"/>
        <w:ind w:firstLine="709"/>
        <w:jc w:val="both"/>
        <w:rPr>
          <w:rFonts w:ascii="Times New Roman" w:hAnsi="Times New Roman"/>
          <w:b/>
          <w:sz w:val="28"/>
          <w:szCs w:val="28"/>
          <w:lang w:eastAsia="en-US"/>
        </w:rPr>
      </w:pPr>
    </w:p>
    <w:p w14:paraId="6073BD19" w14:textId="04626326" w:rsidR="00810F74" w:rsidRDefault="00810F74" w:rsidP="005E47C7">
      <w:pPr>
        <w:shd w:val="clear" w:color="auto" w:fill="FFFFFF"/>
        <w:spacing w:after="0" w:line="240" w:lineRule="auto"/>
        <w:ind w:firstLine="709"/>
        <w:jc w:val="both"/>
        <w:rPr>
          <w:rFonts w:ascii="Times New Roman" w:hAnsi="Times New Roman"/>
          <w:b/>
          <w:sz w:val="28"/>
          <w:szCs w:val="28"/>
          <w:lang w:eastAsia="en-US"/>
        </w:rPr>
      </w:pPr>
    </w:p>
    <w:p w14:paraId="4D82651F" w14:textId="681D4871" w:rsidR="00810F74" w:rsidRDefault="00810F74" w:rsidP="005E47C7">
      <w:pPr>
        <w:shd w:val="clear" w:color="auto" w:fill="FFFFFF"/>
        <w:spacing w:after="0" w:line="240" w:lineRule="auto"/>
        <w:ind w:firstLine="709"/>
        <w:jc w:val="both"/>
        <w:rPr>
          <w:rFonts w:ascii="Times New Roman" w:hAnsi="Times New Roman"/>
          <w:b/>
          <w:sz w:val="28"/>
          <w:szCs w:val="28"/>
          <w:lang w:eastAsia="en-US"/>
        </w:rPr>
      </w:pPr>
    </w:p>
    <w:p w14:paraId="467101E6" w14:textId="430AE574" w:rsidR="00810F74" w:rsidRDefault="00810F74" w:rsidP="005E47C7">
      <w:pPr>
        <w:shd w:val="clear" w:color="auto" w:fill="FFFFFF"/>
        <w:spacing w:after="0" w:line="240" w:lineRule="auto"/>
        <w:ind w:firstLine="709"/>
        <w:jc w:val="both"/>
        <w:rPr>
          <w:rFonts w:ascii="Times New Roman" w:hAnsi="Times New Roman"/>
          <w:b/>
          <w:sz w:val="28"/>
          <w:szCs w:val="28"/>
          <w:lang w:eastAsia="en-US"/>
        </w:rPr>
      </w:pPr>
    </w:p>
    <w:p w14:paraId="141163C4" w14:textId="1A2CE581" w:rsidR="00810F74" w:rsidRDefault="00810F74" w:rsidP="005E47C7">
      <w:pPr>
        <w:shd w:val="clear" w:color="auto" w:fill="FFFFFF"/>
        <w:spacing w:after="0" w:line="240" w:lineRule="auto"/>
        <w:ind w:firstLine="709"/>
        <w:jc w:val="both"/>
        <w:rPr>
          <w:rFonts w:ascii="Times New Roman" w:hAnsi="Times New Roman"/>
          <w:b/>
          <w:sz w:val="28"/>
          <w:szCs w:val="28"/>
          <w:lang w:eastAsia="en-US"/>
        </w:rPr>
      </w:pPr>
    </w:p>
    <w:p w14:paraId="476D379E" w14:textId="53CB8224" w:rsidR="00810F74" w:rsidRDefault="00810F74" w:rsidP="005E47C7">
      <w:pPr>
        <w:shd w:val="clear" w:color="auto" w:fill="FFFFFF"/>
        <w:spacing w:after="0" w:line="240" w:lineRule="auto"/>
        <w:ind w:firstLine="709"/>
        <w:jc w:val="both"/>
        <w:rPr>
          <w:rFonts w:ascii="Times New Roman" w:hAnsi="Times New Roman"/>
          <w:b/>
          <w:sz w:val="28"/>
          <w:szCs w:val="28"/>
          <w:lang w:eastAsia="en-US"/>
        </w:rPr>
      </w:pPr>
    </w:p>
    <w:p w14:paraId="414C81D5" w14:textId="4E3B16A0" w:rsidR="00810F74" w:rsidRDefault="00810F74" w:rsidP="005E47C7">
      <w:pPr>
        <w:shd w:val="clear" w:color="auto" w:fill="FFFFFF"/>
        <w:spacing w:after="0" w:line="240" w:lineRule="auto"/>
        <w:ind w:firstLine="709"/>
        <w:jc w:val="both"/>
        <w:rPr>
          <w:rFonts w:ascii="Times New Roman" w:hAnsi="Times New Roman"/>
          <w:b/>
          <w:sz w:val="28"/>
          <w:szCs w:val="28"/>
          <w:lang w:eastAsia="en-US"/>
        </w:rPr>
      </w:pPr>
    </w:p>
    <w:p w14:paraId="4BDFEA3E" w14:textId="0A8D32CD" w:rsidR="00810F74" w:rsidRDefault="00810F74" w:rsidP="005E47C7">
      <w:pPr>
        <w:shd w:val="clear" w:color="auto" w:fill="FFFFFF"/>
        <w:spacing w:after="0" w:line="240" w:lineRule="auto"/>
        <w:ind w:firstLine="709"/>
        <w:jc w:val="both"/>
        <w:rPr>
          <w:rFonts w:ascii="Times New Roman" w:hAnsi="Times New Roman"/>
          <w:b/>
          <w:sz w:val="28"/>
          <w:szCs w:val="28"/>
          <w:lang w:eastAsia="en-US"/>
        </w:rPr>
      </w:pPr>
    </w:p>
    <w:p w14:paraId="65E28F81" w14:textId="6E260DF7" w:rsidR="00810F74" w:rsidRDefault="00810F74" w:rsidP="005E47C7">
      <w:pPr>
        <w:shd w:val="clear" w:color="auto" w:fill="FFFFFF"/>
        <w:spacing w:after="0" w:line="240" w:lineRule="auto"/>
        <w:ind w:firstLine="709"/>
        <w:jc w:val="both"/>
        <w:rPr>
          <w:rFonts w:ascii="Times New Roman" w:hAnsi="Times New Roman"/>
          <w:b/>
          <w:sz w:val="28"/>
          <w:szCs w:val="28"/>
          <w:lang w:eastAsia="en-US"/>
        </w:rPr>
      </w:pPr>
    </w:p>
    <w:p w14:paraId="44F2AC73" w14:textId="3082C2A8" w:rsidR="00810F74" w:rsidRDefault="00810F74" w:rsidP="005E47C7">
      <w:pPr>
        <w:shd w:val="clear" w:color="auto" w:fill="FFFFFF"/>
        <w:spacing w:after="0" w:line="240" w:lineRule="auto"/>
        <w:ind w:firstLine="709"/>
        <w:jc w:val="both"/>
        <w:rPr>
          <w:rFonts w:ascii="Times New Roman" w:hAnsi="Times New Roman"/>
          <w:b/>
          <w:sz w:val="28"/>
          <w:szCs w:val="28"/>
          <w:lang w:eastAsia="en-US"/>
        </w:rPr>
      </w:pPr>
    </w:p>
    <w:p w14:paraId="23726C7E" w14:textId="73A174A9" w:rsidR="00810F74" w:rsidRDefault="00810F74" w:rsidP="005E47C7">
      <w:pPr>
        <w:shd w:val="clear" w:color="auto" w:fill="FFFFFF"/>
        <w:spacing w:after="0" w:line="240" w:lineRule="auto"/>
        <w:ind w:firstLine="709"/>
        <w:jc w:val="both"/>
        <w:rPr>
          <w:rFonts w:ascii="Times New Roman" w:hAnsi="Times New Roman"/>
          <w:b/>
          <w:sz w:val="28"/>
          <w:szCs w:val="28"/>
          <w:lang w:eastAsia="en-US"/>
        </w:rPr>
      </w:pPr>
    </w:p>
    <w:p w14:paraId="14057F8B" w14:textId="77777777" w:rsidR="00810F74" w:rsidRDefault="00810F74" w:rsidP="005E47C7">
      <w:pPr>
        <w:shd w:val="clear" w:color="auto" w:fill="FFFFFF"/>
        <w:spacing w:after="0" w:line="240" w:lineRule="auto"/>
        <w:ind w:firstLine="709"/>
        <w:jc w:val="both"/>
        <w:rPr>
          <w:rFonts w:ascii="Times New Roman" w:hAnsi="Times New Roman"/>
          <w:b/>
          <w:sz w:val="28"/>
          <w:szCs w:val="28"/>
          <w:lang w:eastAsia="en-US"/>
        </w:rPr>
      </w:pPr>
    </w:p>
    <w:p w14:paraId="3B44D4B7" w14:textId="77777777" w:rsidR="00A27729" w:rsidRDefault="00A27729" w:rsidP="005E47C7">
      <w:pPr>
        <w:shd w:val="clear" w:color="auto" w:fill="FFFFFF"/>
        <w:spacing w:after="0" w:line="240" w:lineRule="auto"/>
        <w:ind w:firstLine="709"/>
        <w:jc w:val="both"/>
        <w:rPr>
          <w:rFonts w:ascii="Times New Roman" w:hAnsi="Times New Roman"/>
          <w:b/>
          <w:sz w:val="28"/>
          <w:szCs w:val="28"/>
          <w:lang w:eastAsia="en-US"/>
        </w:rPr>
      </w:pPr>
    </w:p>
    <w:p w14:paraId="57DC0E4D" w14:textId="77777777" w:rsidR="0003682B" w:rsidRPr="0003682B" w:rsidRDefault="0003682B" w:rsidP="0003682B">
      <w:pPr>
        <w:shd w:val="clear" w:color="auto" w:fill="FFFFFF"/>
        <w:spacing w:after="0" w:line="240" w:lineRule="auto"/>
        <w:ind w:firstLine="709"/>
        <w:jc w:val="both"/>
        <w:rPr>
          <w:rFonts w:ascii="Times New Roman" w:hAnsi="Times New Roman" w:cs="Times New Roman"/>
          <w:b/>
          <w:bCs/>
          <w:sz w:val="28"/>
          <w:szCs w:val="28"/>
        </w:rPr>
      </w:pPr>
      <w:r w:rsidRPr="0003682B">
        <w:rPr>
          <w:rFonts w:ascii="Times New Roman" w:hAnsi="Times New Roman"/>
          <w:b/>
          <w:sz w:val="28"/>
          <w:szCs w:val="28"/>
          <w:lang w:val="kk-KZ" w:eastAsia="en-US"/>
        </w:rPr>
        <w:t>3</w:t>
      </w:r>
      <w:r w:rsidRPr="0003682B">
        <w:rPr>
          <w:rFonts w:ascii="Times New Roman" w:hAnsi="Times New Roman"/>
          <w:b/>
          <w:sz w:val="28"/>
          <w:szCs w:val="28"/>
          <w:lang w:eastAsia="en-US"/>
        </w:rPr>
        <w:t xml:space="preserve"> </w:t>
      </w:r>
      <w:r w:rsidRPr="0003682B">
        <w:rPr>
          <w:rFonts w:ascii="Times New Roman" w:hAnsi="Times New Roman" w:cs="Times New Roman"/>
          <w:b/>
          <w:bCs/>
          <w:sz w:val="28"/>
          <w:szCs w:val="28"/>
        </w:rPr>
        <w:t>ЭКСПЕРИМЕНТАЛЬНЫЕ ИССЛЕДОВАНИЯ ПО СОВЕРШЕНСТВОВАНИЮ КОНСТРУКЦИИ КОТЛОВ</w:t>
      </w:r>
      <w:r w:rsidRPr="0003682B">
        <w:rPr>
          <w:rFonts w:ascii="Times New Roman" w:hAnsi="Times New Roman" w:cs="Times New Roman"/>
          <w:b/>
          <w:bCs/>
          <w:sz w:val="28"/>
          <w:szCs w:val="28"/>
          <w:lang w:val="kk-KZ"/>
        </w:rPr>
        <w:t xml:space="preserve"> МАЛОЙ </w:t>
      </w:r>
      <w:r w:rsidRPr="0003682B">
        <w:rPr>
          <w:rFonts w:ascii="Times New Roman" w:hAnsi="Times New Roman" w:cs="Times New Roman"/>
          <w:b/>
          <w:bCs/>
          <w:sz w:val="28"/>
          <w:szCs w:val="28"/>
        </w:rPr>
        <w:t>МОЩНОСТИ В ЛАБОРАТОРНЫХ УСЛОВИЯХ</w:t>
      </w:r>
    </w:p>
    <w:p w14:paraId="301D7850" w14:textId="77777777" w:rsidR="0003682B" w:rsidRPr="0003682B" w:rsidRDefault="0003682B" w:rsidP="0003682B">
      <w:pPr>
        <w:shd w:val="clear" w:color="auto" w:fill="FFFFFF"/>
        <w:spacing w:after="0" w:line="240" w:lineRule="auto"/>
        <w:ind w:firstLine="709"/>
        <w:jc w:val="both"/>
        <w:rPr>
          <w:rFonts w:ascii="Times New Roman" w:hAnsi="Times New Roman" w:cs="Times New Roman"/>
          <w:b/>
          <w:sz w:val="28"/>
          <w:szCs w:val="28"/>
          <w:lang w:eastAsia="en-US"/>
        </w:rPr>
      </w:pPr>
    </w:p>
    <w:p w14:paraId="759D74D1" w14:textId="4B0B677F" w:rsidR="0003682B" w:rsidRPr="0003682B" w:rsidRDefault="0003682B" w:rsidP="0003682B">
      <w:pPr>
        <w:shd w:val="clear" w:color="auto" w:fill="FFFFFF"/>
        <w:spacing w:after="0" w:line="240" w:lineRule="auto"/>
        <w:ind w:firstLine="709"/>
        <w:jc w:val="both"/>
        <w:rPr>
          <w:rFonts w:ascii="Times New Roman" w:hAnsi="Times New Roman" w:cs="Times New Roman"/>
          <w:b/>
          <w:sz w:val="28"/>
          <w:szCs w:val="28"/>
        </w:rPr>
      </w:pPr>
      <w:r w:rsidRPr="0003682B">
        <w:rPr>
          <w:rFonts w:ascii="Times New Roman" w:hAnsi="Times New Roman" w:cs="Times New Roman"/>
          <w:sz w:val="28"/>
          <w:szCs w:val="28"/>
        </w:rPr>
        <w:t>Известные работы по изучению процесса сжигания твердого топлива [10, 11, 12]  показывают , что  также является важным экспериментальное исследования. Основное внимание при изучении процесса сжигания  уделялось  отдельному изучению влияния каждого  фактора, влияющего на процесс сжигания повышающего коэффициент полезного действия. Исходя из этого, определялись оптимальные режимы процесса и влияющие параметры самого устройства осуществляющего этот процесс. Далее осуществлялись пути совершенствования конструктивных, аэродинамических параметров устройства и методов сжигания топлива.</w:t>
      </w:r>
    </w:p>
    <w:p w14:paraId="34977B60" w14:textId="4B520800" w:rsidR="0003682B" w:rsidRPr="0003682B" w:rsidRDefault="0003682B" w:rsidP="0003682B">
      <w:pPr>
        <w:spacing w:after="0" w:line="240" w:lineRule="auto"/>
        <w:ind w:firstLine="709"/>
        <w:jc w:val="both"/>
        <w:rPr>
          <w:rFonts w:ascii="Times New Roman" w:eastAsiaTheme="minorHAnsi" w:hAnsi="Times New Roman" w:cs="Times New Roman"/>
          <w:sz w:val="28"/>
          <w:szCs w:val="28"/>
          <w:lang w:eastAsia="en-US"/>
        </w:rPr>
      </w:pPr>
      <w:r w:rsidRPr="0003682B">
        <w:rPr>
          <w:rFonts w:ascii="Times New Roman" w:eastAsiaTheme="minorHAnsi" w:hAnsi="Times New Roman" w:cs="Times New Roman"/>
          <w:sz w:val="28"/>
          <w:szCs w:val="28"/>
          <w:lang w:eastAsia="en-US"/>
        </w:rPr>
        <w:t xml:space="preserve"> Сжигание угля в неподвижном слое  имеет существенное отличие от способа сжигания других способов как, в закрученных потоках (в циклонной топке) и в</w:t>
      </w:r>
      <w:r w:rsidR="00B764AF" w:rsidRPr="00B764AF">
        <w:rPr>
          <w:rFonts w:ascii="Times New Roman" w:eastAsiaTheme="minorHAnsi" w:hAnsi="Times New Roman" w:cs="Times New Roman"/>
          <w:sz w:val="28"/>
          <w:szCs w:val="28"/>
          <w:lang w:eastAsia="en-US"/>
        </w:rPr>
        <w:t xml:space="preserve"> </w:t>
      </w:r>
      <w:r w:rsidRPr="0003682B">
        <w:rPr>
          <w:rFonts w:ascii="Times New Roman" w:eastAsiaTheme="minorHAnsi" w:hAnsi="Times New Roman" w:cs="Times New Roman"/>
          <w:sz w:val="28"/>
          <w:szCs w:val="28"/>
          <w:lang w:eastAsia="en-US"/>
        </w:rPr>
        <w:t>псевдоожиженном слое</w:t>
      </w:r>
      <w:r w:rsidR="009E6C08">
        <w:rPr>
          <w:rFonts w:ascii="Times New Roman" w:eastAsiaTheme="minorHAnsi" w:hAnsi="Times New Roman" w:cs="Times New Roman"/>
          <w:sz w:val="28"/>
          <w:szCs w:val="28"/>
          <w:lang w:eastAsia="en-US"/>
        </w:rPr>
        <w:t xml:space="preserve"> </w:t>
      </w:r>
      <w:r w:rsidR="009E6C08" w:rsidRPr="009E6C08">
        <w:rPr>
          <w:rFonts w:ascii="Times New Roman" w:eastAsiaTheme="minorHAnsi" w:hAnsi="Times New Roman" w:cs="Times New Roman"/>
          <w:sz w:val="28"/>
          <w:szCs w:val="28"/>
          <w:lang w:eastAsia="en-US"/>
        </w:rPr>
        <w:t>[66]</w:t>
      </w:r>
      <w:r w:rsidRPr="0003682B">
        <w:rPr>
          <w:rFonts w:ascii="Times New Roman" w:eastAsiaTheme="minorHAnsi" w:hAnsi="Times New Roman" w:cs="Times New Roman"/>
          <w:sz w:val="28"/>
          <w:szCs w:val="28"/>
          <w:lang w:eastAsia="en-US"/>
        </w:rPr>
        <w:t>.</w:t>
      </w:r>
      <w:r w:rsidR="00B764AF" w:rsidRPr="00B764AF">
        <w:rPr>
          <w:rFonts w:ascii="Times New Roman" w:eastAsiaTheme="minorHAnsi" w:hAnsi="Times New Roman" w:cs="Times New Roman"/>
          <w:sz w:val="28"/>
          <w:szCs w:val="28"/>
          <w:lang w:eastAsia="en-US"/>
        </w:rPr>
        <w:t xml:space="preserve"> </w:t>
      </w:r>
      <w:r w:rsidRPr="0003682B">
        <w:rPr>
          <w:rFonts w:ascii="Times New Roman" w:eastAsiaTheme="minorHAnsi" w:hAnsi="Times New Roman" w:cs="Times New Roman"/>
          <w:sz w:val="28"/>
          <w:szCs w:val="28"/>
          <w:lang w:eastAsia="en-US"/>
        </w:rPr>
        <w:t>Исследования проведенные в существующих конструкциях топочных устройств</w:t>
      </w:r>
      <w:r w:rsidR="00B764AF" w:rsidRPr="00B764AF">
        <w:rPr>
          <w:rFonts w:ascii="Times New Roman" w:eastAsiaTheme="minorHAnsi" w:hAnsi="Times New Roman" w:cs="Times New Roman"/>
          <w:sz w:val="28"/>
          <w:szCs w:val="28"/>
          <w:lang w:eastAsia="en-US"/>
        </w:rPr>
        <w:t xml:space="preserve"> </w:t>
      </w:r>
      <w:r w:rsidRPr="0003682B">
        <w:rPr>
          <w:rFonts w:ascii="Times New Roman" w:eastAsiaTheme="minorHAnsi" w:hAnsi="Times New Roman" w:cs="Times New Roman"/>
          <w:sz w:val="28"/>
          <w:szCs w:val="28"/>
          <w:lang w:eastAsia="en-US"/>
        </w:rPr>
        <w:t>были направлены на изучение фракционного состава сжигаемого угля</w:t>
      </w:r>
      <w:r w:rsidR="009E6C08" w:rsidRPr="009E6C08">
        <w:rPr>
          <w:rFonts w:ascii="Times New Roman" w:eastAsiaTheme="minorHAnsi" w:hAnsi="Times New Roman" w:cs="Times New Roman"/>
          <w:sz w:val="28"/>
          <w:szCs w:val="28"/>
          <w:lang w:eastAsia="en-US"/>
        </w:rPr>
        <w:t xml:space="preserve"> [63,64]</w:t>
      </w:r>
      <w:r w:rsidRPr="0003682B">
        <w:rPr>
          <w:rFonts w:ascii="Times New Roman" w:eastAsiaTheme="minorHAnsi" w:hAnsi="Times New Roman" w:cs="Times New Roman"/>
          <w:sz w:val="28"/>
          <w:szCs w:val="28"/>
          <w:lang w:eastAsia="en-US"/>
        </w:rPr>
        <w:t xml:space="preserve"> с целью уменьшения механических потерь и повышения </w:t>
      </w:r>
      <w:r w:rsidR="00B764AF">
        <w:rPr>
          <w:rFonts w:ascii="Times New Roman" w:eastAsiaTheme="minorHAnsi" w:hAnsi="Times New Roman" w:cs="Times New Roman"/>
          <w:sz w:val="28"/>
          <w:szCs w:val="28"/>
          <w:lang w:val="kk-KZ" w:eastAsia="en-US"/>
        </w:rPr>
        <w:t>КПД</w:t>
      </w:r>
      <w:r w:rsidRPr="0003682B">
        <w:rPr>
          <w:rFonts w:ascii="Times New Roman" w:eastAsiaTheme="minorHAnsi" w:hAnsi="Times New Roman" w:cs="Times New Roman"/>
          <w:sz w:val="28"/>
          <w:szCs w:val="28"/>
          <w:lang w:eastAsia="en-US"/>
        </w:rPr>
        <w:t xml:space="preserve"> за счет использования угля с высокими теплотворными свойствами</w:t>
      </w:r>
      <w:r w:rsidR="009E6C08" w:rsidRPr="009E6C08">
        <w:rPr>
          <w:rFonts w:ascii="Times New Roman" w:eastAsiaTheme="minorHAnsi" w:hAnsi="Times New Roman" w:cs="Times New Roman"/>
          <w:sz w:val="28"/>
          <w:szCs w:val="28"/>
          <w:lang w:eastAsia="en-US"/>
        </w:rPr>
        <w:t xml:space="preserve"> [65]</w:t>
      </w:r>
      <w:r w:rsidRPr="0003682B">
        <w:rPr>
          <w:rFonts w:ascii="Times New Roman" w:eastAsiaTheme="minorHAnsi" w:hAnsi="Times New Roman" w:cs="Times New Roman"/>
          <w:sz w:val="28"/>
          <w:szCs w:val="28"/>
          <w:lang w:eastAsia="en-US"/>
        </w:rPr>
        <w:t>, а также с низким влагосодержание</w:t>
      </w:r>
      <w:r w:rsidR="00B764AF">
        <w:rPr>
          <w:rFonts w:ascii="Times New Roman" w:eastAsiaTheme="minorHAnsi" w:hAnsi="Times New Roman" w:cs="Times New Roman"/>
          <w:sz w:val="28"/>
          <w:szCs w:val="28"/>
          <w:lang w:val="kk-KZ" w:eastAsia="en-US"/>
        </w:rPr>
        <w:t>м</w:t>
      </w:r>
      <w:r w:rsidRPr="0003682B">
        <w:rPr>
          <w:rFonts w:ascii="Times New Roman" w:eastAsiaTheme="minorHAnsi" w:hAnsi="Times New Roman" w:cs="Times New Roman"/>
          <w:sz w:val="28"/>
          <w:szCs w:val="28"/>
          <w:lang w:eastAsia="en-US"/>
        </w:rPr>
        <w:t>.</w:t>
      </w:r>
    </w:p>
    <w:p w14:paraId="3264D8AF" w14:textId="48B42D42" w:rsidR="0003682B" w:rsidRPr="0003682B" w:rsidRDefault="0003682B" w:rsidP="0003682B">
      <w:pPr>
        <w:spacing w:after="0" w:line="240" w:lineRule="auto"/>
        <w:ind w:firstLine="709"/>
        <w:jc w:val="both"/>
        <w:rPr>
          <w:rFonts w:ascii="Times New Roman" w:eastAsiaTheme="minorHAnsi" w:hAnsi="Times New Roman" w:cs="Times New Roman"/>
          <w:sz w:val="28"/>
          <w:szCs w:val="28"/>
          <w:lang w:eastAsia="en-US"/>
        </w:rPr>
      </w:pPr>
      <w:r w:rsidRPr="0003682B">
        <w:rPr>
          <w:rFonts w:ascii="Times New Roman" w:eastAsiaTheme="minorHAnsi" w:hAnsi="Times New Roman" w:cs="Times New Roman"/>
          <w:sz w:val="28"/>
          <w:szCs w:val="28"/>
          <w:lang w:eastAsia="en-US"/>
        </w:rPr>
        <w:t>Имеющиеся в настоящее время информации</w:t>
      </w:r>
      <w:r w:rsidR="00B764AF">
        <w:rPr>
          <w:rFonts w:ascii="Times New Roman" w:eastAsiaTheme="minorHAnsi" w:hAnsi="Times New Roman" w:cs="Times New Roman"/>
          <w:sz w:val="28"/>
          <w:szCs w:val="28"/>
          <w:lang w:val="kk-KZ" w:eastAsia="en-US"/>
        </w:rPr>
        <w:t xml:space="preserve"> </w:t>
      </w:r>
      <w:r w:rsidRPr="0003682B">
        <w:rPr>
          <w:rFonts w:ascii="Times New Roman" w:eastAsiaTheme="minorHAnsi" w:hAnsi="Times New Roman" w:cs="Times New Roman"/>
          <w:sz w:val="28"/>
          <w:szCs w:val="28"/>
          <w:lang w:eastAsia="en-US"/>
        </w:rPr>
        <w:t>не дают провести исследования по эффективному сжиганию угля в неподвижном слое для обоснования и</w:t>
      </w:r>
      <w:r w:rsidR="00E62494" w:rsidRPr="00E62494">
        <w:rPr>
          <w:rFonts w:ascii="Times New Roman" w:eastAsiaTheme="minorHAnsi" w:hAnsi="Times New Roman" w:cs="Times New Roman"/>
          <w:sz w:val="28"/>
          <w:szCs w:val="28"/>
          <w:lang w:eastAsia="en-US"/>
        </w:rPr>
        <w:t xml:space="preserve"> </w:t>
      </w:r>
      <w:r w:rsidRPr="0003682B">
        <w:rPr>
          <w:rFonts w:ascii="Times New Roman" w:eastAsiaTheme="minorHAnsi" w:hAnsi="Times New Roman" w:cs="Times New Roman"/>
          <w:sz w:val="28"/>
          <w:szCs w:val="28"/>
          <w:lang w:eastAsia="en-US"/>
        </w:rPr>
        <w:t>выбора конструктивных параметров и режимов работы топочных устройств предлагаемого метода сжигания. В связи с этим целью лабораторного исследования данной работы являлось определение основных параметров новой топочной камеры и режимов работы для сжигания угля в неподвижном слое с принудительной подачей окислителя (воздуха) непосредственно в слой угля.</w:t>
      </w:r>
    </w:p>
    <w:p w14:paraId="61D97E00" w14:textId="77777777" w:rsidR="0003682B" w:rsidRPr="0003682B" w:rsidRDefault="0003682B" w:rsidP="0003682B">
      <w:pPr>
        <w:shd w:val="clear" w:color="auto" w:fill="FFFFFF"/>
        <w:spacing w:after="0" w:line="240" w:lineRule="auto"/>
        <w:jc w:val="both"/>
        <w:rPr>
          <w:rFonts w:ascii="Times New Roman" w:hAnsi="Times New Roman" w:cs="Times New Roman"/>
          <w:b/>
          <w:sz w:val="28"/>
          <w:szCs w:val="28"/>
          <w:lang w:eastAsia="en-US"/>
        </w:rPr>
      </w:pPr>
    </w:p>
    <w:p w14:paraId="35592BC2" w14:textId="38F09342" w:rsidR="00B764AF" w:rsidRPr="00B764AF" w:rsidRDefault="0003682B" w:rsidP="00B764AF">
      <w:pPr>
        <w:shd w:val="clear" w:color="auto" w:fill="FFFFFF"/>
        <w:spacing w:after="0" w:line="240" w:lineRule="auto"/>
        <w:ind w:firstLine="709"/>
        <w:jc w:val="both"/>
        <w:rPr>
          <w:rFonts w:ascii="Times New Roman" w:hAnsi="Times New Roman" w:cs="Times New Roman"/>
          <w:b/>
          <w:sz w:val="28"/>
          <w:szCs w:val="28"/>
          <w:lang w:val="kk-KZ"/>
        </w:rPr>
      </w:pPr>
      <w:r w:rsidRPr="0003682B">
        <w:rPr>
          <w:rFonts w:ascii="Times New Roman" w:hAnsi="Times New Roman" w:cs="Times New Roman"/>
          <w:b/>
          <w:sz w:val="28"/>
          <w:szCs w:val="28"/>
        </w:rPr>
        <w:t>3.1 Программа и методика лабораторных исследований</w:t>
      </w:r>
    </w:p>
    <w:p w14:paraId="4659B086" w14:textId="77777777" w:rsidR="0003682B" w:rsidRPr="0003682B" w:rsidRDefault="0003682B" w:rsidP="0003682B">
      <w:pPr>
        <w:spacing w:after="0" w:line="240" w:lineRule="auto"/>
        <w:ind w:firstLine="709"/>
        <w:jc w:val="both"/>
        <w:rPr>
          <w:rFonts w:ascii="Times New Roman" w:eastAsiaTheme="minorHAnsi" w:hAnsi="Times New Roman" w:cs="Times New Roman"/>
          <w:strike/>
          <w:sz w:val="28"/>
          <w:szCs w:val="28"/>
          <w:lang w:eastAsia="en-US"/>
        </w:rPr>
      </w:pPr>
      <w:r w:rsidRPr="0003682B">
        <w:rPr>
          <w:rFonts w:ascii="Times New Roman" w:eastAsiaTheme="minorHAnsi" w:hAnsi="Times New Roman" w:cs="Times New Roman"/>
          <w:sz w:val="28"/>
          <w:szCs w:val="28"/>
          <w:lang w:eastAsia="en-US"/>
        </w:rPr>
        <w:t>Исходя из условий исследования и теоретических предпосылок,  программой лабораторных экспериментальных исследований предусматривались:</w:t>
      </w:r>
      <w:r w:rsidRPr="0003682B">
        <w:rPr>
          <w:rFonts w:ascii="Times New Roman" w:eastAsiaTheme="minorHAnsi" w:hAnsi="Times New Roman" w:cs="Times New Roman"/>
          <w:strike/>
          <w:sz w:val="28"/>
          <w:szCs w:val="28"/>
          <w:lang w:eastAsia="en-US"/>
        </w:rPr>
        <w:t xml:space="preserve"> </w:t>
      </w:r>
    </w:p>
    <w:p w14:paraId="79D5EEED" w14:textId="77777777" w:rsidR="0003682B" w:rsidRPr="0003682B" w:rsidRDefault="0003682B" w:rsidP="0003682B">
      <w:pPr>
        <w:spacing w:after="0" w:line="240" w:lineRule="auto"/>
        <w:ind w:firstLine="709"/>
        <w:jc w:val="both"/>
        <w:rPr>
          <w:rFonts w:ascii="Times New Roman" w:hAnsi="Times New Roman" w:cs="Times New Roman"/>
          <w:sz w:val="28"/>
          <w:szCs w:val="28"/>
          <w:lang w:eastAsia="en-US"/>
        </w:rPr>
      </w:pPr>
      <w:r w:rsidRPr="0003682B">
        <w:rPr>
          <w:rFonts w:ascii="Times New Roman" w:hAnsi="Times New Roman" w:cs="Times New Roman"/>
          <w:sz w:val="28"/>
          <w:szCs w:val="28"/>
          <w:lang w:eastAsia="en-US"/>
        </w:rPr>
        <w:t>- разработка конструкции отопительного котла с новой топочной камерой;</w:t>
      </w:r>
    </w:p>
    <w:p w14:paraId="1F3BE9AB" w14:textId="77777777" w:rsidR="0003682B" w:rsidRPr="0003682B" w:rsidRDefault="0003682B" w:rsidP="0003682B">
      <w:pPr>
        <w:spacing w:after="0" w:line="240" w:lineRule="auto"/>
        <w:ind w:firstLine="709"/>
        <w:jc w:val="both"/>
        <w:rPr>
          <w:rFonts w:ascii="Times New Roman" w:hAnsi="Times New Roman" w:cs="Times New Roman"/>
          <w:bCs/>
          <w:spacing w:val="-4"/>
          <w:sz w:val="28"/>
          <w:szCs w:val="28"/>
          <w:lang w:eastAsia="en-US"/>
        </w:rPr>
      </w:pPr>
      <w:r w:rsidRPr="0003682B">
        <w:rPr>
          <w:rFonts w:ascii="Times New Roman" w:hAnsi="Times New Roman" w:cs="Times New Roman"/>
          <w:bCs/>
          <w:spacing w:val="-4"/>
          <w:sz w:val="28"/>
          <w:szCs w:val="28"/>
          <w:lang w:eastAsia="en-US"/>
        </w:rPr>
        <w:t xml:space="preserve">-определение </w:t>
      </w:r>
      <w:r w:rsidRPr="0003682B">
        <w:rPr>
          <w:rFonts w:ascii="Times New Roman" w:hAnsi="Times New Roman" w:cs="Times New Roman"/>
          <w:bCs/>
          <w:spacing w:val="-4"/>
          <w:sz w:val="28"/>
          <w:szCs w:val="28"/>
          <w:lang w:val="kk-KZ" w:eastAsia="en-US"/>
        </w:rPr>
        <w:t>грануметрического состава угля различных марок и потерь угля через колосник</w:t>
      </w:r>
      <w:r w:rsidRPr="0003682B">
        <w:rPr>
          <w:rFonts w:ascii="Times New Roman" w:hAnsi="Times New Roman" w:cs="Times New Roman"/>
          <w:bCs/>
          <w:spacing w:val="-4"/>
          <w:sz w:val="28"/>
          <w:szCs w:val="28"/>
          <w:lang w:eastAsia="en-US"/>
        </w:rPr>
        <w:t>;</w:t>
      </w:r>
    </w:p>
    <w:p w14:paraId="58800A6E" w14:textId="77777777" w:rsidR="0003682B" w:rsidRPr="0003682B" w:rsidRDefault="0003682B" w:rsidP="0003682B">
      <w:pPr>
        <w:spacing w:after="0" w:line="240" w:lineRule="auto"/>
        <w:ind w:firstLine="709"/>
        <w:jc w:val="both"/>
        <w:rPr>
          <w:rFonts w:ascii="Times New Roman" w:hAnsi="Times New Roman" w:cs="Times New Roman"/>
          <w:sz w:val="28"/>
          <w:szCs w:val="28"/>
          <w:lang w:eastAsia="en-US"/>
        </w:rPr>
      </w:pPr>
      <w:r w:rsidRPr="0003682B">
        <w:rPr>
          <w:rFonts w:ascii="Times New Roman" w:hAnsi="Times New Roman" w:cs="Times New Roman"/>
          <w:sz w:val="28"/>
          <w:szCs w:val="28"/>
          <w:lang w:eastAsia="en-US"/>
        </w:rPr>
        <w:t>-определение</w:t>
      </w:r>
      <w:r w:rsidRPr="0003682B">
        <w:rPr>
          <w:rFonts w:ascii="Times New Roman" w:hAnsi="Times New Roman" w:cs="Times New Roman"/>
          <w:bCs/>
          <w:spacing w:val="-4"/>
          <w:sz w:val="28"/>
          <w:szCs w:val="28"/>
          <w:lang w:eastAsia="en-US"/>
        </w:rPr>
        <w:t xml:space="preserve"> физико-механических свойств</w:t>
      </w:r>
      <w:r w:rsidRPr="0003682B">
        <w:rPr>
          <w:rFonts w:ascii="Times New Roman" w:hAnsi="Times New Roman" w:cs="Times New Roman"/>
          <w:bCs/>
          <w:spacing w:val="-4"/>
          <w:sz w:val="28"/>
          <w:szCs w:val="28"/>
          <w:lang w:val="kk-KZ" w:eastAsia="en-US"/>
        </w:rPr>
        <w:t xml:space="preserve"> угля различных марок</w:t>
      </w:r>
      <w:r w:rsidRPr="0003682B">
        <w:rPr>
          <w:rFonts w:ascii="Times New Roman" w:hAnsi="Times New Roman" w:cs="Times New Roman"/>
          <w:bCs/>
          <w:spacing w:val="-4"/>
          <w:sz w:val="28"/>
          <w:szCs w:val="28"/>
          <w:lang w:eastAsia="en-US"/>
        </w:rPr>
        <w:t>;</w:t>
      </w:r>
    </w:p>
    <w:p w14:paraId="431CF879" w14:textId="77777777" w:rsidR="0003682B" w:rsidRPr="0003682B" w:rsidRDefault="0003682B" w:rsidP="0003682B">
      <w:pPr>
        <w:spacing w:after="0" w:line="240" w:lineRule="auto"/>
        <w:ind w:firstLine="709"/>
        <w:jc w:val="both"/>
        <w:rPr>
          <w:rFonts w:ascii="Times New Roman" w:hAnsi="Times New Roman" w:cs="Times New Roman"/>
          <w:sz w:val="28"/>
          <w:szCs w:val="28"/>
          <w:lang w:eastAsia="en-US"/>
        </w:rPr>
      </w:pPr>
      <w:r w:rsidRPr="0003682B">
        <w:rPr>
          <w:rFonts w:ascii="Times New Roman" w:hAnsi="Times New Roman" w:cs="Times New Roman"/>
          <w:sz w:val="28"/>
          <w:szCs w:val="28"/>
          <w:lang w:eastAsia="en-US"/>
        </w:rPr>
        <w:t xml:space="preserve">-тестирование механизмов применительно к </w:t>
      </w:r>
      <w:r w:rsidRPr="0003682B">
        <w:rPr>
          <w:rFonts w:ascii="Times New Roman" w:hAnsi="Times New Roman" w:cs="Times New Roman"/>
          <w:sz w:val="28"/>
          <w:szCs w:val="28"/>
          <w:lang w:val="kk-KZ" w:eastAsia="en-US"/>
        </w:rPr>
        <w:t>степени проникновение воздушного потока в слой угля</w:t>
      </w:r>
      <w:r w:rsidRPr="0003682B">
        <w:rPr>
          <w:rFonts w:ascii="Times New Roman" w:hAnsi="Times New Roman" w:cs="Times New Roman"/>
          <w:sz w:val="28"/>
          <w:szCs w:val="28"/>
          <w:lang w:eastAsia="en-US"/>
        </w:rPr>
        <w:t xml:space="preserve">; </w:t>
      </w:r>
    </w:p>
    <w:p w14:paraId="497523FB" w14:textId="77777777" w:rsidR="0003682B" w:rsidRPr="0003682B" w:rsidRDefault="0003682B" w:rsidP="0003682B">
      <w:pPr>
        <w:spacing w:after="0" w:line="240" w:lineRule="auto"/>
        <w:ind w:firstLine="709"/>
        <w:jc w:val="both"/>
        <w:rPr>
          <w:rFonts w:ascii="Times New Roman" w:hAnsi="Times New Roman" w:cs="Times New Roman"/>
          <w:sz w:val="28"/>
          <w:szCs w:val="28"/>
          <w:lang w:eastAsia="en-US"/>
        </w:rPr>
      </w:pPr>
      <w:r w:rsidRPr="0003682B">
        <w:rPr>
          <w:rFonts w:ascii="Times New Roman" w:hAnsi="Times New Roman" w:cs="Times New Roman"/>
          <w:sz w:val="28"/>
          <w:szCs w:val="28"/>
        </w:rPr>
        <w:t>- составление плана полного факторного эксперимента;</w:t>
      </w:r>
    </w:p>
    <w:p w14:paraId="2DF22ED9" w14:textId="77777777" w:rsidR="0003682B" w:rsidRPr="0003682B" w:rsidRDefault="0003682B" w:rsidP="0003682B">
      <w:pPr>
        <w:spacing w:after="0" w:line="240" w:lineRule="auto"/>
        <w:ind w:firstLine="709"/>
        <w:jc w:val="both"/>
        <w:rPr>
          <w:rFonts w:ascii="Times New Roman" w:hAnsi="Times New Roman" w:cs="Times New Roman"/>
          <w:sz w:val="28"/>
          <w:szCs w:val="28"/>
          <w:lang w:eastAsia="en-US"/>
        </w:rPr>
      </w:pPr>
      <w:r w:rsidRPr="0003682B">
        <w:rPr>
          <w:rFonts w:ascii="Times New Roman" w:hAnsi="Times New Roman" w:cs="Times New Roman"/>
          <w:sz w:val="28"/>
          <w:szCs w:val="28"/>
          <w:lang w:val="kk-KZ" w:eastAsia="en-US"/>
        </w:rPr>
        <w:t>- э</w:t>
      </w:r>
      <w:r w:rsidRPr="0003682B">
        <w:rPr>
          <w:rFonts w:ascii="Times New Roman" w:hAnsi="Times New Roman" w:cs="Times New Roman"/>
          <w:sz w:val="28"/>
          <w:szCs w:val="28"/>
          <w:lang w:eastAsia="en-US"/>
        </w:rPr>
        <w:t xml:space="preserve">кспериментальное исследование площади охвата струей воздушного потока неподвижного слоя угля в зависимости от диаметра сопла и давления подаваемого воздуха; </w:t>
      </w:r>
    </w:p>
    <w:p w14:paraId="3EFC0C6E" w14:textId="60944E74" w:rsidR="0003682B" w:rsidRPr="0003682B" w:rsidRDefault="0003682B" w:rsidP="0003682B">
      <w:pPr>
        <w:spacing w:after="0" w:line="240" w:lineRule="auto"/>
        <w:ind w:firstLine="709"/>
        <w:jc w:val="both"/>
        <w:rPr>
          <w:rFonts w:ascii="Times New Roman" w:hAnsi="Times New Roman" w:cs="Times New Roman"/>
          <w:sz w:val="28"/>
          <w:szCs w:val="28"/>
          <w:lang w:eastAsia="en-US"/>
        </w:rPr>
      </w:pPr>
      <w:r w:rsidRPr="0003682B">
        <w:rPr>
          <w:rFonts w:ascii="Times New Roman" w:hAnsi="Times New Roman" w:cs="Times New Roman"/>
          <w:sz w:val="28"/>
          <w:szCs w:val="28"/>
          <w:lang w:eastAsia="en-US"/>
        </w:rPr>
        <w:t xml:space="preserve">- </w:t>
      </w:r>
      <w:r w:rsidRPr="0003682B">
        <w:rPr>
          <w:rFonts w:ascii="Times New Roman" w:hAnsi="Times New Roman" w:cs="Times New Roman"/>
          <w:sz w:val="28"/>
          <w:szCs w:val="28"/>
          <w:lang w:val="en-US" w:eastAsia="en-US"/>
        </w:rPr>
        <w:t>c</w:t>
      </w:r>
      <w:r w:rsidRPr="0003682B">
        <w:rPr>
          <w:rFonts w:ascii="Times New Roman" w:hAnsi="Times New Roman" w:cs="Times New Roman"/>
          <w:sz w:val="28"/>
          <w:szCs w:val="28"/>
          <w:lang w:eastAsia="en-US"/>
        </w:rPr>
        <w:t>равнительная оценка сжигания стационарного слоя угля по предложенной схеме и классической схеме в лабораторном котле малой мощности.</w:t>
      </w:r>
    </w:p>
    <w:p w14:paraId="6675AA61" w14:textId="77777777" w:rsidR="0003682B" w:rsidRPr="0003682B" w:rsidRDefault="0003682B" w:rsidP="0003682B">
      <w:pPr>
        <w:spacing w:after="0" w:line="240" w:lineRule="auto"/>
        <w:ind w:firstLine="709"/>
        <w:jc w:val="both"/>
        <w:rPr>
          <w:rFonts w:ascii="Times New Roman" w:hAnsi="Times New Roman" w:cs="Times New Roman"/>
          <w:sz w:val="28"/>
          <w:szCs w:val="28"/>
          <w:lang w:eastAsia="en-US"/>
        </w:rPr>
      </w:pPr>
    </w:p>
    <w:p w14:paraId="30398CA8" w14:textId="14A7B5F3" w:rsidR="0003682B" w:rsidRPr="0079189D" w:rsidRDefault="0003682B" w:rsidP="006D77E9">
      <w:pPr>
        <w:shd w:val="clear" w:color="auto" w:fill="FFFFFF"/>
        <w:spacing w:after="0" w:line="240" w:lineRule="auto"/>
        <w:ind w:firstLine="709"/>
        <w:jc w:val="both"/>
        <w:rPr>
          <w:rFonts w:ascii="Times New Roman" w:hAnsi="Times New Roman"/>
          <w:b/>
          <w:sz w:val="28"/>
          <w:szCs w:val="28"/>
          <w:lang w:eastAsia="en-US"/>
        </w:rPr>
      </w:pPr>
      <w:r w:rsidRPr="0003682B">
        <w:rPr>
          <w:rFonts w:ascii="Times New Roman" w:hAnsi="Times New Roman" w:cs="Times New Roman"/>
          <w:b/>
          <w:sz w:val="28"/>
          <w:szCs w:val="28"/>
        </w:rPr>
        <w:t xml:space="preserve">3.1.1 </w:t>
      </w:r>
      <w:r w:rsidRPr="0003682B">
        <w:rPr>
          <w:rFonts w:ascii="Times New Roman" w:hAnsi="Times New Roman"/>
          <w:b/>
          <w:sz w:val="28"/>
          <w:szCs w:val="28"/>
          <w:lang w:eastAsia="en-US"/>
        </w:rPr>
        <w:t>Разработка конструкции отопительного котла с новой топочной камерой</w:t>
      </w:r>
    </w:p>
    <w:p w14:paraId="2AD5D888" w14:textId="14E10F78" w:rsidR="0003682B" w:rsidRPr="0079189D" w:rsidRDefault="0003682B" w:rsidP="0003682B">
      <w:pPr>
        <w:shd w:val="clear" w:color="auto" w:fill="FFFFFF"/>
        <w:spacing w:after="0" w:line="240" w:lineRule="auto"/>
        <w:ind w:firstLine="709"/>
        <w:jc w:val="both"/>
        <w:rPr>
          <w:rFonts w:ascii="Times New Roman" w:hAnsi="Times New Roman" w:cs="Times New Roman"/>
          <w:sz w:val="28"/>
          <w:szCs w:val="28"/>
        </w:rPr>
      </w:pPr>
      <w:r w:rsidRPr="0003682B">
        <w:rPr>
          <w:rFonts w:ascii="Times New Roman" w:hAnsi="Times New Roman" w:cs="Times New Roman"/>
          <w:sz w:val="28"/>
          <w:szCs w:val="28"/>
        </w:rPr>
        <w:t xml:space="preserve">Для проведения и сравнения эффективности сжигания неподвижного слоя угля при существующей и предлагаемой схемах топочного устройства лабораторного котла был разработан отопительный </w:t>
      </w:r>
      <w:r w:rsidR="00B764AF" w:rsidRPr="0003682B">
        <w:rPr>
          <w:rFonts w:ascii="Times New Roman" w:hAnsi="Times New Roman" w:cs="Times New Roman"/>
          <w:sz w:val="28"/>
          <w:szCs w:val="28"/>
        </w:rPr>
        <w:t>водяной</w:t>
      </w:r>
      <w:r w:rsidRPr="0003682B">
        <w:rPr>
          <w:rFonts w:ascii="Times New Roman" w:hAnsi="Times New Roman" w:cs="Times New Roman"/>
          <w:sz w:val="28"/>
          <w:szCs w:val="28"/>
        </w:rPr>
        <w:t xml:space="preserve"> котел. Конструкция котла  предусматривала гнездо топочной камеры для замены стандартной колосниковой решетки на глухую металлическую пластину (р</w:t>
      </w:r>
      <w:r w:rsidR="00C0257E">
        <w:rPr>
          <w:rFonts w:ascii="Times New Roman" w:hAnsi="Times New Roman" w:cs="Times New Roman"/>
          <w:sz w:val="28"/>
          <w:szCs w:val="28"/>
        </w:rPr>
        <w:t xml:space="preserve">исунок </w:t>
      </w:r>
      <w:r w:rsidRPr="0003682B">
        <w:rPr>
          <w:rFonts w:ascii="Times New Roman" w:hAnsi="Times New Roman" w:cs="Times New Roman"/>
          <w:sz w:val="28"/>
          <w:szCs w:val="28"/>
        </w:rPr>
        <w:t>3.1). Стандартная решетка и стальная пластина-заготовка имели одинаковые внешние размеры 190 × 230 мм. Толщина пластины-заготовки составляла 10 мм, а в центре было отверстие диаметром 50 мм. Через это отверстие проходила труба для подачи воздуха. Основание трубы было соединено с вентилятором</w:t>
      </w:r>
      <w:r w:rsidRPr="0003682B">
        <w:rPr>
          <w:rFonts w:ascii="Times New Roman" w:hAnsi="Times New Roman" w:cs="Times New Roman"/>
          <w:sz w:val="28"/>
          <w:szCs w:val="28"/>
          <w:lang w:val="kk-KZ"/>
        </w:rPr>
        <w:t>.</w:t>
      </w:r>
      <w:r w:rsidR="00C0257E">
        <w:rPr>
          <w:rFonts w:ascii="Times New Roman" w:hAnsi="Times New Roman" w:cs="Times New Roman"/>
          <w:sz w:val="28"/>
          <w:szCs w:val="28"/>
          <w:lang w:val="kk-KZ"/>
        </w:rPr>
        <w:t xml:space="preserve"> </w:t>
      </w:r>
    </w:p>
    <w:p w14:paraId="26C5E94D" w14:textId="6FB479BC" w:rsidR="006D77E9" w:rsidRDefault="00B764AF" w:rsidP="0003682B">
      <w:pPr>
        <w:shd w:val="clear" w:color="auto" w:fill="FFFFFF"/>
        <w:spacing w:after="0" w:line="240" w:lineRule="auto"/>
        <w:ind w:firstLine="709"/>
        <w:jc w:val="both"/>
        <w:rPr>
          <w:rFonts w:ascii="Times New Roman" w:hAnsi="Times New Roman" w:cs="Times New Roman"/>
          <w:sz w:val="28"/>
          <w:szCs w:val="28"/>
          <w:lang w:val="en-US"/>
        </w:rPr>
      </w:pPr>
      <w:r w:rsidRPr="00BB7D2E">
        <w:rPr>
          <w:noProof/>
          <w:sz w:val="16"/>
          <w:szCs w:val="16"/>
          <w:lang w:eastAsia="ru-RU"/>
        </w:rPr>
        <w:drawing>
          <wp:inline distT="0" distB="0" distL="0" distR="0" wp14:anchorId="79AF1103" wp14:editId="0AF1D5EC">
            <wp:extent cx="4905257" cy="4387449"/>
            <wp:effectExtent l="0" t="0" r="0" b="0"/>
            <wp:docPr id="18031611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61131" name="Рисунок 180316113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905257" cy="4387449"/>
                    </a:xfrm>
                    <a:prstGeom prst="rect">
                      <a:avLst/>
                    </a:prstGeom>
                  </pic:spPr>
                </pic:pic>
              </a:graphicData>
            </a:graphic>
          </wp:inline>
        </w:drawing>
      </w:r>
    </w:p>
    <w:p w14:paraId="567621F9" w14:textId="77777777" w:rsidR="006D77E9" w:rsidRPr="0003682B" w:rsidRDefault="006D77E9" w:rsidP="006D77E9">
      <w:pPr>
        <w:autoSpaceDE w:val="0"/>
        <w:autoSpaceDN w:val="0"/>
        <w:adjustRightInd w:val="0"/>
        <w:spacing w:after="0" w:line="240" w:lineRule="auto"/>
        <w:ind w:firstLine="709"/>
        <w:jc w:val="center"/>
        <w:rPr>
          <w:rFonts w:ascii="Times New Roman" w:eastAsia="Times New Roman" w:hAnsi="Times New Roman" w:cs="Times New Roman"/>
          <w:color w:val="222222"/>
          <w:sz w:val="28"/>
          <w:szCs w:val="28"/>
          <w:lang w:eastAsia="en-US"/>
        </w:rPr>
      </w:pPr>
      <w:r w:rsidRPr="0003682B">
        <w:rPr>
          <w:rFonts w:ascii="Times New Roman" w:eastAsia="Times New Roman" w:hAnsi="Times New Roman" w:cs="Times New Roman"/>
          <w:b/>
          <w:color w:val="222222"/>
          <w:sz w:val="28"/>
          <w:szCs w:val="28"/>
          <w:lang w:eastAsia="en-US"/>
        </w:rPr>
        <w:t>а</w:t>
      </w:r>
      <w:r w:rsidRPr="0003682B">
        <w:rPr>
          <w:rFonts w:ascii="Times New Roman" w:eastAsia="Times New Roman" w:hAnsi="Times New Roman" w:cs="Times New Roman"/>
          <w:color w:val="222222"/>
          <w:sz w:val="28"/>
          <w:szCs w:val="28"/>
          <w:lang w:eastAsia="en-US"/>
        </w:rPr>
        <w:t xml:space="preserve"> классическая схема с решеткой; </w:t>
      </w:r>
      <w:r w:rsidRPr="0003682B">
        <w:rPr>
          <w:rFonts w:ascii="Times New Roman" w:eastAsia="Times New Roman" w:hAnsi="Times New Roman" w:cs="Times New Roman"/>
          <w:b/>
          <w:color w:val="222222"/>
          <w:sz w:val="28"/>
          <w:szCs w:val="28"/>
          <w:lang w:eastAsia="en-US"/>
        </w:rPr>
        <w:t>б</w:t>
      </w:r>
      <w:r w:rsidRPr="0003682B">
        <w:rPr>
          <w:rFonts w:ascii="Times New Roman" w:eastAsia="Times New Roman" w:hAnsi="Times New Roman" w:cs="Times New Roman"/>
          <w:color w:val="222222"/>
          <w:sz w:val="28"/>
          <w:szCs w:val="28"/>
          <w:lang w:eastAsia="en-US"/>
        </w:rPr>
        <w:t xml:space="preserve"> усовершенствованная схема без решетки; в система инжекторов воздуха.</w:t>
      </w:r>
    </w:p>
    <w:p w14:paraId="0D02238E" w14:textId="77777777" w:rsidR="006D77E9" w:rsidRPr="0003682B" w:rsidRDefault="006D77E9" w:rsidP="006D77E9">
      <w:pPr>
        <w:autoSpaceDE w:val="0"/>
        <w:autoSpaceDN w:val="0"/>
        <w:adjustRightInd w:val="0"/>
        <w:spacing w:after="0" w:line="240" w:lineRule="auto"/>
        <w:ind w:firstLine="709"/>
        <w:jc w:val="center"/>
        <w:rPr>
          <w:rFonts w:ascii="Times New Roman" w:eastAsia="Times New Roman" w:hAnsi="Times New Roman" w:cs="Times New Roman"/>
          <w:color w:val="222222"/>
          <w:sz w:val="28"/>
          <w:szCs w:val="28"/>
          <w:lang w:eastAsia="en-US"/>
        </w:rPr>
      </w:pPr>
      <w:r w:rsidRPr="0003682B">
        <w:rPr>
          <w:rFonts w:ascii="Times New Roman" w:eastAsia="Times New Roman" w:hAnsi="Times New Roman" w:cs="Times New Roman"/>
          <w:color w:val="222222"/>
          <w:sz w:val="28"/>
          <w:szCs w:val="28"/>
          <w:lang w:eastAsia="en-US"/>
        </w:rPr>
        <w:t xml:space="preserve">1 - дымоход; 2 - контур котла; 3 - вода; 4 - топочная камера; 5 - центральная воздухозаборная труба; 6 - угольный слой; </w:t>
      </w:r>
    </w:p>
    <w:p w14:paraId="261AA6C0" w14:textId="77777777" w:rsidR="006D77E9" w:rsidRPr="0003682B" w:rsidRDefault="006D77E9" w:rsidP="006D77E9">
      <w:pPr>
        <w:autoSpaceDE w:val="0"/>
        <w:autoSpaceDN w:val="0"/>
        <w:adjustRightInd w:val="0"/>
        <w:spacing w:after="0" w:line="240" w:lineRule="auto"/>
        <w:ind w:firstLine="709"/>
        <w:jc w:val="center"/>
        <w:rPr>
          <w:rFonts w:ascii="Times New Roman" w:eastAsia="Times New Roman" w:hAnsi="Times New Roman" w:cs="Times New Roman"/>
          <w:color w:val="222222"/>
          <w:sz w:val="28"/>
          <w:szCs w:val="28"/>
          <w:lang w:eastAsia="en-US"/>
        </w:rPr>
      </w:pPr>
      <w:r w:rsidRPr="0003682B">
        <w:rPr>
          <w:rFonts w:ascii="Times New Roman" w:eastAsia="Times New Roman" w:hAnsi="Times New Roman" w:cs="Times New Roman"/>
          <w:color w:val="222222"/>
          <w:sz w:val="28"/>
          <w:szCs w:val="28"/>
          <w:lang w:eastAsia="en-US"/>
        </w:rPr>
        <w:t>7 - горизонтальные воздухозаборные трубы; 8 - основание топочной камеры; 9 - вентилятор воздухозабора; 10 - воздухозаборная линия; 11 - решетка; 12 - дверца; 13 - плоская пластина; 14 - колпак дымохода</w:t>
      </w:r>
    </w:p>
    <w:p w14:paraId="683EEE68" w14:textId="77777777" w:rsidR="00C0257E" w:rsidRDefault="006D77E9" w:rsidP="006D77E9">
      <w:pPr>
        <w:autoSpaceDE w:val="0"/>
        <w:autoSpaceDN w:val="0"/>
        <w:adjustRightInd w:val="0"/>
        <w:spacing w:after="0" w:line="240" w:lineRule="auto"/>
        <w:ind w:firstLine="709"/>
        <w:jc w:val="center"/>
        <w:rPr>
          <w:rFonts w:ascii="Times New Roman" w:eastAsia="Times New Roman" w:hAnsi="Times New Roman" w:cs="Times New Roman"/>
          <w:color w:val="222222"/>
          <w:sz w:val="28"/>
          <w:szCs w:val="28"/>
          <w:lang w:eastAsia="en-US"/>
        </w:rPr>
      </w:pPr>
      <w:r w:rsidRPr="0003682B">
        <w:rPr>
          <w:rFonts w:ascii="Times New Roman" w:eastAsia="Times New Roman" w:hAnsi="Times New Roman" w:cs="Times New Roman"/>
          <w:color w:val="222222"/>
          <w:sz w:val="28"/>
          <w:szCs w:val="28"/>
          <w:lang w:eastAsia="en-US"/>
        </w:rPr>
        <w:t>Рисунок 3.1</w:t>
      </w:r>
      <w:r w:rsidRPr="0003682B">
        <w:rPr>
          <w:rFonts w:ascii="Times New Roman" w:eastAsia="Times New Roman" w:hAnsi="Times New Roman" w:cs="Times New Roman"/>
          <w:color w:val="222222"/>
          <w:sz w:val="28"/>
          <w:szCs w:val="28"/>
          <w:lang w:val="kk-KZ" w:eastAsia="en-US"/>
        </w:rPr>
        <w:t xml:space="preserve"> -</w:t>
      </w:r>
      <w:r w:rsidRPr="0003682B">
        <w:rPr>
          <w:rFonts w:ascii="Times New Roman" w:eastAsia="Times New Roman" w:hAnsi="Times New Roman" w:cs="Times New Roman"/>
          <w:color w:val="222222"/>
          <w:sz w:val="28"/>
          <w:szCs w:val="28"/>
          <w:lang w:eastAsia="en-US"/>
        </w:rPr>
        <w:t xml:space="preserve"> Схемы котла и общий вид системы инжекторов воздуха</w:t>
      </w:r>
    </w:p>
    <w:p w14:paraId="59552C0E" w14:textId="77777777" w:rsidR="00E3705A" w:rsidRPr="0079189D" w:rsidRDefault="00E3705A" w:rsidP="00E3705A">
      <w:pPr>
        <w:spacing w:after="0" w:line="240" w:lineRule="auto"/>
        <w:ind w:firstLine="709"/>
        <w:jc w:val="both"/>
        <w:rPr>
          <w:rFonts w:ascii="Times New Roman" w:hAnsi="Times New Roman" w:cs="Times New Roman"/>
          <w:bCs/>
          <w:spacing w:val="-4"/>
          <w:sz w:val="28"/>
          <w:szCs w:val="28"/>
        </w:rPr>
      </w:pPr>
      <w:r w:rsidRPr="0003682B">
        <w:rPr>
          <w:rFonts w:ascii="Times New Roman" w:hAnsi="Times New Roman" w:cs="Times New Roman"/>
          <w:bCs/>
          <w:spacing w:val="-2"/>
          <w:sz w:val="28"/>
          <w:szCs w:val="28"/>
        </w:rPr>
        <w:t xml:space="preserve">Разработанный лабораторный </w:t>
      </w:r>
      <w:r w:rsidRPr="0003682B">
        <w:rPr>
          <w:rFonts w:ascii="Times New Roman" w:hAnsi="Times New Roman" w:cs="Times New Roman"/>
          <w:bCs/>
          <w:spacing w:val="-6"/>
          <w:sz w:val="28"/>
          <w:szCs w:val="28"/>
        </w:rPr>
        <w:t xml:space="preserve">образец усовершенствованной </w:t>
      </w:r>
      <w:r w:rsidRPr="0003682B">
        <w:rPr>
          <w:rFonts w:ascii="Times New Roman" w:hAnsi="Times New Roman" w:cs="Times New Roman"/>
          <w:bCs/>
          <w:spacing w:val="-2"/>
          <w:sz w:val="28"/>
          <w:szCs w:val="28"/>
        </w:rPr>
        <w:t>конструкции</w:t>
      </w:r>
      <w:r w:rsidRPr="0003682B">
        <w:rPr>
          <w:rFonts w:ascii="Times New Roman" w:hAnsi="Times New Roman" w:cs="Times New Roman"/>
          <w:bCs/>
          <w:spacing w:val="-6"/>
          <w:sz w:val="28"/>
          <w:szCs w:val="28"/>
        </w:rPr>
        <w:t xml:space="preserve"> котла малой мощности с эффективным </w:t>
      </w:r>
      <w:r w:rsidRPr="0003682B">
        <w:rPr>
          <w:rFonts w:ascii="Times New Roman" w:hAnsi="Times New Roman" w:cs="Times New Roman"/>
          <w:bCs/>
          <w:spacing w:val="-4"/>
          <w:sz w:val="28"/>
          <w:szCs w:val="28"/>
        </w:rPr>
        <w:t>теплоснабжением</w:t>
      </w:r>
      <w:r w:rsidRPr="0003682B">
        <w:rPr>
          <w:rFonts w:ascii="Times New Roman" w:hAnsi="Times New Roman" w:cs="Times New Roman"/>
          <w:bCs/>
          <w:spacing w:val="-5"/>
          <w:sz w:val="28"/>
          <w:szCs w:val="28"/>
        </w:rPr>
        <w:t xml:space="preserve"> </w:t>
      </w:r>
      <w:r w:rsidRPr="0003682B">
        <w:rPr>
          <w:rFonts w:ascii="Times New Roman" w:hAnsi="Times New Roman" w:cs="Times New Roman"/>
          <w:bCs/>
          <w:spacing w:val="-4"/>
          <w:sz w:val="28"/>
          <w:szCs w:val="28"/>
        </w:rPr>
        <w:t xml:space="preserve">для слоевого сжигания угля, представлен на рисунке </w:t>
      </w:r>
      <w:r w:rsidRPr="0003682B">
        <w:rPr>
          <w:rFonts w:ascii="Times New Roman" w:hAnsi="Times New Roman" w:cs="Times New Roman"/>
          <w:bCs/>
          <w:spacing w:val="-4"/>
          <w:sz w:val="28"/>
          <w:szCs w:val="28"/>
          <w:lang w:val="kk-KZ"/>
        </w:rPr>
        <w:t>3.2. Воздухопадающая магистраль для нагнетания воздуха и монтаж его в котел представлен в приложении Г.</w:t>
      </w:r>
    </w:p>
    <w:p w14:paraId="5C6140F5" w14:textId="32AB1485" w:rsidR="006D77E9" w:rsidRPr="00C0257E" w:rsidRDefault="006D77E9" w:rsidP="006D77E9">
      <w:pPr>
        <w:autoSpaceDE w:val="0"/>
        <w:autoSpaceDN w:val="0"/>
        <w:adjustRightInd w:val="0"/>
        <w:spacing w:after="0" w:line="240" w:lineRule="auto"/>
        <w:ind w:firstLine="709"/>
        <w:jc w:val="center"/>
        <w:rPr>
          <w:rFonts w:ascii="Times New Roman" w:eastAsia="Times New Roman" w:hAnsi="Times New Roman" w:cs="Times New Roman"/>
          <w:sz w:val="28"/>
          <w:szCs w:val="28"/>
          <w:lang w:eastAsia="en-US"/>
        </w:rPr>
      </w:pPr>
      <w:r w:rsidRPr="00113042">
        <w:rPr>
          <w:rFonts w:ascii="Times New Roman" w:hAnsi="Times New Roman" w:cs="Times New Roman"/>
          <w:bCs/>
          <w:noProof/>
          <w:sz w:val="28"/>
          <w:szCs w:val="28"/>
          <w:lang w:eastAsia="ru-RU"/>
        </w:rPr>
        <w:drawing>
          <wp:inline distT="0" distB="0" distL="0" distR="0" wp14:anchorId="6BDC2F18" wp14:editId="79079FA1">
            <wp:extent cx="4319494" cy="7171735"/>
            <wp:effectExtent l="0" t="0" r="5080" b="0"/>
            <wp:docPr id="2" name="Объект 1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Объект 12"/>
                    <pic:cNvPicPr>
                      <a:picLocks noGrp="1" noChangeAspect="1"/>
                    </pic:cNvPicPr>
                  </pic:nvPicPr>
                  <pic:blipFill>
                    <a:blip r:embed="rId109">
                      <a:extLst>
                        <a:ext uri="{BEBA8EAE-BF5A-486C-A8C5-ECC9F3942E4B}">
                          <a14:imgProps xmlns:a14="http://schemas.microsoft.com/office/drawing/2010/main">
                            <a14:imgLayer r:embed="rId110">
                              <a14:imgEffect>
                                <a14:sharpenSoften amount="25000"/>
                              </a14:imgEffect>
                            </a14:imgLayer>
                          </a14:imgProps>
                        </a:ext>
                      </a:extLst>
                    </a:blip>
                    <a:stretch>
                      <a:fillRect/>
                    </a:stretch>
                  </pic:blipFill>
                  <pic:spPr>
                    <a:xfrm>
                      <a:off x="0" y="0"/>
                      <a:ext cx="4340557" cy="7206706"/>
                    </a:xfrm>
                    <a:prstGeom prst="rect">
                      <a:avLst/>
                    </a:prstGeom>
                  </pic:spPr>
                </pic:pic>
              </a:graphicData>
            </a:graphic>
          </wp:inline>
        </w:drawing>
      </w:r>
    </w:p>
    <w:p w14:paraId="2FF12022" w14:textId="77777777" w:rsidR="00C91A34" w:rsidRPr="00C0257E" w:rsidRDefault="00C91A34" w:rsidP="00C91A34">
      <w:pPr>
        <w:spacing w:after="0" w:line="240" w:lineRule="auto"/>
        <w:ind w:firstLine="709"/>
        <w:jc w:val="center"/>
        <w:rPr>
          <w:rFonts w:ascii="Times New Roman" w:hAnsi="Times New Roman" w:cs="Times New Roman"/>
          <w:bCs/>
          <w:noProof/>
          <w:sz w:val="16"/>
          <w:szCs w:val="16"/>
          <w:lang w:eastAsia="en-US"/>
        </w:rPr>
      </w:pPr>
    </w:p>
    <w:p w14:paraId="63C1D1AB" w14:textId="4B5250C3" w:rsidR="00C91A34" w:rsidRPr="00113042" w:rsidRDefault="00C91A34" w:rsidP="00C91A34">
      <w:pPr>
        <w:spacing w:after="0" w:line="240" w:lineRule="auto"/>
        <w:ind w:firstLine="709"/>
        <w:jc w:val="center"/>
        <w:rPr>
          <w:rFonts w:ascii="Times New Roman" w:hAnsi="Times New Roman" w:cs="Times New Roman"/>
          <w:bCs/>
          <w:noProof/>
          <w:sz w:val="28"/>
          <w:szCs w:val="28"/>
          <w:lang w:eastAsia="en-US"/>
        </w:rPr>
      </w:pPr>
      <w:r w:rsidRPr="00113042">
        <w:rPr>
          <w:rFonts w:ascii="Times New Roman" w:hAnsi="Times New Roman" w:cs="Times New Roman"/>
          <w:bCs/>
          <w:noProof/>
          <w:sz w:val="28"/>
          <w:szCs w:val="28"/>
          <w:lang w:val="kk-KZ" w:eastAsia="en-US"/>
        </w:rPr>
        <w:t>1- дымовая труба</w:t>
      </w:r>
      <w:r w:rsidRPr="00113042">
        <w:rPr>
          <w:rFonts w:ascii="Times New Roman" w:hAnsi="Times New Roman" w:cs="Times New Roman"/>
          <w:bCs/>
          <w:noProof/>
          <w:sz w:val="28"/>
          <w:szCs w:val="28"/>
          <w:lang w:eastAsia="en-US"/>
        </w:rPr>
        <w:t xml:space="preserve">; 2 – </w:t>
      </w:r>
      <w:r w:rsidRPr="00113042">
        <w:rPr>
          <w:rFonts w:ascii="Times New Roman" w:hAnsi="Times New Roman" w:cs="Times New Roman"/>
          <w:bCs/>
          <w:noProof/>
          <w:sz w:val="28"/>
          <w:szCs w:val="28"/>
          <w:lang w:val="kk-KZ" w:eastAsia="en-US"/>
        </w:rPr>
        <w:t>котел</w:t>
      </w:r>
      <w:r w:rsidRPr="00113042">
        <w:rPr>
          <w:rFonts w:ascii="Times New Roman" w:hAnsi="Times New Roman" w:cs="Times New Roman"/>
          <w:bCs/>
          <w:noProof/>
          <w:sz w:val="28"/>
          <w:szCs w:val="28"/>
          <w:lang w:eastAsia="en-US"/>
        </w:rPr>
        <w:t>; 3 –</w:t>
      </w:r>
      <w:r w:rsidRPr="00113042">
        <w:rPr>
          <w:rFonts w:ascii="Times New Roman" w:hAnsi="Times New Roman" w:cs="Times New Roman"/>
          <w:bCs/>
          <w:noProof/>
          <w:sz w:val="28"/>
          <w:szCs w:val="28"/>
          <w:lang w:val="kk-KZ" w:eastAsia="en-US"/>
        </w:rPr>
        <w:t>топочная камера с воздухопадающими форсунками</w:t>
      </w:r>
      <w:r w:rsidRPr="00113042">
        <w:rPr>
          <w:rFonts w:ascii="Times New Roman" w:hAnsi="Times New Roman" w:cs="Times New Roman"/>
          <w:bCs/>
          <w:noProof/>
          <w:sz w:val="28"/>
          <w:szCs w:val="28"/>
          <w:lang w:eastAsia="en-US"/>
        </w:rPr>
        <w:t xml:space="preserve">; 4 – </w:t>
      </w:r>
      <w:r w:rsidRPr="00113042">
        <w:rPr>
          <w:rFonts w:ascii="Times New Roman" w:hAnsi="Times New Roman" w:cs="Times New Roman"/>
          <w:bCs/>
          <w:noProof/>
          <w:sz w:val="28"/>
          <w:szCs w:val="28"/>
          <w:lang w:val="kk-KZ" w:eastAsia="en-US"/>
        </w:rPr>
        <w:t>вентилятор</w:t>
      </w:r>
      <w:r w:rsidRPr="00113042">
        <w:rPr>
          <w:rFonts w:ascii="Times New Roman" w:hAnsi="Times New Roman" w:cs="Times New Roman"/>
          <w:bCs/>
          <w:noProof/>
          <w:sz w:val="28"/>
          <w:szCs w:val="28"/>
          <w:lang w:eastAsia="en-US"/>
        </w:rPr>
        <w:t xml:space="preserve"> c </w:t>
      </w:r>
      <w:r w:rsidRPr="00113042">
        <w:rPr>
          <w:rFonts w:ascii="Times New Roman" w:hAnsi="Times New Roman" w:cs="Times New Roman"/>
          <w:bCs/>
          <w:noProof/>
          <w:sz w:val="28"/>
          <w:szCs w:val="28"/>
          <w:lang w:val="kk-KZ" w:eastAsia="en-US"/>
        </w:rPr>
        <w:t>электродвигателем</w:t>
      </w:r>
      <w:r w:rsidRPr="00113042">
        <w:rPr>
          <w:rFonts w:ascii="Times New Roman" w:hAnsi="Times New Roman" w:cs="Times New Roman"/>
          <w:bCs/>
          <w:noProof/>
          <w:sz w:val="28"/>
          <w:szCs w:val="28"/>
          <w:lang w:eastAsia="en-US"/>
        </w:rPr>
        <w:t>;</w:t>
      </w:r>
      <w:r w:rsidRPr="00113042">
        <w:rPr>
          <w:rFonts w:ascii="Times New Roman" w:hAnsi="Times New Roman" w:cs="Times New Roman"/>
          <w:bCs/>
          <w:noProof/>
          <w:sz w:val="28"/>
          <w:szCs w:val="28"/>
          <w:lang w:val="kk-KZ" w:eastAsia="en-US"/>
        </w:rPr>
        <w:t xml:space="preserve"> </w:t>
      </w:r>
      <w:r w:rsidRPr="00113042">
        <w:rPr>
          <w:rFonts w:ascii="Times New Roman" w:hAnsi="Times New Roman" w:cs="Times New Roman"/>
          <w:bCs/>
          <w:noProof/>
          <w:sz w:val="28"/>
          <w:szCs w:val="28"/>
          <w:lang w:eastAsia="en-US"/>
        </w:rPr>
        <w:t xml:space="preserve"> 5 – </w:t>
      </w:r>
      <w:r w:rsidRPr="00113042">
        <w:rPr>
          <w:rFonts w:ascii="Times New Roman" w:hAnsi="Times New Roman" w:cs="Times New Roman"/>
          <w:bCs/>
          <w:noProof/>
          <w:sz w:val="28"/>
          <w:szCs w:val="28"/>
          <w:lang w:val="kk-KZ" w:eastAsia="en-US"/>
        </w:rPr>
        <w:t>частотный преобразователь</w:t>
      </w:r>
      <w:r w:rsidRPr="00113042">
        <w:rPr>
          <w:rFonts w:ascii="Times New Roman" w:hAnsi="Times New Roman" w:cs="Times New Roman"/>
          <w:bCs/>
          <w:noProof/>
          <w:sz w:val="28"/>
          <w:szCs w:val="28"/>
          <w:lang w:eastAsia="en-US"/>
        </w:rPr>
        <w:t xml:space="preserve">; 6 – </w:t>
      </w:r>
      <w:r w:rsidRPr="00113042">
        <w:rPr>
          <w:rFonts w:ascii="Times New Roman" w:hAnsi="Times New Roman" w:cs="Times New Roman"/>
          <w:bCs/>
          <w:noProof/>
          <w:sz w:val="28"/>
          <w:szCs w:val="28"/>
          <w:lang w:val="kk-KZ" w:eastAsia="en-US"/>
        </w:rPr>
        <w:t>электрический счетчик</w:t>
      </w:r>
      <w:r w:rsidRPr="00113042">
        <w:rPr>
          <w:rFonts w:ascii="Times New Roman" w:hAnsi="Times New Roman" w:cs="Times New Roman"/>
          <w:bCs/>
          <w:noProof/>
          <w:sz w:val="28"/>
          <w:szCs w:val="28"/>
          <w:lang w:eastAsia="en-US"/>
        </w:rPr>
        <w:t xml:space="preserve">; </w:t>
      </w:r>
      <w:r w:rsidRPr="00113042">
        <w:rPr>
          <w:rFonts w:ascii="Times New Roman" w:hAnsi="Times New Roman" w:cs="Times New Roman"/>
          <w:bCs/>
          <w:noProof/>
          <w:sz w:val="28"/>
          <w:szCs w:val="28"/>
          <w:lang w:val="kk-KZ" w:eastAsia="en-US"/>
        </w:rPr>
        <w:t>7 – уголь</w:t>
      </w:r>
    </w:p>
    <w:p w14:paraId="1D956A1C" w14:textId="77777777" w:rsidR="00C91A34" w:rsidRPr="00AF556C" w:rsidRDefault="00C91A34" w:rsidP="00C91A34">
      <w:pPr>
        <w:spacing w:after="0" w:line="240" w:lineRule="auto"/>
        <w:ind w:firstLine="709"/>
        <w:jc w:val="center"/>
        <w:rPr>
          <w:rFonts w:ascii="Times New Roman" w:hAnsi="Times New Roman" w:cs="Times New Roman"/>
          <w:bCs/>
          <w:noProof/>
          <w:sz w:val="28"/>
          <w:szCs w:val="28"/>
          <w:lang w:val="kk-KZ" w:eastAsia="en-US"/>
        </w:rPr>
      </w:pPr>
      <w:r w:rsidRPr="00113042">
        <w:rPr>
          <w:rFonts w:ascii="Times New Roman" w:hAnsi="Times New Roman" w:cs="Times New Roman"/>
          <w:bCs/>
          <w:noProof/>
          <w:sz w:val="28"/>
          <w:szCs w:val="28"/>
          <w:lang w:val="kk-KZ" w:eastAsia="en-US"/>
        </w:rPr>
        <w:t xml:space="preserve">Рисунок </w:t>
      </w:r>
      <w:r>
        <w:rPr>
          <w:rFonts w:ascii="Times New Roman" w:hAnsi="Times New Roman" w:cs="Times New Roman"/>
          <w:bCs/>
          <w:noProof/>
          <w:sz w:val="28"/>
          <w:szCs w:val="28"/>
          <w:lang w:val="kk-KZ" w:eastAsia="en-US"/>
        </w:rPr>
        <w:t xml:space="preserve">3.2 </w:t>
      </w:r>
      <w:r w:rsidRPr="00113042">
        <w:rPr>
          <w:rFonts w:ascii="Times New Roman" w:hAnsi="Times New Roman" w:cs="Times New Roman"/>
          <w:bCs/>
          <w:noProof/>
          <w:sz w:val="28"/>
          <w:szCs w:val="28"/>
          <w:lang w:val="kk-KZ" w:eastAsia="en-US"/>
        </w:rPr>
        <w:t xml:space="preserve">- Лабораторный образец </w:t>
      </w:r>
      <w:r>
        <w:rPr>
          <w:rFonts w:ascii="Times New Roman" w:hAnsi="Times New Roman" w:cs="Times New Roman"/>
          <w:bCs/>
          <w:noProof/>
          <w:sz w:val="28"/>
          <w:szCs w:val="28"/>
          <w:lang w:val="kk-KZ" w:eastAsia="en-US"/>
        </w:rPr>
        <w:t xml:space="preserve">усовершенственного </w:t>
      </w:r>
      <w:r w:rsidRPr="00113042">
        <w:rPr>
          <w:rFonts w:ascii="Times New Roman" w:hAnsi="Times New Roman" w:cs="Times New Roman"/>
          <w:bCs/>
          <w:noProof/>
          <w:sz w:val="28"/>
          <w:szCs w:val="28"/>
          <w:lang w:val="kk-KZ" w:eastAsia="en-US"/>
        </w:rPr>
        <w:t>котла</w:t>
      </w:r>
    </w:p>
    <w:p w14:paraId="3B718BCF" w14:textId="77777777" w:rsidR="006D77E9" w:rsidRPr="0079189D" w:rsidRDefault="006D77E9" w:rsidP="006D77E9">
      <w:pPr>
        <w:autoSpaceDE w:val="0"/>
        <w:autoSpaceDN w:val="0"/>
        <w:adjustRightInd w:val="0"/>
        <w:spacing w:after="0" w:line="240" w:lineRule="auto"/>
        <w:ind w:firstLine="709"/>
        <w:jc w:val="both"/>
        <w:rPr>
          <w:rFonts w:ascii="Times New Roman" w:eastAsia="Times New Roman" w:hAnsi="Times New Roman" w:cs="Times New Roman"/>
          <w:sz w:val="28"/>
          <w:szCs w:val="28"/>
          <w:lang w:eastAsia="en-US"/>
        </w:rPr>
      </w:pPr>
    </w:p>
    <w:p w14:paraId="68E0A887" w14:textId="03988407" w:rsidR="0003682B" w:rsidRPr="00B764AF" w:rsidRDefault="0003682B" w:rsidP="006D77E9">
      <w:pPr>
        <w:autoSpaceDE w:val="0"/>
        <w:autoSpaceDN w:val="0"/>
        <w:adjustRightInd w:val="0"/>
        <w:spacing w:after="0" w:line="240" w:lineRule="auto"/>
        <w:ind w:firstLine="709"/>
        <w:jc w:val="both"/>
        <w:rPr>
          <w:rFonts w:ascii="Times New Roman" w:eastAsia="Times New Roman" w:hAnsi="Times New Roman" w:cs="Times New Roman"/>
          <w:color w:val="222222"/>
          <w:sz w:val="28"/>
          <w:szCs w:val="28"/>
          <w:lang w:eastAsia="en-US"/>
        </w:rPr>
      </w:pPr>
      <w:r w:rsidRPr="0003682B">
        <w:rPr>
          <w:rFonts w:ascii="Times New Roman" w:eastAsia="Times New Roman" w:hAnsi="Times New Roman" w:cs="Times New Roman"/>
          <w:sz w:val="28"/>
          <w:szCs w:val="28"/>
          <w:lang w:eastAsia="en-US"/>
        </w:rPr>
        <w:t>Испытания проводились путем сжигания угля в котле с различными способами подачи воздуха: классическим способом через решетку и способом без решетки, с использованием инжекторов в слой угля. Исследования по различным способам сжигания угля проводились в разные дни, поддерживая одинаковую температуру окружающей среды. В каждом способе использовалось 10 кг угля марки «Шубарк</w:t>
      </w:r>
      <w:r w:rsidR="00B764AF">
        <w:rPr>
          <w:rFonts w:ascii="Times New Roman" w:eastAsia="Times New Roman" w:hAnsi="Times New Roman" w:cs="Times New Roman"/>
          <w:sz w:val="28"/>
          <w:szCs w:val="28"/>
          <w:lang w:val="kk-KZ" w:eastAsia="en-US"/>
        </w:rPr>
        <w:t>о</w:t>
      </w:r>
      <w:r w:rsidRPr="0003682B">
        <w:rPr>
          <w:rFonts w:ascii="Times New Roman" w:eastAsia="Times New Roman" w:hAnsi="Times New Roman" w:cs="Times New Roman"/>
          <w:sz w:val="28"/>
          <w:szCs w:val="28"/>
          <w:lang w:eastAsia="en-US"/>
        </w:rPr>
        <w:t>ль» с одинаковым гранулометрическим составом [21, 22].</w:t>
      </w:r>
    </w:p>
    <w:p w14:paraId="0DAE3C0E" w14:textId="77777777" w:rsidR="0003682B" w:rsidRPr="0003682B" w:rsidRDefault="0003682B" w:rsidP="0003682B">
      <w:pPr>
        <w:spacing w:after="0" w:line="240" w:lineRule="auto"/>
        <w:ind w:firstLine="709"/>
        <w:jc w:val="both"/>
        <w:rPr>
          <w:rFonts w:ascii="Times New Roman" w:hAnsi="Times New Roman" w:cs="Times New Roman"/>
          <w:bCs/>
          <w:spacing w:val="-2"/>
          <w:sz w:val="28"/>
          <w:szCs w:val="28"/>
        </w:rPr>
      </w:pPr>
      <w:r w:rsidRPr="0003682B">
        <w:rPr>
          <w:rFonts w:ascii="Times New Roman" w:eastAsia="Times New Roman" w:hAnsi="Times New Roman" w:cs="Times New Roman"/>
          <w:sz w:val="28"/>
          <w:szCs w:val="28"/>
        </w:rPr>
        <w:t xml:space="preserve">Разработана лабораторная физическая модель котла без колосниковой решетки, позволяющая подавать струю воздуха под давлением через множественные перфорации в вертикальных трубках под неподвижным слоем угля, который расположен на металлической пластине. Перфорации на вертикальных трубках горизонтальны по отношению к радиусу трубки. </w:t>
      </w:r>
      <w:r w:rsidRPr="0003682B">
        <w:rPr>
          <w:rFonts w:ascii="Times New Roman" w:eastAsia="Times New Roman" w:hAnsi="Times New Roman" w:cs="Times New Roman"/>
          <w:sz w:val="28"/>
          <w:szCs w:val="28"/>
          <w:lang w:val="kk-KZ"/>
        </w:rPr>
        <w:t>Т</w:t>
      </w:r>
      <w:r w:rsidRPr="0003682B">
        <w:rPr>
          <w:rFonts w:ascii="Times New Roman" w:eastAsia="Times New Roman" w:hAnsi="Times New Roman" w:cs="Times New Roman"/>
          <w:sz w:val="28"/>
          <w:szCs w:val="28"/>
        </w:rPr>
        <w:t xml:space="preserve">рубки закрыты сверху, а потоки воздуха направлены горизонтально. Количество трубок и перфораций зависит от площади поперечного сечения топочной камеры котла. </w:t>
      </w:r>
    </w:p>
    <w:p w14:paraId="4DEF94B5" w14:textId="77777777" w:rsidR="00C91A34" w:rsidRPr="0079189D" w:rsidRDefault="00C91A34" w:rsidP="00C91A34">
      <w:pPr>
        <w:spacing w:after="0" w:line="240" w:lineRule="auto"/>
        <w:ind w:firstLine="709"/>
        <w:jc w:val="both"/>
        <w:rPr>
          <w:rFonts w:ascii="Times New Roman" w:hAnsi="Times New Roman" w:cs="Times New Roman"/>
          <w:bCs/>
          <w:spacing w:val="-4"/>
          <w:sz w:val="28"/>
          <w:szCs w:val="28"/>
        </w:rPr>
      </w:pPr>
    </w:p>
    <w:p w14:paraId="4A682A7C" w14:textId="77777777" w:rsidR="0003682B" w:rsidRPr="0003682B" w:rsidRDefault="0003682B" w:rsidP="0003682B">
      <w:pPr>
        <w:spacing w:after="0" w:line="240" w:lineRule="auto"/>
        <w:ind w:firstLine="567"/>
        <w:jc w:val="both"/>
        <w:rPr>
          <w:rFonts w:ascii="Times New Roman" w:hAnsi="Times New Roman"/>
          <w:b/>
          <w:spacing w:val="-4"/>
          <w:sz w:val="28"/>
          <w:szCs w:val="28"/>
          <w:lang w:val="kk-KZ" w:eastAsia="en-US"/>
        </w:rPr>
      </w:pPr>
      <w:r>
        <w:rPr>
          <w:rFonts w:ascii="Times New Roman" w:eastAsia="Times New Roman" w:hAnsi="Times New Roman" w:cs="Times New Roman"/>
          <w:color w:val="222222"/>
          <w:sz w:val="28"/>
          <w:szCs w:val="28"/>
          <w:lang w:eastAsia="en-US"/>
        </w:rPr>
        <w:tab/>
      </w:r>
      <w:r w:rsidRPr="0003682B">
        <w:rPr>
          <w:rFonts w:ascii="Times New Roman" w:hAnsi="Times New Roman"/>
          <w:b/>
          <w:sz w:val="28"/>
          <w:szCs w:val="28"/>
          <w:lang w:eastAsia="en-US"/>
        </w:rPr>
        <w:t xml:space="preserve">3.1.2 </w:t>
      </w:r>
      <w:r w:rsidRPr="0003682B">
        <w:rPr>
          <w:rFonts w:ascii="Times New Roman" w:hAnsi="Times New Roman"/>
          <w:b/>
          <w:spacing w:val="-4"/>
          <w:sz w:val="28"/>
          <w:szCs w:val="28"/>
          <w:lang w:eastAsia="en-US"/>
        </w:rPr>
        <w:t xml:space="preserve">Определение </w:t>
      </w:r>
      <w:r w:rsidRPr="0003682B">
        <w:rPr>
          <w:rFonts w:ascii="Times New Roman" w:hAnsi="Times New Roman"/>
          <w:b/>
          <w:spacing w:val="-4"/>
          <w:sz w:val="28"/>
          <w:szCs w:val="28"/>
          <w:lang w:val="kk-KZ" w:eastAsia="en-US"/>
        </w:rPr>
        <w:t>грануметрического состава угля различных марок и потерь угля через колосник</w:t>
      </w:r>
    </w:p>
    <w:p w14:paraId="1932B8D5" w14:textId="77777777" w:rsidR="0003682B" w:rsidRPr="0003682B" w:rsidRDefault="0003682B" w:rsidP="0003682B">
      <w:pPr>
        <w:spacing w:after="0" w:line="240" w:lineRule="auto"/>
        <w:ind w:firstLine="567"/>
        <w:jc w:val="both"/>
        <w:rPr>
          <w:rFonts w:ascii="Times New Roman" w:hAnsi="Times New Roman"/>
          <w:spacing w:val="-4"/>
          <w:sz w:val="28"/>
          <w:szCs w:val="28"/>
          <w:lang w:val="kk-KZ" w:eastAsia="en-US"/>
        </w:rPr>
      </w:pPr>
      <w:r w:rsidRPr="0003682B">
        <w:rPr>
          <w:rFonts w:ascii="Times New Roman" w:hAnsi="Times New Roman"/>
          <w:bCs/>
          <w:sz w:val="28"/>
          <w:szCs w:val="28"/>
          <w:lang w:val="kk-KZ" w:eastAsia="ko-KR"/>
        </w:rPr>
        <w:t>Определение гранулометрического состава различных марок угля</w:t>
      </w:r>
      <w:r w:rsidRPr="0003682B">
        <w:rPr>
          <w:rFonts w:ascii="Times New Roman" w:hAnsi="Times New Roman"/>
          <w:bCs/>
          <w:sz w:val="28"/>
          <w:szCs w:val="28"/>
          <w:lang w:eastAsia="ko-KR"/>
        </w:rPr>
        <w:t xml:space="preserve"> связано для оценки возможной механической потери мелких частиц через колосниковую решетку при сжигании в неподвижном слое. </w:t>
      </w:r>
    </w:p>
    <w:p w14:paraId="49E9786E" w14:textId="78CE3AE3" w:rsidR="0003682B" w:rsidRPr="0003682B" w:rsidRDefault="0003682B" w:rsidP="0003682B">
      <w:pPr>
        <w:spacing w:after="0" w:line="240" w:lineRule="auto"/>
        <w:ind w:firstLine="567"/>
        <w:jc w:val="both"/>
        <w:rPr>
          <w:rFonts w:ascii="Times New Roman" w:hAnsi="Times New Roman"/>
          <w:bCs/>
          <w:sz w:val="28"/>
          <w:szCs w:val="28"/>
          <w:lang w:eastAsia="en-US"/>
        </w:rPr>
      </w:pPr>
      <w:r w:rsidRPr="0003682B">
        <w:rPr>
          <w:rFonts w:ascii="Times New Roman" w:hAnsi="Times New Roman"/>
          <w:bCs/>
          <w:sz w:val="28"/>
          <w:szCs w:val="28"/>
          <w:lang w:val="kk-KZ" w:eastAsia="en-US"/>
        </w:rPr>
        <w:t>Ц</w:t>
      </w:r>
      <w:r w:rsidRPr="0003682B">
        <w:rPr>
          <w:rFonts w:ascii="Times New Roman" w:hAnsi="Times New Roman"/>
          <w:bCs/>
          <w:sz w:val="28"/>
          <w:szCs w:val="28"/>
          <w:lang w:eastAsia="en-US"/>
        </w:rPr>
        <w:t>ель</w:t>
      </w:r>
      <w:r w:rsidR="00B764AF">
        <w:rPr>
          <w:rFonts w:ascii="Times New Roman" w:hAnsi="Times New Roman"/>
          <w:bCs/>
          <w:sz w:val="28"/>
          <w:szCs w:val="28"/>
          <w:lang w:val="kk-KZ" w:eastAsia="en-US"/>
        </w:rPr>
        <w:t xml:space="preserve"> исследований</w:t>
      </w:r>
      <w:r w:rsidRPr="0003682B">
        <w:rPr>
          <w:rFonts w:ascii="Times New Roman" w:hAnsi="Times New Roman"/>
          <w:bCs/>
          <w:sz w:val="28"/>
          <w:szCs w:val="28"/>
          <w:lang w:eastAsia="en-US"/>
        </w:rPr>
        <w:t>: оценка механических потерь мелкой частицы угля через колосниковой решетки.</w:t>
      </w:r>
    </w:p>
    <w:p w14:paraId="134C78BD" w14:textId="18B79643" w:rsidR="0003682B" w:rsidRPr="00FC004C" w:rsidRDefault="0003682B" w:rsidP="00C91A34">
      <w:pPr>
        <w:spacing w:after="0" w:line="240" w:lineRule="auto"/>
        <w:ind w:firstLine="567"/>
        <w:jc w:val="both"/>
        <w:rPr>
          <w:rFonts w:ascii="Times New Roman" w:hAnsi="Times New Roman"/>
          <w:bCs/>
          <w:sz w:val="28"/>
          <w:szCs w:val="28"/>
          <w:lang w:eastAsia="en-US"/>
        </w:rPr>
      </w:pPr>
      <w:r w:rsidRPr="0003682B">
        <w:rPr>
          <w:rFonts w:ascii="Times New Roman" w:hAnsi="Times New Roman"/>
          <w:bCs/>
          <w:sz w:val="28"/>
          <w:szCs w:val="28"/>
          <w:lang w:eastAsia="en-US"/>
        </w:rPr>
        <w:t>Шубарк</w:t>
      </w:r>
      <w:r w:rsidR="00FC004C">
        <w:rPr>
          <w:rFonts w:ascii="Times New Roman" w:hAnsi="Times New Roman"/>
          <w:bCs/>
          <w:sz w:val="28"/>
          <w:szCs w:val="28"/>
          <w:lang w:eastAsia="en-US"/>
        </w:rPr>
        <w:t>о</w:t>
      </w:r>
      <w:r w:rsidRPr="0003682B">
        <w:rPr>
          <w:rFonts w:ascii="Times New Roman" w:hAnsi="Times New Roman"/>
          <w:bCs/>
          <w:sz w:val="28"/>
          <w:szCs w:val="28"/>
          <w:lang w:eastAsia="en-US"/>
        </w:rPr>
        <w:t xml:space="preserve">льский уголь, напротив, более однороден и устойчив к дроблению, поэтому для таких исследований </w:t>
      </w:r>
      <w:r w:rsidR="00B764AF">
        <w:rPr>
          <w:rFonts w:ascii="Times New Roman" w:hAnsi="Times New Roman"/>
          <w:bCs/>
          <w:sz w:val="28"/>
          <w:szCs w:val="28"/>
          <w:lang w:val="kk-KZ" w:eastAsia="en-US"/>
        </w:rPr>
        <w:t>не рассмотрен</w:t>
      </w:r>
      <w:r w:rsidRPr="0003682B">
        <w:rPr>
          <w:rFonts w:ascii="Times New Roman" w:hAnsi="Times New Roman"/>
          <w:bCs/>
          <w:sz w:val="28"/>
          <w:szCs w:val="28"/>
          <w:lang w:eastAsia="en-US"/>
        </w:rPr>
        <w:t>.</w:t>
      </w:r>
      <w:r w:rsidR="00B764AF">
        <w:rPr>
          <w:rFonts w:ascii="Times New Roman" w:hAnsi="Times New Roman"/>
          <w:bCs/>
          <w:sz w:val="28"/>
          <w:szCs w:val="28"/>
          <w:lang w:val="kk-KZ" w:eastAsia="en-US"/>
        </w:rPr>
        <w:t xml:space="preserve"> И имеет согласно литературы </w:t>
      </w:r>
      <w:r w:rsidR="00B764AF" w:rsidRPr="00B764AF">
        <w:rPr>
          <w:rFonts w:ascii="Times New Roman" w:hAnsi="Times New Roman"/>
          <w:bCs/>
          <w:sz w:val="28"/>
          <w:szCs w:val="28"/>
          <w:lang w:eastAsia="en-US"/>
        </w:rPr>
        <w:t xml:space="preserve">[24] </w:t>
      </w:r>
      <w:r w:rsidR="00FC004C">
        <w:rPr>
          <w:rFonts w:ascii="Times New Roman" w:hAnsi="Times New Roman"/>
          <w:bCs/>
          <w:sz w:val="28"/>
          <w:szCs w:val="28"/>
          <w:lang w:val="kk-KZ" w:eastAsia="en-US"/>
        </w:rPr>
        <w:t xml:space="preserve">информацию потерь через колосник менее 10 мм примерно </w:t>
      </w:r>
      <w:r w:rsidR="00FC004C">
        <w:rPr>
          <w:rFonts w:ascii="Times New Roman" w:hAnsi="Times New Roman"/>
          <w:bCs/>
          <w:sz w:val="28"/>
          <w:szCs w:val="28"/>
          <w:lang w:eastAsia="en-US"/>
        </w:rPr>
        <w:t xml:space="preserve">12%. </w:t>
      </w:r>
    </w:p>
    <w:p w14:paraId="5CE38367" w14:textId="510D6B54" w:rsidR="0003682B" w:rsidRPr="0003682B" w:rsidRDefault="0003682B" w:rsidP="0003682B">
      <w:pPr>
        <w:spacing w:after="0" w:line="240" w:lineRule="auto"/>
        <w:ind w:firstLine="567"/>
        <w:jc w:val="both"/>
        <w:rPr>
          <w:rFonts w:ascii="Times New Roman" w:hAnsi="Times New Roman"/>
          <w:bCs/>
          <w:sz w:val="28"/>
          <w:szCs w:val="28"/>
          <w:lang w:eastAsia="ko-KR"/>
        </w:rPr>
      </w:pPr>
      <w:r w:rsidRPr="0003682B">
        <w:rPr>
          <w:rFonts w:ascii="Times New Roman" w:hAnsi="Times New Roman"/>
          <w:sz w:val="28"/>
          <w:szCs w:val="28"/>
          <w:lang w:eastAsia="en-US"/>
        </w:rPr>
        <w:t>На основании вышеизложенного эксперимент проводился на 4 видах угля различных месторождений</w:t>
      </w:r>
      <w:r w:rsidRPr="0003682B">
        <w:rPr>
          <w:rFonts w:ascii="Times New Roman" w:hAnsi="Times New Roman"/>
          <w:sz w:val="28"/>
          <w:szCs w:val="28"/>
          <w:lang w:val="kk-KZ" w:eastAsia="en-US"/>
        </w:rPr>
        <w:t xml:space="preserve">: </w:t>
      </w:r>
      <w:r w:rsidRPr="0003682B">
        <w:rPr>
          <w:rFonts w:ascii="Times New Roman" w:hAnsi="Times New Roman"/>
          <w:sz w:val="28"/>
          <w:szCs w:val="28"/>
          <w:lang w:val="en-US" w:eastAsia="en-US"/>
        </w:rPr>
        <w:t>Sat</w:t>
      </w:r>
      <w:r w:rsidRPr="0003682B">
        <w:rPr>
          <w:rFonts w:ascii="Times New Roman" w:hAnsi="Times New Roman"/>
          <w:sz w:val="28"/>
          <w:szCs w:val="28"/>
          <w:lang w:val="kk-KZ" w:eastAsia="en-US"/>
        </w:rPr>
        <w:t xml:space="preserve"> </w:t>
      </w:r>
      <w:r w:rsidRPr="0003682B">
        <w:rPr>
          <w:rFonts w:ascii="Times New Roman" w:hAnsi="Times New Roman"/>
          <w:sz w:val="28"/>
          <w:szCs w:val="28"/>
          <w:lang w:eastAsia="en-US"/>
        </w:rPr>
        <w:t>(Караганды)</w:t>
      </w:r>
      <w:r w:rsidRPr="0003682B">
        <w:rPr>
          <w:rFonts w:ascii="Times New Roman" w:hAnsi="Times New Roman"/>
          <w:sz w:val="28"/>
          <w:szCs w:val="28"/>
          <w:lang w:val="kk-KZ" w:eastAsia="en-US"/>
        </w:rPr>
        <w:t xml:space="preserve"> рядовой уголь, </w:t>
      </w:r>
      <w:r w:rsidRPr="0003682B">
        <w:rPr>
          <w:rFonts w:ascii="Times New Roman" w:hAnsi="Times New Roman"/>
          <w:sz w:val="28"/>
          <w:szCs w:val="28"/>
        </w:rPr>
        <w:t xml:space="preserve">Рапид шахта </w:t>
      </w:r>
      <w:r w:rsidRPr="0003682B">
        <w:rPr>
          <w:rFonts w:ascii="Times New Roman" w:hAnsi="Times New Roman"/>
          <w:sz w:val="28"/>
          <w:szCs w:val="28"/>
          <w:lang w:eastAsia="en-US"/>
        </w:rPr>
        <w:t>(Караганды) рядовой</w:t>
      </w:r>
      <w:r w:rsidRPr="0003682B">
        <w:rPr>
          <w:rFonts w:ascii="Times New Roman" w:hAnsi="Times New Roman"/>
          <w:sz w:val="28"/>
          <w:szCs w:val="28"/>
          <w:lang w:val="kk-KZ" w:eastAsia="en-US"/>
        </w:rPr>
        <w:t xml:space="preserve"> уголь, </w:t>
      </w:r>
      <w:r w:rsidRPr="0003682B">
        <w:rPr>
          <w:rFonts w:ascii="Times New Roman" w:hAnsi="Times New Roman"/>
          <w:sz w:val="28"/>
          <w:szCs w:val="28"/>
        </w:rPr>
        <w:t>Абайская шахта (г.Абай)</w:t>
      </w:r>
      <w:r w:rsidRPr="0003682B">
        <w:rPr>
          <w:rFonts w:ascii="Times New Roman" w:hAnsi="Times New Roman"/>
          <w:sz w:val="28"/>
          <w:szCs w:val="28"/>
          <w:lang w:val="kk-KZ"/>
        </w:rPr>
        <w:t xml:space="preserve"> уголь </w:t>
      </w:r>
      <w:r w:rsidRPr="0003682B">
        <w:rPr>
          <w:rFonts w:ascii="Times New Roman" w:hAnsi="Times New Roman"/>
          <w:sz w:val="28"/>
          <w:szCs w:val="28"/>
          <w:lang w:eastAsia="en-US"/>
        </w:rPr>
        <w:t xml:space="preserve">для котлов длительного горения, </w:t>
      </w:r>
      <w:r w:rsidRPr="0003682B">
        <w:rPr>
          <w:rFonts w:ascii="Times New Roman" w:hAnsi="Times New Roman"/>
          <w:sz w:val="28"/>
          <w:szCs w:val="28"/>
          <w:lang w:val="en-US"/>
        </w:rPr>
        <w:t>Sat</w:t>
      </w:r>
      <w:r w:rsidRPr="0003682B">
        <w:rPr>
          <w:rFonts w:ascii="Times New Roman" w:hAnsi="Times New Roman"/>
          <w:sz w:val="28"/>
          <w:szCs w:val="28"/>
          <w:lang w:val="kk-KZ"/>
        </w:rPr>
        <w:t xml:space="preserve"> </w:t>
      </w:r>
      <w:r w:rsidRPr="0003682B">
        <w:rPr>
          <w:rFonts w:ascii="Times New Roman" w:hAnsi="Times New Roman"/>
          <w:sz w:val="28"/>
          <w:szCs w:val="28"/>
          <w:lang w:eastAsia="en-US"/>
        </w:rPr>
        <w:t>(Караганды)</w:t>
      </w:r>
      <w:r w:rsidRPr="0003682B">
        <w:rPr>
          <w:rFonts w:ascii="Times New Roman" w:hAnsi="Times New Roman"/>
          <w:sz w:val="28"/>
          <w:szCs w:val="28"/>
        </w:rPr>
        <w:t xml:space="preserve"> </w:t>
      </w:r>
      <w:r w:rsidRPr="0003682B">
        <w:rPr>
          <w:rFonts w:ascii="Times New Roman" w:hAnsi="Times New Roman"/>
          <w:sz w:val="28"/>
          <w:szCs w:val="28"/>
          <w:lang w:eastAsia="en-US"/>
        </w:rPr>
        <w:t xml:space="preserve">Орех (карьер). </w:t>
      </w:r>
    </w:p>
    <w:p w14:paraId="1F34E308" w14:textId="77777777" w:rsidR="0003682B" w:rsidRPr="0003682B" w:rsidRDefault="0003682B" w:rsidP="0003682B">
      <w:pPr>
        <w:spacing w:after="0" w:line="240" w:lineRule="auto"/>
        <w:ind w:firstLine="360"/>
        <w:jc w:val="both"/>
        <w:rPr>
          <w:rFonts w:ascii="Times New Roman" w:hAnsi="Times New Roman" w:cs="Times New Roman"/>
          <w:sz w:val="28"/>
          <w:szCs w:val="28"/>
          <w:lang w:eastAsia="en-US"/>
        </w:rPr>
      </w:pPr>
      <w:r w:rsidRPr="0003682B">
        <w:rPr>
          <w:rFonts w:ascii="Times New Roman" w:hAnsi="Times New Roman" w:cs="Times New Roman"/>
          <w:sz w:val="28"/>
          <w:szCs w:val="28"/>
          <w:lang w:eastAsia="en-US"/>
        </w:rPr>
        <w:t xml:space="preserve">Эксперимент проводился в 7 этапов: </w:t>
      </w:r>
    </w:p>
    <w:p w14:paraId="4AF670DD" w14:textId="77777777" w:rsidR="0003682B" w:rsidRPr="0003682B" w:rsidRDefault="0003682B" w:rsidP="0003682B">
      <w:pPr>
        <w:numPr>
          <w:ilvl w:val="0"/>
          <w:numId w:val="4"/>
        </w:numPr>
        <w:spacing w:after="0" w:line="240" w:lineRule="auto"/>
        <w:ind w:left="357" w:hanging="357"/>
        <w:contextualSpacing/>
        <w:jc w:val="both"/>
        <w:rPr>
          <w:rFonts w:ascii="Times New Roman" w:hAnsi="Times New Roman" w:cs="Times New Roman"/>
          <w:color w:val="000000" w:themeColor="dark1"/>
          <w:sz w:val="28"/>
          <w:szCs w:val="28"/>
        </w:rPr>
      </w:pPr>
      <w:r w:rsidRPr="0003682B">
        <w:rPr>
          <w:rFonts w:ascii="Times New Roman" w:eastAsia="Times New Roman" w:hAnsi="Times New Roman" w:cs="Times New Roman"/>
          <w:sz w:val="28"/>
          <w:szCs w:val="28"/>
          <w:lang w:val="kk-KZ"/>
        </w:rPr>
        <w:t xml:space="preserve">1 </w:t>
      </w:r>
      <w:r w:rsidRPr="0003682B">
        <w:rPr>
          <w:rFonts w:ascii="Times New Roman" w:eastAsia="Times New Roman" w:hAnsi="Times New Roman" w:cs="Times New Roman"/>
          <w:sz w:val="28"/>
          <w:szCs w:val="28"/>
        </w:rPr>
        <w:t>этап – сортировка угля от крупных кусков;</w:t>
      </w:r>
      <w:r w:rsidRPr="0003682B">
        <w:rPr>
          <w:rFonts w:ascii="Times New Roman" w:hAnsi="Times New Roman" w:cs="Times New Roman"/>
          <w:color w:val="000000" w:themeColor="dark1"/>
          <w:sz w:val="28"/>
          <w:szCs w:val="28"/>
        </w:rPr>
        <w:t xml:space="preserve"> </w:t>
      </w:r>
    </w:p>
    <w:p w14:paraId="6B54A8A5" w14:textId="248BE50B" w:rsidR="0003682B" w:rsidRPr="0003682B" w:rsidRDefault="0003682B" w:rsidP="0003682B">
      <w:pPr>
        <w:numPr>
          <w:ilvl w:val="0"/>
          <w:numId w:val="4"/>
        </w:numPr>
        <w:spacing w:after="0" w:line="240" w:lineRule="auto"/>
        <w:ind w:left="357" w:hanging="357"/>
        <w:contextualSpacing/>
        <w:jc w:val="both"/>
        <w:rPr>
          <w:rFonts w:ascii="Times New Roman" w:hAnsi="Times New Roman" w:cs="Times New Roman"/>
          <w:color w:val="000000" w:themeColor="dark1"/>
          <w:sz w:val="28"/>
          <w:szCs w:val="28"/>
        </w:rPr>
      </w:pPr>
      <w:r w:rsidRPr="0003682B">
        <w:rPr>
          <w:rFonts w:ascii="Times New Roman" w:eastAsia="Times New Roman" w:hAnsi="Times New Roman" w:cs="Times New Roman"/>
          <w:sz w:val="28"/>
          <w:szCs w:val="28"/>
          <w:lang w:val="kk-KZ"/>
        </w:rPr>
        <w:t>2 этап – оставшийся уголь механическим способом разра</w:t>
      </w:r>
      <w:r w:rsidR="00FC004C">
        <w:rPr>
          <w:rFonts w:ascii="Times New Roman" w:eastAsia="Times New Roman" w:hAnsi="Times New Roman" w:cs="Times New Roman"/>
          <w:sz w:val="28"/>
          <w:szCs w:val="28"/>
          <w:lang w:val="kk-KZ"/>
        </w:rPr>
        <w:t>в</w:t>
      </w:r>
      <w:r w:rsidRPr="0003682B">
        <w:rPr>
          <w:rFonts w:ascii="Times New Roman" w:eastAsia="Times New Roman" w:hAnsi="Times New Roman" w:cs="Times New Roman"/>
          <w:sz w:val="28"/>
          <w:szCs w:val="28"/>
          <w:lang w:val="kk-KZ"/>
        </w:rPr>
        <w:t>нивают под один уровень слоя</w:t>
      </w:r>
      <w:r w:rsidRPr="0003682B">
        <w:rPr>
          <w:rFonts w:ascii="Times New Roman" w:eastAsia="MS Gothic" w:hAnsi="Times New Roman" w:cs="Times New Roman"/>
          <w:sz w:val="28"/>
          <w:szCs w:val="28"/>
        </w:rPr>
        <w:t>；</w:t>
      </w:r>
    </w:p>
    <w:p w14:paraId="29D6C465" w14:textId="65F0BB78" w:rsidR="0003682B" w:rsidRPr="0003682B" w:rsidRDefault="0003682B" w:rsidP="0003682B">
      <w:pPr>
        <w:numPr>
          <w:ilvl w:val="0"/>
          <w:numId w:val="4"/>
        </w:numPr>
        <w:spacing w:after="0" w:line="240" w:lineRule="auto"/>
        <w:ind w:left="357" w:hanging="357"/>
        <w:contextualSpacing/>
        <w:jc w:val="both"/>
        <w:rPr>
          <w:rFonts w:ascii="Times New Roman" w:hAnsi="Times New Roman" w:cs="Times New Roman"/>
          <w:color w:val="000000" w:themeColor="dark1"/>
          <w:sz w:val="28"/>
          <w:szCs w:val="28"/>
        </w:rPr>
      </w:pPr>
      <w:r w:rsidRPr="0003682B">
        <w:rPr>
          <w:rFonts w:ascii="Times New Roman" w:eastAsia="MS Gothic" w:hAnsi="Times New Roman" w:cs="Times New Roman"/>
          <w:sz w:val="28"/>
          <w:szCs w:val="28"/>
          <w:lang w:val="kk-KZ"/>
        </w:rPr>
        <w:t xml:space="preserve">3 </w:t>
      </w:r>
      <w:r w:rsidRPr="0003682B">
        <w:rPr>
          <w:rFonts w:ascii="Times New Roman" w:eastAsia="MS Gothic" w:hAnsi="Times New Roman" w:cs="Times New Roman"/>
          <w:sz w:val="28"/>
          <w:szCs w:val="28"/>
        </w:rPr>
        <w:t>этап – с помощью металлической лопа</w:t>
      </w:r>
      <w:r w:rsidR="00FC004C">
        <w:rPr>
          <w:rFonts w:ascii="Times New Roman" w:eastAsia="MS Gothic" w:hAnsi="Times New Roman" w:cs="Times New Roman"/>
          <w:sz w:val="28"/>
          <w:szCs w:val="28"/>
        </w:rPr>
        <w:t>т</w:t>
      </w:r>
      <w:r w:rsidRPr="0003682B">
        <w:rPr>
          <w:rFonts w:ascii="Times New Roman" w:eastAsia="MS Gothic" w:hAnsi="Times New Roman" w:cs="Times New Roman"/>
          <w:sz w:val="28"/>
          <w:szCs w:val="28"/>
        </w:rPr>
        <w:t xml:space="preserve">ки отобраны образцы угля с 3 сторон угля </w:t>
      </w:r>
      <w:r w:rsidR="00FC004C">
        <w:rPr>
          <w:rFonts w:ascii="Times New Roman" w:eastAsia="MS Gothic" w:hAnsi="Times New Roman" w:cs="Times New Roman"/>
          <w:sz w:val="28"/>
          <w:szCs w:val="28"/>
        </w:rPr>
        <w:t>(</w:t>
      </w:r>
      <w:r w:rsidRPr="0003682B">
        <w:rPr>
          <w:rFonts w:ascii="Times New Roman" w:eastAsia="MS Gothic" w:hAnsi="Times New Roman" w:cs="Times New Roman"/>
          <w:sz w:val="28"/>
          <w:szCs w:val="28"/>
        </w:rPr>
        <w:t>сначала с левой, затем с середины, в конце в правой стороны</w:t>
      </w:r>
      <w:r w:rsidR="00FC004C">
        <w:rPr>
          <w:rFonts w:ascii="Times New Roman" w:eastAsia="MS Gothic" w:hAnsi="Times New Roman" w:cs="Times New Roman"/>
          <w:sz w:val="28"/>
          <w:szCs w:val="28"/>
        </w:rPr>
        <w:t>)</w:t>
      </w:r>
      <w:r w:rsidRPr="0003682B">
        <w:rPr>
          <w:rFonts w:ascii="Times New Roman" w:eastAsia="MS Gothic" w:hAnsi="Times New Roman" w:cs="Times New Roman"/>
          <w:sz w:val="28"/>
          <w:szCs w:val="28"/>
        </w:rPr>
        <w:t>;</w:t>
      </w:r>
      <w:r w:rsidRPr="0003682B">
        <w:rPr>
          <w:rFonts w:ascii="Times New Roman" w:eastAsia="MS Gothic" w:hAnsi="Times New Roman" w:cs="Times New Roman"/>
          <w:sz w:val="28"/>
          <w:szCs w:val="28"/>
          <w:lang w:val="kk-KZ"/>
        </w:rPr>
        <w:t xml:space="preserve"> </w:t>
      </w:r>
      <w:r w:rsidRPr="0003682B">
        <w:rPr>
          <w:rFonts w:ascii="Times New Roman" w:eastAsia="Times New Roman" w:hAnsi="Times New Roman" w:cs="Times New Roman"/>
          <w:sz w:val="28"/>
          <w:szCs w:val="28"/>
        </w:rPr>
        <w:t xml:space="preserve"> </w:t>
      </w:r>
    </w:p>
    <w:p w14:paraId="2F39134F" w14:textId="56227867" w:rsidR="0003682B" w:rsidRPr="0003682B" w:rsidRDefault="0003682B" w:rsidP="0003682B">
      <w:pPr>
        <w:numPr>
          <w:ilvl w:val="0"/>
          <w:numId w:val="4"/>
        </w:numPr>
        <w:spacing w:after="0" w:line="240" w:lineRule="auto"/>
        <w:ind w:left="357" w:hanging="357"/>
        <w:contextualSpacing/>
        <w:jc w:val="both"/>
        <w:rPr>
          <w:rFonts w:ascii="Times New Roman" w:eastAsia="MS Gothic" w:hAnsi="Times New Roman" w:cs="Times New Roman"/>
          <w:sz w:val="28"/>
          <w:szCs w:val="28"/>
        </w:rPr>
      </w:pPr>
      <w:r w:rsidRPr="0003682B">
        <w:rPr>
          <w:rFonts w:ascii="Times New Roman" w:eastAsia="MS Gothic" w:hAnsi="Times New Roman" w:cs="Times New Roman"/>
          <w:sz w:val="28"/>
          <w:szCs w:val="28"/>
          <w:lang w:val="kk-KZ"/>
        </w:rPr>
        <w:t xml:space="preserve">4 </w:t>
      </w:r>
      <w:r w:rsidRPr="0003682B">
        <w:rPr>
          <w:rFonts w:ascii="Times New Roman" w:eastAsia="MS Gothic" w:hAnsi="Times New Roman" w:cs="Times New Roman"/>
          <w:sz w:val="28"/>
          <w:szCs w:val="28"/>
        </w:rPr>
        <w:t xml:space="preserve">этап – отобранные классифицированные фракции угля </w:t>
      </w:r>
      <w:r w:rsidR="00FC004C" w:rsidRPr="0003682B">
        <w:rPr>
          <w:rFonts w:ascii="Times New Roman" w:eastAsia="MS Gothic" w:hAnsi="Times New Roman" w:cs="Times New Roman"/>
          <w:sz w:val="28"/>
          <w:szCs w:val="28"/>
        </w:rPr>
        <w:t>пересыпаются</w:t>
      </w:r>
      <w:r w:rsidRPr="0003682B">
        <w:rPr>
          <w:rFonts w:ascii="Times New Roman" w:eastAsia="MS Gothic" w:hAnsi="Times New Roman" w:cs="Times New Roman"/>
          <w:sz w:val="28"/>
          <w:szCs w:val="28"/>
        </w:rPr>
        <w:t xml:space="preserve"> в мерную емкость, далее производится измерение общей массы фракции;</w:t>
      </w:r>
    </w:p>
    <w:p w14:paraId="3BA69584" w14:textId="22FEFC22" w:rsidR="0003682B" w:rsidRPr="0003682B" w:rsidRDefault="0003682B" w:rsidP="0003682B">
      <w:pPr>
        <w:numPr>
          <w:ilvl w:val="0"/>
          <w:numId w:val="4"/>
        </w:numPr>
        <w:spacing w:after="0" w:line="240" w:lineRule="auto"/>
        <w:ind w:left="357" w:hanging="357"/>
        <w:contextualSpacing/>
        <w:jc w:val="both"/>
        <w:rPr>
          <w:rFonts w:ascii="Times New Roman" w:eastAsia="MS Gothic" w:hAnsi="Times New Roman" w:cs="Times New Roman"/>
          <w:sz w:val="28"/>
          <w:szCs w:val="28"/>
        </w:rPr>
      </w:pPr>
      <w:r w:rsidRPr="0003682B">
        <w:rPr>
          <w:rFonts w:ascii="Times New Roman" w:eastAsia="MS Gothic" w:hAnsi="Times New Roman" w:cs="Times New Roman"/>
          <w:sz w:val="28"/>
          <w:szCs w:val="28"/>
          <w:lang w:val="kk-KZ"/>
        </w:rPr>
        <w:t xml:space="preserve">5 </w:t>
      </w:r>
      <w:r w:rsidRPr="0003682B">
        <w:rPr>
          <w:rFonts w:ascii="Times New Roman" w:eastAsia="MS Gothic" w:hAnsi="Times New Roman" w:cs="Times New Roman"/>
          <w:sz w:val="28"/>
          <w:szCs w:val="28"/>
        </w:rPr>
        <w:t xml:space="preserve">этап – после измерение массы, отобранные фракции угля пропускаются через сита с различными диаметрами </w:t>
      </w:r>
      <w:r w:rsidR="00FC004C" w:rsidRPr="0003682B">
        <w:rPr>
          <w:rFonts w:ascii="Times New Roman" w:eastAsia="MS Gothic" w:hAnsi="Times New Roman" w:cs="Times New Roman"/>
          <w:sz w:val="28"/>
          <w:szCs w:val="28"/>
        </w:rPr>
        <w:t>отверст</w:t>
      </w:r>
      <w:r w:rsidR="00FC004C">
        <w:rPr>
          <w:rFonts w:ascii="Times New Roman" w:eastAsia="MS Gothic" w:hAnsi="Times New Roman" w:cs="Times New Roman"/>
          <w:sz w:val="28"/>
          <w:szCs w:val="28"/>
        </w:rPr>
        <w:t>ий</w:t>
      </w:r>
      <w:r w:rsidRPr="0003682B">
        <w:rPr>
          <w:rFonts w:ascii="Times New Roman" w:eastAsia="MS Gothic" w:hAnsi="Times New Roman" w:cs="Times New Roman"/>
          <w:sz w:val="28"/>
          <w:szCs w:val="28"/>
        </w:rPr>
        <w:t xml:space="preserve"> (от менее 0,25, 0,25, 0,5, 1, 2, 3,5, 7, 10 мм); </w:t>
      </w:r>
    </w:p>
    <w:p w14:paraId="00C2BE4D" w14:textId="2B1B67DD" w:rsidR="0003682B" w:rsidRPr="0003682B" w:rsidRDefault="0003682B" w:rsidP="0003682B">
      <w:pPr>
        <w:numPr>
          <w:ilvl w:val="0"/>
          <w:numId w:val="4"/>
        </w:numPr>
        <w:spacing w:after="0" w:line="240" w:lineRule="auto"/>
        <w:ind w:left="357" w:hanging="357"/>
        <w:contextualSpacing/>
        <w:jc w:val="both"/>
        <w:rPr>
          <w:rFonts w:ascii="Times New Roman" w:eastAsia="MS Gothic" w:hAnsi="Times New Roman" w:cs="Times New Roman"/>
          <w:sz w:val="28"/>
          <w:szCs w:val="28"/>
        </w:rPr>
      </w:pPr>
      <w:r w:rsidRPr="0003682B">
        <w:rPr>
          <w:rFonts w:ascii="Times New Roman" w:eastAsia="MS Gothic" w:hAnsi="Times New Roman" w:cs="Times New Roman"/>
          <w:sz w:val="28"/>
          <w:szCs w:val="28"/>
          <w:lang w:val="kk-KZ"/>
        </w:rPr>
        <w:t>6 э</w:t>
      </w:r>
      <w:r w:rsidRPr="0003682B">
        <w:rPr>
          <w:rFonts w:ascii="Times New Roman" w:eastAsia="MS Gothic" w:hAnsi="Times New Roman" w:cs="Times New Roman"/>
          <w:sz w:val="28"/>
          <w:szCs w:val="28"/>
        </w:rPr>
        <w:t>тап – высчитывается масса классифицированного угля  различных фракций без учета массы сит</w:t>
      </w:r>
      <w:r w:rsidRPr="0003682B">
        <w:rPr>
          <w:rFonts w:ascii="Times New Roman" w:eastAsia="MS Gothic" w:hAnsi="Times New Roman" w:cs="Times New Roman"/>
          <w:sz w:val="28"/>
          <w:szCs w:val="28"/>
        </w:rPr>
        <w:t>；</w:t>
      </w:r>
    </w:p>
    <w:p w14:paraId="3FBBE881" w14:textId="0B9314A6" w:rsidR="0003682B" w:rsidRPr="00FC004C" w:rsidRDefault="0003682B" w:rsidP="0003682B">
      <w:pPr>
        <w:numPr>
          <w:ilvl w:val="0"/>
          <w:numId w:val="4"/>
        </w:numPr>
        <w:spacing w:after="0" w:line="240" w:lineRule="auto"/>
        <w:ind w:left="357" w:hanging="357"/>
        <w:contextualSpacing/>
        <w:jc w:val="both"/>
        <w:rPr>
          <w:rFonts w:ascii="Times New Roman" w:eastAsia="MS Gothic" w:hAnsi="Times New Roman" w:cs="Times New Roman"/>
          <w:sz w:val="28"/>
          <w:szCs w:val="28"/>
        </w:rPr>
      </w:pPr>
      <w:r w:rsidRPr="0003682B">
        <w:rPr>
          <w:rFonts w:ascii="Times New Roman" w:eastAsia="MS Gothic" w:hAnsi="Times New Roman" w:cs="Times New Roman"/>
          <w:sz w:val="28"/>
          <w:szCs w:val="28"/>
        </w:rPr>
        <w:t xml:space="preserve">7 этап – </w:t>
      </w:r>
      <w:r w:rsidRPr="0003682B">
        <w:rPr>
          <w:rFonts w:ascii="Times New Roman" w:eastAsia="MS Gothic" w:hAnsi="Times New Roman" w:cs="Times New Roman"/>
          <w:sz w:val="28"/>
          <w:szCs w:val="28"/>
          <w:lang w:val="kk-KZ"/>
        </w:rPr>
        <w:t xml:space="preserve">в итоге получаем </w:t>
      </w:r>
      <w:r w:rsidRPr="0003682B">
        <w:rPr>
          <w:rFonts w:ascii="Times New Roman" w:eastAsia="MS Gothic" w:hAnsi="Times New Roman" w:cs="Times New Roman"/>
          <w:sz w:val="28"/>
          <w:szCs w:val="28"/>
        </w:rPr>
        <w:t>% соотношение классифицированного угля менее 10 мм от общей массы отобранного угля, то есть потери через колосник.</w:t>
      </w:r>
    </w:p>
    <w:p w14:paraId="5AE70970" w14:textId="77777777" w:rsidR="0003682B" w:rsidRPr="0003682B" w:rsidRDefault="0003682B" w:rsidP="0003682B">
      <w:pPr>
        <w:spacing w:after="0" w:line="240" w:lineRule="auto"/>
        <w:ind w:left="360" w:firstLine="348"/>
        <w:jc w:val="both"/>
        <w:rPr>
          <w:rFonts w:ascii="Times New Roman" w:eastAsia="MS Gothic" w:hAnsi="Times New Roman" w:cs="Times New Roman"/>
          <w:sz w:val="28"/>
          <w:szCs w:val="28"/>
        </w:rPr>
      </w:pPr>
      <w:r w:rsidRPr="0003682B">
        <w:rPr>
          <w:rFonts w:ascii="Times New Roman" w:eastAsia="MS Gothic" w:hAnsi="Times New Roman" w:cs="Times New Roman"/>
          <w:sz w:val="28"/>
          <w:szCs w:val="28"/>
          <w:lang w:val="kk-KZ"/>
        </w:rPr>
        <w:t>Этапы</w:t>
      </w:r>
      <w:r w:rsidRPr="0003682B">
        <w:rPr>
          <w:rFonts w:ascii="Times New Roman" w:eastAsia="MS Gothic" w:hAnsi="Times New Roman" w:cs="Times New Roman"/>
          <w:sz w:val="28"/>
          <w:szCs w:val="28"/>
        </w:rPr>
        <w:t xml:space="preserve"> проведение эксперимента представлены на рисунке 3.</w:t>
      </w:r>
      <w:r w:rsidRPr="0003682B">
        <w:rPr>
          <w:rFonts w:ascii="Times New Roman" w:eastAsia="MS Gothic" w:hAnsi="Times New Roman" w:cs="Times New Roman"/>
          <w:sz w:val="28"/>
          <w:szCs w:val="28"/>
          <w:lang w:val="kk-KZ"/>
        </w:rPr>
        <w:t>3</w:t>
      </w:r>
      <w:r w:rsidRPr="0003682B">
        <w:rPr>
          <w:rFonts w:ascii="Times New Roman" w:eastAsia="MS Gothic" w:hAnsi="Times New Roman" w:cs="Times New Roman"/>
          <w:sz w:val="28"/>
          <w:szCs w:val="28"/>
        </w:rPr>
        <w:t xml:space="preserve">. </w:t>
      </w:r>
    </w:p>
    <w:p w14:paraId="6C61E474" w14:textId="77777777" w:rsidR="0003682B" w:rsidRPr="0003682B" w:rsidRDefault="0003682B" w:rsidP="0003682B">
      <w:pPr>
        <w:spacing w:after="0" w:line="240" w:lineRule="auto"/>
        <w:ind w:firstLine="708"/>
        <w:jc w:val="both"/>
        <w:rPr>
          <w:rFonts w:ascii="Times New Roman" w:hAnsi="Times New Roman"/>
          <w:sz w:val="28"/>
          <w:szCs w:val="28"/>
        </w:rPr>
      </w:pPr>
      <w:r w:rsidRPr="0003682B">
        <w:rPr>
          <w:rFonts w:ascii="Times New Roman" w:hAnsi="Times New Roman"/>
          <w:sz w:val="28"/>
          <w:szCs w:val="28"/>
        </w:rPr>
        <w:t>Эксперимент проводился согласно разработанной форме и результаты представлены в приложении</w:t>
      </w:r>
      <w:r w:rsidRPr="0003682B">
        <w:rPr>
          <w:rFonts w:ascii="Times New Roman" w:hAnsi="Times New Roman"/>
          <w:sz w:val="28"/>
          <w:szCs w:val="28"/>
          <w:lang w:val="kk-KZ"/>
        </w:rPr>
        <w:t xml:space="preserve"> В</w:t>
      </w:r>
      <w:r w:rsidRPr="0003682B">
        <w:rPr>
          <w:rFonts w:ascii="Times New Roman" w:hAnsi="Times New Roman"/>
          <w:sz w:val="28"/>
          <w:szCs w:val="28"/>
        </w:rPr>
        <w:t xml:space="preserve">. </w:t>
      </w:r>
    </w:p>
    <w:p w14:paraId="02861D05" w14:textId="0D577D02" w:rsidR="0003682B" w:rsidRDefault="0003682B" w:rsidP="0003682B">
      <w:pPr>
        <w:widowControl w:val="0"/>
        <w:shd w:val="clear" w:color="auto" w:fill="FFFFFF"/>
        <w:autoSpaceDE w:val="0"/>
        <w:autoSpaceDN w:val="0"/>
        <w:adjustRightInd w:val="0"/>
        <w:spacing w:after="0" w:line="240" w:lineRule="auto"/>
        <w:ind w:firstLine="709"/>
        <w:jc w:val="both"/>
        <w:rPr>
          <w:rFonts w:ascii="Times New Roman" w:hAnsi="Times New Roman"/>
          <w:sz w:val="28"/>
          <w:szCs w:val="28"/>
        </w:rPr>
      </w:pPr>
      <w:r w:rsidRPr="0003682B">
        <w:rPr>
          <w:rFonts w:ascii="Times New Roman" w:hAnsi="Times New Roman"/>
          <w:sz w:val="28"/>
          <w:szCs w:val="28"/>
        </w:rPr>
        <w:t>Вывод: При анализе 4 видов угля различных месторождений наибольшее пригоден для к</w:t>
      </w:r>
      <w:r w:rsidRPr="0003682B">
        <w:rPr>
          <w:rFonts w:ascii="Times New Roman" w:hAnsi="Times New Roman"/>
          <w:sz w:val="28"/>
          <w:szCs w:val="28"/>
          <w:lang w:val="kk-KZ"/>
        </w:rPr>
        <w:t>о</w:t>
      </w:r>
      <w:r w:rsidRPr="0003682B">
        <w:rPr>
          <w:rFonts w:ascii="Times New Roman" w:hAnsi="Times New Roman"/>
          <w:sz w:val="28"/>
          <w:szCs w:val="28"/>
        </w:rPr>
        <w:t>тлов малой мощности</w:t>
      </w:r>
      <w:r w:rsidR="00FC004C">
        <w:rPr>
          <w:rFonts w:ascii="Times New Roman" w:hAnsi="Times New Roman"/>
          <w:sz w:val="28"/>
          <w:szCs w:val="28"/>
        </w:rPr>
        <w:t xml:space="preserve">, </w:t>
      </w:r>
      <w:r w:rsidRPr="0003682B">
        <w:rPr>
          <w:rFonts w:ascii="Times New Roman" w:hAnsi="Times New Roman"/>
          <w:sz w:val="28"/>
          <w:szCs w:val="28"/>
          <w:lang w:val="kk-KZ"/>
        </w:rPr>
        <w:t xml:space="preserve">а именно </w:t>
      </w:r>
      <w:r w:rsidRPr="0003682B">
        <w:rPr>
          <w:rFonts w:ascii="Times New Roman" w:hAnsi="Times New Roman"/>
          <w:sz w:val="28"/>
          <w:szCs w:val="28"/>
        </w:rPr>
        <w:t>для слоевого сжигания топлива</w:t>
      </w:r>
      <w:r w:rsidRPr="0003682B">
        <w:rPr>
          <w:rFonts w:ascii="Times New Roman" w:hAnsi="Times New Roman"/>
          <w:sz w:val="28"/>
          <w:szCs w:val="28"/>
          <w:lang w:val="kk-KZ"/>
        </w:rPr>
        <w:t xml:space="preserve">: </w:t>
      </w:r>
      <w:r w:rsidRPr="0003682B">
        <w:rPr>
          <w:rFonts w:ascii="Times New Roman" w:hAnsi="Times New Roman"/>
          <w:sz w:val="28"/>
          <w:szCs w:val="28"/>
        </w:rPr>
        <w:t xml:space="preserve">уголь месторождения </w:t>
      </w:r>
      <w:r w:rsidRPr="0003682B">
        <w:rPr>
          <w:rFonts w:ascii="Times New Roman" w:hAnsi="Times New Roman"/>
          <w:sz w:val="28"/>
          <w:szCs w:val="28"/>
          <w:lang w:val="en-US"/>
        </w:rPr>
        <w:t>Sat</w:t>
      </w:r>
      <w:r w:rsidRPr="0003682B">
        <w:rPr>
          <w:rFonts w:ascii="Times New Roman" w:hAnsi="Times New Roman"/>
          <w:sz w:val="28"/>
          <w:szCs w:val="28"/>
        </w:rPr>
        <w:t xml:space="preserve"> (Караганды) карьер вид «Орех»</w:t>
      </w:r>
      <w:r w:rsidRPr="0003682B">
        <w:rPr>
          <w:rFonts w:ascii="Times New Roman" w:hAnsi="Times New Roman"/>
          <w:sz w:val="28"/>
          <w:szCs w:val="28"/>
          <w:lang w:val="kk-KZ"/>
        </w:rPr>
        <w:t xml:space="preserve">, так как по фракционному составу </w:t>
      </w:r>
      <w:r w:rsidRPr="0003682B">
        <w:rPr>
          <w:rFonts w:ascii="Times New Roman" w:hAnsi="Times New Roman"/>
          <w:sz w:val="28"/>
          <w:szCs w:val="28"/>
        </w:rPr>
        <w:t>91,32% имеет фракции выше 10 мм. Наиме</w:t>
      </w:r>
      <w:r w:rsidRPr="0003682B">
        <w:rPr>
          <w:rFonts w:ascii="Times New Roman" w:hAnsi="Times New Roman"/>
          <w:sz w:val="28"/>
          <w:szCs w:val="28"/>
          <w:lang w:val="kk-KZ"/>
        </w:rPr>
        <w:t>не</w:t>
      </w:r>
      <w:r w:rsidRPr="0003682B">
        <w:rPr>
          <w:rFonts w:ascii="Times New Roman" w:hAnsi="Times New Roman"/>
          <w:sz w:val="28"/>
          <w:szCs w:val="28"/>
        </w:rPr>
        <w:t xml:space="preserve">е пригоден уголь месторождение </w:t>
      </w:r>
      <w:r w:rsidRPr="0003682B">
        <w:rPr>
          <w:rFonts w:ascii="Times New Roman" w:hAnsi="Times New Roman"/>
          <w:sz w:val="28"/>
          <w:szCs w:val="28"/>
          <w:lang w:val="en-US"/>
        </w:rPr>
        <w:t>Sat</w:t>
      </w:r>
      <w:r w:rsidRPr="0003682B">
        <w:rPr>
          <w:rFonts w:ascii="Times New Roman" w:hAnsi="Times New Roman"/>
          <w:sz w:val="28"/>
          <w:szCs w:val="28"/>
        </w:rPr>
        <w:t xml:space="preserve"> (Караганды) </w:t>
      </w:r>
      <w:r w:rsidRPr="0003682B">
        <w:rPr>
          <w:rFonts w:ascii="Times New Roman" w:hAnsi="Times New Roman"/>
          <w:sz w:val="28"/>
          <w:szCs w:val="28"/>
          <w:lang w:val="kk-KZ"/>
        </w:rPr>
        <w:t>шахта</w:t>
      </w:r>
      <w:r w:rsidRPr="0003682B">
        <w:rPr>
          <w:rFonts w:ascii="Times New Roman" w:hAnsi="Times New Roman"/>
          <w:sz w:val="28"/>
          <w:szCs w:val="28"/>
        </w:rPr>
        <w:t xml:space="preserve"> </w:t>
      </w:r>
      <w:r w:rsidRPr="0003682B">
        <w:rPr>
          <w:rFonts w:ascii="Times New Roman" w:hAnsi="Times New Roman"/>
          <w:sz w:val="28"/>
          <w:szCs w:val="28"/>
          <w:lang w:val="kk-KZ"/>
        </w:rPr>
        <w:t xml:space="preserve">вид </w:t>
      </w:r>
      <w:r w:rsidRPr="0003682B">
        <w:rPr>
          <w:rFonts w:ascii="Times New Roman" w:hAnsi="Times New Roman"/>
          <w:sz w:val="28"/>
          <w:szCs w:val="28"/>
        </w:rPr>
        <w:t>«рядовой» - 32,98% имеет фракции выше 10 мм.</w:t>
      </w:r>
    </w:p>
    <w:p w14:paraId="2EB3F97D" w14:textId="77777777" w:rsidR="00FC004C" w:rsidRPr="00FC004C" w:rsidRDefault="00FC004C" w:rsidP="0003682B">
      <w:pPr>
        <w:widowControl w:val="0"/>
        <w:shd w:val="clear" w:color="auto" w:fill="FFFFFF"/>
        <w:autoSpaceDE w:val="0"/>
        <w:autoSpaceDN w:val="0"/>
        <w:adjustRightInd w:val="0"/>
        <w:spacing w:after="0" w:line="240" w:lineRule="auto"/>
        <w:ind w:firstLine="709"/>
        <w:jc w:val="both"/>
        <w:rPr>
          <w:rFonts w:ascii="Times New Roman" w:hAnsi="Times New Roman"/>
          <w:sz w:val="28"/>
          <w:szCs w:val="28"/>
        </w:rPr>
      </w:pPr>
    </w:p>
    <w:p w14:paraId="3EE51B38" w14:textId="4B698D84" w:rsidR="00C91A34" w:rsidRDefault="00C91A34" w:rsidP="0003682B">
      <w:pPr>
        <w:widowControl w:val="0"/>
        <w:shd w:val="clear" w:color="auto" w:fill="FFFFFF"/>
        <w:autoSpaceDE w:val="0"/>
        <w:autoSpaceDN w:val="0"/>
        <w:adjustRightInd w:val="0"/>
        <w:spacing w:after="0" w:line="240" w:lineRule="auto"/>
        <w:ind w:firstLine="709"/>
        <w:jc w:val="both"/>
        <w:rPr>
          <w:rFonts w:ascii="Times New Roman" w:hAnsi="Times New Roman"/>
          <w:sz w:val="28"/>
          <w:szCs w:val="28"/>
          <w:lang w:val="en-US"/>
        </w:rPr>
      </w:pPr>
      <w:r w:rsidRPr="0003682B">
        <w:rPr>
          <w:rFonts w:ascii="Times New Roman" w:hAnsi="Times New Roman"/>
          <w:noProof/>
          <w:sz w:val="28"/>
          <w:szCs w:val="28"/>
          <w:lang w:eastAsia="ru-RU"/>
        </w:rPr>
        <w:drawing>
          <wp:inline distT="0" distB="0" distL="0" distR="0" wp14:anchorId="2B66EA87" wp14:editId="26401443">
            <wp:extent cx="5732780" cy="4295775"/>
            <wp:effectExtent l="0" t="0" r="127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33929" t="21859" r="13623" b="8411"/>
                    <a:stretch/>
                  </pic:blipFill>
                  <pic:spPr bwMode="auto">
                    <a:xfrm>
                      <a:off x="0" y="0"/>
                      <a:ext cx="5748930" cy="4307877"/>
                    </a:xfrm>
                    <a:prstGeom prst="rect">
                      <a:avLst/>
                    </a:prstGeom>
                    <a:ln>
                      <a:noFill/>
                    </a:ln>
                    <a:extLst>
                      <a:ext uri="{53640926-AAD7-44D8-BBD7-CCE9431645EC}">
                        <a14:shadowObscured xmlns:a14="http://schemas.microsoft.com/office/drawing/2010/main"/>
                      </a:ext>
                    </a:extLst>
                  </pic:spPr>
                </pic:pic>
              </a:graphicData>
            </a:graphic>
          </wp:inline>
        </w:drawing>
      </w:r>
    </w:p>
    <w:p w14:paraId="4AE6D2B3" w14:textId="77777777" w:rsidR="00C91A34" w:rsidRPr="0003682B" w:rsidRDefault="00C91A34" w:rsidP="00C91A34">
      <w:pPr>
        <w:spacing w:after="0" w:line="240" w:lineRule="auto"/>
        <w:ind w:firstLine="567"/>
        <w:jc w:val="center"/>
        <w:rPr>
          <w:rFonts w:ascii="Times New Roman" w:hAnsi="Times New Roman"/>
          <w:sz w:val="28"/>
          <w:szCs w:val="28"/>
          <w:lang w:eastAsia="en-US"/>
        </w:rPr>
      </w:pPr>
      <w:r w:rsidRPr="0003682B">
        <w:rPr>
          <w:rFonts w:ascii="Times New Roman" w:hAnsi="Times New Roman"/>
          <w:sz w:val="28"/>
          <w:szCs w:val="28"/>
          <w:lang w:eastAsia="en-US"/>
        </w:rPr>
        <w:t>а -</w:t>
      </w:r>
      <w:r w:rsidRPr="0003682B">
        <w:rPr>
          <w:rFonts w:ascii="Times New Roman" w:eastAsia="MS Gothic" w:hAnsi="Times New Roman"/>
          <w:sz w:val="28"/>
          <w:szCs w:val="28"/>
        </w:rPr>
        <w:t xml:space="preserve"> отобранные образцы угля с помощью металлической лопа</w:t>
      </w:r>
      <w:r w:rsidRPr="0003682B">
        <w:rPr>
          <w:rFonts w:ascii="Times New Roman" w:eastAsia="MS Gothic" w:hAnsi="Times New Roman"/>
          <w:sz w:val="28"/>
          <w:szCs w:val="28"/>
          <w:lang w:val="kk-KZ"/>
        </w:rPr>
        <w:t>т</w:t>
      </w:r>
      <w:r w:rsidRPr="0003682B">
        <w:rPr>
          <w:rFonts w:ascii="Times New Roman" w:eastAsia="MS Gothic" w:hAnsi="Times New Roman"/>
          <w:sz w:val="28"/>
          <w:szCs w:val="28"/>
        </w:rPr>
        <w:t>ки</w:t>
      </w:r>
      <w:r w:rsidRPr="0003682B">
        <w:rPr>
          <w:rFonts w:ascii="Times New Roman" w:hAnsi="Times New Roman"/>
          <w:sz w:val="28"/>
          <w:szCs w:val="28"/>
          <w:lang w:val="kk-KZ" w:eastAsia="en-US"/>
        </w:rPr>
        <w:t>;</w:t>
      </w:r>
    </w:p>
    <w:p w14:paraId="142DFCF0" w14:textId="77777777" w:rsidR="00C91A34" w:rsidRPr="0003682B" w:rsidRDefault="00C91A34" w:rsidP="00C91A34">
      <w:pPr>
        <w:spacing w:after="0" w:line="240" w:lineRule="auto"/>
        <w:ind w:firstLine="567"/>
        <w:jc w:val="center"/>
        <w:rPr>
          <w:rFonts w:ascii="Times New Roman" w:hAnsi="Times New Roman"/>
          <w:sz w:val="28"/>
          <w:szCs w:val="28"/>
          <w:lang w:val="kk-KZ" w:eastAsia="en-US"/>
        </w:rPr>
      </w:pPr>
      <w:r w:rsidRPr="0003682B">
        <w:rPr>
          <w:rFonts w:ascii="Times New Roman" w:hAnsi="Times New Roman"/>
          <w:sz w:val="28"/>
          <w:szCs w:val="28"/>
          <w:lang w:eastAsia="en-US"/>
        </w:rPr>
        <w:t xml:space="preserve">б – мерная емкость с </w:t>
      </w:r>
      <w:r w:rsidRPr="0003682B">
        <w:rPr>
          <w:rFonts w:ascii="Times New Roman" w:eastAsia="MS Gothic" w:hAnsi="Times New Roman"/>
          <w:sz w:val="28"/>
          <w:szCs w:val="28"/>
        </w:rPr>
        <w:t>отобранными классифицированными фракциями угля</w:t>
      </w:r>
      <w:r w:rsidRPr="0003682B">
        <w:rPr>
          <w:rFonts w:ascii="Times New Roman" w:hAnsi="Times New Roman"/>
          <w:sz w:val="28"/>
          <w:szCs w:val="28"/>
          <w:lang w:val="kk-KZ" w:eastAsia="en-US"/>
        </w:rPr>
        <w:t>;</w:t>
      </w:r>
      <w:r w:rsidRPr="0003682B">
        <w:rPr>
          <w:rFonts w:ascii="Times New Roman" w:hAnsi="Times New Roman"/>
          <w:sz w:val="28"/>
          <w:szCs w:val="28"/>
          <w:lang w:eastAsia="en-US"/>
        </w:rPr>
        <w:t xml:space="preserve"> в – процесс </w:t>
      </w:r>
      <w:r w:rsidRPr="0003682B">
        <w:rPr>
          <w:rFonts w:ascii="Times New Roman" w:eastAsia="MS Gothic" w:hAnsi="Times New Roman"/>
          <w:sz w:val="28"/>
          <w:szCs w:val="28"/>
        </w:rPr>
        <w:t>измерение общей массы фракции</w:t>
      </w:r>
      <w:r w:rsidRPr="0003682B">
        <w:rPr>
          <w:rFonts w:ascii="Times New Roman" w:hAnsi="Times New Roman"/>
          <w:sz w:val="28"/>
          <w:szCs w:val="28"/>
          <w:lang w:val="kk-KZ" w:eastAsia="en-US"/>
        </w:rPr>
        <w:t>;</w:t>
      </w:r>
    </w:p>
    <w:p w14:paraId="434D49D8" w14:textId="77777777" w:rsidR="00C91A34" w:rsidRPr="0003682B" w:rsidRDefault="00C91A34" w:rsidP="00C91A34">
      <w:pPr>
        <w:spacing w:after="0" w:line="240" w:lineRule="auto"/>
        <w:jc w:val="center"/>
        <w:rPr>
          <w:rFonts w:ascii="Times New Roman" w:eastAsia="MS Gothic" w:hAnsi="Times New Roman"/>
          <w:sz w:val="28"/>
          <w:szCs w:val="28"/>
        </w:rPr>
      </w:pPr>
      <w:r w:rsidRPr="0003682B">
        <w:rPr>
          <w:rFonts w:ascii="Times New Roman" w:hAnsi="Times New Roman"/>
          <w:sz w:val="28"/>
          <w:szCs w:val="28"/>
          <w:lang w:val="kk-KZ" w:eastAsia="en-US"/>
        </w:rPr>
        <w:t xml:space="preserve">г </w:t>
      </w:r>
      <w:r w:rsidRPr="0003682B">
        <w:rPr>
          <w:rFonts w:ascii="Times New Roman" w:hAnsi="Times New Roman"/>
          <w:sz w:val="28"/>
          <w:szCs w:val="28"/>
          <w:lang w:eastAsia="en-US"/>
        </w:rPr>
        <w:t xml:space="preserve">- </w:t>
      </w:r>
      <w:r w:rsidRPr="0003682B">
        <w:rPr>
          <w:rFonts w:ascii="Times New Roman" w:eastAsia="MS Gothic" w:hAnsi="Times New Roman"/>
          <w:sz w:val="28"/>
          <w:szCs w:val="28"/>
        </w:rPr>
        <w:t>отобранные фракции угля пропускаются через сита с различными диаметрами отверствий (от менее 0,25, 0,25, 0,5, 1, 2, 3,5, 7, 10 мм);</w:t>
      </w:r>
    </w:p>
    <w:p w14:paraId="0716C853" w14:textId="77777777" w:rsidR="00C91A34" w:rsidRPr="0003682B" w:rsidRDefault="00C91A34" w:rsidP="00C91A34">
      <w:pPr>
        <w:spacing w:after="0" w:line="240" w:lineRule="auto"/>
        <w:jc w:val="center"/>
        <w:rPr>
          <w:rFonts w:ascii="Times New Roman" w:eastAsia="MS Gothic" w:hAnsi="Times New Roman"/>
          <w:sz w:val="28"/>
          <w:szCs w:val="28"/>
        </w:rPr>
      </w:pPr>
      <w:r w:rsidRPr="0003682B">
        <w:rPr>
          <w:rFonts w:ascii="Times New Roman" w:eastAsia="MS Gothic" w:hAnsi="Times New Roman"/>
          <w:sz w:val="28"/>
          <w:szCs w:val="28"/>
        </w:rPr>
        <w:t>д – уголь с размером фракции менее 0,25 мм;</w:t>
      </w:r>
    </w:p>
    <w:p w14:paraId="100FDE5D" w14:textId="77777777" w:rsidR="00C91A34" w:rsidRPr="0003682B" w:rsidRDefault="00C91A34" w:rsidP="00C91A34">
      <w:pPr>
        <w:spacing w:after="0" w:line="240" w:lineRule="auto"/>
        <w:jc w:val="center"/>
        <w:rPr>
          <w:rFonts w:ascii="Times New Roman" w:hAnsi="Times New Roman"/>
          <w:sz w:val="28"/>
          <w:szCs w:val="28"/>
        </w:rPr>
      </w:pPr>
      <w:r w:rsidRPr="0003682B">
        <w:rPr>
          <w:rFonts w:ascii="Times New Roman" w:eastAsia="MS Gothic" w:hAnsi="Times New Roman"/>
          <w:sz w:val="28"/>
          <w:szCs w:val="28"/>
          <w:lang w:val="kk-KZ"/>
        </w:rPr>
        <w:t>е – отклассифицированные фракции угля</w:t>
      </w:r>
    </w:p>
    <w:p w14:paraId="4BD250D4" w14:textId="77777777" w:rsidR="00C91A34" w:rsidRPr="0003682B" w:rsidRDefault="00C91A34" w:rsidP="00C91A34">
      <w:pPr>
        <w:spacing w:after="0" w:line="240" w:lineRule="auto"/>
        <w:jc w:val="center"/>
        <w:rPr>
          <w:rFonts w:ascii="Times New Roman" w:hAnsi="Times New Roman"/>
          <w:sz w:val="28"/>
          <w:szCs w:val="28"/>
        </w:rPr>
      </w:pPr>
      <w:r w:rsidRPr="0003682B">
        <w:rPr>
          <w:rFonts w:ascii="Times New Roman" w:hAnsi="Times New Roman"/>
          <w:sz w:val="28"/>
          <w:szCs w:val="28"/>
        </w:rPr>
        <w:t>Рисунок 3.3 – Этапы проведение эксперимента по определению фракционного состава различных марок углей</w:t>
      </w:r>
    </w:p>
    <w:p w14:paraId="2FA731D1" w14:textId="77777777" w:rsidR="00C91A34" w:rsidRPr="00C91A34" w:rsidRDefault="00C91A34" w:rsidP="0003682B">
      <w:pPr>
        <w:widowControl w:val="0"/>
        <w:shd w:val="clear" w:color="auto" w:fill="FFFFFF"/>
        <w:autoSpaceDE w:val="0"/>
        <w:autoSpaceDN w:val="0"/>
        <w:adjustRightInd w:val="0"/>
        <w:spacing w:after="0" w:line="240" w:lineRule="auto"/>
        <w:ind w:firstLine="709"/>
        <w:jc w:val="both"/>
        <w:rPr>
          <w:rFonts w:ascii="Times New Roman" w:hAnsi="Times New Roman"/>
          <w:sz w:val="28"/>
          <w:szCs w:val="28"/>
        </w:rPr>
      </w:pPr>
    </w:p>
    <w:p w14:paraId="6E140B6D" w14:textId="7E61453F" w:rsidR="0003682B" w:rsidRPr="0003682B" w:rsidRDefault="0003682B" w:rsidP="0003682B">
      <w:pPr>
        <w:spacing w:after="0" w:line="240" w:lineRule="auto"/>
        <w:ind w:firstLine="708"/>
        <w:jc w:val="both"/>
        <w:rPr>
          <w:rFonts w:ascii="Times New Roman" w:hAnsi="Times New Roman" w:cs="Times New Roman"/>
          <w:sz w:val="28"/>
          <w:szCs w:val="28"/>
        </w:rPr>
      </w:pPr>
      <w:r w:rsidRPr="0003682B">
        <w:rPr>
          <w:rFonts w:ascii="Times New Roman" w:hAnsi="Times New Roman" w:cs="Times New Roman"/>
          <w:color w:val="000000"/>
          <w:sz w:val="28"/>
          <w:szCs w:val="28"/>
          <w:lang w:eastAsia="ko-KR"/>
        </w:rPr>
        <w:t>Определение</w:t>
      </w:r>
      <w:r w:rsidRPr="0003682B">
        <w:rPr>
          <w:rFonts w:ascii="Times New Roman" w:hAnsi="Times New Roman" w:cs="Times New Roman"/>
          <w:sz w:val="28"/>
          <w:szCs w:val="28"/>
          <w:lang w:val="kk-KZ" w:eastAsia="ko-KR"/>
        </w:rPr>
        <w:t xml:space="preserve"> потерь мелких фракций </w:t>
      </w:r>
      <w:r w:rsidRPr="0003682B">
        <w:rPr>
          <w:rFonts w:ascii="Times New Roman" w:hAnsi="Times New Roman" w:cs="Times New Roman"/>
          <w:sz w:val="28"/>
          <w:szCs w:val="28"/>
          <w:lang w:eastAsia="ko-KR"/>
        </w:rPr>
        <w:t>(</w:t>
      </w:r>
      <w:r w:rsidRPr="0003682B">
        <w:rPr>
          <w:rFonts w:ascii="Times New Roman" w:hAnsi="Times New Roman" w:cs="Times New Roman"/>
          <w:sz w:val="28"/>
          <w:szCs w:val="28"/>
          <w:lang w:val="kk-KZ" w:eastAsia="ko-KR"/>
        </w:rPr>
        <w:t>менее 10 мм) угля</w:t>
      </w:r>
      <w:r w:rsidR="00FC004C">
        <w:rPr>
          <w:rFonts w:ascii="Times New Roman" w:hAnsi="Times New Roman" w:cs="Times New Roman"/>
          <w:sz w:val="28"/>
          <w:szCs w:val="28"/>
          <w:lang w:val="kk-KZ" w:eastAsia="ko-KR"/>
        </w:rPr>
        <w:t xml:space="preserve"> </w:t>
      </w:r>
      <w:r w:rsidRPr="0003682B">
        <w:rPr>
          <w:rFonts w:ascii="Times New Roman" w:hAnsi="Times New Roman" w:cs="Times New Roman"/>
          <w:color w:val="000000"/>
          <w:sz w:val="28"/>
          <w:szCs w:val="28"/>
          <w:lang w:val="kk-KZ" w:eastAsia="ko-KR"/>
        </w:rPr>
        <w:t xml:space="preserve">через колосниковую решетку. </w:t>
      </w:r>
      <w:r w:rsidRPr="0003682B">
        <w:rPr>
          <w:rFonts w:ascii="Times New Roman" w:hAnsi="Times New Roman" w:cs="Times New Roman"/>
          <w:sz w:val="28"/>
          <w:szCs w:val="28"/>
        </w:rPr>
        <w:t>Колосники топки выполняют функцию сжигания топлива в водогрейных котлах, промышленных печах, а также чугунные колосники используются в отопительных печах бытовых помещений.</w:t>
      </w:r>
    </w:p>
    <w:p w14:paraId="120740CD" w14:textId="44B46B5E" w:rsidR="0003682B" w:rsidRPr="0003682B" w:rsidRDefault="0003682B" w:rsidP="0003682B">
      <w:pPr>
        <w:shd w:val="clear" w:color="auto" w:fill="FFFFFF"/>
        <w:spacing w:after="0" w:line="240" w:lineRule="auto"/>
        <w:ind w:firstLine="709"/>
        <w:jc w:val="both"/>
        <w:rPr>
          <w:rFonts w:ascii="Times New Roman" w:eastAsia="Times New Roman" w:hAnsi="Times New Roman" w:cs="Times New Roman"/>
          <w:sz w:val="28"/>
          <w:szCs w:val="28"/>
        </w:rPr>
      </w:pPr>
      <w:r w:rsidRPr="0003682B">
        <w:rPr>
          <w:rFonts w:ascii="Times New Roman" w:eastAsia="Times New Roman" w:hAnsi="Times New Roman" w:cs="Times New Roman"/>
          <w:sz w:val="28"/>
          <w:szCs w:val="28"/>
        </w:rPr>
        <w:t xml:space="preserve">Из чугунных колосников собирается колосниковая решетка, обеспечивающая поддержание слоя твердого горящего топлива в топке. Колосники обладают повышенной </w:t>
      </w:r>
      <w:r w:rsidR="00FC004C" w:rsidRPr="0003682B">
        <w:rPr>
          <w:rFonts w:ascii="Times New Roman" w:eastAsia="Times New Roman" w:hAnsi="Times New Roman" w:cs="Times New Roman"/>
          <w:sz w:val="28"/>
          <w:szCs w:val="28"/>
        </w:rPr>
        <w:t>тепло коррозионной</w:t>
      </w:r>
      <w:r w:rsidRPr="0003682B">
        <w:rPr>
          <w:rFonts w:ascii="Times New Roman" w:eastAsia="Times New Roman" w:hAnsi="Times New Roman" w:cs="Times New Roman"/>
          <w:sz w:val="28"/>
          <w:szCs w:val="28"/>
        </w:rPr>
        <w:t xml:space="preserve"> стойкостью, за счет особых приемов отливки и состава сплава. </w:t>
      </w:r>
    </w:p>
    <w:p w14:paraId="3B4DA7C1" w14:textId="77777777" w:rsidR="0003682B" w:rsidRPr="0003682B" w:rsidRDefault="0003682B" w:rsidP="0003682B">
      <w:pPr>
        <w:autoSpaceDE w:val="0"/>
        <w:autoSpaceDN w:val="0"/>
        <w:adjustRightInd w:val="0"/>
        <w:spacing w:after="0" w:line="240" w:lineRule="auto"/>
        <w:ind w:firstLine="709"/>
        <w:jc w:val="both"/>
        <w:rPr>
          <w:rFonts w:ascii="Times New Roman" w:eastAsiaTheme="minorHAnsi" w:hAnsi="Times New Roman" w:cs="Times New Roman"/>
          <w:bCs/>
          <w:sz w:val="28"/>
          <w:szCs w:val="28"/>
          <w:lang w:eastAsia="en-US"/>
        </w:rPr>
      </w:pPr>
      <w:r w:rsidRPr="0003682B">
        <w:rPr>
          <w:rFonts w:ascii="Times New Roman" w:eastAsiaTheme="minorHAnsi" w:hAnsi="Times New Roman" w:cs="Times New Roman"/>
          <w:bCs/>
          <w:sz w:val="28"/>
          <w:szCs w:val="28"/>
          <w:lang w:eastAsia="en-US"/>
        </w:rPr>
        <w:t xml:space="preserve">Если существует колосниковая часть в конструкции котлов малой мощности это приводит к неконтролируемому расходу воздуха через дымоход </w:t>
      </w:r>
      <w:r w:rsidRPr="0003682B">
        <w:rPr>
          <w:rFonts w:ascii="Times New Roman" w:eastAsiaTheme="minorHAnsi" w:hAnsi="Times New Roman" w:cs="Times New Roman"/>
          <w:sz w:val="28"/>
          <w:szCs w:val="28"/>
          <w:lang w:eastAsia="en-US"/>
        </w:rPr>
        <w:t>[21,22].</w:t>
      </w:r>
    </w:p>
    <w:p w14:paraId="2D296231" w14:textId="77777777" w:rsidR="0003682B" w:rsidRPr="0003682B" w:rsidRDefault="0003682B" w:rsidP="0003682B">
      <w:pPr>
        <w:autoSpaceDE w:val="0"/>
        <w:autoSpaceDN w:val="0"/>
        <w:adjustRightInd w:val="0"/>
        <w:spacing w:after="0" w:line="240" w:lineRule="auto"/>
        <w:ind w:firstLine="709"/>
        <w:jc w:val="both"/>
        <w:rPr>
          <w:rFonts w:ascii="Times New Roman" w:eastAsiaTheme="minorHAnsi" w:hAnsi="Times New Roman" w:cs="Times New Roman"/>
          <w:bCs/>
          <w:sz w:val="28"/>
          <w:szCs w:val="28"/>
          <w:lang w:eastAsia="en-US"/>
        </w:rPr>
      </w:pPr>
      <w:r w:rsidRPr="0003682B">
        <w:rPr>
          <w:rFonts w:ascii="Times New Roman" w:eastAsiaTheme="minorHAnsi" w:hAnsi="Times New Roman" w:cs="Times New Roman"/>
          <w:bCs/>
          <w:sz w:val="28"/>
          <w:szCs w:val="28"/>
          <w:lang w:val="en-US" w:eastAsia="en-US"/>
        </w:rPr>
        <w:t>C</w:t>
      </w:r>
      <w:r w:rsidRPr="0003682B">
        <w:rPr>
          <w:rFonts w:ascii="Times New Roman" w:eastAsiaTheme="minorHAnsi" w:hAnsi="Times New Roman" w:cs="Times New Roman"/>
          <w:bCs/>
          <w:sz w:val="28"/>
          <w:szCs w:val="28"/>
          <w:lang w:val="kk-KZ" w:eastAsia="en-US"/>
        </w:rPr>
        <w:t xml:space="preserve">реднее </w:t>
      </w:r>
      <w:r w:rsidRPr="0003682B">
        <w:rPr>
          <w:rFonts w:ascii="Times New Roman" w:eastAsiaTheme="minorHAnsi" w:hAnsi="Times New Roman" w:cs="Times New Roman"/>
          <w:bCs/>
          <w:sz w:val="28"/>
          <w:szCs w:val="28"/>
          <w:lang w:eastAsia="en-US"/>
        </w:rPr>
        <w:t>% соотношение потери угля размером до 10 мм через колосник 4 видов угля различных месторождений представлено на рисунке 3.4.</w:t>
      </w:r>
    </w:p>
    <w:p w14:paraId="27A8CBCB" w14:textId="70432AD0" w:rsidR="0003682B" w:rsidRPr="0003682B" w:rsidRDefault="0003682B" w:rsidP="0003682B">
      <w:pPr>
        <w:autoSpaceDE w:val="0"/>
        <w:autoSpaceDN w:val="0"/>
        <w:adjustRightInd w:val="0"/>
        <w:spacing w:after="0" w:line="240" w:lineRule="auto"/>
        <w:ind w:firstLine="709"/>
        <w:jc w:val="both"/>
        <w:rPr>
          <w:rFonts w:ascii="Times New Roman" w:eastAsiaTheme="minorHAnsi" w:hAnsi="Times New Roman" w:cs="Times New Roman"/>
          <w:bCs/>
          <w:color w:val="000000"/>
          <w:sz w:val="28"/>
          <w:szCs w:val="28"/>
          <w:lang w:eastAsia="en-US"/>
        </w:rPr>
      </w:pPr>
      <w:r w:rsidRPr="0003682B">
        <w:rPr>
          <w:rFonts w:ascii="Times New Roman" w:eastAsiaTheme="minorHAnsi" w:hAnsi="Times New Roman" w:cs="Times New Roman"/>
          <w:bCs/>
          <w:color w:val="000000"/>
          <w:sz w:val="28"/>
          <w:szCs w:val="28"/>
          <w:lang w:eastAsia="en-US"/>
        </w:rPr>
        <w:t xml:space="preserve">Вид угля «Орех» </w:t>
      </w:r>
      <w:r w:rsidRPr="0003682B">
        <w:rPr>
          <w:rFonts w:ascii="Times New Roman" w:eastAsiaTheme="minorHAnsi" w:hAnsi="Times New Roman" w:cs="Times New Roman"/>
          <w:bCs/>
          <w:color w:val="000000"/>
          <w:sz w:val="28"/>
          <w:szCs w:val="28"/>
          <w:lang w:val="en-US" w:eastAsia="en-US"/>
        </w:rPr>
        <w:t>Sat</w:t>
      </w:r>
      <w:r w:rsidRPr="0003682B">
        <w:rPr>
          <w:rFonts w:ascii="Times New Roman" w:eastAsiaTheme="minorHAnsi" w:hAnsi="Times New Roman" w:cs="Times New Roman"/>
          <w:bCs/>
          <w:color w:val="000000"/>
          <w:sz w:val="28"/>
          <w:szCs w:val="28"/>
          <w:lang w:eastAsia="en-US"/>
        </w:rPr>
        <w:t xml:space="preserve"> </w:t>
      </w:r>
      <w:r w:rsidRPr="0003682B">
        <w:rPr>
          <w:rFonts w:ascii="Times New Roman" w:eastAsiaTheme="minorHAnsi" w:hAnsi="Times New Roman" w:cs="Times New Roman"/>
          <w:bCs/>
          <w:color w:val="000000"/>
          <w:sz w:val="28"/>
          <w:szCs w:val="28"/>
          <w:lang w:val="kk-KZ" w:eastAsia="en-US"/>
        </w:rPr>
        <w:t>карьер наиболее пригоден для слоевоего сжигания в котлах</w:t>
      </w:r>
      <w:r w:rsidR="00FC004C">
        <w:rPr>
          <w:rFonts w:ascii="Times New Roman" w:eastAsiaTheme="minorHAnsi" w:hAnsi="Times New Roman" w:cs="Times New Roman"/>
          <w:bCs/>
          <w:color w:val="000000"/>
          <w:sz w:val="28"/>
          <w:szCs w:val="28"/>
          <w:lang w:val="kk-KZ" w:eastAsia="en-US"/>
        </w:rPr>
        <w:t xml:space="preserve"> </w:t>
      </w:r>
      <w:r w:rsidRPr="0003682B">
        <w:rPr>
          <w:rFonts w:ascii="Times New Roman" w:eastAsiaTheme="minorHAnsi" w:hAnsi="Times New Roman" w:cs="Times New Roman"/>
          <w:bCs/>
          <w:color w:val="000000"/>
          <w:sz w:val="28"/>
          <w:szCs w:val="28"/>
          <w:lang w:val="kk-KZ" w:eastAsia="en-US"/>
        </w:rPr>
        <w:t xml:space="preserve">малой мощности. Так наименьшее потери угля через колосник – 1,9%. </w:t>
      </w:r>
    </w:p>
    <w:p w14:paraId="119EE3FF" w14:textId="77777777" w:rsidR="0003682B" w:rsidRPr="0003682B" w:rsidRDefault="0003682B" w:rsidP="0003682B">
      <w:pPr>
        <w:autoSpaceDE w:val="0"/>
        <w:autoSpaceDN w:val="0"/>
        <w:adjustRightInd w:val="0"/>
        <w:spacing w:after="0" w:line="240" w:lineRule="auto"/>
        <w:ind w:firstLine="709"/>
        <w:jc w:val="both"/>
        <w:rPr>
          <w:rFonts w:ascii="Times New Roman" w:eastAsiaTheme="minorHAnsi" w:hAnsi="Times New Roman" w:cs="Times New Roman"/>
          <w:bCs/>
          <w:color w:val="000000"/>
          <w:sz w:val="28"/>
          <w:szCs w:val="28"/>
          <w:lang w:eastAsia="en-US"/>
        </w:rPr>
      </w:pPr>
      <w:r w:rsidRPr="0003682B">
        <w:rPr>
          <w:rFonts w:ascii="Times New Roman" w:eastAsiaTheme="minorHAnsi" w:hAnsi="Times New Roman" w:cs="Times New Roman"/>
          <w:bCs/>
          <w:color w:val="000000"/>
          <w:sz w:val="28"/>
          <w:szCs w:val="28"/>
          <w:lang w:val="kk-KZ" w:eastAsia="en-US"/>
        </w:rPr>
        <w:t>В среднее потери по фракционному составу угля проходящие через колосник для остальных углей составляет около 13</w:t>
      </w:r>
      <w:r w:rsidRPr="0003682B">
        <w:rPr>
          <w:rFonts w:ascii="Times New Roman" w:eastAsiaTheme="minorHAnsi" w:hAnsi="Times New Roman" w:cs="Times New Roman"/>
          <w:bCs/>
          <w:color w:val="000000"/>
          <w:sz w:val="28"/>
          <w:szCs w:val="28"/>
          <w:lang w:eastAsia="en-US"/>
        </w:rPr>
        <w:t>% ((14,2+12,6+11)/3 = 12,6%).</w:t>
      </w:r>
    </w:p>
    <w:p w14:paraId="179D586C" w14:textId="77777777" w:rsidR="0003682B" w:rsidRPr="0003682B" w:rsidRDefault="0003682B" w:rsidP="0003682B">
      <w:pPr>
        <w:autoSpaceDE w:val="0"/>
        <w:autoSpaceDN w:val="0"/>
        <w:adjustRightInd w:val="0"/>
        <w:spacing w:after="0" w:line="240" w:lineRule="auto"/>
        <w:ind w:firstLine="709"/>
        <w:jc w:val="both"/>
        <w:rPr>
          <w:rFonts w:ascii="Times New Roman" w:eastAsiaTheme="minorHAnsi" w:hAnsi="Times New Roman" w:cs="Times New Roman"/>
          <w:bCs/>
          <w:sz w:val="28"/>
          <w:szCs w:val="28"/>
          <w:lang w:val="kk-KZ" w:eastAsia="en-US"/>
        </w:rPr>
      </w:pPr>
      <w:r w:rsidRPr="0003682B">
        <w:rPr>
          <w:rFonts w:ascii="Times New Roman" w:eastAsiaTheme="minorHAnsi" w:hAnsi="Times New Roman" w:cs="Times New Roman"/>
          <w:bCs/>
          <w:sz w:val="28"/>
          <w:szCs w:val="28"/>
          <w:lang w:val="kk-KZ" w:eastAsia="en-US"/>
        </w:rPr>
        <w:t>Разработана модифицированная конструкция котлов малой мощности и инновационная технология горения угля в неподвижном слое. Модифицированная конструкция котлов и инновационная технология горения угля исключает вышеприведенные потери [</w:t>
      </w:r>
      <w:r w:rsidRPr="0003682B">
        <w:rPr>
          <w:rFonts w:ascii="Times New Roman" w:eastAsiaTheme="minorHAnsi" w:hAnsi="Times New Roman" w:cs="Times New Roman"/>
          <w:sz w:val="28"/>
          <w:szCs w:val="28"/>
          <w:lang w:eastAsia="en-US"/>
        </w:rPr>
        <w:t>53</w:t>
      </w:r>
      <w:r w:rsidRPr="0003682B">
        <w:rPr>
          <w:rFonts w:ascii="Times New Roman" w:eastAsiaTheme="minorHAnsi" w:hAnsi="Times New Roman" w:cs="Times New Roman"/>
          <w:bCs/>
          <w:sz w:val="28"/>
          <w:szCs w:val="28"/>
          <w:lang w:val="kk-KZ" w:eastAsia="en-US"/>
        </w:rPr>
        <w:t xml:space="preserve">]. </w:t>
      </w:r>
    </w:p>
    <w:p w14:paraId="0A55F636" w14:textId="7D2071F9" w:rsidR="0003682B" w:rsidRPr="003D36B3" w:rsidRDefault="0003682B" w:rsidP="0003682B">
      <w:pPr>
        <w:spacing w:after="0" w:line="240" w:lineRule="auto"/>
        <w:ind w:firstLine="709"/>
        <w:jc w:val="both"/>
        <w:rPr>
          <w:rFonts w:ascii="Times New Roman" w:hAnsi="Times New Roman"/>
          <w:sz w:val="28"/>
          <w:szCs w:val="28"/>
        </w:rPr>
      </w:pPr>
      <w:r w:rsidRPr="0003682B">
        <w:rPr>
          <w:rFonts w:ascii="Times New Roman" w:hAnsi="Times New Roman"/>
          <w:sz w:val="28"/>
          <w:szCs w:val="28"/>
        </w:rPr>
        <w:t xml:space="preserve">Поэтому целесообразно сделать колосник глухим, бесщелевым. </w:t>
      </w:r>
    </w:p>
    <w:p w14:paraId="1C5BFDB0" w14:textId="77777777" w:rsidR="00C91A34" w:rsidRPr="003D36B3" w:rsidRDefault="00C91A34" w:rsidP="0003682B">
      <w:pPr>
        <w:spacing w:after="0" w:line="240" w:lineRule="auto"/>
        <w:ind w:firstLine="709"/>
        <w:jc w:val="both"/>
        <w:rPr>
          <w:rFonts w:ascii="Times New Roman" w:hAnsi="Times New Roman"/>
          <w:sz w:val="16"/>
          <w:szCs w:val="16"/>
        </w:rPr>
      </w:pPr>
    </w:p>
    <w:p w14:paraId="1BE23E77" w14:textId="3C64BE22" w:rsidR="00C91A34" w:rsidRPr="00C91A34" w:rsidRDefault="00C91A34" w:rsidP="00C91A34">
      <w:pPr>
        <w:spacing w:after="0" w:line="240" w:lineRule="auto"/>
        <w:ind w:firstLine="709"/>
        <w:jc w:val="center"/>
        <w:rPr>
          <w:rFonts w:ascii="Times New Roman" w:hAnsi="Times New Roman"/>
          <w:sz w:val="28"/>
          <w:szCs w:val="28"/>
          <w:lang w:val="en-US"/>
        </w:rPr>
      </w:pPr>
      <w:r>
        <w:rPr>
          <w:rFonts w:ascii="Times New Roman" w:hAnsi="Times New Roman"/>
          <w:noProof/>
          <w:sz w:val="28"/>
          <w:szCs w:val="28"/>
          <w:lang w:val="en-US"/>
        </w:rPr>
        <w:drawing>
          <wp:inline distT="0" distB="0" distL="0" distR="0" wp14:anchorId="1BA889DA" wp14:editId="1318E062">
            <wp:extent cx="4749165" cy="2639695"/>
            <wp:effectExtent l="0" t="0" r="0" b="8255"/>
            <wp:docPr id="214626289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49165" cy="2639695"/>
                    </a:xfrm>
                    <a:prstGeom prst="rect">
                      <a:avLst/>
                    </a:prstGeom>
                    <a:noFill/>
                  </pic:spPr>
                </pic:pic>
              </a:graphicData>
            </a:graphic>
          </wp:inline>
        </w:drawing>
      </w:r>
    </w:p>
    <w:p w14:paraId="72A5B814" w14:textId="77777777" w:rsidR="00C91A34" w:rsidRPr="0003682B" w:rsidRDefault="00C91A34" w:rsidP="00C91A34">
      <w:pPr>
        <w:widowControl w:val="0"/>
        <w:shd w:val="clear" w:color="auto" w:fill="FFFFFF"/>
        <w:autoSpaceDE w:val="0"/>
        <w:autoSpaceDN w:val="0"/>
        <w:adjustRightInd w:val="0"/>
        <w:spacing w:after="0" w:line="240" w:lineRule="auto"/>
        <w:ind w:firstLine="709"/>
        <w:jc w:val="center"/>
        <w:rPr>
          <w:rFonts w:ascii="Times New Roman" w:hAnsi="Times New Roman"/>
          <w:bCs/>
          <w:sz w:val="28"/>
          <w:szCs w:val="28"/>
        </w:rPr>
      </w:pPr>
      <w:r w:rsidRPr="0003682B">
        <w:rPr>
          <w:rFonts w:ascii="Times New Roman" w:hAnsi="Times New Roman"/>
          <w:sz w:val="28"/>
          <w:szCs w:val="28"/>
        </w:rPr>
        <w:t xml:space="preserve">Рисунок 3.4 – Среднее </w:t>
      </w:r>
      <w:r w:rsidRPr="0003682B">
        <w:rPr>
          <w:rFonts w:ascii="Times New Roman" w:hAnsi="Times New Roman"/>
          <w:bCs/>
          <w:sz w:val="28"/>
          <w:szCs w:val="28"/>
        </w:rPr>
        <w:t>% соотношение потери угля размером до 10 мм через колосник</w:t>
      </w:r>
    </w:p>
    <w:p w14:paraId="71E16F63" w14:textId="77777777" w:rsidR="00C91A34" w:rsidRPr="00C91A34" w:rsidRDefault="00C91A34" w:rsidP="0003682B">
      <w:pPr>
        <w:spacing w:after="0" w:line="240" w:lineRule="auto"/>
        <w:ind w:firstLine="709"/>
        <w:jc w:val="both"/>
        <w:rPr>
          <w:rFonts w:ascii="Times New Roman" w:hAnsi="Times New Roman"/>
          <w:sz w:val="28"/>
          <w:szCs w:val="28"/>
        </w:rPr>
      </w:pPr>
    </w:p>
    <w:p w14:paraId="388C1CA8" w14:textId="32F749AB" w:rsidR="0003682B" w:rsidRPr="003D36B3" w:rsidRDefault="0003682B" w:rsidP="00C91A34">
      <w:pPr>
        <w:spacing w:after="0" w:line="240" w:lineRule="auto"/>
        <w:ind w:firstLine="708"/>
        <w:contextualSpacing/>
        <w:jc w:val="both"/>
        <w:rPr>
          <w:rFonts w:ascii="Times New Roman" w:hAnsi="Times New Roman"/>
          <w:sz w:val="28"/>
          <w:szCs w:val="28"/>
        </w:rPr>
      </w:pPr>
      <w:r w:rsidRPr="0003682B">
        <w:rPr>
          <w:rFonts w:ascii="Times New Roman" w:hAnsi="Times New Roman"/>
          <w:b/>
          <w:bCs/>
          <w:sz w:val="28"/>
          <w:szCs w:val="28"/>
        </w:rPr>
        <w:t xml:space="preserve">Натурный эксперимент на лабораторном образце котла. </w:t>
      </w:r>
      <w:r w:rsidRPr="0003682B">
        <w:rPr>
          <w:rFonts w:ascii="Times New Roman" w:hAnsi="Times New Roman"/>
          <w:sz w:val="28"/>
          <w:szCs w:val="28"/>
        </w:rPr>
        <w:t>Определение процентного содержания несгоревших мелких частиц угля, попавших в зольник через решетку. Процентное содержание несгоревших мелких частиц угля, осевших в зольнике через решетку, было определено только для классического способа сжигания, поскольку в предлагаемом способе нет решетки. Массу несгоревших мелких частиц угля определяли после извлечения из зольника котла (</w:t>
      </w:r>
      <w:r w:rsidR="00E3705A">
        <w:rPr>
          <w:rFonts w:ascii="Times New Roman" w:hAnsi="Times New Roman"/>
          <w:sz w:val="28"/>
          <w:szCs w:val="28"/>
        </w:rPr>
        <w:t>рисунок 3</w:t>
      </w:r>
      <w:r w:rsidRPr="0003682B">
        <w:rPr>
          <w:rFonts w:ascii="Times New Roman" w:hAnsi="Times New Roman"/>
          <w:sz w:val="28"/>
          <w:szCs w:val="28"/>
        </w:rPr>
        <w:t>.5).</w:t>
      </w:r>
    </w:p>
    <w:p w14:paraId="72343B09" w14:textId="77777777" w:rsidR="0003682B" w:rsidRPr="0003682B" w:rsidRDefault="0003682B" w:rsidP="0003682B">
      <w:pPr>
        <w:spacing w:after="0" w:line="240" w:lineRule="auto"/>
        <w:ind w:firstLine="709"/>
        <w:contextualSpacing/>
        <w:jc w:val="both"/>
        <w:rPr>
          <w:rFonts w:ascii="Times New Roman" w:hAnsi="Times New Roman"/>
          <w:sz w:val="28"/>
          <w:szCs w:val="28"/>
        </w:rPr>
      </w:pPr>
      <w:r w:rsidRPr="0003682B">
        <w:rPr>
          <w:rFonts w:ascii="Times New Roman" w:hAnsi="Times New Roman" w:cs="Times New Roman"/>
          <w:noProof/>
          <w:sz w:val="24"/>
          <w:szCs w:val="24"/>
          <w:lang w:eastAsia="ru-RU"/>
        </w:rPr>
        <w:drawing>
          <wp:inline distT="0" distB="0" distL="0" distR="0" wp14:anchorId="114719B6" wp14:editId="57E744AC">
            <wp:extent cx="4830445" cy="2886075"/>
            <wp:effectExtent l="0" t="0" r="8255" b="9525"/>
            <wp:docPr id="681572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57200" name="Рисунок 68157200"/>
                    <pic:cNvPicPr/>
                  </pic:nvPicPr>
                  <pic:blipFill rotWithShape="1">
                    <a:blip r:embed="rId113" cstate="print">
                      <a:extLst>
                        <a:ext uri="{28A0092B-C50C-407E-A947-70E740481C1C}">
                          <a14:useLocalDpi xmlns:a14="http://schemas.microsoft.com/office/drawing/2010/main" val="0"/>
                        </a:ext>
                      </a:extLst>
                    </a:blip>
                    <a:srcRect l="3214"/>
                    <a:stretch/>
                  </pic:blipFill>
                  <pic:spPr bwMode="auto">
                    <a:xfrm>
                      <a:off x="0" y="0"/>
                      <a:ext cx="4889117" cy="2921130"/>
                    </a:xfrm>
                    <a:prstGeom prst="rect">
                      <a:avLst/>
                    </a:prstGeom>
                    <a:ln>
                      <a:noFill/>
                    </a:ln>
                    <a:extLst>
                      <a:ext uri="{53640926-AAD7-44D8-BBD7-CCE9431645EC}">
                        <a14:shadowObscured xmlns:a14="http://schemas.microsoft.com/office/drawing/2010/main"/>
                      </a:ext>
                    </a:extLst>
                  </pic:spPr>
                </pic:pic>
              </a:graphicData>
            </a:graphic>
          </wp:inline>
        </w:drawing>
      </w:r>
    </w:p>
    <w:p w14:paraId="58C9B896" w14:textId="77777777" w:rsidR="0003682B" w:rsidRPr="0003682B" w:rsidRDefault="0003682B" w:rsidP="0003682B">
      <w:pPr>
        <w:spacing w:after="0" w:line="240" w:lineRule="auto"/>
        <w:ind w:firstLine="709"/>
        <w:contextualSpacing/>
        <w:jc w:val="center"/>
        <w:rPr>
          <w:rFonts w:ascii="Times New Roman" w:hAnsi="Times New Roman"/>
          <w:sz w:val="28"/>
          <w:szCs w:val="28"/>
        </w:rPr>
      </w:pPr>
      <w:r w:rsidRPr="0003682B">
        <w:rPr>
          <w:rFonts w:ascii="Times New Roman" w:hAnsi="Times New Roman"/>
          <w:sz w:val="28"/>
          <w:szCs w:val="28"/>
        </w:rPr>
        <w:t>1 - топочная камера; 2 - пламя; 3 - дверца для загрузки угля; 4 - колосниковая решетка; 5 - несгоревшие мелкие частицы угля, которые попадают через колосниковую решетку</w:t>
      </w:r>
    </w:p>
    <w:p w14:paraId="4DBB371F" w14:textId="77777777" w:rsidR="0003682B" w:rsidRPr="00187AAD" w:rsidRDefault="0003682B" w:rsidP="00187AAD">
      <w:pPr>
        <w:spacing w:after="0" w:line="240" w:lineRule="auto"/>
        <w:contextualSpacing/>
        <w:jc w:val="center"/>
        <w:rPr>
          <w:rFonts w:ascii="Times New Roman" w:hAnsi="Times New Roman"/>
          <w:color w:val="FF0000"/>
          <w:sz w:val="28"/>
          <w:szCs w:val="28"/>
        </w:rPr>
      </w:pPr>
      <w:r w:rsidRPr="00E3705A">
        <w:rPr>
          <w:rFonts w:ascii="Times New Roman" w:hAnsi="Times New Roman"/>
          <w:sz w:val="28"/>
          <w:szCs w:val="28"/>
        </w:rPr>
        <w:t>Рисунок 3.5 - Определение доли несгоревших мелких частиц угля, оседающих в поддоне через колосниковую решетку</w:t>
      </w:r>
    </w:p>
    <w:p w14:paraId="223E77EE" w14:textId="77777777" w:rsidR="0003682B" w:rsidRPr="0003682B" w:rsidRDefault="0003682B" w:rsidP="0003682B">
      <w:pPr>
        <w:spacing w:after="0" w:line="240" w:lineRule="auto"/>
        <w:ind w:firstLine="709"/>
        <w:contextualSpacing/>
        <w:jc w:val="both"/>
        <w:rPr>
          <w:rFonts w:ascii="Times New Roman" w:hAnsi="Times New Roman"/>
          <w:sz w:val="16"/>
          <w:szCs w:val="16"/>
        </w:rPr>
      </w:pPr>
    </w:p>
    <w:p w14:paraId="518BACDE" w14:textId="0F89B95E" w:rsidR="0003682B" w:rsidRPr="0003682B" w:rsidRDefault="0003682B" w:rsidP="0003682B">
      <w:pPr>
        <w:spacing w:after="0" w:line="240" w:lineRule="auto"/>
        <w:ind w:firstLine="709"/>
        <w:contextualSpacing/>
        <w:jc w:val="both"/>
        <w:rPr>
          <w:rFonts w:ascii="Times New Roman" w:hAnsi="Times New Roman"/>
          <w:sz w:val="28"/>
          <w:szCs w:val="28"/>
        </w:rPr>
      </w:pPr>
      <w:r w:rsidRPr="0003682B">
        <w:rPr>
          <w:rFonts w:ascii="Times New Roman" w:hAnsi="Times New Roman"/>
          <w:sz w:val="28"/>
          <w:szCs w:val="28"/>
        </w:rPr>
        <w:t xml:space="preserve">Результаты процентного содержания несгоревших мелких частиц угля, попавших в зольник через колосниковую решетку. Процентное содержание несгоревших мелких частиц угля, попавших в зольник котла в начале загрузки угля и перед розжигом, зависит от размера самого угля. Несгоревшие частицы, размер которых меньше, чем щель колосниковой решетки, попадают в поддон котла. Массу несгоревших мелких частиц угля определяли путем взвешивания. Из-за ограниченного объема камеры сгорания общая масса угля (10 кг) была разделена на две части по 5 кг каждая. Результаты взвешивания представлены в таблице </w:t>
      </w:r>
      <w:r w:rsidR="00410C9E">
        <w:rPr>
          <w:rFonts w:ascii="Times New Roman" w:hAnsi="Times New Roman"/>
          <w:sz w:val="28"/>
          <w:szCs w:val="28"/>
        </w:rPr>
        <w:t>2</w:t>
      </w:r>
      <w:r w:rsidRPr="0003682B">
        <w:rPr>
          <w:rFonts w:ascii="Times New Roman" w:hAnsi="Times New Roman"/>
          <w:sz w:val="28"/>
          <w:szCs w:val="28"/>
        </w:rPr>
        <w:t xml:space="preserve">. </w:t>
      </w:r>
    </w:p>
    <w:p w14:paraId="76739E75" w14:textId="77777777" w:rsidR="0003682B" w:rsidRPr="0003682B" w:rsidRDefault="0003682B" w:rsidP="0003682B">
      <w:pPr>
        <w:spacing w:after="0" w:line="240" w:lineRule="auto"/>
        <w:ind w:firstLine="709"/>
        <w:contextualSpacing/>
        <w:jc w:val="both"/>
        <w:rPr>
          <w:rFonts w:ascii="Times New Roman" w:hAnsi="Times New Roman"/>
          <w:sz w:val="16"/>
          <w:szCs w:val="16"/>
        </w:rPr>
      </w:pPr>
    </w:p>
    <w:p w14:paraId="4C92D83A" w14:textId="5835F1B9" w:rsidR="0003682B" w:rsidRPr="0003682B" w:rsidRDefault="0003682B" w:rsidP="0003682B">
      <w:pPr>
        <w:spacing w:after="0" w:line="240" w:lineRule="auto"/>
        <w:ind w:firstLine="709"/>
        <w:contextualSpacing/>
        <w:jc w:val="both"/>
        <w:rPr>
          <w:rFonts w:ascii="Times New Roman" w:hAnsi="Times New Roman"/>
          <w:sz w:val="28"/>
          <w:szCs w:val="28"/>
        </w:rPr>
      </w:pPr>
      <w:r w:rsidRPr="0003682B">
        <w:rPr>
          <w:rFonts w:ascii="Times New Roman" w:hAnsi="Times New Roman"/>
          <w:sz w:val="28"/>
          <w:szCs w:val="28"/>
        </w:rPr>
        <w:t xml:space="preserve">Таблица </w:t>
      </w:r>
      <w:r w:rsidR="00410C9E">
        <w:rPr>
          <w:rFonts w:ascii="Times New Roman" w:hAnsi="Times New Roman"/>
          <w:sz w:val="28"/>
          <w:szCs w:val="28"/>
        </w:rPr>
        <w:t>2</w:t>
      </w:r>
      <w:r w:rsidRPr="0003682B">
        <w:rPr>
          <w:rFonts w:ascii="Times New Roman" w:hAnsi="Times New Roman"/>
          <w:sz w:val="28"/>
          <w:szCs w:val="28"/>
        </w:rPr>
        <w:t xml:space="preserve"> - Потери мелкого угля через колосниковую решетку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8"/>
        <w:gridCol w:w="1686"/>
        <w:gridCol w:w="2552"/>
        <w:gridCol w:w="2693"/>
      </w:tblGrid>
      <w:tr w:rsidR="0003682B" w:rsidRPr="0003682B" w14:paraId="0B804E03" w14:textId="77777777" w:rsidTr="00810F74">
        <w:tc>
          <w:tcPr>
            <w:tcW w:w="2278" w:type="dxa"/>
            <w:vAlign w:val="center"/>
          </w:tcPr>
          <w:p w14:paraId="387E0E4D" w14:textId="77777777" w:rsidR="0003682B" w:rsidRPr="0003682B" w:rsidRDefault="0003682B" w:rsidP="00810F74">
            <w:pPr>
              <w:spacing w:after="0" w:line="240" w:lineRule="auto"/>
              <w:jc w:val="center"/>
              <w:rPr>
                <w:rFonts w:ascii="Times New Roman" w:hAnsi="Times New Roman"/>
                <w:sz w:val="24"/>
              </w:rPr>
            </w:pPr>
            <w:r w:rsidRPr="0003682B">
              <w:rPr>
                <w:rFonts w:ascii="Times New Roman" w:hAnsi="Times New Roman"/>
                <w:sz w:val="24"/>
              </w:rPr>
              <w:t>Раздел</w:t>
            </w:r>
          </w:p>
        </w:tc>
        <w:tc>
          <w:tcPr>
            <w:tcW w:w="1686" w:type="dxa"/>
            <w:vAlign w:val="center"/>
          </w:tcPr>
          <w:p w14:paraId="56F762A8" w14:textId="77777777" w:rsidR="0003682B" w:rsidRPr="0003682B" w:rsidRDefault="0003682B" w:rsidP="00810F74">
            <w:pPr>
              <w:spacing w:after="0" w:line="240" w:lineRule="auto"/>
              <w:jc w:val="center"/>
              <w:rPr>
                <w:rFonts w:ascii="Times New Roman" w:hAnsi="Times New Roman" w:cs="Times New Roman"/>
                <w:sz w:val="24"/>
                <w:szCs w:val="24"/>
              </w:rPr>
            </w:pPr>
            <w:r w:rsidRPr="0003682B">
              <w:rPr>
                <w:rFonts w:ascii="Times New Roman" w:hAnsi="Times New Roman" w:cs="Times New Roman"/>
                <w:sz w:val="24"/>
                <w:szCs w:val="24"/>
              </w:rPr>
              <w:t>Общая масса угля</w:t>
            </w:r>
            <w:r w:rsidRPr="0003682B">
              <w:rPr>
                <w:rFonts w:ascii="Times New Roman" w:hAnsi="Times New Roman" w:cs="Times New Roman"/>
                <w:sz w:val="24"/>
                <w:szCs w:val="24"/>
                <w:lang w:val="en-US"/>
              </w:rPr>
              <w:t xml:space="preserve">, </w:t>
            </w:r>
            <w:r w:rsidRPr="0003682B">
              <w:rPr>
                <w:rFonts w:ascii="Times New Roman" w:hAnsi="Times New Roman" w:cs="Times New Roman"/>
                <w:sz w:val="24"/>
                <w:szCs w:val="24"/>
              </w:rPr>
              <w:t>кг</w:t>
            </w:r>
          </w:p>
        </w:tc>
        <w:tc>
          <w:tcPr>
            <w:tcW w:w="2552" w:type="dxa"/>
            <w:vAlign w:val="center"/>
          </w:tcPr>
          <w:p w14:paraId="6B90BA32" w14:textId="77777777" w:rsidR="0003682B" w:rsidRPr="0003682B" w:rsidRDefault="0003682B" w:rsidP="00810F74">
            <w:pPr>
              <w:spacing w:after="0" w:line="240" w:lineRule="auto"/>
              <w:jc w:val="center"/>
              <w:rPr>
                <w:rFonts w:ascii="Times New Roman" w:hAnsi="Times New Roman" w:cs="Times New Roman"/>
                <w:sz w:val="24"/>
                <w:szCs w:val="24"/>
              </w:rPr>
            </w:pPr>
            <w:r w:rsidRPr="0003682B">
              <w:rPr>
                <w:rFonts w:ascii="Times New Roman" w:hAnsi="Times New Roman" w:cs="Times New Roman"/>
                <w:sz w:val="24"/>
                <w:szCs w:val="24"/>
              </w:rPr>
              <w:t>Масса угля, засыпаемого в зольник через колосниковую решетку, кг</w:t>
            </w:r>
          </w:p>
        </w:tc>
        <w:tc>
          <w:tcPr>
            <w:tcW w:w="2693" w:type="dxa"/>
            <w:vAlign w:val="center"/>
          </w:tcPr>
          <w:p w14:paraId="2A43F0F9" w14:textId="77777777" w:rsidR="0003682B" w:rsidRPr="0003682B" w:rsidRDefault="0003682B" w:rsidP="00810F74">
            <w:pPr>
              <w:spacing w:after="0" w:line="240" w:lineRule="auto"/>
              <w:jc w:val="center"/>
              <w:rPr>
                <w:rFonts w:ascii="Times New Roman" w:hAnsi="Times New Roman" w:cs="Times New Roman"/>
                <w:sz w:val="24"/>
                <w:szCs w:val="24"/>
              </w:rPr>
            </w:pPr>
            <w:r w:rsidRPr="0003682B">
              <w:rPr>
                <w:rFonts w:ascii="Times New Roman" w:hAnsi="Times New Roman" w:cs="Times New Roman"/>
                <w:sz w:val="24"/>
                <w:szCs w:val="24"/>
              </w:rPr>
              <w:t>Процентная доля от общей массы угля в зольнике, %</w:t>
            </w:r>
          </w:p>
        </w:tc>
      </w:tr>
      <w:tr w:rsidR="0003682B" w:rsidRPr="0003682B" w14:paraId="0FA480B6" w14:textId="77777777" w:rsidTr="00810F74">
        <w:trPr>
          <w:trHeight w:val="323"/>
        </w:trPr>
        <w:tc>
          <w:tcPr>
            <w:tcW w:w="2278" w:type="dxa"/>
          </w:tcPr>
          <w:p w14:paraId="543D7C7D" w14:textId="77777777" w:rsidR="0003682B" w:rsidRPr="0003682B" w:rsidRDefault="0003682B" w:rsidP="00810F74">
            <w:pPr>
              <w:spacing w:after="0" w:line="240" w:lineRule="auto"/>
              <w:jc w:val="both"/>
              <w:rPr>
                <w:rFonts w:ascii="Times New Roman" w:hAnsi="Times New Roman"/>
                <w:sz w:val="24"/>
                <w:lang w:val="en-US"/>
              </w:rPr>
            </w:pPr>
            <w:r w:rsidRPr="0003682B">
              <w:rPr>
                <w:rFonts w:ascii="Times New Roman" w:hAnsi="Times New Roman" w:cs="Times New Roman"/>
                <w:sz w:val="24"/>
                <w:szCs w:val="24"/>
              </w:rPr>
              <w:t>Первая часть</w:t>
            </w:r>
          </w:p>
        </w:tc>
        <w:tc>
          <w:tcPr>
            <w:tcW w:w="1686" w:type="dxa"/>
            <w:vAlign w:val="center"/>
          </w:tcPr>
          <w:p w14:paraId="55DDB87A" w14:textId="77777777" w:rsidR="0003682B" w:rsidRPr="0003682B" w:rsidRDefault="0003682B" w:rsidP="00810F74">
            <w:pPr>
              <w:spacing w:after="0" w:line="240" w:lineRule="auto"/>
              <w:jc w:val="center"/>
              <w:rPr>
                <w:rFonts w:ascii="Times New Roman" w:hAnsi="Times New Roman" w:cs="Times New Roman"/>
                <w:sz w:val="24"/>
                <w:szCs w:val="24"/>
              </w:rPr>
            </w:pPr>
            <w:r w:rsidRPr="0003682B">
              <w:rPr>
                <w:rFonts w:ascii="Times New Roman" w:hAnsi="Times New Roman" w:cs="Times New Roman"/>
                <w:sz w:val="24"/>
                <w:szCs w:val="24"/>
              </w:rPr>
              <w:t>5</w:t>
            </w:r>
          </w:p>
        </w:tc>
        <w:tc>
          <w:tcPr>
            <w:tcW w:w="2552" w:type="dxa"/>
            <w:vAlign w:val="center"/>
          </w:tcPr>
          <w:p w14:paraId="35FAFDD5" w14:textId="77777777" w:rsidR="0003682B" w:rsidRPr="0003682B" w:rsidRDefault="0003682B" w:rsidP="00810F74">
            <w:pPr>
              <w:spacing w:after="0" w:line="240" w:lineRule="auto"/>
              <w:jc w:val="center"/>
              <w:rPr>
                <w:rFonts w:ascii="Times New Roman" w:hAnsi="Times New Roman" w:cs="Times New Roman"/>
                <w:sz w:val="24"/>
                <w:szCs w:val="24"/>
              </w:rPr>
            </w:pPr>
            <w:r w:rsidRPr="0003682B">
              <w:rPr>
                <w:rFonts w:ascii="Times New Roman" w:hAnsi="Times New Roman" w:cs="Times New Roman"/>
                <w:sz w:val="24"/>
                <w:szCs w:val="24"/>
              </w:rPr>
              <w:t>0.53</w:t>
            </w:r>
          </w:p>
        </w:tc>
        <w:tc>
          <w:tcPr>
            <w:tcW w:w="2693" w:type="dxa"/>
          </w:tcPr>
          <w:p w14:paraId="78E8A23A" w14:textId="77777777" w:rsidR="0003682B" w:rsidRPr="0003682B" w:rsidRDefault="0003682B" w:rsidP="00810F74">
            <w:pPr>
              <w:spacing w:after="0" w:line="240" w:lineRule="auto"/>
              <w:jc w:val="center"/>
              <w:rPr>
                <w:rFonts w:ascii="Times New Roman" w:hAnsi="Times New Roman" w:cs="Times New Roman"/>
                <w:sz w:val="24"/>
                <w:szCs w:val="24"/>
              </w:rPr>
            </w:pPr>
            <w:r w:rsidRPr="0003682B">
              <w:rPr>
                <w:rFonts w:ascii="Times New Roman" w:hAnsi="Times New Roman" w:cs="Times New Roman"/>
                <w:sz w:val="24"/>
                <w:szCs w:val="24"/>
              </w:rPr>
              <w:t>10.60</w:t>
            </w:r>
          </w:p>
        </w:tc>
      </w:tr>
      <w:tr w:rsidR="0003682B" w:rsidRPr="0003682B" w14:paraId="4B7B21BD" w14:textId="77777777" w:rsidTr="00810F74">
        <w:tc>
          <w:tcPr>
            <w:tcW w:w="2278" w:type="dxa"/>
          </w:tcPr>
          <w:p w14:paraId="34EA807D" w14:textId="77777777" w:rsidR="0003682B" w:rsidRPr="0003682B" w:rsidRDefault="0003682B" w:rsidP="00810F74">
            <w:pPr>
              <w:spacing w:after="0" w:line="240" w:lineRule="auto"/>
              <w:jc w:val="both"/>
              <w:rPr>
                <w:rFonts w:ascii="Times New Roman" w:hAnsi="Times New Roman"/>
                <w:sz w:val="24"/>
                <w:lang w:val="en-US"/>
              </w:rPr>
            </w:pPr>
            <w:r w:rsidRPr="0003682B">
              <w:rPr>
                <w:rFonts w:ascii="Times New Roman" w:hAnsi="Times New Roman" w:cs="Times New Roman"/>
                <w:sz w:val="24"/>
                <w:szCs w:val="24"/>
              </w:rPr>
              <w:t>Вторая часть</w:t>
            </w:r>
          </w:p>
        </w:tc>
        <w:tc>
          <w:tcPr>
            <w:tcW w:w="1686" w:type="dxa"/>
            <w:vAlign w:val="center"/>
          </w:tcPr>
          <w:p w14:paraId="235001FF" w14:textId="77777777" w:rsidR="0003682B" w:rsidRPr="0003682B" w:rsidRDefault="0003682B" w:rsidP="00810F74">
            <w:pPr>
              <w:spacing w:after="0" w:line="240" w:lineRule="auto"/>
              <w:jc w:val="center"/>
              <w:rPr>
                <w:rFonts w:ascii="Times New Roman" w:hAnsi="Times New Roman" w:cs="Times New Roman"/>
                <w:sz w:val="24"/>
                <w:szCs w:val="24"/>
              </w:rPr>
            </w:pPr>
            <w:r w:rsidRPr="0003682B">
              <w:rPr>
                <w:rFonts w:ascii="Times New Roman" w:hAnsi="Times New Roman" w:cs="Times New Roman"/>
                <w:sz w:val="24"/>
                <w:szCs w:val="24"/>
              </w:rPr>
              <w:t>5</w:t>
            </w:r>
          </w:p>
        </w:tc>
        <w:tc>
          <w:tcPr>
            <w:tcW w:w="2552" w:type="dxa"/>
          </w:tcPr>
          <w:p w14:paraId="4F694B28" w14:textId="77777777" w:rsidR="0003682B" w:rsidRPr="0003682B" w:rsidRDefault="0003682B" w:rsidP="00810F74">
            <w:pPr>
              <w:spacing w:after="0" w:line="240" w:lineRule="auto"/>
              <w:jc w:val="center"/>
              <w:rPr>
                <w:rFonts w:ascii="Times New Roman" w:hAnsi="Times New Roman" w:cs="Times New Roman"/>
                <w:sz w:val="24"/>
                <w:szCs w:val="24"/>
              </w:rPr>
            </w:pPr>
            <w:r w:rsidRPr="0003682B">
              <w:rPr>
                <w:rFonts w:ascii="Times New Roman" w:hAnsi="Times New Roman" w:cs="Times New Roman"/>
                <w:sz w:val="24"/>
                <w:szCs w:val="24"/>
              </w:rPr>
              <w:t>0.66</w:t>
            </w:r>
          </w:p>
        </w:tc>
        <w:tc>
          <w:tcPr>
            <w:tcW w:w="2693" w:type="dxa"/>
          </w:tcPr>
          <w:p w14:paraId="15752E3A" w14:textId="77777777" w:rsidR="0003682B" w:rsidRPr="0003682B" w:rsidRDefault="0003682B" w:rsidP="00810F74">
            <w:pPr>
              <w:spacing w:after="0" w:line="240" w:lineRule="auto"/>
              <w:jc w:val="center"/>
              <w:rPr>
                <w:rFonts w:ascii="Times New Roman" w:hAnsi="Times New Roman" w:cs="Times New Roman"/>
                <w:sz w:val="24"/>
                <w:szCs w:val="24"/>
              </w:rPr>
            </w:pPr>
            <w:r w:rsidRPr="0003682B">
              <w:rPr>
                <w:rFonts w:ascii="Times New Roman" w:hAnsi="Times New Roman" w:cs="Times New Roman"/>
                <w:sz w:val="24"/>
                <w:szCs w:val="24"/>
              </w:rPr>
              <w:t>13.20</w:t>
            </w:r>
          </w:p>
        </w:tc>
      </w:tr>
      <w:tr w:rsidR="0003682B" w:rsidRPr="0003682B" w14:paraId="63536FA1" w14:textId="77777777" w:rsidTr="00810F74">
        <w:tc>
          <w:tcPr>
            <w:tcW w:w="2278" w:type="dxa"/>
          </w:tcPr>
          <w:p w14:paraId="4DCA321E" w14:textId="77777777" w:rsidR="0003682B" w:rsidRPr="0003682B" w:rsidRDefault="0003682B" w:rsidP="00810F74">
            <w:pPr>
              <w:spacing w:after="0" w:line="240" w:lineRule="auto"/>
              <w:jc w:val="both"/>
              <w:rPr>
                <w:rFonts w:ascii="Times New Roman" w:hAnsi="Times New Roman" w:cs="Times New Roman"/>
                <w:sz w:val="24"/>
                <w:szCs w:val="24"/>
              </w:rPr>
            </w:pPr>
            <w:r w:rsidRPr="0003682B">
              <w:rPr>
                <w:rFonts w:ascii="Times New Roman" w:hAnsi="Times New Roman" w:cs="Times New Roman"/>
                <w:sz w:val="24"/>
                <w:szCs w:val="24"/>
              </w:rPr>
              <w:t>Итого</w:t>
            </w:r>
          </w:p>
        </w:tc>
        <w:tc>
          <w:tcPr>
            <w:tcW w:w="1686" w:type="dxa"/>
            <w:vAlign w:val="center"/>
          </w:tcPr>
          <w:p w14:paraId="60F1764C" w14:textId="77777777" w:rsidR="0003682B" w:rsidRPr="0003682B" w:rsidRDefault="0003682B" w:rsidP="00810F74">
            <w:pPr>
              <w:spacing w:after="0" w:line="240" w:lineRule="auto"/>
              <w:jc w:val="center"/>
              <w:rPr>
                <w:rFonts w:ascii="Times New Roman" w:hAnsi="Times New Roman" w:cs="Times New Roman"/>
                <w:sz w:val="24"/>
                <w:szCs w:val="24"/>
              </w:rPr>
            </w:pPr>
            <w:r w:rsidRPr="0003682B">
              <w:rPr>
                <w:rFonts w:ascii="Times New Roman" w:hAnsi="Times New Roman" w:cs="Times New Roman"/>
                <w:sz w:val="24"/>
                <w:szCs w:val="24"/>
              </w:rPr>
              <w:t>10</w:t>
            </w:r>
          </w:p>
        </w:tc>
        <w:tc>
          <w:tcPr>
            <w:tcW w:w="2552" w:type="dxa"/>
          </w:tcPr>
          <w:p w14:paraId="2A5433CD" w14:textId="77777777" w:rsidR="0003682B" w:rsidRPr="0003682B" w:rsidRDefault="0003682B" w:rsidP="00810F74">
            <w:pPr>
              <w:spacing w:after="0" w:line="240" w:lineRule="auto"/>
              <w:jc w:val="center"/>
              <w:rPr>
                <w:rFonts w:ascii="Times New Roman" w:hAnsi="Times New Roman" w:cs="Times New Roman"/>
                <w:sz w:val="24"/>
                <w:szCs w:val="24"/>
              </w:rPr>
            </w:pPr>
            <w:r w:rsidRPr="0003682B">
              <w:rPr>
                <w:rFonts w:ascii="Times New Roman" w:hAnsi="Times New Roman" w:cs="Times New Roman"/>
                <w:sz w:val="24"/>
                <w:szCs w:val="24"/>
              </w:rPr>
              <w:t>1.19</w:t>
            </w:r>
          </w:p>
        </w:tc>
        <w:tc>
          <w:tcPr>
            <w:tcW w:w="2693" w:type="dxa"/>
            <w:vAlign w:val="center"/>
          </w:tcPr>
          <w:p w14:paraId="7B54126A" w14:textId="77777777" w:rsidR="0003682B" w:rsidRPr="0003682B" w:rsidRDefault="0003682B" w:rsidP="00810F74">
            <w:pPr>
              <w:spacing w:after="0" w:line="240" w:lineRule="auto"/>
              <w:jc w:val="center"/>
              <w:rPr>
                <w:rFonts w:ascii="Times New Roman" w:hAnsi="Times New Roman" w:cs="Times New Roman"/>
                <w:sz w:val="24"/>
                <w:szCs w:val="24"/>
              </w:rPr>
            </w:pPr>
            <w:r w:rsidRPr="0003682B">
              <w:rPr>
                <w:rFonts w:ascii="Times New Roman" w:hAnsi="Times New Roman" w:cs="Times New Roman"/>
                <w:sz w:val="24"/>
                <w:szCs w:val="24"/>
              </w:rPr>
              <w:t>11.90</w:t>
            </w:r>
          </w:p>
        </w:tc>
      </w:tr>
    </w:tbl>
    <w:p w14:paraId="24D39D07" w14:textId="77777777" w:rsidR="00C91A34" w:rsidRDefault="00C91A34" w:rsidP="0003682B">
      <w:pPr>
        <w:spacing w:after="0" w:line="240" w:lineRule="auto"/>
        <w:ind w:firstLine="709"/>
        <w:jc w:val="both"/>
        <w:rPr>
          <w:rFonts w:ascii="Times New Roman" w:hAnsi="Times New Roman" w:cs="Times New Roman"/>
          <w:sz w:val="28"/>
          <w:szCs w:val="28"/>
          <w:lang w:val="en-US"/>
        </w:rPr>
      </w:pPr>
    </w:p>
    <w:p w14:paraId="72EB96D7" w14:textId="65C518F5" w:rsidR="0003682B" w:rsidRDefault="0003682B" w:rsidP="00FC004C">
      <w:pPr>
        <w:spacing w:after="0" w:line="240" w:lineRule="auto"/>
        <w:ind w:firstLine="709"/>
        <w:jc w:val="both"/>
        <w:rPr>
          <w:rFonts w:ascii="Times New Roman" w:hAnsi="Times New Roman" w:cs="Times New Roman"/>
          <w:sz w:val="28"/>
          <w:szCs w:val="28"/>
        </w:rPr>
      </w:pPr>
      <w:r w:rsidRPr="0003682B">
        <w:rPr>
          <w:rFonts w:ascii="Times New Roman" w:hAnsi="Times New Roman" w:cs="Times New Roman"/>
          <w:sz w:val="28"/>
          <w:szCs w:val="28"/>
        </w:rPr>
        <w:t xml:space="preserve">Общие потери угля (несгоревшего) через колосниковую решетку фракционного состава диаметром менее 10 мм при сжигании 10 кг угля (при двух загрузках по 5 кг) составили </w:t>
      </w:r>
      <w:r w:rsidR="00FC004C">
        <w:rPr>
          <w:rFonts w:ascii="Times New Roman" w:hAnsi="Times New Roman" w:cs="Times New Roman"/>
          <w:sz w:val="28"/>
          <w:szCs w:val="28"/>
        </w:rPr>
        <w:t>около 12</w:t>
      </w:r>
      <w:r w:rsidRPr="0003682B">
        <w:rPr>
          <w:rFonts w:ascii="Times New Roman" w:hAnsi="Times New Roman" w:cs="Times New Roman"/>
          <w:sz w:val="28"/>
          <w:szCs w:val="28"/>
        </w:rPr>
        <w:t>%</w:t>
      </w:r>
      <w:r w:rsidR="00FC004C">
        <w:rPr>
          <w:rFonts w:ascii="Times New Roman" w:hAnsi="Times New Roman" w:cs="Times New Roman"/>
          <w:sz w:val="28"/>
          <w:szCs w:val="28"/>
        </w:rPr>
        <w:t xml:space="preserve"> (сходимость с лабораторным экспериментом)</w:t>
      </w:r>
      <w:r w:rsidRPr="0003682B">
        <w:rPr>
          <w:rFonts w:ascii="Times New Roman" w:hAnsi="Times New Roman" w:cs="Times New Roman"/>
          <w:sz w:val="28"/>
          <w:szCs w:val="28"/>
        </w:rPr>
        <w:t xml:space="preserve">, что превышает допустимую норму для колосниковой системы до 7% по ГОСТ 2093-82. </w:t>
      </w:r>
    </w:p>
    <w:p w14:paraId="2F029EB9" w14:textId="77777777" w:rsidR="00FC004C" w:rsidRPr="00FC004C" w:rsidRDefault="00FC004C" w:rsidP="00FC004C">
      <w:pPr>
        <w:spacing w:after="0" w:line="240" w:lineRule="auto"/>
        <w:ind w:firstLine="709"/>
        <w:jc w:val="both"/>
        <w:rPr>
          <w:rFonts w:ascii="Times New Roman" w:hAnsi="Times New Roman" w:cs="Times New Roman"/>
          <w:sz w:val="28"/>
          <w:szCs w:val="28"/>
        </w:rPr>
      </w:pPr>
    </w:p>
    <w:p w14:paraId="5306B914" w14:textId="501F36E0" w:rsidR="0003682B" w:rsidRPr="0003682B" w:rsidRDefault="0003682B" w:rsidP="0003682B">
      <w:pPr>
        <w:spacing w:after="0" w:line="240" w:lineRule="auto"/>
        <w:ind w:firstLine="567"/>
        <w:jc w:val="both"/>
        <w:rPr>
          <w:rFonts w:ascii="Times New Roman" w:hAnsi="Times New Roman"/>
          <w:b/>
          <w:bCs/>
          <w:spacing w:val="-4"/>
          <w:sz w:val="28"/>
          <w:szCs w:val="28"/>
          <w:lang w:val="kk-KZ" w:eastAsia="en-US"/>
        </w:rPr>
      </w:pPr>
      <w:r w:rsidRPr="0003682B">
        <w:rPr>
          <w:rFonts w:ascii="Times New Roman" w:hAnsi="Times New Roman"/>
          <w:b/>
          <w:bCs/>
          <w:sz w:val="28"/>
          <w:szCs w:val="28"/>
          <w:lang w:eastAsia="en-US"/>
        </w:rPr>
        <w:t>3.1.3</w:t>
      </w:r>
      <w:r w:rsidR="00FC004C">
        <w:rPr>
          <w:rFonts w:ascii="Times New Roman" w:hAnsi="Times New Roman"/>
          <w:b/>
          <w:bCs/>
          <w:sz w:val="28"/>
          <w:szCs w:val="28"/>
          <w:lang w:eastAsia="en-US"/>
        </w:rPr>
        <w:t xml:space="preserve"> </w:t>
      </w:r>
      <w:r w:rsidRPr="0003682B">
        <w:rPr>
          <w:rFonts w:ascii="Times New Roman" w:hAnsi="Times New Roman"/>
          <w:b/>
          <w:bCs/>
          <w:sz w:val="28"/>
          <w:szCs w:val="28"/>
          <w:lang w:eastAsia="en-US"/>
        </w:rPr>
        <w:t>Определение</w:t>
      </w:r>
      <w:r w:rsidRPr="0003682B">
        <w:rPr>
          <w:rFonts w:ascii="Times New Roman" w:hAnsi="Times New Roman"/>
          <w:b/>
          <w:bCs/>
          <w:spacing w:val="-4"/>
          <w:sz w:val="28"/>
          <w:szCs w:val="28"/>
          <w:lang w:eastAsia="en-US"/>
        </w:rPr>
        <w:t xml:space="preserve"> физико-механических свойств</w:t>
      </w:r>
      <w:r w:rsidRPr="0003682B">
        <w:rPr>
          <w:rFonts w:ascii="Times New Roman" w:hAnsi="Times New Roman"/>
          <w:b/>
          <w:bCs/>
          <w:spacing w:val="-4"/>
          <w:sz w:val="28"/>
          <w:szCs w:val="28"/>
          <w:lang w:val="kk-KZ" w:eastAsia="en-US"/>
        </w:rPr>
        <w:t xml:space="preserve"> угля различных марок</w:t>
      </w:r>
    </w:p>
    <w:p w14:paraId="43F72196" w14:textId="77777777" w:rsidR="0003682B" w:rsidRPr="0003682B" w:rsidRDefault="0003682B" w:rsidP="0003682B">
      <w:pPr>
        <w:spacing w:after="0" w:line="240" w:lineRule="auto"/>
        <w:ind w:firstLine="567"/>
        <w:jc w:val="both"/>
        <w:rPr>
          <w:rFonts w:ascii="Times New Roman" w:hAnsi="Times New Roman"/>
          <w:bCs/>
          <w:sz w:val="28"/>
          <w:szCs w:val="28"/>
          <w:lang w:val="kk-KZ" w:eastAsia="en-US"/>
        </w:rPr>
      </w:pPr>
      <w:r w:rsidRPr="0003682B">
        <w:rPr>
          <w:rFonts w:ascii="Times New Roman" w:hAnsi="Times New Roman"/>
          <w:bCs/>
          <w:sz w:val="28"/>
          <w:szCs w:val="28"/>
          <w:lang w:eastAsia="en-US"/>
        </w:rPr>
        <w:t xml:space="preserve">Определение углов </w:t>
      </w:r>
      <w:r w:rsidRPr="0003682B">
        <w:rPr>
          <w:rFonts w:ascii="Times New Roman" w:hAnsi="Times New Roman"/>
          <w:bCs/>
          <w:sz w:val="28"/>
          <w:szCs w:val="28"/>
          <w:lang w:val="kk-KZ" w:eastAsia="en-US"/>
        </w:rPr>
        <w:t xml:space="preserve">естественного откоса угля различных марок. </w:t>
      </w:r>
    </w:p>
    <w:p w14:paraId="7AD051DA" w14:textId="77777777" w:rsidR="0003682B" w:rsidRPr="0003682B" w:rsidRDefault="0003682B" w:rsidP="0003682B">
      <w:pPr>
        <w:spacing w:after="0" w:line="240" w:lineRule="auto"/>
        <w:ind w:firstLine="567"/>
        <w:jc w:val="both"/>
        <w:rPr>
          <w:rFonts w:ascii="Times New Roman" w:hAnsi="Times New Roman"/>
          <w:sz w:val="28"/>
          <w:szCs w:val="28"/>
          <w:lang w:val="kk-KZ" w:eastAsia="en-US"/>
        </w:rPr>
      </w:pPr>
      <w:r w:rsidRPr="0003682B">
        <w:rPr>
          <w:rFonts w:ascii="Times New Roman" w:hAnsi="Times New Roman"/>
          <w:sz w:val="28"/>
          <w:szCs w:val="28"/>
          <w:lang w:eastAsia="en-US"/>
        </w:rPr>
        <w:t>Цель исследования - определить углы естественного откоса угля различных марок в зависимости от их физических и гранулометрических свойств. Полученные данные позволят определить оптимальный уголь для установки дверцы топочной камеры для котлов малой мощности, а также для определения рационального угла наклона плоской пластины, обеспечивающего эффективное ссыпание золы в зольник.</w:t>
      </w:r>
    </w:p>
    <w:p w14:paraId="24E11AA6" w14:textId="3917B8FC" w:rsidR="0003682B" w:rsidRPr="0003682B" w:rsidRDefault="0003682B" w:rsidP="0003682B">
      <w:pPr>
        <w:spacing w:after="0" w:line="240" w:lineRule="auto"/>
        <w:ind w:firstLine="567"/>
        <w:jc w:val="both"/>
        <w:rPr>
          <w:rFonts w:ascii="Times New Roman" w:hAnsi="Times New Roman"/>
          <w:sz w:val="28"/>
          <w:szCs w:val="28"/>
          <w:lang w:eastAsia="en-US"/>
        </w:rPr>
      </w:pPr>
      <w:r w:rsidRPr="0003682B">
        <w:rPr>
          <w:rFonts w:ascii="Times New Roman" w:hAnsi="Times New Roman"/>
          <w:sz w:val="28"/>
          <w:szCs w:val="28"/>
          <w:lang w:eastAsia="en-US"/>
        </w:rPr>
        <w:t xml:space="preserve">Углы </w:t>
      </w:r>
      <w:r w:rsidRPr="0003682B">
        <w:rPr>
          <w:rFonts w:ascii="Times New Roman" w:hAnsi="Times New Roman"/>
          <w:bCs/>
          <w:sz w:val="28"/>
          <w:szCs w:val="28"/>
          <w:lang w:val="kk-KZ" w:eastAsia="en-US"/>
        </w:rPr>
        <w:t>естественного откоса</w:t>
      </w:r>
      <w:r w:rsidRPr="0003682B">
        <w:rPr>
          <w:rFonts w:ascii="Times New Roman" w:hAnsi="Times New Roman"/>
          <w:sz w:val="28"/>
          <w:szCs w:val="28"/>
          <w:lang w:eastAsia="en-US"/>
        </w:rPr>
        <w:t xml:space="preserve"> угля по стальной поверхности</w:t>
      </w:r>
      <w:r w:rsidR="00FC004C">
        <w:rPr>
          <w:rFonts w:ascii="Times New Roman" w:hAnsi="Times New Roman"/>
          <w:sz w:val="28"/>
          <w:szCs w:val="28"/>
          <w:lang w:eastAsia="en-US"/>
        </w:rPr>
        <w:t xml:space="preserve"> </w:t>
      </w:r>
      <w:r w:rsidRPr="0003682B">
        <w:rPr>
          <w:rFonts w:ascii="Times New Roman" w:hAnsi="Times New Roman"/>
          <w:sz w:val="28"/>
          <w:szCs w:val="28"/>
          <w:lang w:eastAsia="en-US"/>
        </w:rPr>
        <w:t>[54] без давления определялись в покое и в движении на приборе, схема которого представлена на рисунке 3.6. На поверхности стального листа 1, находящегося в горизонтальном положении, свободно размещался исследуемый материал</w:t>
      </w:r>
      <w:r w:rsidRPr="0003682B">
        <w:rPr>
          <w:rFonts w:ascii="Times New Roman" w:hAnsi="Times New Roman"/>
          <w:sz w:val="28"/>
          <w:szCs w:val="28"/>
          <w:lang w:val="kk-KZ" w:eastAsia="en-US"/>
        </w:rPr>
        <w:t xml:space="preserve"> уголь</w:t>
      </w:r>
      <w:r w:rsidRPr="0003682B">
        <w:rPr>
          <w:rFonts w:ascii="Times New Roman" w:hAnsi="Times New Roman"/>
          <w:sz w:val="28"/>
          <w:szCs w:val="28"/>
          <w:lang w:eastAsia="en-US"/>
        </w:rPr>
        <w:t xml:space="preserve"> произвольной массы. Затем лист вручную поднимался лебедкой 4 до тех пор, пока исследуемый материал не приходил в движение. Положение листа фиксировалось, и замерялся угол его наклона, с помощью секторного механизма 6. При определении углов естественного относа угля в движении лист 1 поднимается на фиксированный угол и на него размещается определенная порция исследуемого материала. По мере увеличения угла наклона листа 1, фиксировалось положение, при котором исследуемый материал, начинал сползать без задержки по поверхности трения. Для достоверной оценки углов трения опыты проводились в трехкратной повторности.</w:t>
      </w:r>
    </w:p>
    <w:p w14:paraId="6AC80EEB" w14:textId="77777777" w:rsidR="0003682B" w:rsidRPr="0003682B" w:rsidRDefault="0003682B" w:rsidP="0003682B">
      <w:pPr>
        <w:spacing w:after="0" w:line="240" w:lineRule="auto"/>
        <w:ind w:firstLine="567"/>
        <w:jc w:val="both"/>
        <w:rPr>
          <w:rFonts w:ascii="Times New Roman" w:hAnsi="Times New Roman"/>
          <w:sz w:val="28"/>
          <w:szCs w:val="28"/>
          <w:lang w:eastAsia="en-US"/>
        </w:rPr>
      </w:pPr>
      <w:r w:rsidRPr="0003682B">
        <w:rPr>
          <w:rFonts w:ascii="Times New Roman" w:hAnsi="Times New Roman"/>
          <w:sz w:val="28"/>
          <w:szCs w:val="28"/>
          <w:lang w:eastAsia="en-US"/>
        </w:rPr>
        <w:t>Градус, который найден при помощи данного оборудования определяет градус естественного откоса от стальной поверхности, который нужен для обоснования минимального градуса загрузки топлива в камеру сгорания представлен на рисунке 3.7.</w:t>
      </w:r>
    </w:p>
    <w:p w14:paraId="17F14B8E" w14:textId="77777777" w:rsidR="0003682B" w:rsidRPr="0003682B" w:rsidRDefault="0003682B" w:rsidP="0003682B">
      <w:pPr>
        <w:spacing w:after="0" w:line="240" w:lineRule="auto"/>
        <w:ind w:firstLine="567"/>
        <w:jc w:val="both"/>
        <w:rPr>
          <w:rFonts w:ascii="Times New Roman" w:hAnsi="Times New Roman"/>
          <w:sz w:val="28"/>
          <w:szCs w:val="28"/>
          <w:lang w:val="kk-KZ" w:eastAsia="en-US"/>
        </w:rPr>
      </w:pPr>
      <w:r w:rsidRPr="0003682B">
        <w:rPr>
          <w:rFonts w:ascii="Times New Roman" w:hAnsi="Times New Roman"/>
          <w:sz w:val="28"/>
          <w:szCs w:val="28"/>
          <w:lang w:val="kk-KZ"/>
        </w:rPr>
        <w:t xml:space="preserve">Вывод: градус естественного откоса </w:t>
      </w:r>
      <w:r w:rsidRPr="0003682B">
        <w:rPr>
          <w:rFonts w:ascii="Times New Roman" w:hAnsi="Times New Roman"/>
          <w:sz w:val="28"/>
          <w:szCs w:val="28"/>
          <w:lang w:val="en-US"/>
        </w:rPr>
        <w:t>α</w:t>
      </w:r>
      <w:r w:rsidRPr="0003682B">
        <w:rPr>
          <w:rFonts w:ascii="Times New Roman" w:hAnsi="Times New Roman"/>
          <w:sz w:val="28"/>
          <w:szCs w:val="28"/>
          <w:vertAlign w:val="subscript"/>
        </w:rPr>
        <w:t>1</w:t>
      </w:r>
      <w:r w:rsidRPr="0003682B">
        <w:rPr>
          <w:rFonts w:ascii="Times New Roman" w:hAnsi="Times New Roman"/>
          <w:sz w:val="28"/>
          <w:szCs w:val="28"/>
        </w:rPr>
        <w:t xml:space="preserve">, </w:t>
      </w:r>
      <w:r w:rsidRPr="0003682B">
        <w:rPr>
          <w:rFonts w:ascii="Times New Roman" w:hAnsi="Times New Roman"/>
          <w:sz w:val="28"/>
          <w:szCs w:val="28"/>
          <w:vertAlign w:val="superscript"/>
          <w:lang w:val="kk-KZ"/>
        </w:rPr>
        <w:t>0</w:t>
      </w:r>
      <w:r w:rsidRPr="0003682B">
        <w:rPr>
          <w:rFonts w:ascii="Times New Roman" w:hAnsi="Times New Roman"/>
          <w:sz w:val="28"/>
          <w:szCs w:val="28"/>
        </w:rPr>
        <w:t xml:space="preserve"> наибольший для </w:t>
      </w:r>
      <w:r w:rsidRPr="0003682B">
        <w:rPr>
          <w:rFonts w:ascii="Times New Roman" w:hAnsi="Times New Roman"/>
          <w:sz w:val="28"/>
          <w:szCs w:val="28"/>
          <w:lang w:val="kk-KZ"/>
        </w:rPr>
        <w:t>рядового угля «</w:t>
      </w:r>
      <w:r w:rsidRPr="0003682B">
        <w:rPr>
          <w:rFonts w:ascii="Times New Roman" w:hAnsi="Times New Roman"/>
          <w:sz w:val="28"/>
          <w:szCs w:val="28"/>
          <w:lang w:val="en-US"/>
        </w:rPr>
        <w:t>Sat</w:t>
      </w:r>
      <w:r w:rsidRPr="0003682B">
        <w:rPr>
          <w:rFonts w:ascii="Times New Roman" w:hAnsi="Times New Roman"/>
          <w:sz w:val="28"/>
          <w:szCs w:val="28"/>
          <w:lang w:val="kk-KZ"/>
        </w:rPr>
        <w:t>» Шахта 35 градусов для фракции 7 мм</w:t>
      </w:r>
      <w:r w:rsidRPr="0003682B">
        <w:rPr>
          <w:rFonts w:ascii="Times New Roman" w:hAnsi="Times New Roman"/>
          <w:sz w:val="28"/>
          <w:szCs w:val="28"/>
        </w:rPr>
        <w:t xml:space="preserve">; </w:t>
      </w:r>
      <w:r w:rsidRPr="0003682B">
        <w:rPr>
          <w:rFonts w:ascii="Times New Roman" w:hAnsi="Times New Roman"/>
          <w:sz w:val="28"/>
          <w:szCs w:val="28"/>
          <w:lang w:val="kk-KZ"/>
        </w:rPr>
        <w:t xml:space="preserve">наименьший для Карагандинского угля </w:t>
      </w:r>
      <w:r w:rsidRPr="0003682B">
        <w:rPr>
          <w:rFonts w:ascii="Times New Roman" w:hAnsi="Times New Roman"/>
          <w:sz w:val="28"/>
          <w:szCs w:val="28"/>
        </w:rPr>
        <w:t>«Рапид» Шахта</w:t>
      </w:r>
      <w:r w:rsidRPr="0003682B">
        <w:rPr>
          <w:rFonts w:ascii="Times New Roman" w:hAnsi="Times New Roman"/>
          <w:sz w:val="28"/>
          <w:szCs w:val="28"/>
          <w:lang w:val="kk-KZ"/>
        </w:rPr>
        <w:t xml:space="preserve"> 24 градусов для фракции 5 мм. При загрузки слоя угля в камеру сгорания топочной камеры и </w:t>
      </w:r>
      <w:r w:rsidRPr="0003682B">
        <w:rPr>
          <w:rFonts w:ascii="Times New Roman" w:hAnsi="Times New Roman"/>
          <w:sz w:val="28"/>
          <w:szCs w:val="28"/>
          <w:lang w:eastAsia="en-US"/>
        </w:rPr>
        <w:t xml:space="preserve">угла наклона плоской пластины, обеспечивающего эффективное ссыпание золы в зольник </w:t>
      </w:r>
      <w:r w:rsidRPr="0003682B">
        <w:rPr>
          <w:rFonts w:ascii="Times New Roman" w:hAnsi="Times New Roman"/>
          <w:sz w:val="28"/>
          <w:szCs w:val="28"/>
          <w:lang w:val="kk-KZ"/>
        </w:rPr>
        <w:t>должна быть не менее 24 градусов.</w:t>
      </w:r>
      <w:r w:rsidRPr="0003682B">
        <w:rPr>
          <w:rFonts w:ascii="Times New Roman" w:hAnsi="Times New Roman"/>
          <w:sz w:val="28"/>
          <w:szCs w:val="28"/>
          <w:lang w:val="kk-KZ" w:eastAsia="en-US"/>
        </w:rPr>
        <w:t xml:space="preserve"> Протокол испытаний приложены в приложении В. </w:t>
      </w:r>
    </w:p>
    <w:p w14:paraId="1EEC3591" w14:textId="77777777" w:rsidR="0003682B" w:rsidRPr="0003682B" w:rsidRDefault="0003682B" w:rsidP="0003682B">
      <w:pPr>
        <w:spacing w:after="0" w:line="240" w:lineRule="auto"/>
        <w:ind w:firstLine="708"/>
        <w:jc w:val="both"/>
        <w:rPr>
          <w:rFonts w:ascii="Times New Roman" w:hAnsi="Times New Roman"/>
          <w:sz w:val="28"/>
          <w:szCs w:val="28"/>
          <w:lang w:val="kk-KZ"/>
        </w:rPr>
      </w:pPr>
      <w:r w:rsidRPr="0003682B">
        <w:rPr>
          <w:rFonts w:ascii="Times New Roman" w:hAnsi="Times New Roman"/>
          <w:b/>
          <w:bCs/>
          <w:sz w:val="28"/>
          <w:szCs w:val="28"/>
          <w:lang w:val="kk-KZ"/>
        </w:rPr>
        <w:t>Определение насыпной плотности угля</w:t>
      </w:r>
      <w:r w:rsidRPr="0003682B">
        <w:rPr>
          <w:rFonts w:ascii="Times New Roman" w:hAnsi="Times New Roman"/>
          <w:sz w:val="28"/>
          <w:szCs w:val="28"/>
          <w:lang w:val="kk-KZ"/>
        </w:rPr>
        <w:t xml:space="preserve"> проводилось согласно ГОСТ МЕЖГОСУДАРСТВЕННЫЙ 32558— СТАНДАРТ 2013 УГОЛЬ и </w:t>
      </w:r>
      <w:r w:rsidRPr="0003682B">
        <w:rPr>
          <w:rFonts w:ascii="Times New Roman" w:hAnsi="Times New Roman"/>
          <w:sz w:val="28"/>
          <w:szCs w:val="28"/>
        </w:rPr>
        <w:t xml:space="preserve">заключается в измерении массы угля, занимающего единицу объема, включая поры и пустоты между кусками. </w:t>
      </w:r>
    </w:p>
    <w:p w14:paraId="66CFD13E" w14:textId="77777777" w:rsidR="0003682B" w:rsidRPr="0003682B" w:rsidRDefault="0003682B" w:rsidP="0003682B">
      <w:pPr>
        <w:spacing w:after="0" w:line="240" w:lineRule="auto"/>
        <w:ind w:firstLine="708"/>
        <w:jc w:val="both"/>
        <w:rPr>
          <w:rFonts w:ascii="Times New Roman" w:eastAsia="Times New Roman" w:hAnsi="Times New Roman"/>
          <w:bCs/>
          <w:sz w:val="28"/>
          <w:szCs w:val="28"/>
          <w:bdr w:val="none" w:sz="0" w:space="0" w:color="auto" w:frame="1"/>
          <w:lang w:val="kk-KZ" w:eastAsia="en-US"/>
        </w:rPr>
      </w:pPr>
      <w:r w:rsidRPr="0003682B">
        <w:rPr>
          <w:rFonts w:ascii="Times New Roman" w:eastAsia="Times New Roman" w:hAnsi="Times New Roman"/>
          <w:bCs/>
          <w:sz w:val="28"/>
          <w:szCs w:val="28"/>
          <w:bdr w:val="none" w:sz="0" w:space="0" w:color="auto" w:frame="1"/>
          <w:lang w:val="kk-KZ" w:eastAsia="en-US"/>
        </w:rPr>
        <w:t>Насыпная плотность угля является важным параметром при сжигании угля в неподвижном слое в котлах малой мощности. Она влияет на равномерность горения, теплопередачу. Уголь с высокой насыпной плотностью образует более плотный слой, что может замедлить процесс горения и снизить теплопередачу, в то время как уголь с низкой насыпной плотностью способствует более быстрому горению, но требует внимательного контроля для предотвращения неравномерного сжигания. Оптимизация этого параметра позволяет повысить эффективность работы котлов, улучшить теплотехнические характеристики и снизить эксплуатационные расходы.</w:t>
      </w:r>
    </w:p>
    <w:p w14:paraId="4D9B21FF" w14:textId="77777777" w:rsidR="0003682B" w:rsidRPr="0003682B" w:rsidRDefault="0003682B" w:rsidP="0003682B">
      <w:pPr>
        <w:tabs>
          <w:tab w:val="left" w:pos="6780"/>
        </w:tabs>
        <w:spacing w:after="0" w:line="240" w:lineRule="auto"/>
        <w:ind w:firstLine="709"/>
        <w:jc w:val="both"/>
        <w:rPr>
          <w:rFonts w:ascii="Times New Roman" w:hAnsi="Times New Roman"/>
          <w:sz w:val="28"/>
          <w:szCs w:val="28"/>
          <w:lang w:val="kk-KZ"/>
        </w:rPr>
      </w:pPr>
      <w:r w:rsidRPr="0003682B">
        <w:rPr>
          <w:rFonts w:ascii="Times New Roman" w:hAnsi="Times New Roman"/>
          <w:sz w:val="28"/>
          <w:szCs w:val="28"/>
        </w:rPr>
        <w:t>Для измерения насыпной плотности используется стандартный цилиндрический или прямоугольный сосуд известного объема, который заполняется углем без утрамбовки. Затем определяется масса угля и вычисляется его насыпная плотность.</w:t>
      </w:r>
    </w:p>
    <w:p w14:paraId="537411BF" w14:textId="77777777" w:rsidR="0003682B" w:rsidRPr="0003682B" w:rsidRDefault="0003682B" w:rsidP="0003682B">
      <w:pPr>
        <w:spacing w:after="0" w:line="240" w:lineRule="auto"/>
        <w:ind w:firstLine="567"/>
        <w:jc w:val="center"/>
        <w:rPr>
          <w:rFonts w:ascii="Times New Roman" w:hAnsi="Times New Roman"/>
          <w:color w:val="FF0000"/>
          <w:sz w:val="28"/>
          <w:szCs w:val="28"/>
          <w:lang w:eastAsia="en-US"/>
        </w:rPr>
      </w:pPr>
      <w:r w:rsidRPr="0003682B">
        <w:rPr>
          <w:rFonts w:ascii="Times New Roman" w:hAnsi="Times New Roman"/>
          <w:noProof/>
          <w:color w:val="FF0000"/>
          <w:sz w:val="28"/>
          <w:szCs w:val="28"/>
          <w:lang w:eastAsia="ru-RU"/>
        </w:rPr>
        <w:drawing>
          <wp:inline distT="0" distB="0" distL="0" distR="0" wp14:anchorId="1B70FFB5" wp14:editId="6E0E1CF3">
            <wp:extent cx="3102610" cy="2019300"/>
            <wp:effectExtent l="0" t="0" r="254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117300" cy="2028861"/>
                    </a:xfrm>
                    <a:prstGeom prst="rect">
                      <a:avLst/>
                    </a:prstGeom>
                    <a:noFill/>
                    <a:ln>
                      <a:noFill/>
                    </a:ln>
                  </pic:spPr>
                </pic:pic>
              </a:graphicData>
            </a:graphic>
          </wp:inline>
        </w:drawing>
      </w:r>
    </w:p>
    <w:p w14:paraId="26D9AB9F" w14:textId="77777777" w:rsidR="0003682B" w:rsidRPr="0003682B" w:rsidRDefault="0003682B" w:rsidP="0003682B">
      <w:pPr>
        <w:spacing w:after="0" w:line="240" w:lineRule="auto"/>
        <w:ind w:firstLine="567"/>
        <w:jc w:val="center"/>
        <w:rPr>
          <w:rFonts w:ascii="Times New Roman" w:hAnsi="Times New Roman"/>
          <w:color w:val="FF0000"/>
          <w:sz w:val="28"/>
          <w:szCs w:val="28"/>
          <w:lang w:val="kk-KZ" w:eastAsia="en-US"/>
        </w:rPr>
      </w:pPr>
      <w:r w:rsidRPr="0003682B">
        <w:rPr>
          <w:rFonts w:ascii="Times New Roman" w:hAnsi="Times New Roman"/>
          <w:noProof/>
          <w:color w:val="FF0000"/>
          <w:sz w:val="28"/>
          <w:szCs w:val="28"/>
          <w:lang w:eastAsia="ru-RU"/>
        </w:rPr>
        <w:drawing>
          <wp:inline distT="0" distB="0" distL="0" distR="0" wp14:anchorId="1A958A36" wp14:editId="4ACA98F0">
            <wp:extent cx="3503930" cy="1866900"/>
            <wp:effectExtent l="0" t="0" r="127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градус естественного откоса.jpe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553187" cy="1893144"/>
                    </a:xfrm>
                    <a:prstGeom prst="rect">
                      <a:avLst/>
                    </a:prstGeom>
                  </pic:spPr>
                </pic:pic>
              </a:graphicData>
            </a:graphic>
          </wp:inline>
        </w:drawing>
      </w:r>
    </w:p>
    <w:p w14:paraId="0799C76F" w14:textId="77777777" w:rsidR="0003682B" w:rsidRPr="0003682B" w:rsidRDefault="0003682B" w:rsidP="0003682B">
      <w:pPr>
        <w:spacing w:after="0" w:line="240" w:lineRule="auto"/>
        <w:ind w:firstLine="567"/>
        <w:jc w:val="center"/>
        <w:rPr>
          <w:rFonts w:ascii="Times New Roman" w:hAnsi="Times New Roman"/>
          <w:sz w:val="28"/>
          <w:szCs w:val="28"/>
          <w:lang w:val="kk-KZ" w:eastAsia="en-US"/>
        </w:rPr>
      </w:pPr>
      <w:r w:rsidRPr="0003682B">
        <w:rPr>
          <w:rFonts w:ascii="Times New Roman" w:hAnsi="Times New Roman"/>
          <w:sz w:val="28"/>
          <w:szCs w:val="28"/>
          <w:lang w:eastAsia="en-US"/>
        </w:rPr>
        <w:t>1 - стальной лист</w:t>
      </w:r>
      <w:r w:rsidRPr="0003682B">
        <w:rPr>
          <w:rFonts w:ascii="Times New Roman" w:hAnsi="Times New Roman"/>
          <w:sz w:val="28"/>
          <w:szCs w:val="28"/>
          <w:lang w:val="kk-KZ" w:eastAsia="en-US"/>
        </w:rPr>
        <w:t>;</w:t>
      </w:r>
      <w:r w:rsidRPr="0003682B">
        <w:rPr>
          <w:rFonts w:ascii="Times New Roman" w:hAnsi="Times New Roman"/>
          <w:sz w:val="28"/>
          <w:szCs w:val="28"/>
          <w:lang w:eastAsia="en-US"/>
        </w:rPr>
        <w:t xml:space="preserve"> 2 - станина горизонтальная</w:t>
      </w:r>
      <w:r w:rsidRPr="0003682B">
        <w:rPr>
          <w:rFonts w:ascii="Times New Roman" w:hAnsi="Times New Roman"/>
          <w:sz w:val="28"/>
          <w:szCs w:val="28"/>
          <w:lang w:val="kk-KZ" w:eastAsia="en-US"/>
        </w:rPr>
        <w:t>;</w:t>
      </w:r>
      <w:r w:rsidRPr="0003682B">
        <w:rPr>
          <w:rFonts w:ascii="Times New Roman" w:hAnsi="Times New Roman"/>
          <w:sz w:val="28"/>
          <w:szCs w:val="28"/>
          <w:lang w:eastAsia="en-US"/>
        </w:rPr>
        <w:t xml:space="preserve"> 3 - вертикальная опора</w:t>
      </w:r>
      <w:r w:rsidRPr="0003682B">
        <w:rPr>
          <w:rFonts w:ascii="Times New Roman" w:hAnsi="Times New Roman"/>
          <w:sz w:val="28"/>
          <w:szCs w:val="28"/>
          <w:lang w:val="kk-KZ" w:eastAsia="en-US"/>
        </w:rPr>
        <w:t>;</w:t>
      </w:r>
    </w:p>
    <w:p w14:paraId="3184AA8B" w14:textId="77777777" w:rsidR="0003682B" w:rsidRPr="0003682B" w:rsidRDefault="0003682B" w:rsidP="0003682B">
      <w:pPr>
        <w:spacing w:after="0" w:line="240" w:lineRule="auto"/>
        <w:ind w:firstLine="567"/>
        <w:jc w:val="center"/>
        <w:rPr>
          <w:rFonts w:ascii="Times New Roman" w:hAnsi="Times New Roman"/>
          <w:sz w:val="28"/>
          <w:szCs w:val="28"/>
          <w:lang w:val="kk-KZ" w:eastAsia="en-US"/>
        </w:rPr>
      </w:pPr>
      <w:r w:rsidRPr="0003682B">
        <w:rPr>
          <w:rFonts w:ascii="Times New Roman" w:hAnsi="Times New Roman"/>
          <w:sz w:val="28"/>
          <w:szCs w:val="28"/>
          <w:lang w:eastAsia="en-US"/>
        </w:rPr>
        <w:t>4 - конечный блок</w:t>
      </w:r>
      <w:r w:rsidRPr="0003682B">
        <w:rPr>
          <w:rFonts w:ascii="Times New Roman" w:hAnsi="Times New Roman"/>
          <w:sz w:val="28"/>
          <w:szCs w:val="28"/>
          <w:lang w:val="kk-KZ" w:eastAsia="en-US"/>
        </w:rPr>
        <w:t>;</w:t>
      </w:r>
      <w:r w:rsidRPr="0003682B">
        <w:rPr>
          <w:rFonts w:ascii="Times New Roman" w:hAnsi="Times New Roman"/>
          <w:sz w:val="28"/>
          <w:szCs w:val="28"/>
          <w:lang w:eastAsia="en-US"/>
        </w:rPr>
        <w:t xml:space="preserve"> 5 - промежуточный блок</w:t>
      </w:r>
      <w:r w:rsidRPr="0003682B">
        <w:rPr>
          <w:rFonts w:ascii="Times New Roman" w:hAnsi="Times New Roman"/>
          <w:sz w:val="28"/>
          <w:szCs w:val="28"/>
          <w:lang w:val="kk-KZ" w:eastAsia="en-US"/>
        </w:rPr>
        <w:t>;</w:t>
      </w:r>
      <w:r w:rsidRPr="0003682B">
        <w:rPr>
          <w:rFonts w:ascii="Times New Roman" w:hAnsi="Times New Roman"/>
          <w:sz w:val="28"/>
          <w:szCs w:val="28"/>
          <w:lang w:eastAsia="en-US"/>
        </w:rPr>
        <w:t xml:space="preserve"> 6 - секторный механизм</w:t>
      </w:r>
      <w:r w:rsidRPr="0003682B">
        <w:rPr>
          <w:rFonts w:ascii="Times New Roman" w:hAnsi="Times New Roman"/>
          <w:sz w:val="28"/>
          <w:szCs w:val="28"/>
          <w:lang w:val="kk-KZ" w:eastAsia="en-US"/>
        </w:rPr>
        <w:t>;</w:t>
      </w:r>
    </w:p>
    <w:p w14:paraId="498F5955" w14:textId="77777777" w:rsidR="0003682B" w:rsidRPr="0003682B" w:rsidRDefault="0003682B" w:rsidP="0003682B">
      <w:pPr>
        <w:spacing w:after="0" w:line="240" w:lineRule="auto"/>
        <w:ind w:firstLine="567"/>
        <w:jc w:val="center"/>
        <w:rPr>
          <w:rFonts w:ascii="Times New Roman" w:hAnsi="Times New Roman"/>
          <w:sz w:val="28"/>
          <w:szCs w:val="28"/>
          <w:lang w:eastAsia="en-US"/>
        </w:rPr>
      </w:pPr>
      <w:r w:rsidRPr="0003682B">
        <w:rPr>
          <w:rFonts w:ascii="Times New Roman" w:hAnsi="Times New Roman"/>
          <w:sz w:val="28"/>
          <w:szCs w:val="28"/>
          <w:lang w:eastAsia="en-US"/>
        </w:rPr>
        <w:t>7 - нить для привода стального листа</w:t>
      </w:r>
    </w:p>
    <w:p w14:paraId="1B62EC9F" w14:textId="48A1F0B6" w:rsidR="0003682B" w:rsidRDefault="0003682B" w:rsidP="0003682B">
      <w:pPr>
        <w:spacing w:after="0" w:line="240" w:lineRule="auto"/>
        <w:ind w:firstLine="567"/>
        <w:jc w:val="center"/>
        <w:rPr>
          <w:rFonts w:ascii="Times New Roman" w:hAnsi="Times New Roman"/>
          <w:sz w:val="28"/>
          <w:szCs w:val="28"/>
          <w:lang w:eastAsia="en-US"/>
        </w:rPr>
      </w:pPr>
      <w:r w:rsidRPr="0003682B">
        <w:rPr>
          <w:rFonts w:ascii="Times New Roman" w:hAnsi="Times New Roman"/>
          <w:sz w:val="28"/>
          <w:szCs w:val="28"/>
          <w:lang w:eastAsia="en-US"/>
        </w:rPr>
        <w:t>Рисунок 3.6 – Схема и общий вид прибора для определения углов естественного откоса и трения по стальной поверхности</w:t>
      </w:r>
    </w:p>
    <w:p w14:paraId="079C44F3" w14:textId="5EFF451A" w:rsidR="0003682B" w:rsidRPr="00810F74" w:rsidRDefault="0003682B" w:rsidP="0003682B">
      <w:pPr>
        <w:spacing w:after="0" w:line="240" w:lineRule="auto"/>
        <w:ind w:firstLine="567"/>
        <w:jc w:val="center"/>
        <w:rPr>
          <w:rFonts w:ascii="Times New Roman" w:hAnsi="Times New Roman"/>
          <w:sz w:val="16"/>
          <w:szCs w:val="16"/>
          <w:lang w:eastAsia="en-US"/>
        </w:rPr>
      </w:pPr>
    </w:p>
    <w:p w14:paraId="40CDAF43" w14:textId="77777777" w:rsidR="0003682B" w:rsidRPr="0003682B" w:rsidRDefault="0003682B" w:rsidP="0003682B">
      <w:pPr>
        <w:tabs>
          <w:tab w:val="left" w:pos="6780"/>
        </w:tabs>
        <w:spacing w:after="0" w:line="240" w:lineRule="auto"/>
        <w:ind w:firstLine="709"/>
        <w:jc w:val="both"/>
        <w:rPr>
          <w:rFonts w:ascii="Times New Roman" w:hAnsi="Times New Roman"/>
          <w:sz w:val="28"/>
          <w:szCs w:val="28"/>
        </w:rPr>
      </w:pPr>
      <w:r w:rsidRPr="0003682B">
        <w:rPr>
          <w:rFonts w:ascii="Times New Roman" w:hAnsi="Times New Roman"/>
          <w:sz w:val="28"/>
          <w:szCs w:val="28"/>
        </w:rPr>
        <w:t xml:space="preserve">Этот параметр важен для транспортировки, хранения и расчета теплоотдачи при сжигании. </w:t>
      </w:r>
    </w:p>
    <w:p w14:paraId="69837DCC" w14:textId="15448767" w:rsidR="00810F74" w:rsidRPr="00810F74" w:rsidRDefault="0003682B" w:rsidP="00810F74">
      <w:pPr>
        <w:tabs>
          <w:tab w:val="left" w:pos="6780"/>
        </w:tabs>
        <w:spacing w:after="0" w:line="240" w:lineRule="auto"/>
        <w:ind w:firstLine="709"/>
        <w:jc w:val="both"/>
        <w:rPr>
          <w:rFonts w:ascii="Times New Roman" w:hAnsi="Times New Roman"/>
          <w:sz w:val="28"/>
          <w:szCs w:val="28"/>
          <w:lang w:val="kk-KZ"/>
        </w:rPr>
      </w:pPr>
      <w:r w:rsidRPr="0003682B">
        <w:rPr>
          <w:rFonts w:ascii="Times New Roman" w:hAnsi="Times New Roman"/>
          <w:sz w:val="28"/>
          <w:szCs w:val="28"/>
        </w:rPr>
        <w:t>Насыпная плотность угля определяет для обоснования параметров</w:t>
      </w:r>
      <w:r w:rsidRPr="0003682B">
        <w:rPr>
          <w:rFonts w:ascii="Times New Roman" w:hAnsi="Times New Roman"/>
          <w:sz w:val="28"/>
          <w:szCs w:val="28"/>
        </w:rPr>
        <w:br/>
        <w:t>топочной камеры котла и свойств различных фракции угля. Для угля с мелкими частицами насыпная плотность будет выше, чем для крупных, так как мелкие частицы заполняют пустоты между более крупными</w:t>
      </w:r>
      <w:r>
        <w:rPr>
          <w:rFonts w:ascii="Times New Roman" w:hAnsi="Times New Roman"/>
          <w:sz w:val="28"/>
          <w:szCs w:val="28"/>
          <w:lang w:val="kk-KZ"/>
        </w:rPr>
        <w:t>.</w:t>
      </w:r>
    </w:p>
    <w:p w14:paraId="747DF6AA" w14:textId="43D1C219" w:rsidR="00810F74" w:rsidRPr="0003682B" w:rsidRDefault="00810F74" w:rsidP="00810F74">
      <w:pPr>
        <w:tabs>
          <w:tab w:val="left" w:pos="6780"/>
        </w:tabs>
        <w:spacing w:after="0" w:line="240" w:lineRule="auto"/>
        <w:ind w:firstLine="709"/>
        <w:jc w:val="both"/>
        <w:rPr>
          <w:rFonts w:ascii="Times New Roman" w:hAnsi="Times New Roman"/>
          <w:sz w:val="28"/>
          <w:szCs w:val="28"/>
        </w:rPr>
      </w:pPr>
      <w:r>
        <w:rPr>
          <w:rFonts w:ascii="Times New Roman" w:hAnsi="Times New Roman"/>
          <w:sz w:val="28"/>
          <w:szCs w:val="28"/>
        </w:rPr>
        <w:t>Обработка результат</w:t>
      </w:r>
      <w:r w:rsidRPr="0003682B">
        <w:rPr>
          <w:rFonts w:ascii="Times New Roman" w:hAnsi="Times New Roman"/>
          <w:sz w:val="28"/>
          <w:szCs w:val="28"/>
        </w:rPr>
        <w:t>ов. Насыпную плотность угля, (BD)</w:t>
      </w:r>
      <w:r w:rsidRPr="0003682B">
        <w:rPr>
          <w:rFonts w:ascii="Times New Roman" w:hAnsi="Times New Roman"/>
          <w:sz w:val="28"/>
          <w:szCs w:val="28"/>
          <w:vertAlign w:val="superscript"/>
          <w:lang w:val="en-US"/>
        </w:rPr>
        <w:t>d</w:t>
      </w:r>
      <w:r w:rsidRPr="0003682B">
        <w:rPr>
          <w:rFonts w:ascii="Times New Roman" w:hAnsi="Times New Roman"/>
          <w:sz w:val="28"/>
          <w:szCs w:val="28"/>
        </w:rPr>
        <w:t>, выраженную в кг/м</w:t>
      </w:r>
      <w:r w:rsidRPr="0003682B">
        <w:rPr>
          <w:rFonts w:ascii="Times New Roman" w:hAnsi="Times New Roman"/>
          <w:sz w:val="28"/>
          <w:szCs w:val="28"/>
          <w:vertAlign w:val="superscript"/>
        </w:rPr>
        <w:t>3</w:t>
      </w:r>
      <w:r w:rsidRPr="0003682B">
        <w:rPr>
          <w:rFonts w:ascii="Times New Roman" w:hAnsi="Times New Roman"/>
          <w:sz w:val="28"/>
          <w:szCs w:val="28"/>
        </w:rPr>
        <w:t>, в расчете на рабочее состояние угля, рассчитывают по формуле:</w:t>
      </w:r>
    </w:p>
    <w:p w14:paraId="1F6CC5C1" w14:textId="77777777" w:rsidR="00810F74" w:rsidRPr="0003682B" w:rsidRDefault="00810F74" w:rsidP="00810F74">
      <w:pPr>
        <w:tabs>
          <w:tab w:val="left" w:pos="6780"/>
        </w:tabs>
        <w:spacing w:after="0" w:line="240" w:lineRule="auto"/>
        <w:ind w:firstLine="709"/>
        <w:jc w:val="both"/>
        <w:rPr>
          <w:rFonts w:ascii="Times New Roman" w:hAnsi="Times New Roman"/>
          <w:sz w:val="28"/>
          <w:szCs w:val="28"/>
        </w:rPr>
      </w:pPr>
    </w:p>
    <w:p w14:paraId="2AEB4978" w14:textId="77777777" w:rsidR="00810F74" w:rsidRPr="0003682B" w:rsidRDefault="00000000" w:rsidP="00810F74">
      <w:pPr>
        <w:tabs>
          <w:tab w:val="left" w:pos="6780"/>
        </w:tabs>
        <w:spacing w:after="0" w:line="240" w:lineRule="auto"/>
        <w:ind w:firstLine="709"/>
        <w:jc w:val="both"/>
        <w:rPr>
          <w:rFonts w:ascii="Times New Roman" w:hAnsi="Times New Roman"/>
          <w:sz w:val="28"/>
          <w:szCs w:val="28"/>
        </w:rPr>
      </w:pPr>
      <m:oMathPara>
        <m:oMath>
          <m:sSup>
            <m:sSupPr>
              <m:ctrlPr>
                <w:rPr>
                  <w:rFonts w:ascii="Cambria Math" w:hAnsi="Cambria Math"/>
                  <w:i/>
                  <w:sz w:val="28"/>
                  <w:szCs w:val="28"/>
                </w:rPr>
              </m:ctrlPr>
            </m:sSupPr>
            <m:e>
              <m:r>
                <w:rPr>
                  <w:rFonts w:ascii="Cambria Math" w:hAnsi="Cambria Math"/>
                  <w:sz w:val="28"/>
                  <w:szCs w:val="28"/>
                </w:rPr>
                <m:t xml:space="preserve">                                               (</m:t>
              </m:r>
              <m:r>
                <w:rPr>
                  <w:rFonts w:ascii="Cambria Math" w:hAnsi="Cambria Math"/>
                  <w:sz w:val="28"/>
                  <w:szCs w:val="28"/>
                  <w:lang w:val="en-US"/>
                </w:rPr>
                <m:t>BD</m:t>
              </m:r>
              <m:r>
                <w:rPr>
                  <w:rFonts w:ascii="Cambria Math" w:hAnsi="Cambria Math"/>
                  <w:sz w:val="28"/>
                  <w:szCs w:val="28"/>
                </w:rPr>
                <m:t>)</m:t>
              </m:r>
            </m:e>
            <m:sup>
              <m:r>
                <w:rPr>
                  <w:rFonts w:ascii="Cambria Math" w:hAnsi="Cambria Math"/>
                  <w:sz w:val="28"/>
                  <w:szCs w:val="28"/>
                </w:rPr>
                <m:t xml:space="preserve">d  </m:t>
              </m:r>
            </m:sup>
          </m:sSup>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v</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0</m:t>
                  </m:r>
                </m:sub>
              </m:sSub>
            </m:num>
            <m:den>
              <m:r>
                <w:rPr>
                  <w:rFonts w:ascii="Cambria Math" w:hAnsi="Cambria Math"/>
                  <w:sz w:val="28"/>
                  <w:szCs w:val="28"/>
                </w:rPr>
                <m:t>V</m:t>
              </m:r>
            </m:den>
          </m:f>
          <m:r>
            <w:rPr>
              <w:rFonts w:ascii="Cambria Math" w:hAnsi="Cambria Math"/>
              <w:sz w:val="28"/>
              <w:szCs w:val="28"/>
            </w:rPr>
            <m:t xml:space="preserve">,                                                    (3.1) </m:t>
          </m:r>
        </m:oMath>
      </m:oMathPara>
    </w:p>
    <w:p w14:paraId="1F6E3798" w14:textId="77777777" w:rsidR="00810F74" w:rsidRPr="0003682B" w:rsidRDefault="00810F74" w:rsidP="00810F74">
      <w:pPr>
        <w:tabs>
          <w:tab w:val="left" w:pos="6780"/>
        </w:tabs>
        <w:spacing w:after="0" w:line="240" w:lineRule="auto"/>
        <w:ind w:firstLine="709"/>
        <w:jc w:val="both"/>
        <w:rPr>
          <w:rFonts w:ascii="Times New Roman" w:hAnsi="Times New Roman"/>
          <w:sz w:val="28"/>
          <w:szCs w:val="28"/>
        </w:rPr>
      </w:pPr>
    </w:p>
    <w:p w14:paraId="62578221" w14:textId="77777777" w:rsidR="00810F74" w:rsidRPr="0003682B" w:rsidRDefault="00810F74" w:rsidP="00810F74">
      <w:pPr>
        <w:tabs>
          <w:tab w:val="left" w:pos="6780"/>
        </w:tabs>
        <w:spacing w:after="0" w:line="240" w:lineRule="auto"/>
        <w:ind w:firstLine="709"/>
        <w:jc w:val="both"/>
        <w:rPr>
          <w:rFonts w:ascii="Times New Roman" w:hAnsi="Times New Roman"/>
          <w:sz w:val="28"/>
          <w:szCs w:val="28"/>
        </w:rPr>
      </w:pPr>
      <w:r w:rsidRPr="0003682B">
        <w:rPr>
          <w:rFonts w:ascii="Times New Roman" w:hAnsi="Times New Roman"/>
          <w:sz w:val="28"/>
          <w:szCs w:val="28"/>
        </w:rPr>
        <w:t xml:space="preserve"> </w:t>
      </w:r>
      <w:r w:rsidRPr="0003682B">
        <w:rPr>
          <w:rFonts w:ascii="Times New Roman" w:hAnsi="Times New Roman"/>
          <w:sz w:val="28"/>
          <w:szCs w:val="28"/>
          <w:lang w:val="kk-KZ"/>
        </w:rPr>
        <w:t xml:space="preserve">где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0</m:t>
            </m:r>
          </m:sub>
        </m:sSub>
      </m:oMath>
      <w:r w:rsidRPr="0003682B">
        <w:rPr>
          <w:rFonts w:ascii="Times New Roman" w:hAnsi="Times New Roman"/>
          <w:sz w:val="28"/>
          <w:szCs w:val="28"/>
        </w:rPr>
        <w:t xml:space="preserve"> — масса чистой сухой мерной емкости, </w:t>
      </w:r>
      <w:r w:rsidRPr="0003682B">
        <w:rPr>
          <w:rFonts w:ascii="Times New Roman" w:hAnsi="Times New Roman"/>
          <w:sz w:val="28"/>
          <w:szCs w:val="28"/>
          <w:lang w:val="kk-KZ"/>
        </w:rPr>
        <w:t>кг</w:t>
      </w:r>
      <w:r w:rsidRPr="0003682B">
        <w:rPr>
          <w:rFonts w:ascii="Times New Roman" w:hAnsi="Times New Roman"/>
          <w:sz w:val="28"/>
          <w:szCs w:val="28"/>
        </w:rPr>
        <w:t xml:space="preserve">; </w:t>
      </w:r>
    </w:p>
    <w:p w14:paraId="522829DE" w14:textId="77777777" w:rsidR="00810F74" w:rsidRPr="0003682B" w:rsidRDefault="00810F74" w:rsidP="00810F74">
      <w:pPr>
        <w:tabs>
          <w:tab w:val="left" w:pos="6780"/>
        </w:tabs>
        <w:spacing w:after="0" w:line="240" w:lineRule="auto"/>
        <w:ind w:firstLine="709"/>
        <w:jc w:val="both"/>
        <w:rPr>
          <w:rFonts w:ascii="Times New Roman" w:hAnsi="Times New Roman"/>
          <w:sz w:val="28"/>
          <w:szCs w:val="28"/>
        </w:rPr>
      </w:pPr>
      <w:r w:rsidRPr="0003682B">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v</m:t>
            </m:r>
          </m:sub>
        </m:sSub>
      </m:oMath>
      <w:r w:rsidRPr="0003682B">
        <w:rPr>
          <w:rFonts w:ascii="Times New Roman" w:hAnsi="Times New Roman"/>
          <w:sz w:val="28"/>
          <w:szCs w:val="28"/>
        </w:rPr>
        <w:t xml:space="preserve"> — масса наполненной мерной емкости, </w:t>
      </w:r>
      <w:r w:rsidRPr="0003682B">
        <w:rPr>
          <w:rFonts w:ascii="Times New Roman" w:hAnsi="Times New Roman"/>
          <w:sz w:val="28"/>
          <w:szCs w:val="28"/>
          <w:lang w:val="kk-KZ"/>
        </w:rPr>
        <w:t>к</w:t>
      </w:r>
      <w:r w:rsidRPr="0003682B">
        <w:rPr>
          <w:rFonts w:ascii="Times New Roman" w:hAnsi="Times New Roman"/>
          <w:sz w:val="28"/>
          <w:szCs w:val="28"/>
        </w:rPr>
        <w:t>г;</w:t>
      </w:r>
    </w:p>
    <w:p w14:paraId="020AE7AB" w14:textId="792C4F9E" w:rsidR="0003682B" w:rsidRPr="00810F74" w:rsidRDefault="00810F74" w:rsidP="00810F74">
      <w:pPr>
        <w:tabs>
          <w:tab w:val="left" w:pos="6780"/>
        </w:tabs>
        <w:spacing w:after="0" w:line="240" w:lineRule="auto"/>
        <w:ind w:firstLine="709"/>
        <w:jc w:val="both"/>
        <w:rPr>
          <w:rFonts w:ascii="Times New Roman" w:hAnsi="Times New Roman"/>
          <w:sz w:val="28"/>
          <w:szCs w:val="28"/>
          <w:lang w:val="kk-KZ"/>
        </w:rPr>
      </w:pPr>
      <w:r w:rsidRPr="0003682B">
        <w:rPr>
          <w:rFonts w:ascii="Times New Roman" w:hAnsi="Times New Roman"/>
          <w:sz w:val="28"/>
          <w:szCs w:val="28"/>
        </w:rPr>
        <w:t xml:space="preserve">       V— объем чистой сухой мерной емкости, м</w:t>
      </w:r>
      <w:r w:rsidRPr="0003682B">
        <w:rPr>
          <w:rFonts w:ascii="Times New Roman" w:hAnsi="Times New Roman"/>
          <w:sz w:val="28"/>
          <w:szCs w:val="28"/>
          <w:vertAlign w:val="superscript"/>
        </w:rPr>
        <w:t>3</w:t>
      </w:r>
      <w:r w:rsidRPr="0003682B">
        <w:rPr>
          <w:rFonts w:ascii="Times New Roman" w:hAnsi="Times New Roman"/>
          <w:sz w:val="28"/>
          <w:szCs w:val="28"/>
          <w:lang w:val="kk-KZ"/>
        </w:rPr>
        <w:t>.</w:t>
      </w:r>
    </w:p>
    <w:p w14:paraId="3D1C41F7" w14:textId="77777777" w:rsidR="0003682B" w:rsidRPr="0003682B" w:rsidRDefault="0003682B" w:rsidP="0003682B">
      <w:pPr>
        <w:spacing w:after="0" w:line="240" w:lineRule="auto"/>
        <w:ind w:firstLine="567"/>
        <w:jc w:val="center"/>
        <w:rPr>
          <w:rFonts w:ascii="Times New Roman" w:hAnsi="Times New Roman"/>
          <w:sz w:val="28"/>
          <w:szCs w:val="28"/>
          <w:lang w:val="kk-KZ" w:eastAsia="en-US"/>
        </w:rPr>
      </w:pPr>
      <w:r w:rsidRPr="0003682B">
        <w:rPr>
          <w:noProof/>
          <w:lang w:eastAsia="ru-RU"/>
        </w:rPr>
        <w:drawing>
          <wp:inline distT="0" distB="0" distL="0" distR="0" wp14:anchorId="474D1DE3" wp14:editId="74806102">
            <wp:extent cx="4140200" cy="3257550"/>
            <wp:effectExtent l="0" t="0" r="0" b="0"/>
            <wp:docPr id="21439111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911150" name=""/>
                    <pic:cNvPicPr/>
                  </pic:nvPicPr>
                  <pic:blipFill rotWithShape="1">
                    <a:blip r:embed="rId116"/>
                    <a:srcRect l="36343" t="24830" r="29996" b="27708"/>
                    <a:stretch/>
                  </pic:blipFill>
                  <pic:spPr bwMode="auto">
                    <a:xfrm>
                      <a:off x="0" y="0"/>
                      <a:ext cx="4170564" cy="3281441"/>
                    </a:xfrm>
                    <a:prstGeom prst="rect">
                      <a:avLst/>
                    </a:prstGeom>
                    <a:ln>
                      <a:noFill/>
                    </a:ln>
                    <a:extLst>
                      <a:ext uri="{53640926-AAD7-44D8-BBD7-CCE9431645EC}">
                        <a14:shadowObscured xmlns:a14="http://schemas.microsoft.com/office/drawing/2010/main"/>
                      </a:ext>
                    </a:extLst>
                  </pic:spPr>
                </pic:pic>
              </a:graphicData>
            </a:graphic>
          </wp:inline>
        </w:drawing>
      </w:r>
    </w:p>
    <w:p w14:paraId="001B6F09" w14:textId="308022A6" w:rsidR="0003682B" w:rsidRPr="0003682B" w:rsidRDefault="0003682B" w:rsidP="0003682B">
      <w:pPr>
        <w:spacing w:after="0" w:line="240" w:lineRule="auto"/>
        <w:rPr>
          <w:rFonts w:ascii="Times New Roman" w:hAnsi="Times New Roman"/>
          <w:sz w:val="28"/>
          <w:szCs w:val="28"/>
          <w:lang w:val="kk-KZ" w:eastAsia="en-US"/>
        </w:rPr>
      </w:pPr>
    </w:p>
    <w:p w14:paraId="377F58A1" w14:textId="77777777" w:rsidR="0003682B" w:rsidRPr="0003682B" w:rsidRDefault="0003682B" w:rsidP="0003682B">
      <w:pPr>
        <w:spacing w:after="0" w:line="240" w:lineRule="auto"/>
        <w:ind w:firstLine="567"/>
        <w:jc w:val="center"/>
        <w:rPr>
          <w:rFonts w:ascii="Times New Roman" w:hAnsi="Times New Roman"/>
          <w:sz w:val="28"/>
          <w:szCs w:val="28"/>
          <w:lang w:eastAsia="en-US"/>
        </w:rPr>
      </w:pPr>
      <w:r w:rsidRPr="0003682B">
        <w:rPr>
          <w:rFonts w:ascii="Times New Roman" w:hAnsi="Times New Roman"/>
          <w:sz w:val="28"/>
          <w:szCs w:val="28"/>
          <w:lang w:eastAsia="en-US"/>
        </w:rPr>
        <w:t>Рисунок 3.7 – Схема загрузки топлива в камеру сгорания котла</w:t>
      </w:r>
    </w:p>
    <w:p w14:paraId="14F6B45C" w14:textId="77777777" w:rsidR="005374DD" w:rsidRDefault="005374DD" w:rsidP="0003682B">
      <w:pPr>
        <w:tabs>
          <w:tab w:val="left" w:pos="6780"/>
        </w:tabs>
        <w:spacing w:after="0" w:line="240" w:lineRule="auto"/>
        <w:ind w:firstLine="709"/>
        <w:jc w:val="both"/>
        <w:rPr>
          <w:rFonts w:ascii="Times New Roman" w:hAnsi="Times New Roman"/>
          <w:sz w:val="28"/>
          <w:szCs w:val="28"/>
        </w:rPr>
      </w:pPr>
    </w:p>
    <w:p w14:paraId="2BB5E3B4" w14:textId="01C59BCD" w:rsidR="0003682B" w:rsidRPr="0003682B" w:rsidRDefault="0003682B" w:rsidP="0003682B">
      <w:pPr>
        <w:tabs>
          <w:tab w:val="left" w:pos="6780"/>
        </w:tabs>
        <w:spacing w:after="0" w:line="240" w:lineRule="auto"/>
        <w:ind w:firstLine="709"/>
        <w:jc w:val="both"/>
        <w:rPr>
          <w:rFonts w:ascii="Times New Roman" w:hAnsi="Times New Roman"/>
          <w:sz w:val="28"/>
          <w:szCs w:val="28"/>
          <w:lang w:val="kk-KZ"/>
        </w:rPr>
      </w:pPr>
      <w:r w:rsidRPr="0003682B">
        <w:rPr>
          <w:rFonts w:ascii="Times New Roman" w:hAnsi="Times New Roman"/>
          <w:sz w:val="28"/>
          <w:szCs w:val="28"/>
        </w:rPr>
        <w:t>Каждый результат определения насыпной плотности, выраженный в кг/м</w:t>
      </w:r>
      <w:r w:rsidRPr="0003682B">
        <w:rPr>
          <w:rFonts w:ascii="Times New Roman" w:hAnsi="Times New Roman"/>
          <w:sz w:val="28"/>
          <w:szCs w:val="28"/>
          <w:vertAlign w:val="superscript"/>
        </w:rPr>
        <w:t>3</w:t>
      </w:r>
      <w:r w:rsidRPr="0003682B">
        <w:rPr>
          <w:rFonts w:ascii="Times New Roman" w:hAnsi="Times New Roman"/>
          <w:sz w:val="28"/>
          <w:szCs w:val="28"/>
        </w:rPr>
        <w:t>, рассчитывают с точностью до десятых долей. Результат определения насыпной плотности, внесенный в протокол испытаний</w:t>
      </w:r>
      <w:r w:rsidRPr="0003682B">
        <w:rPr>
          <w:rFonts w:ascii="Times New Roman" w:hAnsi="Times New Roman"/>
          <w:sz w:val="28"/>
          <w:szCs w:val="28"/>
          <w:lang w:val="kk-KZ"/>
        </w:rPr>
        <w:t>.</w:t>
      </w:r>
    </w:p>
    <w:p w14:paraId="7BED4A3A" w14:textId="77777777" w:rsidR="0003682B" w:rsidRPr="0003682B" w:rsidRDefault="0003682B" w:rsidP="0003682B">
      <w:pPr>
        <w:tabs>
          <w:tab w:val="left" w:pos="6780"/>
        </w:tabs>
        <w:spacing w:after="0" w:line="240" w:lineRule="auto"/>
        <w:ind w:firstLine="709"/>
        <w:jc w:val="both"/>
        <w:rPr>
          <w:rFonts w:ascii="Times New Roman" w:hAnsi="Times New Roman"/>
          <w:sz w:val="28"/>
          <w:szCs w:val="28"/>
        </w:rPr>
      </w:pPr>
      <w:r w:rsidRPr="0003682B">
        <w:rPr>
          <w:rFonts w:ascii="Times New Roman" w:hAnsi="Times New Roman"/>
          <w:sz w:val="28"/>
          <w:szCs w:val="28"/>
        </w:rPr>
        <w:t xml:space="preserve">Протокол испытаний представлен в приложении Д. </w:t>
      </w:r>
    </w:p>
    <w:p w14:paraId="59458B1B" w14:textId="041370E6" w:rsidR="0003682B" w:rsidRPr="0003682B" w:rsidRDefault="0003682B" w:rsidP="0003682B">
      <w:pPr>
        <w:tabs>
          <w:tab w:val="left" w:pos="6780"/>
        </w:tabs>
        <w:spacing w:after="0" w:line="240" w:lineRule="auto"/>
        <w:ind w:firstLine="709"/>
        <w:jc w:val="both"/>
        <w:rPr>
          <w:rFonts w:ascii="Times New Roman" w:hAnsi="Times New Roman"/>
          <w:sz w:val="28"/>
          <w:szCs w:val="28"/>
        </w:rPr>
      </w:pPr>
      <w:r w:rsidRPr="0003682B">
        <w:rPr>
          <w:rFonts w:ascii="Times New Roman" w:hAnsi="Times New Roman"/>
          <w:sz w:val="28"/>
          <w:szCs w:val="28"/>
        </w:rPr>
        <w:t xml:space="preserve">Вывод: </w:t>
      </w:r>
      <w:r w:rsidRPr="0003682B">
        <w:rPr>
          <w:rFonts w:ascii="Times New Roman" w:hAnsi="Times New Roman"/>
          <w:sz w:val="28"/>
          <w:szCs w:val="28"/>
          <w:lang w:val="kk-KZ"/>
        </w:rPr>
        <w:t xml:space="preserve">Наименьшая насыпная плотность у рядового угля </w:t>
      </w:r>
      <w:r w:rsidRPr="0003682B">
        <w:rPr>
          <w:rFonts w:ascii="Times New Roman" w:hAnsi="Times New Roman"/>
          <w:sz w:val="28"/>
          <w:szCs w:val="28"/>
        </w:rPr>
        <w:t>«</w:t>
      </w:r>
      <w:r w:rsidRPr="0003682B">
        <w:rPr>
          <w:rFonts w:ascii="Times New Roman" w:hAnsi="Times New Roman"/>
          <w:sz w:val="28"/>
          <w:szCs w:val="28"/>
          <w:lang w:val="en-US"/>
        </w:rPr>
        <w:t>Sat</w:t>
      </w:r>
      <w:r w:rsidRPr="0003682B">
        <w:rPr>
          <w:rFonts w:ascii="Times New Roman" w:hAnsi="Times New Roman"/>
          <w:sz w:val="28"/>
          <w:szCs w:val="28"/>
        </w:rPr>
        <w:t>»</w:t>
      </w:r>
      <w:r w:rsidRPr="0003682B">
        <w:rPr>
          <w:rFonts w:ascii="Times New Roman" w:hAnsi="Times New Roman"/>
          <w:sz w:val="28"/>
          <w:szCs w:val="28"/>
          <w:lang w:val="kk-KZ"/>
        </w:rPr>
        <w:t xml:space="preserve"> шахта –618,35 кг/м</w:t>
      </w:r>
      <w:r w:rsidRPr="0003682B">
        <w:rPr>
          <w:rFonts w:ascii="Times New Roman" w:hAnsi="Times New Roman"/>
          <w:sz w:val="28"/>
          <w:szCs w:val="28"/>
          <w:vertAlign w:val="superscript"/>
          <w:lang w:val="kk-KZ"/>
        </w:rPr>
        <w:t xml:space="preserve">3 </w:t>
      </w:r>
      <w:r w:rsidRPr="0003682B">
        <w:rPr>
          <w:rFonts w:ascii="Times New Roman" w:hAnsi="Times New Roman"/>
          <w:sz w:val="28"/>
          <w:szCs w:val="28"/>
          <w:lang w:val="kk-KZ"/>
        </w:rPr>
        <w:t xml:space="preserve">при гранулометрическом составе 2 мм, </w:t>
      </w:r>
      <w:r w:rsidRPr="0003682B">
        <w:rPr>
          <w:rFonts w:ascii="Times New Roman" w:hAnsi="Times New Roman"/>
          <w:sz w:val="28"/>
          <w:szCs w:val="28"/>
        </w:rPr>
        <w:t>наибольшая насыпная плотность у углей для котлов длительного горения «Абайская» шахта – 840,58 кг/м</w:t>
      </w:r>
      <w:r w:rsidRPr="0003682B">
        <w:rPr>
          <w:rFonts w:ascii="Times New Roman" w:hAnsi="Times New Roman"/>
          <w:sz w:val="28"/>
          <w:szCs w:val="28"/>
          <w:vertAlign w:val="superscript"/>
        </w:rPr>
        <w:t>3</w:t>
      </w:r>
      <w:r w:rsidRPr="0003682B">
        <w:rPr>
          <w:rFonts w:ascii="Times New Roman" w:hAnsi="Times New Roman"/>
          <w:sz w:val="28"/>
          <w:szCs w:val="28"/>
        </w:rPr>
        <w:t xml:space="preserve"> при гранулометрическом составе 7 мм.</w:t>
      </w:r>
    </w:p>
    <w:p w14:paraId="2AA719E7" w14:textId="3888680D" w:rsidR="0003682B" w:rsidRDefault="0003682B" w:rsidP="0003682B">
      <w:pPr>
        <w:tabs>
          <w:tab w:val="left" w:pos="6780"/>
        </w:tabs>
        <w:spacing w:after="0" w:line="240" w:lineRule="auto"/>
        <w:ind w:firstLine="709"/>
        <w:jc w:val="both"/>
        <w:rPr>
          <w:rFonts w:ascii="Times New Roman" w:hAnsi="Times New Roman"/>
          <w:sz w:val="28"/>
          <w:szCs w:val="28"/>
        </w:rPr>
      </w:pPr>
      <w:r w:rsidRPr="0003682B">
        <w:rPr>
          <w:rFonts w:ascii="Times New Roman" w:hAnsi="Times New Roman"/>
          <w:sz w:val="28"/>
          <w:szCs w:val="28"/>
        </w:rPr>
        <w:t>Средняя насыпная плотность угля 4 месторождений представлен на рисунке 3.</w:t>
      </w:r>
      <w:r w:rsidR="00E3705A">
        <w:rPr>
          <w:rFonts w:ascii="Times New Roman" w:hAnsi="Times New Roman"/>
          <w:sz w:val="28"/>
          <w:szCs w:val="28"/>
        </w:rPr>
        <w:t>8</w:t>
      </w:r>
      <w:r w:rsidRPr="0003682B">
        <w:rPr>
          <w:rFonts w:ascii="Times New Roman" w:hAnsi="Times New Roman"/>
          <w:sz w:val="28"/>
          <w:szCs w:val="28"/>
        </w:rPr>
        <w:t>.</w:t>
      </w:r>
    </w:p>
    <w:p w14:paraId="6A067192" w14:textId="77777777" w:rsidR="00810F74" w:rsidRPr="0003682B" w:rsidRDefault="00810F74" w:rsidP="00810F74">
      <w:pPr>
        <w:spacing w:after="0" w:line="240" w:lineRule="auto"/>
        <w:ind w:firstLine="709"/>
        <w:jc w:val="both"/>
        <w:rPr>
          <w:rFonts w:ascii="Times New Roman" w:hAnsi="Times New Roman" w:cs="Times New Roman"/>
          <w:sz w:val="28"/>
          <w:szCs w:val="28"/>
          <w:lang w:val="kk-KZ" w:eastAsia="en-US"/>
        </w:rPr>
      </w:pPr>
      <w:r w:rsidRPr="0003682B">
        <w:rPr>
          <w:rFonts w:ascii="Times New Roman" w:hAnsi="Times New Roman"/>
          <w:sz w:val="28"/>
          <w:szCs w:val="28"/>
          <w:lang w:val="kk-KZ" w:eastAsia="en-US"/>
        </w:rPr>
        <w:t xml:space="preserve">Полученные результаты насыпной плотности угля оказывают </w:t>
      </w:r>
      <w:r w:rsidRPr="0003682B">
        <w:rPr>
          <w:rFonts w:ascii="Times New Roman" w:hAnsi="Times New Roman" w:cs="Times New Roman"/>
          <w:sz w:val="28"/>
          <w:szCs w:val="28"/>
          <w:lang w:val="kk-KZ" w:eastAsia="en-US"/>
        </w:rPr>
        <w:t>существенное влияние на эффективность сжигания угля в неподвижном слое</w:t>
      </w:r>
    </w:p>
    <w:p w14:paraId="08A3DCB8" w14:textId="55B5C13C" w:rsidR="00810F74" w:rsidRPr="003D36B3" w:rsidRDefault="00810F74" w:rsidP="00C91A34">
      <w:pPr>
        <w:spacing w:after="0" w:line="240" w:lineRule="auto"/>
        <w:jc w:val="both"/>
        <w:rPr>
          <w:rFonts w:ascii="Times New Roman" w:hAnsi="Times New Roman" w:cs="Times New Roman"/>
          <w:sz w:val="28"/>
          <w:szCs w:val="28"/>
          <w:lang w:eastAsia="en-US"/>
        </w:rPr>
      </w:pPr>
      <w:r>
        <w:rPr>
          <w:rFonts w:ascii="Times New Roman" w:hAnsi="Times New Roman" w:cs="Times New Roman"/>
          <w:sz w:val="28"/>
          <w:szCs w:val="28"/>
          <w:lang w:val="kk-KZ" w:eastAsia="en-US"/>
        </w:rPr>
        <w:t>в котлах малой мощности.</w:t>
      </w:r>
    </w:p>
    <w:p w14:paraId="2BCB5D1E" w14:textId="77777777" w:rsidR="00C91A34" w:rsidRPr="0003682B" w:rsidRDefault="00C91A34" w:rsidP="00C91A34">
      <w:pPr>
        <w:spacing w:after="0" w:line="240" w:lineRule="auto"/>
        <w:ind w:firstLine="708"/>
        <w:jc w:val="both"/>
        <w:rPr>
          <w:rFonts w:ascii="Times New Roman" w:hAnsi="Times New Roman" w:cs="Times New Roman"/>
          <w:sz w:val="28"/>
          <w:szCs w:val="28"/>
          <w:lang w:val="kk-KZ" w:eastAsia="en-US"/>
        </w:rPr>
      </w:pPr>
      <w:r w:rsidRPr="0003682B">
        <w:rPr>
          <w:rFonts w:ascii="Times New Roman" w:hAnsi="Times New Roman" w:cs="Times New Roman"/>
          <w:sz w:val="28"/>
          <w:szCs w:val="28"/>
          <w:lang w:val="kk-KZ" w:eastAsia="en-US"/>
        </w:rPr>
        <w:t>Низкая насыпная плотность (618,35 кг/м³ для угля «Sat» шахта): Уголь с меньшей насыпной плотностью имеет пористую структуру, что приводит к лучшему проникновению воздуха между частицами угля. Это способствует более быстрому сгоранию угля, что может быть полезно в котлах с высокой интенсивностью горения. Однако, такое горение может быть менее стабильным, с возможными пиками температуры и более высоким уровнем выбросов. Кроме того, использование такого угля в неподвижном слое может привести к необходимости частой подачу топлива и увеличению частоты обслуживания.</w:t>
      </w:r>
    </w:p>
    <w:p w14:paraId="09A11BA7" w14:textId="3990626E" w:rsidR="00C91A34" w:rsidRPr="0003682B" w:rsidRDefault="00C91A34" w:rsidP="00C91A34">
      <w:pPr>
        <w:spacing w:after="0" w:line="240" w:lineRule="auto"/>
        <w:ind w:firstLine="708"/>
        <w:jc w:val="both"/>
        <w:rPr>
          <w:rFonts w:ascii="Times New Roman" w:hAnsi="Times New Roman"/>
          <w:sz w:val="28"/>
          <w:szCs w:val="28"/>
          <w:lang w:val="kk-KZ" w:eastAsia="en-US"/>
        </w:rPr>
      </w:pPr>
      <w:r w:rsidRPr="0003682B">
        <w:rPr>
          <w:rFonts w:ascii="Times New Roman" w:hAnsi="Times New Roman" w:cs="Times New Roman"/>
          <w:sz w:val="28"/>
          <w:szCs w:val="28"/>
          <w:lang w:val="kk-KZ" w:eastAsia="en-US"/>
        </w:rPr>
        <w:t>Высокая</w:t>
      </w:r>
      <w:r w:rsidRPr="0003682B">
        <w:rPr>
          <w:rFonts w:ascii="Times New Roman" w:hAnsi="Times New Roman"/>
          <w:sz w:val="28"/>
          <w:szCs w:val="28"/>
          <w:lang w:val="kk-KZ" w:eastAsia="en-US"/>
        </w:rPr>
        <w:t xml:space="preserve"> насыпная плотность (840,58 кг/м³ для угля «Абайская» шахта): Уголь с более высокой насыпной плотностью имеет более плотную структуру, что способствует его более медленному горению. Это улучшает стабильность процесса горения, позволяет поддерживать равномерную температуру и более эффективное использование топлива. Такое топливо более подходит для котлов длительного горения, так как оно позволяет достичь более длительных интервалов между подачей угля и снижает частоту технического обслуживания.</w:t>
      </w:r>
      <w:r w:rsidRPr="00C91A34">
        <w:rPr>
          <w:rFonts w:ascii="Times New Roman" w:hAnsi="Times New Roman"/>
          <w:sz w:val="28"/>
          <w:szCs w:val="28"/>
          <w:lang w:val="kk-KZ" w:eastAsia="en-US"/>
        </w:rPr>
        <w:t xml:space="preserve"> </w:t>
      </w:r>
      <w:r w:rsidRPr="0003682B">
        <w:rPr>
          <w:rFonts w:ascii="Times New Roman" w:hAnsi="Times New Roman"/>
          <w:sz w:val="28"/>
          <w:szCs w:val="28"/>
          <w:lang w:val="kk-KZ" w:eastAsia="en-US"/>
        </w:rPr>
        <w:t>Однако, в случае котлов малой мощности, это может привести к необходимости более точного контроля процесса горения, чтобы предотвратить избыточное образование пепла и его накопление в топочной камере.</w:t>
      </w:r>
    </w:p>
    <w:p w14:paraId="2907D035" w14:textId="04AE9B81" w:rsidR="00C91A34" w:rsidRPr="00C91A34" w:rsidRDefault="00C91A34" w:rsidP="00C91A34">
      <w:pPr>
        <w:spacing w:after="0" w:line="240" w:lineRule="auto"/>
        <w:ind w:firstLine="708"/>
        <w:jc w:val="both"/>
        <w:rPr>
          <w:rFonts w:ascii="Times New Roman" w:hAnsi="Times New Roman" w:cs="Times New Roman"/>
          <w:sz w:val="28"/>
          <w:szCs w:val="28"/>
          <w:lang w:val="kk-KZ" w:eastAsia="en-US"/>
        </w:rPr>
      </w:pPr>
    </w:p>
    <w:p w14:paraId="0F5879A7" w14:textId="77777777" w:rsidR="0003682B" w:rsidRPr="0003682B" w:rsidRDefault="0003682B" w:rsidP="0003682B">
      <w:pPr>
        <w:tabs>
          <w:tab w:val="left" w:pos="6780"/>
        </w:tabs>
        <w:spacing w:after="0" w:line="240" w:lineRule="auto"/>
        <w:ind w:firstLine="709"/>
        <w:jc w:val="both"/>
        <w:rPr>
          <w:rFonts w:ascii="Times New Roman" w:hAnsi="Times New Roman"/>
          <w:sz w:val="28"/>
          <w:szCs w:val="28"/>
        </w:rPr>
      </w:pPr>
      <w:r w:rsidRPr="0003682B">
        <w:rPr>
          <w:rFonts w:ascii="Times New Roman" w:hAnsi="Times New Roman"/>
          <w:b/>
          <w:noProof/>
          <w:sz w:val="24"/>
          <w:szCs w:val="24"/>
          <w:lang w:eastAsia="ru-RU"/>
        </w:rPr>
        <w:drawing>
          <wp:inline distT="0" distB="0" distL="0" distR="0" wp14:anchorId="25A99EE9" wp14:editId="2FDD3733">
            <wp:extent cx="5543550" cy="3000375"/>
            <wp:effectExtent l="0" t="0" r="0" b="9525"/>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503FA208" w14:textId="50675899" w:rsidR="0003682B" w:rsidRPr="0003682B" w:rsidRDefault="0003682B" w:rsidP="0003682B">
      <w:pPr>
        <w:tabs>
          <w:tab w:val="left" w:pos="6780"/>
        </w:tabs>
        <w:spacing w:after="0" w:line="240" w:lineRule="auto"/>
        <w:ind w:firstLine="709"/>
        <w:jc w:val="center"/>
        <w:rPr>
          <w:rFonts w:ascii="Times New Roman" w:hAnsi="Times New Roman"/>
          <w:sz w:val="28"/>
          <w:szCs w:val="28"/>
        </w:rPr>
      </w:pPr>
      <w:r w:rsidRPr="0003682B">
        <w:rPr>
          <w:rFonts w:ascii="Times New Roman" w:hAnsi="Times New Roman"/>
          <w:sz w:val="28"/>
          <w:szCs w:val="28"/>
        </w:rPr>
        <w:t>Рисунок 3.</w:t>
      </w:r>
      <w:r w:rsidR="00E3705A">
        <w:rPr>
          <w:rFonts w:ascii="Times New Roman" w:hAnsi="Times New Roman"/>
          <w:sz w:val="28"/>
          <w:szCs w:val="28"/>
        </w:rPr>
        <w:t>8</w:t>
      </w:r>
      <w:r w:rsidRPr="0003682B">
        <w:rPr>
          <w:rFonts w:ascii="Times New Roman" w:hAnsi="Times New Roman"/>
          <w:sz w:val="28"/>
          <w:szCs w:val="28"/>
        </w:rPr>
        <w:t xml:space="preserve"> – Средняя насыпная плотность угля</w:t>
      </w:r>
    </w:p>
    <w:p w14:paraId="6ADF3185" w14:textId="77777777" w:rsidR="0003682B" w:rsidRDefault="0003682B" w:rsidP="0003682B">
      <w:pPr>
        <w:spacing w:after="0" w:line="240" w:lineRule="auto"/>
        <w:ind w:firstLine="708"/>
        <w:jc w:val="both"/>
        <w:rPr>
          <w:rFonts w:ascii="Times New Roman" w:hAnsi="Times New Roman" w:cs="Times New Roman"/>
          <w:sz w:val="28"/>
          <w:szCs w:val="28"/>
          <w:lang w:val="kk-KZ" w:eastAsia="en-US"/>
        </w:rPr>
      </w:pPr>
    </w:p>
    <w:p w14:paraId="1762D7D5" w14:textId="77777777" w:rsidR="0003682B" w:rsidRPr="0003682B" w:rsidRDefault="0003682B" w:rsidP="0003682B">
      <w:pPr>
        <w:spacing w:after="0" w:line="240" w:lineRule="auto"/>
        <w:ind w:firstLine="709"/>
        <w:jc w:val="both"/>
        <w:rPr>
          <w:rFonts w:ascii="Times New Roman" w:hAnsi="Times New Roman"/>
          <w:sz w:val="28"/>
          <w:szCs w:val="28"/>
          <w:lang w:val="kk-KZ" w:eastAsia="en-US"/>
        </w:rPr>
      </w:pPr>
      <w:r w:rsidRPr="0003682B">
        <w:rPr>
          <w:rFonts w:ascii="Times New Roman" w:hAnsi="Times New Roman"/>
          <w:sz w:val="28"/>
          <w:szCs w:val="28"/>
          <w:lang w:val="kk-KZ" w:eastAsia="en-US"/>
        </w:rPr>
        <w:t>Таким образом, насыпная плотность угля напрямую влияет на его горючие свойства, эффективность работы котлов и экологические показатели. Угли с меньшей насыпной плотностью обеспечивают более быстрое сгорание, но могут требовать дополнительных усилий для стабилизации горения и уменьшения выбросов, в то время как угли с большей плотностью обеспечивают более стабильное и долговечное горение, но могут снижать общую интенсивность процесса горения.</w:t>
      </w:r>
    </w:p>
    <w:p w14:paraId="45FEC0E6" w14:textId="77777777" w:rsidR="0003682B" w:rsidRPr="0003682B" w:rsidRDefault="0003682B" w:rsidP="0003682B">
      <w:pPr>
        <w:spacing w:after="0" w:line="240" w:lineRule="auto"/>
        <w:ind w:firstLine="709"/>
        <w:jc w:val="both"/>
        <w:rPr>
          <w:rFonts w:ascii="Times New Roman" w:hAnsi="Times New Roman"/>
          <w:sz w:val="28"/>
          <w:szCs w:val="28"/>
          <w:lang w:val="kk-KZ" w:eastAsia="en-US"/>
        </w:rPr>
      </w:pPr>
    </w:p>
    <w:p w14:paraId="593B0C13" w14:textId="77777777" w:rsidR="0003682B" w:rsidRPr="0003682B" w:rsidRDefault="0003682B" w:rsidP="0003682B">
      <w:pPr>
        <w:spacing w:after="0" w:line="240" w:lineRule="auto"/>
        <w:ind w:firstLine="567"/>
        <w:jc w:val="both"/>
        <w:rPr>
          <w:rFonts w:ascii="Times New Roman" w:hAnsi="Times New Roman"/>
          <w:b/>
          <w:bCs/>
          <w:sz w:val="28"/>
          <w:szCs w:val="28"/>
          <w:lang w:eastAsia="en-US"/>
        </w:rPr>
      </w:pPr>
      <w:r w:rsidRPr="0003682B">
        <w:rPr>
          <w:rFonts w:ascii="Times New Roman" w:hAnsi="Times New Roman"/>
          <w:b/>
          <w:bCs/>
          <w:sz w:val="28"/>
          <w:szCs w:val="28"/>
          <w:lang w:eastAsia="en-US"/>
        </w:rPr>
        <w:t xml:space="preserve">3.1.4 Тестирование механизмов применительно к </w:t>
      </w:r>
      <w:r w:rsidRPr="0003682B">
        <w:rPr>
          <w:rFonts w:ascii="Times New Roman" w:hAnsi="Times New Roman"/>
          <w:b/>
          <w:bCs/>
          <w:sz w:val="28"/>
          <w:szCs w:val="28"/>
          <w:lang w:val="kk-KZ" w:eastAsia="en-US"/>
        </w:rPr>
        <w:t>степени проникновение воздушного потока в слой угля</w:t>
      </w:r>
    </w:p>
    <w:p w14:paraId="494B0A8C" w14:textId="77777777" w:rsidR="0003682B" w:rsidRPr="0003682B" w:rsidRDefault="0003682B" w:rsidP="0003682B">
      <w:pPr>
        <w:spacing w:after="0" w:line="240" w:lineRule="auto"/>
        <w:ind w:firstLine="709"/>
        <w:contextualSpacing/>
        <w:jc w:val="both"/>
        <w:rPr>
          <w:rFonts w:ascii="Times New Roman" w:hAnsi="Times New Roman"/>
          <w:sz w:val="28"/>
          <w:szCs w:val="28"/>
        </w:rPr>
      </w:pPr>
    </w:p>
    <w:p w14:paraId="5EE067F0" w14:textId="4B607790" w:rsidR="0003682B" w:rsidRPr="00C417BF" w:rsidRDefault="0003682B" w:rsidP="0003682B">
      <w:pPr>
        <w:spacing w:after="0" w:line="240" w:lineRule="auto"/>
        <w:ind w:firstLine="708"/>
        <w:contextualSpacing/>
        <w:jc w:val="both"/>
        <w:rPr>
          <w:rFonts w:ascii="Times New Roman" w:hAnsi="Times New Roman"/>
          <w:color w:val="FF0000"/>
          <w:sz w:val="28"/>
          <w:szCs w:val="28"/>
          <w:lang w:val="kk-KZ"/>
        </w:rPr>
      </w:pPr>
      <w:r w:rsidRPr="0003682B">
        <w:rPr>
          <w:rFonts w:ascii="Times New Roman" w:eastAsia="Times New Roman" w:hAnsi="Times New Roman"/>
          <w:b/>
          <w:sz w:val="28"/>
          <w:szCs w:val="28"/>
          <w:bdr w:val="none" w:sz="0" w:space="0" w:color="auto" w:frame="1"/>
          <w:lang w:val="kk-KZ" w:eastAsia="en-US"/>
        </w:rPr>
        <w:t>Определение параметров</w:t>
      </w:r>
      <w:r w:rsidRPr="0003682B">
        <w:rPr>
          <w:rFonts w:ascii="Times New Roman" w:hAnsi="Times New Roman"/>
          <w:b/>
          <w:spacing w:val="-4"/>
          <w:sz w:val="28"/>
          <w:szCs w:val="28"/>
        </w:rPr>
        <w:t xml:space="preserve"> </w:t>
      </w:r>
      <w:r w:rsidRPr="00E3705A">
        <w:rPr>
          <w:rFonts w:ascii="Times New Roman" w:hAnsi="Times New Roman"/>
          <w:b/>
          <w:spacing w:val="-4"/>
          <w:sz w:val="28"/>
          <w:szCs w:val="28"/>
        </w:rPr>
        <w:t xml:space="preserve">воздушного потока </w:t>
      </w:r>
      <w:r w:rsidRPr="00E3705A">
        <w:rPr>
          <w:rFonts w:ascii="Times New Roman" w:hAnsi="Times New Roman"/>
          <w:b/>
          <w:spacing w:val="-4"/>
          <w:sz w:val="28"/>
          <w:szCs w:val="28"/>
          <w:lang w:val="kk-KZ"/>
        </w:rPr>
        <w:t xml:space="preserve">при отсутствие слоя угля. </w:t>
      </w:r>
      <w:r w:rsidRPr="00E3705A">
        <w:rPr>
          <w:rFonts w:ascii="Times New Roman" w:hAnsi="Times New Roman"/>
          <w:sz w:val="28"/>
          <w:szCs w:val="28"/>
          <w:lang w:val="kk-KZ"/>
        </w:rPr>
        <w:t>Устройство для исследования параметров воздушного потока из отверстия при отсутствии слоя угля представлено на рисунке 3.</w:t>
      </w:r>
      <w:r w:rsidR="00E3705A" w:rsidRPr="00E3705A">
        <w:rPr>
          <w:rFonts w:ascii="Times New Roman" w:hAnsi="Times New Roman"/>
          <w:sz w:val="28"/>
          <w:szCs w:val="28"/>
          <w:lang w:val="kk-KZ"/>
        </w:rPr>
        <w:t>9</w:t>
      </w:r>
      <w:r w:rsidRPr="00E3705A">
        <w:rPr>
          <w:rFonts w:ascii="Times New Roman" w:hAnsi="Times New Roman"/>
          <w:sz w:val="28"/>
          <w:szCs w:val="28"/>
          <w:lang w:val="kk-KZ"/>
        </w:rPr>
        <w:t>.</w:t>
      </w:r>
    </w:p>
    <w:p w14:paraId="50711553" w14:textId="77777777" w:rsidR="00810F74" w:rsidRPr="0003682B" w:rsidRDefault="00810F74" w:rsidP="00810F74">
      <w:pPr>
        <w:spacing w:after="0" w:line="240" w:lineRule="auto"/>
        <w:ind w:firstLine="709"/>
        <w:jc w:val="both"/>
        <w:rPr>
          <w:rFonts w:ascii="Times New Roman" w:hAnsi="Times New Roman"/>
          <w:sz w:val="28"/>
          <w:szCs w:val="28"/>
        </w:rPr>
      </w:pPr>
      <w:r w:rsidRPr="0003682B">
        <w:rPr>
          <w:rFonts w:ascii="Times New Roman" w:hAnsi="Times New Roman"/>
          <w:sz w:val="28"/>
          <w:szCs w:val="28"/>
          <w:lang w:val="kk-KZ"/>
        </w:rPr>
        <w:t>Расстояние между большими противоположенными стенками параллельно установленными стеклянными пластинками для загрузки угольную массу не превышало толщины вертикально установленной напорной трубки. Напорная труба имела заранее просверленное радиальное отверстие необходимого диаметра согласно плану эксперимента.</w:t>
      </w:r>
    </w:p>
    <w:p w14:paraId="019F4753" w14:textId="77777777" w:rsidR="00810F74" w:rsidRPr="0003682B" w:rsidRDefault="00810F74" w:rsidP="00810F74">
      <w:pPr>
        <w:spacing w:after="0" w:line="240" w:lineRule="auto"/>
        <w:ind w:firstLine="708"/>
        <w:jc w:val="both"/>
        <w:rPr>
          <w:rFonts w:ascii="Times New Roman" w:hAnsi="Times New Roman"/>
          <w:sz w:val="28"/>
          <w:szCs w:val="28"/>
          <w:shd w:val="clear" w:color="auto" w:fill="FFFFFF"/>
        </w:rPr>
      </w:pPr>
      <w:r w:rsidRPr="0003682B">
        <w:rPr>
          <w:rFonts w:ascii="Times New Roman" w:hAnsi="Times New Roman"/>
          <w:sz w:val="28"/>
          <w:szCs w:val="28"/>
          <w:shd w:val="clear" w:color="auto" w:fill="FFFFFF"/>
        </w:rPr>
        <w:t>Вывод: При отсутствии угля скорость потока возрастает, что может привести к изменениям в характеристиках горения и нарушению термодинамического равновесия в котле, снижению температуры воздуха и уменьшению давления в системе. Это, в свою очередь, может снизить эффективность горения, вызвать нестабильность работы котла и привести к нарушениям в тепловом балансе.</w:t>
      </w:r>
    </w:p>
    <w:p w14:paraId="62003C2D" w14:textId="77777777" w:rsidR="0003682B" w:rsidRPr="00810F74" w:rsidRDefault="0003682B" w:rsidP="0003682B">
      <w:pPr>
        <w:spacing w:after="0" w:line="240" w:lineRule="auto"/>
        <w:ind w:firstLine="708"/>
        <w:contextualSpacing/>
        <w:jc w:val="both"/>
        <w:rPr>
          <w:rFonts w:ascii="Times New Roman" w:eastAsia="Times New Roman" w:hAnsi="Times New Roman"/>
          <w:b/>
          <w:sz w:val="28"/>
          <w:szCs w:val="28"/>
          <w:bdr w:val="none" w:sz="0" w:space="0" w:color="auto" w:frame="1"/>
          <w:lang w:eastAsia="en-US"/>
        </w:rPr>
      </w:pPr>
    </w:p>
    <w:p w14:paraId="3E1169F5" w14:textId="77777777" w:rsidR="0003682B" w:rsidRPr="0003682B" w:rsidRDefault="0003682B" w:rsidP="0003682B">
      <w:pPr>
        <w:spacing w:after="0" w:line="240" w:lineRule="auto"/>
        <w:ind w:firstLine="709"/>
        <w:jc w:val="center"/>
        <w:rPr>
          <w:rFonts w:ascii="Times New Roman" w:hAnsi="Times New Roman"/>
          <w:sz w:val="28"/>
          <w:szCs w:val="28"/>
          <w:lang w:val="kk-KZ"/>
        </w:rPr>
      </w:pPr>
      <w:r w:rsidRPr="0003682B">
        <w:rPr>
          <w:rFonts w:ascii="Times New Roman" w:hAnsi="Times New Roman"/>
          <w:noProof/>
          <w:sz w:val="28"/>
          <w:szCs w:val="28"/>
          <w:lang w:eastAsia="ru-RU"/>
        </w:rPr>
        <w:drawing>
          <wp:inline distT="0" distB="0" distL="0" distR="0" wp14:anchorId="3C6DF65F" wp14:editId="08EDC700">
            <wp:extent cx="5495635" cy="3105150"/>
            <wp:effectExtent l="0" t="0" r="0" b="0"/>
            <wp:docPr id="471995283" name="Рисунок 47199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WhatsApp Image 2023-11-02 at 15.46.50 (1).jpeg"/>
                    <pic:cNvPicPr/>
                  </pic:nvPicPr>
                  <pic:blipFill>
                    <a:blip r:embed="rId118">
                      <a:extLst>
                        <a:ext uri="{28A0092B-C50C-407E-A947-70E740481C1C}">
                          <a14:useLocalDpi xmlns:a14="http://schemas.microsoft.com/office/drawing/2010/main" val="0"/>
                        </a:ext>
                      </a:extLst>
                    </a:blip>
                    <a:stretch>
                      <a:fillRect/>
                    </a:stretch>
                  </pic:blipFill>
                  <pic:spPr>
                    <a:xfrm>
                      <a:off x="0" y="0"/>
                      <a:ext cx="5504343" cy="3110070"/>
                    </a:xfrm>
                    <a:prstGeom prst="rect">
                      <a:avLst/>
                    </a:prstGeom>
                  </pic:spPr>
                </pic:pic>
              </a:graphicData>
            </a:graphic>
          </wp:inline>
        </w:drawing>
      </w:r>
    </w:p>
    <w:p w14:paraId="3D1AAD27" w14:textId="77777777" w:rsidR="0003682B" w:rsidRPr="0003682B" w:rsidRDefault="0003682B" w:rsidP="0003682B">
      <w:pPr>
        <w:spacing w:after="0" w:line="240" w:lineRule="auto"/>
        <w:ind w:firstLine="708"/>
        <w:jc w:val="center"/>
        <w:rPr>
          <w:rFonts w:ascii="Times New Roman" w:hAnsi="Times New Roman"/>
          <w:sz w:val="28"/>
          <w:szCs w:val="28"/>
          <w:lang w:val="kk-KZ"/>
        </w:rPr>
      </w:pPr>
      <w:r w:rsidRPr="0003682B">
        <w:rPr>
          <w:rFonts w:ascii="Times New Roman" w:hAnsi="Times New Roman"/>
          <w:sz w:val="28"/>
          <w:szCs w:val="28"/>
          <w:lang w:val="kk-KZ"/>
        </w:rPr>
        <w:t xml:space="preserve">1 – дымогенератор </w:t>
      </w:r>
      <w:r w:rsidRPr="0003682B">
        <w:rPr>
          <w:rFonts w:ascii="Times New Roman" w:hAnsi="Times New Roman"/>
          <w:sz w:val="28"/>
          <w:szCs w:val="28"/>
          <w:lang w:val="en-US"/>
        </w:rPr>
        <w:t>Ancel</w:t>
      </w:r>
      <w:r w:rsidRPr="0003682B">
        <w:rPr>
          <w:rFonts w:ascii="Times New Roman" w:hAnsi="Times New Roman"/>
          <w:sz w:val="28"/>
          <w:szCs w:val="28"/>
        </w:rPr>
        <w:t xml:space="preserve"> </w:t>
      </w:r>
      <w:r w:rsidRPr="0003682B">
        <w:rPr>
          <w:rFonts w:ascii="Times New Roman" w:hAnsi="Times New Roman"/>
          <w:sz w:val="28"/>
          <w:szCs w:val="28"/>
          <w:lang w:val="en-US"/>
        </w:rPr>
        <w:t>S</w:t>
      </w:r>
      <w:r w:rsidRPr="0003682B">
        <w:rPr>
          <w:rFonts w:ascii="Times New Roman" w:hAnsi="Times New Roman"/>
          <w:sz w:val="28"/>
          <w:szCs w:val="28"/>
        </w:rPr>
        <w:t xml:space="preserve">3000; 2– </w:t>
      </w:r>
      <w:r w:rsidRPr="0003682B">
        <w:rPr>
          <w:rFonts w:ascii="Times New Roman" w:hAnsi="Times New Roman"/>
          <w:sz w:val="28"/>
          <w:szCs w:val="28"/>
          <w:lang w:val="en-US"/>
        </w:rPr>
        <w:t>c</w:t>
      </w:r>
      <w:r w:rsidRPr="0003682B">
        <w:rPr>
          <w:rFonts w:ascii="Times New Roman" w:hAnsi="Times New Roman"/>
          <w:sz w:val="28"/>
          <w:szCs w:val="28"/>
          <w:lang w:val="kk-KZ"/>
        </w:rPr>
        <w:t>екундомер</w:t>
      </w:r>
      <w:r w:rsidRPr="0003682B">
        <w:rPr>
          <w:rFonts w:ascii="Times New Roman" w:hAnsi="Times New Roman"/>
          <w:sz w:val="28"/>
          <w:szCs w:val="28"/>
        </w:rPr>
        <w:t xml:space="preserve">; 3– ёмкость </w:t>
      </w:r>
      <w:r w:rsidRPr="0003682B">
        <w:rPr>
          <w:rFonts w:ascii="Times New Roman" w:hAnsi="Times New Roman"/>
          <w:sz w:val="28"/>
          <w:szCs w:val="28"/>
          <w:lang w:val="kk-KZ"/>
        </w:rPr>
        <w:t xml:space="preserve">из параллельно </w:t>
      </w:r>
      <w:r w:rsidRPr="0003682B">
        <w:rPr>
          <w:rFonts w:ascii="Times New Roman" w:hAnsi="Times New Roman"/>
          <w:sz w:val="28"/>
          <w:szCs w:val="28"/>
        </w:rPr>
        <w:t xml:space="preserve">установленных прозрачных стеклянных пластин; </w:t>
      </w:r>
      <w:r w:rsidRPr="0003682B">
        <w:rPr>
          <w:rFonts w:ascii="Times New Roman" w:hAnsi="Times New Roman"/>
          <w:sz w:val="28"/>
          <w:szCs w:val="28"/>
          <w:lang w:val="kk-KZ"/>
        </w:rPr>
        <w:t>4 – воздухораспределительная вертикальная трубка с боковым отверстием</w:t>
      </w:r>
    </w:p>
    <w:p w14:paraId="43718024" w14:textId="26E578E9" w:rsidR="0003682B" w:rsidRPr="00E3705A" w:rsidRDefault="0003682B" w:rsidP="0003682B">
      <w:pPr>
        <w:spacing w:after="0" w:line="240" w:lineRule="auto"/>
        <w:ind w:firstLine="709"/>
        <w:jc w:val="center"/>
        <w:rPr>
          <w:rFonts w:ascii="Times New Roman" w:hAnsi="Times New Roman"/>
          <w:sz w:val="28"/>
          <w:szCs w:val="28"/>
          <w:lang w:val="kk-KZ"/>
        </w:rPr>
      </w:pPr>
      <w:r w:rsidRPr="00E3705A">
        <w:rPr>
          <w:rFonts w:ascii="Times New Roman" w:hAnsi="Times New Roman"/>
          <w:sz w:val="28"/>
          <w:szCs w:val="28"/>
          <w:lang w:val="kk-KZ"/>
        </w:rPr>
        <w:t>Рисунок 3.</w:t>
      </w:r>
      <w:r w:rsidR="00E3705A" w:rsidRPr="00E3705A">
        <w:rPr>
          <w:rFonts w:ascii="Times New Roman" w:hAnsi="Times New Roman"/>
          <w:sz w:val="28"/>
          <w:szCs w:val="28"/>
          <w:lang w:val="kk-KZ"/>
        </w:rPr>
        <w:t>9</w:t>
      </w:r>
      <w:r w:rsidRPr="00E3705A">
        <w:rPr>
          <w:rFonts w:ascii="Times New Roman" w:hAnsi="Times New Roman"/>
          <w:sz w:val="28"/>
          <w:szCs w:val="28"/>
          <w:lang w:val="kk-KZ"/>
        </w:rPr>
        <w:t xml:space="preserve"> – Устройство для исследования параметров воздушного потока из отверстия при отсутствии слоя угля</w:t>
      </w:r>
    </w:p>
    <w:p w14:paraId="744DD026" w14:textId="77777777" w:rsidR="0003682B" w:rsidRPr="0003682B" w:rsidRDefault="0003682B" w:rsidP="0003682B">
      <w:pPr>
        <w:spacing w:after="0" w:line="240" w:lineRule="auto"/>
        <w:ind w:firstLine="709"/>
        <w:jc w:val="both"/>
        <w:rPr>
          <w:rFonts w:ascii="Times New Roman" w:hAnsi="Times New Roman"/>
          <w:sz w:val="28"/>
          <w:szCs w:val="28"/>
          <w:lang w:val="kk-KZ"/>
        </w:rPr>
      </w:pPr>
    </w:p>
    <w:p w14:paraId="2F1A9CD4" w14:textId="77777777" w:rsidR="0003682B" w:rsidRPr="0003682B" w:rsidRDefault="0003682B" w:rsidP="0003682B">
      <w:pPr>
        <w:autoSpaceDE w:val="0"/>
        <w:autoSpaceDN w:val="0"/>
        <w:adjustRightInd w:val="0"/>
        <w:spacing w:after="0" w:line="240" w:lineRule="auto"/>
        <w:ind w:firstLine="709"/>
        <w:jc w:val="both"/>
        <w:rPr>
          <w:rFonts w:ascii="Times New Roman" w:eastAsia="Times New Roman" w:hAnsi="Times New Roman" w:cs="Times New Roman"/>
          <w:color w:val="222222"/>
          <w:sz w:val="28"/>
          <w:szCs w:val="28"/>
          <w:lang w:eastAsia="en-US"/>
        </w:rPr>
      </w:pPr>
      <w:r w:rsidRPr="0003682B">
        <w:rPr>
          <w:rFonts w:ascii="Times New Roman" w:eastAsia="Times New Roman" w:hAnsi="Times New Roman" w:cs="Times New Roman"/>
          <w:color w:val="222222"/>
          <w:sz w:val="28"/>
          <w:szCs w:val="28"/>
          <w:lang w:eastAsia="en-US"/>
        </w:rPr>
        <w:t>Предлагаемое устройство эффективно обеспечивает воздухом всю топку котла. Воздушный поток направлен горизонтально в виде напорной струи, чтобы избежать дефицита воздуха в горючем слое топлива. Зонирование воздушного потока между струями отсутствует за счет равномерного и полного сгорания топлива. Дымовой газ направлен вверх за счет постепенного увеличения давления в зоне горения. Скорость движения дымовых газов снижена на порядок по сравнению с классической схемой сжигания (с использованием котла с колосниковой системой) из-за отсутствия восходящего потока воздуха через колосниковую систему. Поскольку предлагаемый способ не включает колосниковую систему для подачи воздуха, температуру системы можно регулировать с помощью воздушного потока.</w:t>
      </w:r>
    </w:p>
    <w:p w14:paraId="2AFF386D" w14:textId="77777777" w:rsidR="0003682B" w:rsidRPr="0003682B" w:rsidRDefault="0003682B" w:rsidP="0003682B">
      <w:pPr>
        <w:autoSpaceDE w:val="0"/>
        <w:autoSpaceDN w:val="0"/>
        <w:adjustRightInd w:val="0"/>
        <w:spacing w:after="0" w:line="240" w:lineRule="auto"/>
        <w:ind w:firstLine="709"/>
        <w:jc w:val="both"/>
        <w:rPr>
          <w:rFonts w:ascii="Times New Roman" w:eastAsia="Times New Roman" w:hAnsi="Times New Roman" w:cs="Times New Roman"/>
          <w:color w:val="222222"/>
          <w:sz w:val="28"/>
          <w:szCs w:val="28"/>
          <w:lang w:eastAsia="en-US"/>
        </w:rPr>
      </w:pPr>
    </w:p>
    <w:p w14:paraId="1C24650C" w14:textId="77777777" w:rsidR="0003682B" w:rsidRPr="0003682B" w:rsidRDefault="0003682B" w:rsidP="0003682B">
      <w:pPr>
        <w:spacing w:after="0" w:line="240" w:lineRule="auto"/>
        <w:ind w:firstLine="708"/>
        <w:contextualSpacing/>
        <w:jc w:val="both"/>
        <w:rPr>
          <w:rFonts w:ascii="Times New Roman" w:hAnsi="Times New Roman"/>
          <w:b/>
          <w:bCs/>
          <w:sz w:val="28"/>
          <w:szCs w:val="28"/>
        </w:rPr>
      </w:pPr>
      <w:r w:rsidRPr="0003682B">
        <w:rPr>
          <w:rFonts w:ascii="Times New Roman" w:hAnsi="Times New Roman"/>
          <w:b/>
          <w:bCs/>
          <w:sz w:val="28"/>
          <w:szCs w:val="28"/>
        </w:rPr>
        <w:t>3.1.5 Экспериментальное исследование площади охвата струей воздушного потока неподвижного слоя угля в зависимости от диаметра сопла и давления подаваемого воздуха</w:t>
      </w:r>
    </w:p>
    <w:p w14:paraId="6AD0B7FF" w14:textId="2EA6A035" w:rsidR="0003682B" w:rsidRDefault="0003682B" w:rsidP="005374DD">
      <w:pPr>
        <w:spacing w:after="0" w:line="240" w:lineRule="auto"/>
        <w:ind w:firstLine="708"/>
        <w:contextualSpacing/>
        <w:jc w:val="both"/>
        <w:rPr>
          <w:rFonts w:ascii="Times New Roman" w:hAnsi="Times New Roman"/>
          <w:sz w:val="28"/>
          <w:szCs w:val="28"/>
        </w:rPr>
      </w:pPr>
      <w:r w:rsidRPr="0003682B">
        <w:rPr>
          <w:rFonts w:ascii="Times New Roman" w:hAnsi="Times New Roman"/>
          <w:sz w:val="28"/>
          <w:szCs w:val="28"/>
        </w:rPr>
        <w:t xml:space="preserve">Для обоснования аэродинамических параметров подачи воздуха к неподвижному слою угля в камере сгорания было проведено лабораторное исследование. Эксперимент проводился на специально разработанном устройстве, показанном на </w:t>
      </w:r>
      <w:r w:rsidRPr="00E3705A">
        <w:rPr>
          <w:rFonts w:ascii="Times New Roman" w:hAnsi="Times New Roman"/>
          <w:sz w:val="28"/>
          <w:szCs w:val="28"/>
        </w:rPr>
        <w:t>рисунке 3.1</w:t>
      </w:r>
      <w:r w:rsidR="00E3705A" w:rsidRPr="00E3705A">
        <w:rPr>
          <w:rFonts w:ascii="Times New Roman" w:hAnsi="Times New Roman"/>
          <w:sz w:val="28"/>
          <w:szCs w:val="28"/>
        </w:rPr>
        <w:t>0.</w:t>
      </w:r>
      <w:r w:rsidRPr="00E3705A">
        <w:rPr>
          <w:rFonts w:ascii="Times New Roman" w:hAnsi="Times New Roman"/>
          <w:sz w:val="28"/>
          <w:szCs w:val="28"/>
        </w:rPr>
        <w:t xml:space="preserve"> </w:t>
      </w:r>
      <w:r w:rsidRPr="0003682B">
        <w:rPr>
          <w:rFonts w:ascii="Times New Roman" w:hAnsi="Times New Roman"/>
          <w:sz w:val="28"/>
          <w:szCs w:val="28"/>
        </w:rPr>
        <w:t>Необходимое давление воздуха в нагнетательном трубопроводе создается центробежным вентилятором, приводимым в движение электродвигателем. Требуемое давление достигалось путем изменения скорости вращения вентилятора. Вентилятор вращался с помощью преобразователя частоты Delta VFD-L, подключенного к электрической цепи. Давление (гидравлический перепад) воздуха в линии подачи контролировалось с помощью манометра. Изменяя значение давления на манометре, можно было регулировать скорость вращения электродвигателя вентилятора с помощью преобразователя частоты. Эти контролируемые данные обеспечивали временную шкалу для преобразования частоты в давление воздуха. Расстояние между противоположными стенками, параллельными стеклянным загрузочным пластинам, не превышало толщины вертикальной напорной трубки. В трубке для подачи воздуха было предварительно просверлено радиальное отверстие требуемого диаметра в соответствии с планом эксперимента. Когда в трубе создается давление, воздушную струю в вертикальной плоскости можно оценить по двум показателям: длине струи вдоль оси, где она обозначена как функция (Y</w:t>
      </w:r>
      <w:r w:rsidRPr="0003682B">
        <w:rPr>
          <w:rFonts w:ascii="Times New Roman" w:hAnsi="Times New Roman"/>
          <w:sz w:val="28"/>
          <w:szCs w:val="28"/>
          <w:vertAlign w:val="subscript"/>
        </w:rPr>
        <w:t>1</w:t>
      </w:r>
      <w:r w:rsidRPr="0003682B">
        <w:rPr>
          <w:rFonts w:ascii="Times New Roman" w:hAnsi="Times New Roman"/>
          <w:sz w:val="28"/>
          <w:szCs w:val="28"/>
        </w:rPr>
        <w:t>), зависящая от диаметра отверстия (x</w:t>
      </w:r>
      <w:r w:rsidRPr="0003682B">
        <w:rPr>
          <w:rFonts w:ascii="Times New Roman" w:hAnsi="Times New Roman"/>
          <w:sz w:val="28"/>
          <w:szCs w:val="28"/>
          <w:vertAlign w:val="subscript"/>
        </w:rPr>
        <w:t>1</w:t>
      </w:r>
      <w:r w:rsidRPr="0003682B">
        <w:rPr>
          <w:rFonts w:ascii="Times New Roman" w:hAnsi="Times New Roman"/>
          <w:sz w:val="28"/>
          <w:szCs w:val="28"/>
        </w:rPr>
        <w:t>) и давления воздуха в трубопроводе (x</w:t>
      </w:r>
      <w:r w:rsidRPr="0003682B">
        <w:rPr>
          <w:rFonts w:ascii="Times New Roman" w:hAnsi="Times New Roman"/>
          <w:sz w:val="28"/>
          <w:szCs w:val="28"/>
          <w:vertAlign w:val="subscript"/>
        </w:rPr>
        <w:t>2</w:t>
      </w:r>
      <w:r w:rsidRPr="0003682B">
        <w:rPr>
          <w:rFonts w:ascii="Times New Roman" w:hAnsi="Times New Roman"/>
          <w:sz w:val="28"/>
          <w:szCs w:val="28"/>
        </w:rPr>
        <w:t>); или высота струи как функция (Y</w:t>
      </w:r>
      <w:r w:rsidRPr="0003682B">
        <w:rPr>
          <w:rFonts w:ascii="Times New Roman" w:hAnsi="Times New Roman"/>
          <w:sz w:val="28"/>
          <w:szCs w:val="28"/>
          <w:vertAlign w:val="subscript"/>
        </w:rPr>
        <w:t>2</w:t>
      </w:r>
      <w:r w:rsidRPr="0003682B">
        <w:rPr>
          <w:rFonts w:ascii="Times New Roman" w:hAnsi="Times New Roman"/>
          <w:sz w:val="28"/>
          <w:szCs w:val="28"/>
        </w:rPr>
        <w:t>) также зависит от этих двух параметров .</w:t>
      </w:r>
      <w:r w:rsidRPr="0003682B">
        <w:rPr>
          <w:rFonts w:ascii="Arial" w:hAnsi="Arial" w:cs="Arial"/>
          <w:color w:val="000000"/>
          <w:sz w:val="20"/>
          <w:szCs w:val="20"/>
        </w:rPr>
        <w:t xml:space="preserve"> </w:t>
      </w:r>
      <w:r w:rsidRPr="0003682B">
        <w:rPr>
          <w:rFonts w:ascii="Times New Roman" w:hAnsi="Times New Roman"/>
          <w:sz w:val="28"/>
          <w:szCs w:val="28"/>
        </w:rPr>
        <w:t>Эти функции оценивают полноту охвата струи воздуха, т.е. отсутствие мертвой зоны и расстояние от центра отверстия до верхней поверхности слоя угля. Третья функция оценки - ширина струи (Y</w:t>
      </w:r>
      <w:r w:rsidRPr="0003682B">
        <w:rPr>
          <w:rFonts w:ascii="Times New Roman" w:hAnsi="Times New Roman"/>
          <w:sz w:val="28"/>
          <w:szCs w:val="28"/>
          <w:vertAlign w:val="subscript"/>
        </w:rPr>
        <w:t>3</w:t>
      </w:r>
      <w:r w:rsidRPr="0003682B">
        <w:rPr>
          <w:rFonts w:ascii="Times New Roman" w:hAnsi="Times New Roman"/>
          <w:sz w:val="28"/>
          <w:szCs w:val="28"/>
        </w:rPr>
        <w:t xml:space="preserve">). Это определялось поворотом на 90° струи: контейнера из параллельных прозрачных стеклянных пластин (4) и вертикальной трубки для подачи воздуха с боковым отверстием (5). Этот индикатор определяет расстояние между отверстиями, т.е. расстояние между вертикальными трубками для подачи воздуха. Многофакторный эксперимент включал следующие уровни и интервалы вариаций факторов (таблица </w:t>
      </w:r>
      <w:r w:rsidR="00410C9E">
        <w:rPr>
          <w:rFonts w:ascii="Times New Roman" w:hAnsi="Times New Roman"/>
          <w:sz w:val="28"/>
          <w:szCs w:val="28"/>
        </w:rPr>
        <w:t>3</w:t>
      </w:r>
      <w:r w:rsidRPr="0003682B">
        <w:rPr>
          <w:rFonts w:ascii="Times New Roman" w:hAnsi="Times New Roman"/>
          <w:sz w:val="28"/>
          <w:szCs w:val="28"/>
        </w:rPr>
        <w:t>).</w:t>
      </w:r>
    </w:p>
    <w:p w14:paraId="2C1CC712" w14:textId="77777777" w:rsidR="00810F74" w:rsidRPr="0003682B" w:rsidRDefault="00810F74" w:rsidP="0003682B">
      <w:pPr>
        <w:spacing w:after="0" w:line="240" w:lineRule="auto"/>
        <w:ind w:firstLine="708"/>
        <w:contextualSpacing/>
        <w:jc w:val="both"/>
        <w:rPr>
          <w:rFonts w:ascii="Times New Roman" w:hAnsi="Times New Roman"/>
          <w:b/>
          <w:bCs/>
          <w:sz w:val="28"/>
          <w:szCs w:val="28"/>
        </w:rPr>
      </w:pPr>
    </w:p>
    <w:p w14:paraId="02DCB322" w14:textId="76CDFFED" w:rsidR="00810F74" w:rsidRPr="0003682B" w:rsidRDefault="00810F74" w:rsidP="00810F74">
      <w:pPr>
        <w:spacing w:after="0" w:line="240" w:lineRule="auto"/>
        <w:ind w:firstLine="720"/>
        <w:contextualSpacing/>
        <w:jc w:val="both"/>
        <w:rPr>
          <w:rFonts w:ascii="Times New Roman" w:eastAsia="Times New Roman" w:hAnsi="Times New Roman" w:cs="Times New Roman"/>
          <w:sz w:val="28"/>
          <w:szCs w:val="28"/>
        </w:rPr>
      </w:pPr>
      <w:r w:rsidRPr="0003682B">
        <w:rPr>
          <w:rFonts w:ascii="Times New Roman" w:eastAsia="Times New Roman" w:hAnsi="Times New Roman" w:cs="Times New Roman"/>
          <w:sz w:val="28"/>
          <w:szCs w:val="28"/>
        </w:rPr>
        <w:t xml:space="preserve">Таблица </w:t>
      </w:r>
      <w:r w:rsidR="00410C9E">
        <w:rPr>
          <w:rFonts w:ascii="Times New Roman" w:eastAsia="Times New Roman" w:hAnsi="Times New Roman" w:cs="Times New Roman"/>
          <w:sz w:val="28"/>
          <w:szCs w:val="28"/>
        </w:rPr>
        <w:t xml:space="preserve">3 </w:t>
      </w:r>
      <w:r w:rsidRPr="0003682B">
        <w:rPr>
          <w:rFonts w:ascii="Times New Roman" w:eastAsia="Times New Roman" w:hAnsi="Times New Roman" w:cs="Times New Roman"/>
          <w:sz w:val="28"/>
          <w:szCs w:val="28"/>
        </w:rPr>
        <w:t>- Уровни и интервалы действия независимых факторов</w:t>
      </w:r>
    </w:p>
    <w:tbl>
      <w:tblPr>
        <w:tblW w:w="0" w:type="auto"/>
        <w:tblLook w:val="04A0" w:firstRow="1" w:lastRow="0" w:firstColumn="1" w:lastColumn="0" w:noHBand="0" w:noVBand="1"/>
      </w:tblPr>
      <w:tblGrid>
        <w:gridCol w:w="2351"/>
        <w:gridCol w:w="1874"/>
        <w:gridCol w:w="2359"/>
        <w:gridCol w:w="2761"/>
      </w:tblGrid>
      <w:tr w:rsidR="00810F74" w:rsidRPr="0003682B" w14:paraId="7CBBEDFF" w14:textId="77777777" w:rsidTr="00810F74">
        <w:trPr>
          <w:trHeight w:val="289"/>
        </w:trPr>
        <w:tc>
          <w:tcPr>
            <w:tcW w:w="2351" w:type="dxa"/>
            <w:vMerge w:val="restart"/>
            <w:tcBorders>
              <w:top w:val="single" w:sz="4" w:space="0" w:color="auto"/>
              <w:left w:val="single" w:sz="4" w:space="0" w:color="auto"/>
              <w:bottom w:val="single" w:sz="4" w:space="0" w:color="auto"/>
              <w:right w:val="single" w:sz="4" w:space="0" w:color="auto"/>
            </w:tcBorders>
            <w:vAlign w:val="center"/>
          </w:tcPr>
          <w:p w14:paraId="67D0D73F" w14:textId="77777777" w:rsidR="00810F74" w:rsidRPr="0003682B" w:rsidRDefault="00810F74" w:rsidP="00810F74">
            <w:pPr>
              <w:spacing w:after="0" w:line="240" w:lineRule="auto"/>
              <w:jc w:val="center"/>
              <w:rPr>
                <w:rFonts w:ascii="Times New Roman" w:hAnsi="Times New Roman"/>
                <w:sz w:val="24"/>
                <w:szCs w:val="24"/>
                <w:lang w:val="kk-KZ"/>
              </w:rPr>
            </w:pPr>
            <w:r w:rsidRPr="0003682B">
              <w:rPr>
                <w:rFonts w:ascii="Times New Roman" w:hAnsi="Times New Roman"/>
                <w:sz w:val="24"/>
                <w:szCs w:val="24"/>
              </w:rPr>
              <w:t>Характер</w:t>
            </w:r>
          </w:p>
        </w:tc>
        <w:tc>
          <w:tcPr>
            <w:tcW w:w="1874" w:type="dxa"/>
            <w:vMerge w:val="restart"/>
            <w:tcBorders>
              <w:top w:val="single" w:sz="4" w:space="0" w:color="auto"/>
              <w:left w:val="single" w:sz="4" w:space="0" w:color="auto"/>
              <w:bottom w:val="single" w:sz="4" w:space="0" w:color="auto"/>
              <w:right w:val="single" w:sz="4" w:space="0" w:color="auto"/>
            </w:tcBorders>
            <w:vAlign w:val="center"/>
          </w:tcPr>
          <w:p w14:paraId="51DE790F" w14:textId="77777777" w:rsidR="00810F74" w:rsidRPr="0003682B" w:rsidRDefault="00810F74" w:rsidP="00810F74">
            <w:pPr>
              <w:spacing w:after="0" w:line="240" w:lineRule="auto"/>
              <w:jc w:val="center"/>
              <w:rPr>
                <w:rFonts w:ascii="Times New Roman" w:hAnsi="Times New Roman"/>
                <w:sz w:val="24"/>
                <w:szCs w:val="24"/>
                <w:lang w:val="kk-KZ"/>
              </w:rPr>
            </w:pPr>
            <w:r w:rsidRPr="0003682B">
              <w:rPr>
                <w:rFonts w:ascii="Times New Roman" w:hAnsi="Times New Roman"/>
                <w:sz w:val="24"/>
                <w:szCs w:val="24"/>
              </w:rPr>
              <w:t>Закодированное значение</w:t>
            </w:r>
          </w:p>
        </w:tc>
        <w:tc>
          <w:tcPr>
            <w:tcW w:w="5120" w:type="dxa"/>
            <w:gridSpan w:val="2"/>
            <w:tcBorders>
              <w:top w:val="single" w:sz="4" w:space="0" w:color="auto"/>
              <w:left w:val="single" w:sz="4" w:space="0" w:color="auto"/>
              <w:bottom w:val="single" w:sz="4" w:space="0" w:color="auto"/>
              <w:right w:val="single" w:sz="4" w:space="0" w:color="auto"/>
            </w:tcBorders>
          </w:tcPr>
          <w:p w14:paraId="5ED717E1" w14:textId="77777777" w:rsidR="00810F74" w:rsidRPr="0003682B" w:rsidRDefault="00810F74" w:rsidP="00810F74">
            <w:pPr>
              <w:spacing w:after="0" w:line="240" w:lineRule="auto"/>
              <w:jc w:val="center"/>
              <w:rPr>
                <w:rFonts w:ascii="Times New Roman" w:hAnsi="Times New Roman"/>
                <w:sz w:val="24"/>
                <w:szCs w:val="24"/>
              </w:rPr>
            </w:pPr>
            <w:r w:rsidRPr="0003682B">
              <w:rPr>
                <w:rFonts w:ascii="Times New Roman" w:hAnsi="Times New Roman"/>
                <w:sz w:val="24"/>
                <w:szCs w:val="24"/>
              </w:rPr>
              <w:t>Факторы</w:t>
            </w:r>
          </w:p>
        </w:tc>
      </w:tr>
      <w:tr w:rsidR="00810F74" w:rsidRPr="0003682B" w14:paraId="1C8DF173" w14:textId="77777777" w:rsidTr="00810F74">
        <w:trPr>
          <w:trHeight w:val="289"/>
        </w:trPr>
        <w:tc>
          <w:tcPr>
            <w:tcW w:w="2351" w:type="dxa"/>
            <w:vMerge/>
            <w:tcBorders>
              <w:top w:val="single" w:sz="4" w:space="0" w:color="auto"/>
              <w:left w:val="single" w:sz="4" w:space="0" w:color="auto"/>
              <w:bottom w:val="single" w:sz="4" w:space="0" w:color="auto"/>
              <w:right w:val="single" w:sz="4" w:space="0" w:color="auto"/>
            </w:tcBorders>
          </w:tcPr>
          <w:p w14:paraId="50A658FB" w14:textId="77777777" w:rsidR="00810F74" w:rsidRPr="0003682B" w:rsidRDefault="00810F74" w:rsidP="00810F74">
            <w:pPr>
              <w:spacing w:after="0" w:line="240" w:lineRule="auto"/>
              <w:jc w:val="center"/>
              <w:rPr>
                <w:rFonts w:ascii="Times New Roman" w:hAnsi="Times New Roman"/>
                <w:sz w:val="24"/>
                <w:szCs w:val="24"/>
                <w:lang w:val="kk-KZ"/>
              </w:rPr>
            </w:pPr>
          </w:p>
        </w:tc>
        <w:tc>
          <w:tcPr>
            <w:tcW w:w="1874" w:type="dxa"/>
            <w:vMerge/>
            <w:tcBorders>
              <w:top w:val="single" w:sz="4" w:space="0" w:color="auto"/>
              <w:left w:val="single" w:sz="4" w:space="0" w:color="auto"/>
              <w:bottom w:val="single" w:sz="4" w:space="0" w:color="auto"/>
              <w:right w:val="single" w:sz="4" w:space="0" w:color="auto"/>
            </w:tcBorders>
          </w:tcPr>
          <w:p w14:paraId="18B06D14" w14:textId="77777777" w:rsidR="00810F74" w:rsidRPr="0003682B" w:rsidRDefault="00810F74" w:rsidP="00810F74">
            <w:pPr>
              <w:spacing w:after="0" w:line="240" w:lineRule="auto"/>
              <w:jc w:val="center"/>
              <w:rPr>
                <w:rFonts w:ascii="Times New Roman" w:hAnsi="Times New Roman"/>
                <w:sz w:val="24"/>
                <w:szCs w:val="24"/>
                <w:lang w:val="kk-KZ"/>
              </w:rPr>
            </w:pPr>
          </w:p>
        </w:tc>
        <w:tc>
          <w:tcPr>
            <w:tcW w:w="2359" w:type="dxa"/>
            <w:tcBorders>
              <w:top w:val="single" w:sz="4" w:space="0" w:color="auto"/>
              <w:left w:val="single" w:sz="4" w:space="0" w:color="auto"/>
              <w:bottom w:val="single" w:sz="4" w:space="0" w:color="auto"/>
              <w:right w:val="single" w:sz="4" w:space="0" w:color="auto"/>
            </w:tcBorders>
          </w:tcPr>
          <w:p w14:paraId="43554E37" w14:textId="77777777" w:rsidR="00810F74" w:rsidRPr="0003682B" w:rsidRDefault="00810F74" w:rsidP="00810F74">
            <w:pPr>
              <w:spacing w:after="0" w:line="240" w:lineRule="auto"/>
              <w:jc w:val="center"/>
              <w:rPr>
                <w:rFonts w:ascii="Times New Roman" w:hAnsi="Times New Roman"/>
                <w:sz w:val="24"/>
                <w:szCs w:val="24"/>
              </w:rPr>
            </w:pPr>
            <w:r w:rsidRPr="0003682B">
              <w:rPr>
                <w:rFonts w:ascii="Times New Roman" w:hAnsi="Times New Roman"/>
                <w:sz w:val="24"/>
                <w:szCs w:val="24"/>
                <w:lang w:val="kk-KZ"/>
              </w:rPr>
              <w:t>Давление, Р, мбар</w:t>
            </w:r>
          </w:p>
        </w:tc>
        <w:tc>
          <w:tcPr>
            <w:tcW w:w="2761" w:type="dxa"/>
            <w:tcBorders>
              <w:top w:val="single" w:sz="4" w:space="0" w:color="auto"/>
              <w:left w:val="single" w:sz="4" w:space="0" w:color="auto"/>
              <w:bottom w:val="single" w:sz="4" w:space="0" w:color="auto"/>
              <w:right w:val="single" w:sz="4" w:space="0" w:color="auto"/>
            </w:tcBorders>
          </w:tcPr>
          <w:p w14:paraId="3AA6656E" w14:textId="77777777" w:rsidR="00810F74" w:rsidRPr="0003682B" w:rsidRDefault="00810F74" w:rsidP="00810F74">
            <w:pPr>
              <w:spacing w:after="0" w:line="240" w:lineRule="auto"/>
              <w:jc w:val="center"/>
              <w:rPr>
                <w:rFonts w:ascii="Times New Roman" w:hAnsi="Times New Roman"/>
                <w:sz w:val="24"/>
              </w:rPr>
            </w:pPr>
            <w:r w:rsidRPr="0003682B">
              <w:rPr>
                <w:rFonts w:ascii="Times New Roman" w:hAnsi="Times New Roman"/>
                <w:sz w:val="24"/>
                <w:szCs w:val="24"/>
                <w:lang w:val="en-US"/>
              </w:rPr>
              <w:t xml:space="preserve">Диаметр отверстия, D, </w:t>
            </w:r>
            <w:r w:rsidRPr="0003682B">
              <w:rPr>
                <w:rFonts w:ascii="Times New Roman" w:hAnsi="Times New Roman"/>
                <w:sz w:val="24"/>
                <w:szCs w:val="24"/>
              </w:rPr>
              <w:t>мм</w:t>
            </w:r>
          </w:p>
        </w:tc>
      </w:tr>
      <w:tr w:rsidR="00810F74" w:rsidRPr="0003682B" w14:paraId="2C573054" w14:textId="77777777" w:rsidTr="00810F74">
        <w:tc>
          <w:tcPr>
            <w:tcW w:w="2351" w:type="dxa"/>
            <w:tcBorders>
              <w:top w:val="single" w:sz="4" w:space="0" w:color="auto"/>
              <w:left w:val="single" w:sz="4" w:space="0" w:color="auto"/>
              <w:bottom w:val="single" w:sz="4" w:space="0" w:color="auto"/>
              <w:right w:val="single" w:sz="4" w:space="0" w:color="auto"/>
            </w:tcBorders>
          </w:tcPr>
          <w:p w14:paraId="0C747D01" w14:textId="77777777" w:rsidR="00810F74" w:rsidRPr="0003682B" w:rsidRDefault="00810F74" w:rsidP="00810F74">
            <w:pPr>
              <w:spacing w:after="0" w:line="240" w:lineRule="auto"/>
              <w:jc w:val="both"/>
              <w:rPr>
                <w:rFonts w:ascii="Times New Roman" w:hAnsi="Times New Roman"/>
                <w:sz w:val="24"/>
                <w:szCs w:val="24"/>
                <w:lang w:val="en-US"/>
              </w:rPr>
            </w:pPr>
            <w:r w:rsidRPr="0003682B">
              <w:rPr>
                <w:rFonts w:ascii="Times New Roman" w:hAnsi="Times New Roman"/>
                <w:sz w:val="24"/>
                <w:szCs w:val="24"/>
                <w:lang w:val="en-US"/>
              </w:rPr>
              <w:t>Базовый уровень</w:t>
            </w:r>
          </w:p>
        </w:tc>
        <w:tc>
          <w:tcPr>
            <w:tcW w:w="1874" w:type="dxa"/>
            <w:tcBorders>
              <w:top w:val="single" w:sz="4" w:space="0" w:color="auto"/>
              <w:left w:val="single" w:sz="4" w:space="0" w:color="auto"/>
              <w:bottom w:val="single" w:sz="4" w:space="0" w:color="auto"/>
              <w:right w:val="single" w:sz="4" w:space="0" w:color="auto"/>
            </w:tcBorders>
          </w:tcPr>
          <w:p w14:paraId="6BEC59FD" w14:textId="77777777" w:rsidR="00810F74" w:rsidRPr="0003682B" w:rsidRDefault="00810F74" w:rsidP="00810F74">
            <w:pPr>
              <w:spacing w:after="0" w:line="240" w:lineRule="auto"/>
              <w:jc w:val="center"/>
              <w:rPr>
                <w:rFonts w:ascii="Times New Roman" w:hAnsi="Times New Roman"/>
                <w:sz w:val="24"/>
                <w:szCs w:val="24"/>
                <w:lang w:val="kk-KZ"/>
              </w:rPr>
            </w:pPr>
            <w:r w:rsidRPr="0003682B">
              <w:rPr>
                <w:rFonts w:ascii="Times New Roman" w:hAnsi="Times New Roman"/>
                <w:sz w:val="24"/>
                <w:szCs w:val="24"/>
                <w:lang w:val="kk-KZ"/>
              </w:rPr>
              <w:t>0</w:t>
            </w:r>
          </w:p>
        </w:tc>
        <w:tc>
          <w:tcPr>
            <w:tcW w:w="2359" w:type="dxa"/>
            <w:tcBorders>
              <w:top w:val="single" w:sz="4" w:space="0" w:color="auto"/>
              <w:left w:val="single" w:sz="4" w:space="0" w:color="auto"/>
              <w:bottom w:val="single" w:sz="4" w:space="0" w:color="auto"/>
              <w:right w:val="single" w:sz="4" w:space="0" w:color="auto"/>
            </w:tcBorders>
          </w:tcPr>
          <w:p w14:paraId="65453BD0" w14:textId="77777777" w:rsidR="00810F74" w:rsidRPr="0003682B" w:rsidRDefault="00810F74" w:rsidP="00810F74">
            <w:pPr>
              <w:spacing w:after="0" w:line="240" w:lineRule="auto"/>
              <w:jc w:val="center"/>
              <w:rPr>
                <w:rFonts w:ascii="Times New Roman" w:hAnsi="Times New Roman"/>
                <w:sz w:val="24"/>
                <w:szCs w:val="24"/>
                <w:lang w:val="kk-KZ"/>
              </w:rPr>
            </w:pPr>
            <w:r w:rsidRPr="0003682B">
              <w:rPr>
                <w:rFonts w:ascii="Times New Roman" w:hAnsi="Times New Roman"/>
                <w:sz w:val="24"/>
                <w:szCs w:val="24"/>
                <w:lang w:val="kk-KZ"/>
              </w:rPr>
              <w:t>65</w:t>
            </w:r>
          </w:p>
        </w:tc>
        <w:tc>
          <w:tcPr>
            <w:tcW w:w="2761" w:type="dxa"/>
            <w:tcBorders>
              <w:top w:val="single" w:sz="4" w:space="0" w:color="auto"/>
              <w:left w:val="single" w:sz="4" w:space="0" w:color="auto"/>
              <w:bottom w:val="single" w:sz="4" w:space="0" w:color="auto"/>
              <w:right w:val="single" w:sz="4" w:space="0" w:color="auto"/>
            </w:tcBorders>
          </w:tcPr>
          <w:p w14:paraId="2C1492F9" w14:textId="77777777" w:rsidR="00810F74" w:rsidRPr="0003682B" w:rsidRDefault="00810F74" w:rsidP="00810F74">
            <w:pPr>
              <w:spacing w:after="0" w:line="240" w:lineRule="auto"/>
              <w:jc w:val="center"/>
              <w:rPr>
                <w:rFonts w:ascii="Times New Roman" w:hAnsi="Times New Roman"/>
                <w:sz w:val="24"/>
                <w:szCs w:val="24"/>
                <w:lang w:val="kk-KZ"/>
              </w:rPr>
            </w:pPr>
            <w:r w:rsidRPr="0003682B">
              <w:rPr>
                <w:rFonts w:ascii="Times New Roman" w:hAnsi="Times New Roman"/>
                <w:sz w:val="24"/>
                <w:szCs w:val="24"/>
                <w:lang w:val="kk-KZ"/>
              </w:rPr>
              <w:t>3</w:t>
            </w:r>
          </w:p>
        </w:tc>
      </w:tr>
      <w:tr w:rsidR="00810F74" w:rsidRPr="0003682B" w14:paraId="4EFB5552" w14:textId="77777777" w:rsidTr="00810F74">
        <w:tc>
          <w:tcPr>
            <w:tcW w:w="2351" w:type="dxa"/>
            <w:tcBorders>
              <w:top w:val="single" w:sz="4" w:space="0" w:color="auto"/>
              <w:left w:val="single" w:sz="4" w:space="0" w:color="auto"/>
              <w:bottom w:val="single" w:sz="4" w:space="0" w:color="auto"/>
              <w:right w:val="single" w:sz="4" w:space="0" w:color="auto"/>
            </w:tcBorders>
          </w:tcPr>
          <w:p w14:paraId="27E5C023" w14:textId="77777777" w:rsidR="00810F74" w:rsidRPr="0003682B" w:rsidRDefault="00810F74" w:rsidP="00810F74">
            <w:pPr>
              <w:spacing w:after="0" w:line="240" w:lineRule="auto"/>
              <w:jc w:val="both"/>
              <w:rPr>
                <w:rFonts w:ascii="Times New Roman" w:hAnsi="Times New Roman"/>
                <w:sz w:val="24"/>
                <w:szCs w:val="24"/>
                <w:lang w:val="en-US"/>
              </w:rPr>
            </w:pPr>
            <w:r w:rsidRPr="0003682B">
              <w:rPr>
                <w:rFonts w:ascii="Times New Roman" w:hAnsi="Times New Roman"/>
                <w:sz w:val="24"/>
                <w:szCs w:val="24"/>
              </w:rPr>
              <w:t>Диапазон</w:t>
            </w:r>
            <w:r w:rsidRPr="0003682B">
              <w:rPr>
                <w:rFonts w:ascii="Times New Roman" w:hAnsi="Times New Roman"/>
                <w:sz w:val="24"/>
                <w:szCs w:val="24"/>
                <w:lang w:val="en-US"/>
              </w:rPr>
              <w:t xml:space="preserve"> </w:t>
            </w:r>
          </w:p>
        </w:tc>
        <w:tc>
          <w:tcPr>
            <w:tcW w:w="1874" w:type="dxa"/>
            <w:tcBorders>
              <w:top w:val="single" w:sz="4" w:space="0" w:color="auto"/>
              <w:left w:val="single" w:sz="4" w:space="0" w:color="auto"/>
              <w:bottom w:val="single" w:sz="4" w:space="0" w:color="auto"/>
              <w:right w:val="single" w:sz="4" w:space="0" w:color="auto"/>
            </w:tcBorders>
          </w:tcPr>
          <w:p w14:paraId="3408CC57" w14:textId="77777777" w:rsidR="00810F74" w:rsidRPr="0003682B" w:rsidRDefault="00810F74" w:rsidP="00810F74">
            <w:pPr>
              <w:spacing w:after="0" w:line="240" w:lineRule="auto"/>
              <w:jc w:val="center"/>
              <w:rPr>
                <w:rFonts w:ascii="Times New Roman" w:hAnsi="Times New Roman"/>
                <w:sz w:val="24"/>
                <w:szCs w:val="24"/>
                <w:lang w:val="en-US"/>
              </w:rPr>
            </w:pPr>
            <m:oMathPara>
              <m:oMath>
                <m:r>
                  <w:rPr>
                    <w:rFonts w:ascii="Cambria Math" w:hAnsi="Cambria Math"/>
                    <w:sz w:val="24"/>
                    <w:szCs w:val="24"/>
                    <w:lang w:val="en-US"/>
                  </w:rPr>
                  <m:t>ε</m:t>
                </m:r>
              </m:oMath>
            </m:oMathPara>
          </w:p>
        </w:tc>
        <w:tc>
          <w:tcPr>
            <w:tcW w:w="2359" w:type="dxa"/>
            <w:tcBorders>
              <w:top w:val="single" w:sz="4" w:space="0" w:color="auto"/>
              <w:left w:val="single" w:sz="4" w:space="0" w:color="auto"/>
              <w:bottom w:val="single" w:sz="4" w:space="0" w:color="auto"/>
              <w:right w:val="single" w:sz="4" w:space="0" w:color="auto"/>
            </w:tcBorders>
          </w:tcPr>
          <w:p w14:paraId="50940656" w14:textId="77777777" w:rsidR="00810F74" w:rsidRPr="0003682B" w:rsidRDefault="00810F74" w:rsidP="00810F74">
            <w:pPr>
              <w:spacing w:after="0" w:line="240" w:lineRule="auto"/>
              <w:jc w:val="center"/>
              <w:rPr>
                <w:rFonts w:ascii="Times New Roman" w:hAnsi="Times New Roman"/>
                <w:sz w:val="24"/>
                <w:szCs w:val="24"/>
              </w:rPr>
            </w:pPr>
            <w:r w:rsidRPr="0003682B">
              <w:rPr>
                <w:rFonts w:ascii="Times New Roman" w:hAnsi="Times New Roman"/>
                <w:sz w:val="24"/>
                <w:szCs w:val="24"/>
              </w:rPr>
              <w:t>5</w:t>
            </w:r>
            <w:r w:rsidRPr="0003682B">
              <w:rPr>
                <w:rFonts w:ascii="Times New Roman" w:hAnsi="Times New Roman"/>
                <w:sz w:val="24"/>
                <w:szCs w:val="24"/>
                <w:lang w:val="en-US"/>
              </w:rPr>
              <w:t>0</w:t>
            </w:r>
          </w:p>
        </w:tc>
        <w:tc>
          <w:tcPr>
            <w:tcW w:w="2761" w:type="dxa"/>
            <w:tcBorders>
              <w:top w:val="single" w:sz="4" w:space="0" w:color="auto"/>
              <w:left w:val="single" w:sz="4" w:space="0" w:color="auto"/>
              <w:bottom w:val="single" w:sz="4" w:space="0" w:color="auto"/>
              <w:right w:val="single" w:sz="4" w:space="0" w:color="auto"/>
            </w:tcBorders>
          </w:tcPr>
          <w:p w14:paraId="59C3FE30" w14:textId="77777777" w:rsidR="00810F74" w:rsidRPr="0003682B" w:rsidRDefault="00810F74" w:rsidP="00810F74">
            <w:pPr>
              <w:spacing w:after="0" w:line="240" w:lineRule="auto"/>
              <w:jc w:val="center"/>
              <w:rPr>
                <w:rFonts w:ascii="Times New Roman" w:hAnsi="Times New Roman"/>
                <w:sz w:val="24"/>
                <w:szCs w:val="24"/>
                <w:lang w:val="en-US"/>
              </w:rPr>
            </w:pPr>
            <w:r w:rsidRPr="0003682B">
              <w:rPr>
                <w:rFonts w:ascii="Times New Roman" w:hAnsi="Times New Roman"/>
                <w:sz w:val="24"/>
                <w:szCs w:val="24"/>
                <w:lang w:val="en-US"/>
              </w:rPr>
              <w:t>2</w:t>
            </w:r>
          </w:p>
        </w:tc>
      </w:tr>
      <w:tr w:rsidR="00810F74" w:rsidRPr="0003682B" w14:paraId="168A74B0" w14:textId="77777777" w:rsidTr="00810F74">
        <w:tc>
          <w:tcPr>
            <w:tcW w:w="2351" w:type="dxa"/>
            <w:tcBorders>
              <w:top w:val="single" w:sz="4" w:space="0" w:color="auto"/>
              <w:left w:val="single" w:sz="4" w:space="0" w:color="auto"/>
              <w:bottom w:val="single" w:sz="4" w:space="0" w:color="auto"/>
              <w:right w:val="single" w:sz="4" w:space="0" w:color="auto"/>
            </w:tcBorders>
          </w:tcPr>
          <w:p w14:paraId="1B051B7C" w14:textId="77777777" w:rsidR="00810F74" w:rsidRPr="0003682B" w:rsidRDefault="00810F74" w:rsidP="00810F74">
            <w:pPr>
              <w:spacing w:after="0" w:line="240" w:lineRule="auto"/>
              <w:jc w:val="both"/>
              <w:rPr>
                <w:rFonts w:ascii="Times New Roman" w:hAnsi="Times New Roman"/>
                <w:sz w:val="24"/>
                <w:szCs w:val="24"/>
                <w:lang w:val="en-US"/>
              </w:rPr>
            </w:pPr>
            <w:r w:rsidRPr="0003682B">
              <w:rPr>
                <w:rFonts w:ascii="Times New Roman" w:hAnsi="Times New Roman"/>
                <w:sz w:val="24"/>
                <w:szCs w:val="24"/>
              </w:rPr>
              <w:t>Верхний уровень</w:t>
            </w:r>
          </w:p>
        </w:tc>
        <w:tc>
          <w:tcPr>
            <w:tcW w:w="1874" w:type="dxa"/>
            <w:tcBorders>
              <w:top w:val="single" w:sz="4" w:space="0" w:color="auto"/>
              <w:left w:val="single" w:sz="4" w:space="0" w:color="auto"/>
              <w:bottom w:val="single" w:sz="4" w:space="0" w:color="auto"/>
              <w:right w:val="single" w:sz="4" w:space="0" w:color="auto"/>
            </w:tcBorders>
          </w:tcPr>
          <w:p w14:paraId="2DFC1EB8" w14:textId="77777777" w:rsidR="00810F74" w:rsidRPr="0003682B" w:rsidRDefault="00810F74" w:rsidP="00810F74">
            <w:pPr>
              <w:spacing w:after="0" w:line="240" w:lineRule="auto"/>
              <w:jc w:val="center"/>
              <w:rPr>
                <w:rFonts w:ascii="Times New Roman" w:hAnsi="Times New Roman"/>
                <w:sz w:val="24"/>
                <w:szCs w:val="24"/>
                <w:lang w:val="kk-KZ"/>
              </w:rPr>
            </w:pPr>
            <w:r w:rsidRPr="0003682B">
              <w:rPr>
                <w:rFonts w:ascii="Times New Roman" w:hAnsi="Times New Roman"/>
                <w:sz w:val="24"/>
                <w:szCs w:val="24"/>
                <w:lang w:val="kk-KZ"/>
              </w:rPr>
              <w:t>+1</w:t>
            </w:r>
          </w:p>
        </w:tc>
        <w:tc>
          <w:tcPr>
            <w:tcW w:w="2359" w:type="dxa"/>
            <w:tcBorders>
              <w:top w:val="single" w:sz="4" w:space="0" w:color="auto"/>
              <w:left w:val="single" w:sz="4" w:space="0" w:color="auto"/>
              <w:bottom w:val="single" w:sz="4" w:space="0" w:color="auto"/>
              <w:right w:val="single" w:sz="4" w:space="0" w:color="auto"/>
            </w:tcBorders>
          </w:tcPr>
          <w:p w14:paraId="3C3334F0" w14:textId="77777777" w:rsidR="00810F74" w:rsidRPr="0003682B" w:rsidRDefault="00810F74" w:rsidP="00810F74">
            <w:pPr>
              <w:spacing w:after="0" w:line="240" w:lineRule="auto"/>
              <w:jc w:val="center"/>
              <w:rPr>
                <w:rFonts w:ascii="Times New Roman" w:hAnsi="Times New Roman"/>
                <w:sz w:val="24"/>
                <w:szCs w:val="24"/>
                <w:lang w:val="kk-KZ"/>
              </w:rPr>
            </w:pPr>
            <w:r w:rsidRPr="0003682B">
              <w:rPr>
                <w:rFonts w:ascii="Times New Roman" w:hAnsi="Times New Roman"/>
                <w:sz w:val="24"/>
                <w:szCs w:val="24"/>
                <w:lang w:val="kk-KZ"/>
              </w:rPr>
              <w:t>115</w:t>
            </w:r>
          </w:p>
        </w:tc>
        <w:tc>
          <w:tcPr>
            <w:tcW w:w="2761" w:type="dxa"/>
            <w:tcBorders>
              <w:top w:val="single" w:sz="4" w:space="0" w:color="auto"/>
              <w:left w:val="single" w:sz="4" w:space="0" w:color="auto"/>
              <w:bottom w:val="single" w:sz="4" w:space="0" w:color="auto"/>
              <w:right w:val="single" w:sz="4" w:space="0" w:color="auto"/>
            </w:tcBorders>
          </w:tcPr>
          <w:p w14:paraId="1382A897" w14:textId="77777777" w:rsidR="00810F74" w:rsidRPr="0003682B" w:rsidRDefault="00810F74" w:rsidP="00810F74">
            <w:pPr>
              <w:spacing w:after="0" w:line="240" w:lineRule="auto"/>
              <w:jc w:val="center"/>
              <w:rPr>
                <w:rFonts w:ascii="Times New Roman" w:hAnsi="Times New Roman"/>
                <w:sz w:val="24"/>
                <w:szCs w:val="24"/>
                <w:lang w:val="kk-KZ"/>
              </w:rPr>
            </w:pPr>
            <w:r w:rsidRPr="0003682B">
              <w:rPr>
                <w:rFonts w:ascii="Times New Roman" w:hAnsi="Times New Roman"/>
                <w:sz w:val="24"/>
                <w:szCs w:val="24"/>
                <w:lang w:val="kk-KZ"/>
              </w:rPr>
              <w:t>5</w:t>
            </w:r>
          </w:p>
        </w:tc>
      </w:tr>
      <w:tr w:rsidR="00810F74" w:rsidRPr="0003682B" w14:paraId="17DACC4B" w14:textId="77777777" w:rsidTr="00810F74">
        <w:tc>
          <w:tcPr>
            <w:tcW w:w="2351" w:type="dxa"/>
            <w:tcBorders>
              <w:top w:val="single" w:sz="4" w:space="0" w:color="auto"/>
              <w:left w:val="single" w:sz="4" w:space="0" w:color="auto"/>
              <w:bottom w:val="single" w:sz="4" w:space="0" w:color="auto"/>
              <w:right w:val="single" w:sz="4" w:space="0" w:color="auto"/>
            </w:tcBorders>
          </w:tcPr>
          <w:p w14:paraId="58AB3085" w14:textId="77777777" w:rsidR="00810F74" w:rsidRPr="0003682B" w:rsidRDefault="00810F74" w:rsidP="00810F74">
            <w:pPr>
              <w:spacing w:after="0" w:line="240" w:lineRule="auto"/>
              <w:jc w:val="both"/>
              <w:rPr>
                <w:rFonts w:ascii="Times New Roman" w:hAnsi="Times New Roman"/>
                <w:sz w:val="24"/>
                <w:szCs w:val="24"/>
              </w:rPr>
            </w:pPr>
            <w:r w:rsidRPr="0003682B">
              <w:rPr>
                <w:rFonts w:ascii="Times New Roman" w:hAnsi="Times New Roman"/>
                <w:sz w:val="24"/>
                <w:szCs w:val="24"/>
              </w:rPr>
              <w:t>Нижний уровень</w:t>
            </w:r>
          </w:p>
        </w:tc>
        <w:tc>
          <w:tcPr>
            <w:tcW w:w="1874" w:type="dxa"/>
            <w:tcBorders>
              <w:top w:val="single" w:sz="4" w:space="0" w:color="auto"/>
              <w:left w:val="single" w:sz="4" w:space="0" w:color="auto"/>
              <w:bottom w:val="single" w:sz="4" w:space="0" w:color="auto"/>
              <w:right w:val="single" w:sz="4" w:space="0" w:color="auto"/>
            </w:tcBorders>
          </w:tcPr>
          <w:p w14:paraId="3A713B14" w14:textId="77777777" w:rsidR="00810F74" w:rsidRPr="0003682B" w:rsidRDefault="00810F74" w:rsidP="00810F74">
            <w:pPr>
              <w:spacing w:after="0" w:line="240" w:lineRule="auto"/>
              <w:jc w:val="center"/>
              <w:rPr>
                <w:rFonts w:ascii="Times New Roman" w:hAnsi="Times New Roman"/>
                <w:sz w:val="24"/>
                <w:szCs w:val="24"/>
                <w:lang w:val="kk-KZ"/>
              </w:rPr>
            </w:pPr>
            <w:bookmarkStart w:id="13" w:name="_Hlk163399056"/>
            <w:r w:rsidRPr="0003682B">
              <w:rPr>
                <w:rFonts w:ascii="Times New Roman" w:eastAsia="Microsoft YaHei" w:hAnsi="Times New Roman" w:cs="Times New Roman"/>
                <w:color w:val="000000" w:themeColor="text1"/>
                <w:sz w:val="24"/>
                <w:szCs w:val="24"/>
              </w:rPr>
              <w:t>−</w:t>
            </w:r>
            <w:bookmarkEnd w:id="13"/>
            <w:r w:rsidRPr="0003682B">
              <w:rPr>
                <w:rFonts w:ascii="Times New Roman" w:hAnsi="Times New Roman"/>
                <w:sz w:val="24"/>
                <w:szCs w:val="24"/>
                <w:lang w:val="kk-KZ"/>
              </w:rPr>
              <w:t>1</w:t>
            </w:r>
          </w:p>
        </w:tc>
        <w:tc>
          <w:tcPr>
            <w:tcW w:w="2359" w:type="dxa"/>
            <w:tcBorders>
              <w:top w:val="single" w:sz="4" w:space="0" w:color="auto"/>
              <w:left w:val="single" w:sz="4" w:space="0" w:color="auto"/>
              <w:bottom w:val="single" w:sz="4" w:space="0" w:color="auto"/>
              <w:right w:val="single" w:sz="4" w:space="0" w:color="auto"/>
            </w:tcBorders>
          </w:tcPr>
          <w:p w14:paraId="24F44329" w14:textId="77777777" w:rsidR="00810F74" w:rsidRPr="0003682B" w:rsidRDefault="00810F74" w:rsidP="00810F74">
            <w:pPr>
              <w:spacing w:after="0" w:line="240" w:lineRule="auto"/>
              <w:jc w:val="center"/>
              <w:rPr>
                <w:rFonts w:ascii="Times New Roman" w:hAnsi="Times New Roman"/>
                <w:sz w:val="24"/>
                <w:szCs w:val="24"/>
                <w:lang w:val="kk-KZ"/>
              </w:rPr>
            </w:pPr>
            <w:r w:rsidRPr="0003682B">
              <w:rPr>
                <w:rFonts w:ascii="Times New Roman" w:hAnsi="Times New Roman"/>
                <w:sz w:val="24"/>
                <w:szCs w:val="24"/>
                <w:lang w:val="kk-KZ"/>
              </w:rPr>
              <w:t>15</w:t>
            </w:r>
          </w:p>
        </w:tc>
        <w:tc>
          <w:tcPr>
            <w:tcW w:w="2761" w:type="dxa"/>
            <w:tcBorders>
              <w:top w:val="single" w:sz="4" w:space="0" w:color="auto"/>
              <w:left w:val="single" w:sz="4" w:space="0" w:color="auto"/>
              <w:bottom w:val="single" w:sz="4" w:space="0" w:color="auto"/>
              <w:right w:val="single" w:sz="4" w:space="0" w:color="auto"/>
            </w:tcBorders>
          </w:tcPr>
          <w:p w14:paraId="49C14E04" w14:textId="77777777" w:rsidR="00810F74" w:rsidRPr="0003682B" w:rsidRDefault="00810F74" w:rsidP="00810F74">
            <w:pPr>
              <w:spacing w:after="0" w:line="240" w:lineRule="auto"/>
              <w:jc w:val="center"/>
              <w:rPr>
                <w:rFonts w:ascii="Times New Roman" w:hAnsi="Times New Roman"/>
                <w:sz w:val="24"/>
                <w:szCs w:val="24"/>
                <w:lang w:val="kk-KZ"/>
              </w:rPr>
            </w:pPr>
            <w:r w:rsidRPr="0003682B">
              <w:rPr>
                <w:rFonts w:ascii="Times New Roman" w:hAnsi="Times New Roman"/>
                <w:sz w:val="24"/>
                <w:szCs w:val="24"/>
                <w:lang w:val="kk-KZ"/>
              </w:rPr>
              <w:t>1</w:t>
            </w:r>
          </w:p>
        </w:tc>
      </w:tr>
      <w:tr w:rsidR="00810F74" w:rsidRPr="0003682B" w14:paraId="00F178B1" w14:textId="77777777" w:rsidTr="00810F74">
        <w:trPr>
          <w:trHeight w:val="50"/>
        </w:trPr>
        <w:tc>
          <w:tcPr>
            <w:tcW w:w="4225" w:type="dxa"/>
            <w:gridSpan w:val="2"/>
            <w:tcBorders>
              <w:top w:val="single" w:sz="4" w:space="0" w:color="auto"/>
              <w:left w:val="single" w:sz="4" w:space="0" w:color="auto"/>
              <w:bottom w:val="single" w:sz="4" w:space="0" w:color="auto"/>
              <w:right w:val="single" w:sz="4" w:space="0" w:color="auto"/>
            </w:tcBorders>
          </w:tcPr>
          <w:p w14:paraId="3FDC0EBF" w14:textId="77777777" w:rsidR="00810F74" w:rsidRPr="0003682B" w:rsidRDefault="00810F74" w:rsidP="00810F74">
            <w:pPr>
              <w:spacing w:after="0" w:line="240" w:lineRule="auto"/>
              <w:jc w:val="both"/>
              <w:rPr>
                <w:rFonts w:ascii="Times New Roman" w:hAnsi="Times New Roman"/>
                <w:sz w:val="24"/>
                <w:szCs w:val="24"/>
                <w:lang w:val="kk-KZ"/>
              </w:rPr>
            </w:pPr>
            <w:r w:rsidRPr="0003682B">
              <w:rPr>
                <w:rFonts w:ascii="Times New Roman" w:hAnsi="Times New Roman"/>
                <w:sz w:val="24"/>
                <w:szCs w:val="24"/>
              </w:rPr>
              <w:t>Кодовый знак</w:t>
            </w:r>
          </w:p>
        </w:tc>
        <w:tc>
          <w:tcPr>
            <w:tcW w:w="2359" w:type="dxa"/>
            <w:tcBorders>
              <w:top w:val="single" w:sz="4" w:space="0" w:color="auto"/>
              <w:left w:val="single" w:sz="4" w:space="0" w:color="auto"/>
              <w:bottom w:val="single" w:sz="4" w:space="0" w:color="auto"/>
              <w:right w:val="single" w:sz="4" w:space="0" w:color="auto"/>
            </w:tcBorders>
          </w:tcPr>
          <w:p w14:paraId="782E8362" w14:textId="77777777" w:rsidR="00810F74" w:rsidRPr="0003682B" w:rsidRDefault="00000000" w:rsidP="00810F74">
            <w:pPr>
              <w:spacing w:after="0" w:line="240" w:lineRule="auto"/>
              <w:jc w:val="center"/>
              <w:rPr>
                <w:rFonts w:ascii="Times New Roman" w:hAnsi="Times New Roman"/>
                <w:sz w:val="24"/>
                <w:szCs w:val="24"/>
                <w:lang w:val="kk-KZ"/>
              </w:rPr>
            </w:pPr>
            <m:oMathPara>
              <m:oMath>
                <m:sSub>
                  <m:sSubPr>
                    <m:ctrlPr>
                      <w:rPr>
                        <w:rFonts w:ascii="Cambria Math" w:hAnsi="Cambria Math"/>
                        <w:i/>
                        <w:sz w:val="24"/>
                        <w:szCs w:val="24"/>
                        <w:lang w:val="en-US"/>
                      </w:rPr>
                    </m:ctrlPr>
                  </m:sSubPr>
                  <m:e>
                    <m:r>
                      <w:rPr>
                        <w:rFonts w:ascii="Cambria Math" w:hAnsi="Cambria Math"/>
                        <w:sz w:val="24"/>
                        <w:szCs w:val="24"/>
                        <w:lang w:val="en-US"/>
                      </w:rPr>
                      <m:t>x</m:t>
                    </m:r>
                  </m:e>
                  <m:sub>
                    <m:r>
                      <w:rPr>
                        <w:rFonts w:ascii="Cambria Math" w:hAnsi="Cambria Math"/>
                        <w:sz w:val="24"/>
                        <w:szCs w:val="24"/>
                        <w:lang w:val="en-US"/>
                      </w:rPr>
                      <m:t>1</m:t>
                    </m:r>
                  </m:sub>
                </m:sSub>
              </m:oMath>
            </m:oMathPara>
          </w:p>
        </w:tc>
        <w:tc>
          <w:tcPr>
            <w:tcW w:w="2761" w:type="dxa"/>
            <w:tcBorders>
              <w:top w:val="single" w:sz="4" w:space="0" w:color="auto"/>
              <w:left w:val="single" w:sz="4" w:space="0" w:color="auto"/>
              <w:bottom w:val="single" w:sz="4" w:space="0" w:color="auto"/>
              <w:right w:val="single" w:sz="4" w:space="0" w:color="auto"/>
            </w:tcBorders>
          </w:tcPr>
          <w:p w14:paraId="2B734A2D" w14:textId="77777777" w:rsidR="00810F74" w:rsidRPr="0003682B" w:rsidRDefault="00000000" w:rsidP="00810F74">
            <w:pPr>
              <w:spacing w:after="0" w:line="240" w:lineRule="auto"/>
              <w:jc w:val="center"/>
              <w:rPr>
                <w:rFonts w:ascii="Times New Roman" w:hAnsi="Times New Roman"/>
                <w:sz w:val="24"/>
                <w:szCs w:val="24"/>
                <w:lang w:val="kk-KZ"/>
              </w:rPr>
            </w:pPr>
            <m:oMathPara>
              <m:oMath>
                <m:sSub>
                  <m:sSubPr>
                    <m:ctrlPr>
                      <w:rPr>
                        <w:rFonts w:ascii="Cambria Math" w:hAnsi="Cambria Math"/>
                        <w:i/>
                        <w:sz w:val="24"/>
                        <w:szCs w:val="24"/>
                        <w:lang w:val="en-US"/>
                      </w:rPr>
                    </m:ctrlPr>
                  </m:sSubPr>
                  <m:e>
                    <m:r>
                      <w:rPr>
                        <w:rFonts w:ascii="Cambria Math" w:hAnsi="Cambria Math"/>
                        <w:sz w:val="24"/>
                        <w:szCs w:val="24"/>
                        <w:lang w:val="en-US"/>
                      </w:rPr>
                      <m:t>x</m:t>
                    </m:r>
                  </m:e>
                  <m:sub>
                    <m:r>
                      <w:rPr>
                        <w:rFonts w:ascii="Cambria Math" w:hAnsi="Cambria Math"/>
                        <w:sz w:val="24"/>
                        <w:szCs w:val="24"/>
                        <w:lang w:val="en-US"/>
                      </w:rPr>
                      <m:t>2</m:t>
                    </m:r>
                  </m:sub>
                </m:sSub>
              </m:oMath>
            </m:oMathPara>
          </w:p>
        </w:tc>
      </w:tr>
    </w:tbl>
    <w:p w14:paraId="24E3DD9F" w14:textId="77777777" w:rsidR="00810F74" w:rsidRPr="0003682B" w:rsidRDefault="00810F74" w:rsidP="00810F74">
      <w:pPr>
        <w:spacing w:after="0" w:line="240" w:lineRule="auto"/>
        <w:contextualSpacing/>
        <w:rPr>
          <w:rFonts w:ascii="Times New Roman" w:hAnsi="Times New Roman"/>
          <w:sz w:val="28"/>
          <w:szCs w:val="28"/>
        </w:rPr>
      </w:pPr>
    </w:p>
    <w:p w14:paraId="54B9DF39" w14:textId="77777777" w:rsidR="00810F74" w:rsidRPr="0003682B" w:rsidRDefault="00810F74" w:rsidP="00810F74">
      <w:pPr>
        <w:spacing w:after="0" w:line="240" w:lineRule="auto"/>
        <w:ind w:firstLine="709"/>
        <w:contextualSpacing/>
        <w:jc w:val="both"/>
        <w:rPr>
          <w:rFonts w:ascii="Times New Roman" w:hAnsi="Times New Roman"/>
          <w:sz w:val="28"/>
          <w:szCs w:val="28"/>
        </w:rPr>
      </w:pPr>
      <w:r w:rsidRPr="0003682B">
        <w:rPr>
          <w:rFonts w:ascii="Times New Roman" w:hAnsi="Times New Roman"/>
          <w:sz w:val="28"/>
          <w:szCs w:val="28"/>
        </w:rPr>
        <w:t>Матрица плана и уровни вариации экспериментальных факторов представлены в таблице 4.</w:t>
      </w:r>
    </w:p>
    <w:p w14:paraId="79B56BF7" w14:textId="30D2D02C" w:rsidR="00810F74" w:rsidRPr="0003682B" w:rsidRDefault="00810F74" w:rsidP="00810F74">
      <w:pPr>
        <w:spacing w:after="0" w:line="240" w:lineRule="auto"/>
        <w:ind w:firstLine="709"/>
        <w:contextualSpacing/>
        <w:jc w:val="both"/>
        <w:rPr>
          <w:rFonts w:ascii="Times New Roman" w:hAnsi="Times New Roman"/>
          <w:sz w:val="28"/>
          <w:szCs w:val="28"/>
        </w:rPr>
      </w:pPr>
      <w:r w:rsidRPr="0003682B">
        <w:rPr>
          <w:rFonts w:ascii="Times New Roman" w:hAnsi="Times New Roman"/>
          <w:sz w:val="28"/>
          <w:szCs w:val="28"/>
        </w:rPr>
        <w:t>Подача воздуха в угольный пласт (при новом способе сжигания) регулировалась вентилятором путем изменения частоты вращения электродвигателя. Частота вращения электродвигателя регулировалась преобразователем частоты, а давление воздуха - манометром, расположенным на выходе вентилятора (рис</w:t>
      </w:r>
      <w:r w:rsidR="00E3705A">
        <w:rPr>
          <w:rFonts w:ascii="Times New Roman" w:hAnsi="Times New Roman"/>
          <w:sz w:val="28"/>
          <w:szCs w:val="28"/>
        </w:rPr>
        <w:t xml:space="preserve">унок </w:t>
      </w:r>
      <w:r w:rsidRPr="0003682B">
        <w:rPr>
          <w:rFonts w:ascii="Times New Roman" w:hAnsi="Times New Roman"/>
          <w:sz w:val="28"/>
          <w:szCs w:val="28"/>
        </w:rPr>
        <w:t>3.1</w:t>
      </w:r>
      <w:r w:rsidR="00E3705A">
        <w:rPr>
          <w:rFonts w:ascii="Times New Roman" w:hAnsi="Times New Roman"/>
          <w:sz w:val="28"/>
          <w:szCs w:val="28"/>
        </w:rPr>
        <w:t>1)</w:t>
      </w:r>
      <w:r w:rsidRPr="0003682B">
        <w:rPr>
          <w:rFonts w:ascii="Times New Roman" w:hAnsi="Times New Roman"/>
          <w:sz w:val="28"/>
          <w:szCs w:val="28"/>
        </w:rPr>
        <w:t>.</w:t>
      </w:r>
    </w:p>
    <w:p w14:paraId="642F93B7" w14:textId="77777777" w:rsidR="0003682B" w:rsidRPr="0003682B" w:rsidRDefault="0003682B" w:rsidP="0003682B">
      <w:pPr>
        <w:spacing w:after="0" w:line="240" w:lineRule="auto"/>
        <w:ind w:firstLine="709"/>
        <w:contextualSpacing/>
        <w:jc w:val="both"/>
        <w:rPr>
          <w:rFonts w:ascii="Times New Roman" w:hAnsi="Times New Roman"/>
          <w:sz w:val="28"/>
          <w:szCs w:val="28"/>
        </w:rPr>
      </w:pPr>
    </w:p>
    <w:p w14:paraId="1042CAD8" w14:textId="034B5E3B" w:rsidR="0003682B" w:rsidRPr="0003682B" w:rsidRDefault="00C91A34" w:rsidP="0003682B">
      <w:pPr>
        <w:spacing w:after="0" w:line="240" w:lineRule="auto"/>
        <w:ind w:firstLine="709"/>
        <w:contextualSpacing/>
        <w:jc w:val="center"/>
        <w:rPr>
          <w:rFonts w:ascii="Times New Roman" w:hAnsi="Times New Roman"/>
          <w:sz w:val="28"/>
          <w:szCs w:val="28"/>
        </w:rPr>
      </w:pPr>
      <w:r w:rsidRPr="00BB7D2E">
        <w:rPr>
          <w:rFonts w:ascii="Times New Roman" w:hAnsi="Times New Roman" w:cs="Times New Roman"/>
          <w:noProof/>
          <w:sz w:val="24"/>
          <w:szCs w:val="24"/>
          <w:lang w:eastAsia="ru-RU"/>
        </w:rPr>
        <w:drawing>
          <wp:inline distT="0" distB="0" distL="0" distR="0" wp14:anchorId="4CE8F7EE" wp14:editId="207C4D17">
            <wp:extent cx="4723130" cy="3835400"/>
            <wp:effectExtent l="0" t="0" r="1270" b="0"/>
            <wp:docPr id="1000687870" name="Picture 7" descr="Изображение выглядит как текст, компьютер, снимок экрана, в помещени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058601" name="Рисунок 1" descr="Изображение выглядит как текст, компьютер, снимок экрана, в помещении&#10;&#10;Автоматически созданное описание"/>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937288" cy="4009306"/>
                    </a:xfrm>
                    <a:prstGeom prst="rect">
                      <a:avLst/>
                    </a:prstGeom>
                  </pic:spPr>
                </pic:pic>
              </a:graphicData>
            </a:graphic>
          </wp:inline>
        </w:drawing>
      </w:r>
    </w:p>
    <w:p w14:paraId="6D6C8181" w14:textId="77777777" w:rsidR="0003682B" w:rsidRPr="0003682B" w:rsidRDefault="0003682B" w:rsidP="0003682B">
      <w:pPr>
        <w:spacing w:after="0" w:line="240" w:lineRule="auto"/>
        <w:ind w:firstLine="709"/>
        <w:contextualSpacing/>
        <w:jc w:val="center"/>
        <w:rPr>
          <w:rFonts w:ascii="Times New Roman" w:hAnsi="Times New Roman"/>
          <w:sz w:val="28"/>
          <w:szCs w:val="28"/>
        </w:rPr>
      </w:pPr>
      <w:r w:rsidRPr="0003682B">
        <w:rPr>
          <w:rFonts w:ascii="Times New Roman" w:hAnsi="Times New Roman"/>
          <w:sz w:val="28"/>
          <w:szCs w:val="28"/>
        </w:rPr>
        <w:t xml:space="preserve">а - схема устройства в вертикальной плоскости; б - схема устройства в горизонтальной плоскости; в - общий вид устройства; </w:t>
      </w:r>
    </w:p>
    <w:p w14:paraId="76B1252D" w14:textId="77777777" w:rsidR="0003682B" w:rsidRPr="0003682B" w:rsidRDefault="0003682B" w:rsidP="0003682B">
      <w:pPr>
        <w:spacing w:after="0" w:line="240" w:lineRule="auto"/>
        <w:ind w:firstLine="709"/>
        <w:contextualSpacing/>
        <w:jc w:val="center"/>
        <w:rPr>
          <w:rFonts w:ascii="Times New Roman" w:hAnsi="Times New Roman"/>
          <w:sz w:val="28"/>
          <w:szCs w:val="28"/>
        </w:rPr>
      </w:pPr>
      <w:r w:rsidRPr="0003682B">
        <w:rPr>
          <w:rFonts w:ascii="Times New Roman" w:hAnsi="Times New Roman"/>
          <w:sz w:val="28"/>
          <w:szCs w:val="28"/>
        </w:rPr>
        <w:t>1 - нагнетатель воздуха (центробежный вентилятор); 2 - манометр; 3 - преобразователь частоты; 4 - контейнер из параллельных прозрачных стеклянных пластин; 5 - вертикальная воздухораспределительная труба с боковым отверстием</w:t>
      </w:r>
    </w:p>
    <w:p w14:paraId="04EC1E2C" w14:textId="40E8CBE1" w:rsidR="0003682B" w:rsidRPr="00E3705A" w:rsidRDefault="0003682B" w:rsidP="0003682B">
      <w:pPr>
        <w:spacing w:after="0" w:line="240" w:lineRule="auto"/>
        <w:ind w:firstLine="709"/>
        <w:contextualSpacing/>
        <w:jc w:val="center"/>
        <w:rPr>
          <w:rFonts w:ascii="Times New Roman" w:hAnsi="Times New Roman"/>
          <w:sz w:val="28"/>
          <w:szCs w:val="28"/>
        </w:rPr>
      </w:pPr>
      <w:r w:rsidRPr="00E3705A">
        <w:rPr>
          <w:rFonts w:ascii="Times New Roman" w:hAnsi="Times New Roman"/>
          <w:sz w:val="28"/>
          <w:szCs w:val="28"/>
        </w:rPr>
        <w:t xml:space="preserve"> Рисунок 3.1</w:t>
      </w:r>
      <w:r w:rsidR="00E3705A" w:rsidRPr="00E3705A">
        <w:rPr>
          <w:rFonts w:ascii="Times New Roman" w:hAnsi="Times New Roman"/>
          <w:sz w:val="28"/>
          <w:szCs w:val="28"/>
        </w:rPr>
        <w:t>0</w:t>
      </w:r>
      <w:r w:rsidRPr="00E3705A">
        <w:rPr>
          <w:rFonts w:ascii="Times New Roman" w:hAnsi="Times New Roman"/>
          <w:sz w:val="28"/>
          <w:szCs w:val="28"/>
        </w:rPr>
        <w:t xml:space="preserve"> - Устройство для исследования параметров воздушного потока в угольном слое</w:t>
      </w:r>
    </w:p>
    <w:p w14:paraId="651D4EB9" w14:textId="77777777" w:rsidR="0003682B" w:rsidRPr="0003682B" w:rsidRDefault="0003682B" w:rsidP="0003682B">
      <w:pPr>
        <w:spacing w:after="0" w:line="240" w:lineRule="auto"/>
        <w:ind w:firstLine="709"/>
        <w:contextualSpacing/>
        <w:jc w:val="both"/>
        <w:rPr>
          <w:rFonts w:ascii="Times New Roman" w:hAnsi="Times New Roman"/>
          <w:sz w:val="28"/>
          <w:szCs w:val="28"/>
        </w:rPr>
      </w:pPr>
    </w:p>
    <w:p w14:paraId="30620A04" w14:textId="77777777" w:rsidR="0003682B" w:rsidRPr="0003682B" w:rsidRDefault="0003682B" w:rsidP="0003682B">
      <w:pPr>
        <w:spacing w:after="0" w:line="240" w:lineRule="auto"/>
        <w:ind w:firstLine="709"/>
        <w:contextualSpacing/>
        <w:rPr>
          <w:rFonts w:ascii="Times New Roman" w:hAnsi="Times New Roman"/>
          <w:sz w:val="28"/>
          <w:szCs w:val="28"/>
        </w:rPr>
      </w:pPr>
      <w:r w:rsidRPr="0003682B">
        <w:rPr>
          <w:rFonts w:ascii="Times New Roman" w:hAnsi="Times New Roman"/>
          <w:sz w:val="28"/>
          <w:szCs w:val="28"/>
        </w:rPr>
        <w:t>Таблица 4 - Матрица плана и уровни варьирование факторов</w:t>
      </w:r>
    </w:p>
    <w:tbl>
      <w:tblPr>
        <w:tblW w:w="0" w:type="auto"/>
        <w:tblLook w:val="04A0" w:firstRow="1" w:lastRow="0" w:firstColumn="1" w:lastColumn="0" w:noHBand="0" w:noVBand="1"/>
      </w:tblPr>
      <w:tblGrid>
        <w:gridCol w:w="1624"/>
        <w:gridCol w:w="1910"/>
        <w:gridCol w:w="2098"/>
        <w:gridCol w:w="1916"/>
        <w:gridCol w:w="1797"/>
      </w:tblGrid>
      <w:tr w:rsidR="0003682B" w:rsidRPr="0003682B" w14:paraId="4B056D0F" w14:textId="77777777" w:rsidTr="00810F74">
        <w:tc>
          <w:tcPr>
            <w:tcW w:w="1624" w:type="dxa"/>
            <w:vMerge w:val="restart"/>
            <w:tcBorders>
              <w:top w:val="single" w:sz="4" w:space="0" w:color="auto"/>
              <w:left w:val="single" w:sz="4" w:space="0" w:color="auto"/>
              <w:bottom w:val="single" w:sz="4" w:space="0" w:color="auto"/>
              <w:right w:val="single" w:sz="4" w:space="0" w:color="auto"/>
            </w:tcBorders>
          </w:tcPr>
          <w:p w14:paraId="3C271884"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Номер эксперимента</w:t>
            </w:r>
          </w:p>
        </w:tc>
        <w:tc>
          <w:tcPr>
            <w:tcW w:w="7721" w:type="dxa"/>
            <w:gridSpan w:val="4"/>
            <w:tcBorders>
              <w:top w:val="single" w:sz="4" w:space="0" w:color="auto"/>
              <w:left w:val="single" w:sz="4" w:space="0" w:color="auto"/>
              <w:bottom w:val="single" w:sz="4" w:space="0" w:color="auto"/>
              <w:right w:val="single" w:sz="4" w:space="0" w:color="auto"/>
            </w:tcBorders>
            <w:vAlign w:val="center"/>
          </w:tcPr>
          <w:p w14:paraId="42E44A5B"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Матрица планирования</w:t>
            </w:r>
          </w:p>
        </w:tc>
      </w:tr>
      <w:tr w:rsidR="0003682B" w:rsidRPr="0003682B" w14:paraId="4D645336" w14:textId="77777777" w:rsidTr="00810F74">
        <w:tc>
          <w:tcPr>
            <w:tcW w:w="1624" w:type="dxa"/>
            <w:vMerge/>
            <w:tcBorders>
              <w:top w:val="single" w:sz="4" w:space="0" w:color="auto"/>
              <w:left w:val="single" w:sz="4" w:space="0" w:color="auto"/>
              <w:bottom w:val="single" w:sz="4" w:space="0" w:color="auto"/>
              <w:right w:val="single" w:sz="4" w:space="0" w:color="auto"/>
            </w:tcBorders>
          </w:tcPr>
          <w:p w14:paraId="2A35B6C9" w14:textId="77777777" w:rsidR="0003682B" w:rsidRPr="0003682B" w:rsidRDefault="0003682B" w:rsidP="00810F74">
            <w:pPr>
              <w:spacing w:after="0" w:line="240" w:lineRule="auto"/>
              <w:jc w:val="both"/>
              <w:rPr>
                <w:rFonts w:ascii="Times New Roman" w:hAnsi="Times New Roman" w:cs="Times New Roman"/>
                <w:bCs/>
                <w:sz w:val="24"/>
                <w:szCs w:val="24"/>
              </w:rPr>
            </w:pPr>
          </w:p>
        </w:tc>
        <w:tc>
          <w:tcPr>
            <w:tcW w:w="4008" w:type="dxa"/>
            <w:gridSpan w:val="2"/>
            <w:tcBorders>
              <w:top w:val="single" w:sz="4" w:space="0" w:color="auto"/>
              <w:left w:val="single" w:sz="4" w:space="0" w:color="auto"/>
              <w:bottom w:val="single" w:sz="4" w:space="0" w:color="auto"/>
              <w:right w:val="single" w:sz="4" w:space="0" w:color="auto"/>
            </w:tcBorders>
            <w:vAlign w:val="center"/>
          </w:tcPr>
          <w:p w14:paraId="69B20ACB"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Давление</w:t>
            </w:r>
          </w:p>
        </w:tc>
        <w:tc>
          <w:tcPr>
            <w:tcW w:w="3713" w:type="dxa"/>
            <w:gridSpan w:val="2"/>
            <w:tcBorders>
              <w:top w:val="single" w:sz="4" w:space="0" w:color="auto"/>
              <w:left w:val="single" w:sz="4" w:space="0" w:color="auto"/>
              <w:bottom w:val="single" w:sz="4" w:space="0" w:color="auto"/>
              <w:right w:val="single" w:sz="4" w:space="0" w:color="auto"/>
            </w:tcBorders>
            <w:vAlign w:val="center"/>
          </w:tcPr>
          <w:p w14:paraId="6E54FC6A"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Диаметр отверстия</w:t>
            </w:r>
          </w:p>
        </w:tc>
      </w:tr>
      <w:tr w:rsidR="0003682B" w:rsidRPr="0003682B" w14:paraId="6E643F68" w14:textId="77777777" w:rsidTr="00810F74">
        <w:trPr>
          <w:trHeight w:val="52"/>
        </w:trPr>
        <w:tc>
          <w:tcPr>
            <w:tcW w:w="1624" w:type="dxa"/>
            <w:vMerge/>
            <w:tcBorders>
              <w:top w:val="single" w:sz="4" w:space="0" w:color="auto"/>
              <w:left w:val="single" w:sz="4" w:space="0" w:color="auto"/>
              <w:bottom w:val="single" w:sz="4" w:space="0" w:color="auto"/>
              <w:right w:val="single" w:sz="4" w:space="0" w:color="auto"/>
            </w:tcBorders>
          </w:tcPr>
          <w:p w14:paraId="1CD91D41" w14:textId="77777777" w:rsidR="0003682B" w:rsidRPr="0003682B" w:rsidRDefault="0003682B" w:rsidP="00810F74">
            <w:pPr>
              <w:spacing w:after="0" w:line="240" w:lineRule="auto"/>
              <w:jc w:val="both"/>
              <w:rPr>
                <w:rFonts w:ascii="Times New Roman" w:hAnsi="Times New Roman" w:cs="Times New Roman"/>
                <w:bCs/>
                <w:sz w:val="24"/>
                <w:szCs w:val="24"/>
              </w:rPr>
            </w:pPr>
          </w:p>
        </w:tc>
        <w:tc>
          <w:tcPr>
            <w:tcW w:w="1910" w:type="dxa"/>
            <w:tcBorders>
              <w:top w:val="single" w:sz="4" w:space="0" w:color="auto"/>
              <w:left w:val="single" w:sz="4" w:space="0" w:color="auto"/>
              <w:bottom w:val="single" w:sz="4" w:space="0" w:color="auto"/>
              <w:right w:val="single" w:sz="4" w:space="0" w:color="auto"/>
            </w:tcBorders>
          </w:tcPr>
          <w:p w14:paraId="504409E6" w14:textId="77777777" w:rsidR="0003682B" w:rsidRPr="0003682B" w:rsidRDefault="00000000" w:rsidP="00810F74">
            <w:pPr>
              <w:spacing w:after="0" w:line="240" w:lineRule="auto"/>
              <w:jc w:val="both"/>
              <w:rPr>
                <w:rFonts w:ascii="Times New Roman" w:hAnsi="Times New Roman" w:cs="Times New Roman"/>
                <w:bCs/>
                <w:sz w:val="24"/>
                <w:szCs w:val="24"/>
              </w:rPr>
            </w:pPr>
            <m:oMathPara>
              <m:oMath>
                <m:sSub>
                  <m:sSubPr>
                    <m:ctrlPr>
                      <w:rPr>
                        <w:rFonts w:ascii="Cambria Math" w:hAnsi="Cambria Math"/>
                        <w:i/>
                        <w:sz w:val="24"/>
                        <w:szCs w:val="24"/>
                        <w:lang w:val="en-US"/>
                      </w:rPr>
                    </m:ctrlPr>
                  </m:sSubPr>
                  <m:e>
                    <m:r>
                      <w:rPr>
                        <w:rFonts w:ascii="Cambria Math" w:hAnsi="Cambria Math"/>
                        <w:sz w:val="24"/>
                        <w:szCs w:val="24"/>
                        <w:lang w:val="en-US"/>
                      </w:rPr>
                      <m:t>x</m:t>
                    </m:r>
                  </m:e>
                  <m:sub>
                    <m:r>
                      <w:rPr>
                        <w:rFonts w:ascii="Cambria Math" w:hAnsi="Cambria Math"/>
                        <w:sz w:val="24"/>
                        <w:szCs w:val="24"/>
                        <w:lang w:val="en-US"/>
                      </w:rPr>
                      <m:t>1</m:t>
                    </m:r>
                  </m:sub>
                </m:sSub>
              </m:oMath>
            </m:oMathPara>
          </w:p>
        </w:tc>
        <w:tc>
          <w:tcPr>
            <w:tcW w:w="2098" w:type="dxa"/>
            <w:tcBorders>
              <w:top w:val="single" w:sz="4" w:space="0" w:color="auto"/>
              <w:left w:val="single" w:sz="4" w:space="0" w:color="auto"/>
              <w:bottom w:val="single" w:sz="4" w:space="0" w:color="auto"/>
              <w:right w:val="single" w:sz="4" w:space="0" w:color="auto"/>
            </w:tcBorders>
          </w:tcPr>
          <w:p w14:paraId="5D3C9ABD" w14:textId="77777777" w:rsidR="0003682B" w:rsidRPr="0003682B" w:rsidRDefault="0003682B" w:rsidP="00810F74">
            <w:pPr>
              <w:spacing w:after="0" w:line="240" w:lineRule="auto"/>
              <w:jc w:val="center"/>
              <w:rPr>
                <w:rFonts w:ascii="Times New Roman" w:hAnsi="Times New Roman" w:cs="Times New Roman"/>
                <w:i/>
                <w:sz w:val="24"/>
                <w:szCs w:val="24"/>
              </w:rPr>
            </w:pPr>
            <m:oMathPara>
              <m:oMath>
                <m:r>
                  <w:rPr>
                    <w:rFonts w:ascii="Cambria Math" w:hAnsi="Cambria Math"/>
                    <w:sz w:val="24"/>
                    <w:szCs w:val="24"/>
                    <w:lang w:val="en-US"/>
                  </w:rPr>
                  <m:t>P,м</m:t>
                </m:r>
                <m:r>
                  <w:rPr>
                    <w:rFonts w:ascii="Cambria Math" w:hAnsi="Cambria Math"/>
                    <w:sz w:val="24"/>
                    <w:szCs w:val="24"/>
                  </w:rPr>
                  <m:t>бар</m:t>
                </m:r>
              </m:oMath>
            </m:oMathPara>
          </w:p>
        </w:tc>
        <w:tc>
          <w:tcPr>
            <w:tcW w:w="1916" w:type="dxa"/>
            <w:tcBorders>
              <w:top w:val="single" w:sz="4" w:space="0" w:color="auto"/>
              <w:left w:val="single" w:sz="4" w:space="0" w:color="auto"/>
              <w:bottom w:val="single" w:sz="4" w:space="0" w:color="auto"/>
              <w:right w:val="single" w:sz="4" w:space="0" w:color="auto"/>
            </w:tcBorders>
          </w:tcPr>
          <w:p w14:paraId="79092ADC" w14:textId="77777777" w:rsidR="0003682B" w:rsidRPr="0003682B" w:rsidRDefault="00000000" w:rsidP="00810F74">
            <w:pPr>
              <w:spacing w:after="0" w:line="240" w:lineRule="auto"/>
              <w:jc w:val="both"/>
              <w:rPr>
                <w:rFonts w:ascii="Times New Roman" w:hAnsi="Times New Roman" w:cs="Times New Roman"/>
                <w:bCs/>
                <w:sz w:val="24"/>
                <w:szCs w:val="24"/>
              </w:rPr>
            </w:pPr>
            <m:oMathPara>
              <m:oMath>
                <m:sSub>
                  <m:sSubPr>
                    <m:ctrlPr>
                      <w:rPr>
                        <w:rFonts w:ascii="Cambria Math" w:hAnsi="Cambria Math"/>
                        <w:i/>
                        <w:sz w:val="24"/>
                        <w:szCs w:val="24"/>
                        <w:lang w:val="en-US"/>
                      </w:rPr>
                    </m:ctrlPr>
                  </m:sSubPr>
                  <m:e>
                    <m:r>
                      <w:rPr>
                        <w:rFonts w:ascii="Cambria Math" w:hAnsi="Cambria Math"/>
                        <w:sz w:val="24"/>
                        <w:szCs w:val="24"/>
                        <w:lang w:val="en-US"/>
                      </w:rPr>
                      <m:t>x</m:t>
                    </m:r>
                  </m:e>
                  <m:sub>
                    <m:r>
                      <w:rPr>
                        <w:rFonts w:ascii="Cambria Math" w:hAnsi="Cambria Math"/>
                        <w:sz w:val="24"/>
                        <w:szCs w:val="24"/>
                        <w:lang w:val="en-US"/>
                      </w:rPr>
                      <m:t>2</m:t>
                    </m:r>
                  </m:sub>
                </m:sSub>
              </m:oMath>
            </m:oMathPara>
          </w:p>
        </w:tc>
        <w:tc>
          <w:tcPr>
            <w:tcW w:w="1797" w:type="dxa"/>
            <w:tcBorders>
              <w:top w:val="single" w:sz="4" w:space="0" w:color="auto"/>
              <w:left w:val="single" w:sz="4" w:space="0" w:color="auto"/>
              <w:bottom w:val="single" w:sz="4" w:space="0" w:color="auto"/>
              <w:right w:val="single" w:sz="4" w:space="0" w:color="auto"/>
            </w:tcBorders>
          </w:tcPr>
          <w:p w14:paraId="6FBE30D5" w14:textId="77777777" w:rsidR="0003682B" w:rsidRPr="0003682B" w:rsidRDefault="0003682B" w:rsidP="00810F74">
            <w:pPr>
              <w:spacing w:after="0" w:line="240" w:lineRule="auto"/>
              <w:jc w:val="center"/>
              <w:rPr>
                <w:rFonts w:ascii="Times New Roman" w:hAnsi="Times New Roman" w:cs="Times New Roman"/>
                <w:bCs/>
                <w:sz w:val="24"/>
                <w:szCs w:val="24"/>
              </w:rPr>
            </w:pPr>
            <m:oMath>
              <m:r>
                <w:rPr>
                  <w:rFonts w:ascii="Cambria Math" w:hAnsi="Cambria Math"/>
                  <w:sz w:val="24"/>
                  <w:szCs w:val="24"/>
                  <w:lang w:val="en-US"/>
                </w:rPr>
                <m:t>D,</m:t>
              </m:r>
            </m:oMath>
            <w:r w:rsidRPr="0003682B">
              <w:rPr>
                <w:rFonts w:ascii="Times New Roman" w:hAnsi="Times New Roman" w:cs="Times New Roman"/>
                <w:sz w:val="24"/>
                <w:szCs w:val="24"/>
                <w:lang w:val="en-US"/>
              </w:rPr>
              <w:t xml:space="preserve"> </w:t>
            </w:r>
            <w:r w:rsidRPr="0003682B">
              <w:rPr>
                <w:rFonts w:ascii="Times New Roman" w:hAnsi="Times New Roman" w:cs="Times New Roman"/>
                <w:sz w:val="24"/>
                <w:szCs w:val="24"/>
              </w:rPr>
              <w:t>мм</w:t>
            </w:r>
          </w:p>
        </w:tc>
      </w:tr>
      <w:tr w:rsidR="0003682B" w:rsidRPr="0003682B" w14:paraId="5701C9DE" w14:textId="77777777" w:rsidTr="00810F74">
        <w:tc>
          <w:tcPr>
            <w:tcW w:w="1624" w:type="dxa"/>
            <w:tcBorders>
              <w:top w:val="single" w:sz="4" w:space="0" w:color="auto"/>
              <w:left w:val="single" w:sz="4" w:space="0" w:color="auto"/>
              <w:bottom w:val="single" w:sz="4" w:space="0" w:color="auto"/>
              <w:right w:val="single" w:sz="4" w:space="0" w:color="auto"/>
            </w:tcBorders>
          </w:tcPr>
          <w:p w14:paraId="16E16581"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1</w:t>
            </w:r>
          </w:p>
        </w:tc>
        <w:tc>
          <w:tcPr>
            <w:tcW w:w="1910" w:type="dxa"/>
            <w:tcBorders>
              <w:top w:val="single" w:sz="4" w:space="0" w:color="auto"/>
              <w:left w:val="single" w:sz="4" w:space="0" w:color="auto"/>
              <w:bottom w:val="single" w:sz="4" w:space="0" w:color="auto"/>
              <w:right w:val="single" w:sz="4" w:space="0" w:color="auto"/>
            </w:tcBorders>
          </w:tcPr>
          <w:p w14:paraId="5FFFCEEB"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eastAsia="Microsoft YaHei" w:hAnsi="Times New Roman" w:cs="Times New Roman"/>
                <w:color w:val="000000" w:themeColor="text1"/>
                <w:sz w:val="24"/>
                <w:szCs w:val="24"/>
              </w:rPr>
              <w:t>−</w:t>
            </w:r>
            <w:r w:rsidRPr="0003682B">
              <w:rPr>
                <w:rFonts w:ascii="Times New Roman" w:hAnsi="Times New Roman" w:cs="Times New Roman"/>
                <w:bCs/>
                <w:sz w:val="24"/>
                <w:szCs w:val="24"/>
              </w:rPr>
              <w:t>1</w:t>
            </w:r>
          </w:p>
        </w:tc>
        <w:tc>
          <w:tcPr>
            <w:tcW w:w="2098" w:type="dxa"/>
            <w:tcBorders>
              <w:top w:val="single" w:sz="4" w:space="0" w:color="auto"/>
              <w:left w:val="single" w:sz="4" w:space="0" w:color="auto"/>
              <w:bottom w:val="single" w:sz="4" w:space="0" w:color="auto"/>
              <w:right w:val="single" w:sz="4" w:space="0" w:color="auto"/>
            </w:tcBorders>
          </w:tcPr>
          <w:p w14:paraId="73B1EB07"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15</w:t>
            </w:r>
          </w:p>
        </w:tc>
        <w:tc>
          <w:tcPr>
            <w:tcW w:w="1916" w:type="dxa"/>
            <w:tcBorders>
              <w:top w:val="single" w:sz="4" w:space="0" w:color="auto"/>
              <w:left w:val="single" w:sz="4" w:space="0" w:color="auto"/>
              <w:bottom w:val="single" w:sz="4" w:space="0" w:color="auto"/>
              <w:right w:val="single" w:sz="4" w:space="0" w:color="auto"/>
            </w:tcBorders>
          </w:tcPr>
          <w:p w14:paraId="0B926DB2"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eastAsia="Microsoft YaHei" w:hAnsi="Times New Roman" w:cs="Times New Roman"/>
                <w:color w:val="000000" w:themeColor="text1"/>
                <w:sz w:val="24"/>
                <w:szCs w:val="24"/>
              </w:rPr>
              <w:t>−</w:t>
            </w:r>
            <w:r w:rsidRPr="0003682B">
              <w:rPr>
                <w:rFonts w:ascii="Times New Roman" w:hAnsi="Times New Roman" w:cs="Times New Roman"/>
                <w:bCs/>
                <w:sz w:val="24"/>
                <w:szCs w:val="24"/>
              </w:rPr>
              <w:t>1</w:t>
            </w:r>
          </w:p>
        </w:tc>
        <w:tc>
          <w:tcPr>
            <w:tcW w:w="1797" w:type="dxa"/>
            <w:tcBorders>
              <w:top w:val="single" w:sz="4" w:space="0" w:color="auto"/>
              <w:left w:val="single" w:sz="4" w:space="0" w:color="auto"/>
              <w:bottom w:val="single" w:sz="4" w:space="0" w:color="auto"/>
              <w:right w:val="single" w:sz="4" w:space="0" w:color="auto"/>
            </w:tcBorders>
          </w:tcPr>
          <w:p w14:paraId="0B870CC6"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1</w:t>
            </w:r>
          </w:p>
        </w:tc>
      </w:tr>
      <w:tr w:rsidR="0003682B" w:rsidRPr="0003682B" w14:paraId="0FCEBD83" w14:textId="77777777" w:rsidTr="00810F74">
        <w:tc>
          <w:tcPr>
            <w:tcW w:w="1624" w:type="dxa"/>
            <w:tcBorders>
              <w:top w:val="single" w:sz="4" w:space="0" w:color="auto"/>
              <w:left w:val="single" w:sz="4" w:space="0" w:color="auto"/>
              <w:bottom w:val="single" w:sz="4" w:space="0" w:color="auto"/>
              <w:right w:val="single" w:sz="4" w:space="0" w:color="auto"/>
            </w:tcBorders>
          </w:tcPr>
          <w:p w14:paraId="7AAA1D7D"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2</w:t>
            </w:r>
          </w:p>
        </w:tc>
        <w:tc>
          <w:tcPr>
            <w:tcW w:w="1910" w:type="dxa"/>
            <w:tcBorders>
              <w:top w:val="single" w:sz="4" w:space="0" w:color="auto"/>
              <w:left w:val="single" w:sz="4" w:space="0" w:color="auto"/>
              <w:bottom w:val="single" w:sz="4" w:space="0" w:color="auto"/>
              <w:right w:val="single" w:sz="4" w:space="0" w:color="auto"/>
            </w:tcBorders>
          </w:tcPr>
          <w:p w14:paraId="6B3A4E6D"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+1</w:t>
            </w:r>
          </w:p>
        </w:tc>
        <w:tc>
          <w:tcPr>
            <w:tcW w:w="2098" w:type="dxa"/>
            <w:tcBorders>
              <w:top w:val="single" w:sz="4" w:space="0" w:color="auto"/>
              <w:left w:val="single" w:sz="4" w:space="0" w:color="auto"/>
              <w:bottom w:val="single" w:sz="4" w:space="0" w:color="auto"/>
              <w:right w:val="single" w:sz="4" w:space="0" w:color="auto"/>
            </w:tcBorders>
          </w:tcPr>
          <w:p w14:paraId="36DF9BEB"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115</w:t>
            </w:r>
          </w:p>
        </w:tc>
        <w:tc>
          <w:tcPr>
            <w:tcW w:w="1916" w:type="dxa"/>
            <w:tcBorders>
              <w:top w:val="single" w:sz="4" w:space="0" w:color="auto"/>
              <w:left w:val="single" w:sz="4" w:space="0" w:color="auto"/>
              <w:bottom w:val="single" w:sz="4" w:space="0" w:color="auto"/>
              <w:right w:val="single" w:sz="4" w:space="0" w:color="auto"/>
            </w:tcBorders>
          </w:tcPr>
          <w:p w14:paraId="3B6D44A3"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eastAsia="Microsoft YaHei" w:hAnsi="Times New Roman" w:cs="Times New Roman"/>
                <w:color w:val="000000" w:themeColor="text1"/>
                <w:sz w:val="24"/>
                <w:szCs w:val="24"/>
              </w:rPr>
              <w:t>−</w:t>
            </w:r>
            <w:r w:rsidRPr="0003682B">
              <w:rPr>
                <w:rFonts w:ascii="Times New Roman" w:hAnsi="Times New Roman" w:cs="Times New Roman"/>
                <w:bCs/>
                <w:sz w:val="24"/>
                <w:szCs w:val="24"/>
              </w:rPr>
              <w:t>1</w:t>
            </w:r>
          </w:p>
        </w:tc>
        <w:tc>
          <w:tcPr>
            <w:tcW w:w="1797" w:type="dxa"/>
            <w:tcBorders>
              <w:top w:val="single" w:sz="4" w:space="0" w:color="auto"/>
              <w:left w:val="single" w:sz="4" w:space="0" w:color="auto"/>
              <w:bottom w:val="single" w:sz="4" w:space="0" w:color="auto"/>
              <w:right w:val="single" w:sz="4" w:space="0" w:color="auto"/>
            </w:tcBorders>
          </w:tcPr>
          <w:p w14:paraId="69EEF8E1"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1</w:t>
            </w:r>
          </w:p>
        </w:tc>
      </w:tr>
      <w:tr w:rsidR="0003682B" w:rsidRPr="0003682B" w14:paraId="0E3D80CA" w14:textId="77777777" w:rsidTr="00810F74">
        <w:tc>
          <w:tcPr>
            <w:tcW w:w="1624" w:type="dxa"/>
            <w:tcBorders>
              <w:top w:val="single" w:sz="4" w:space="0" w:color="auto"/>
              <w:left w:val="single" w:sz="4" w:space="0" w:color="auto"/>
              <w:bottom w:val="single" w:sz="4" w:space="0" w:color="auto"/>
              <w:right w:val="single" w:sz="4" w:space="0" w:color="auto"/>
            </w:tcBorders>
          </w:tcPr>
          <w:p w14:paraId="0949020A"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3</w:t>
            </w:r>
          </w:p>
        </w:tc>
        <w:tc>
          <w:tcPr>
            <w:tcW w:w="1910" w:type="dxa"/>
            <w:tcBorders>
              <w:top w:val="single" w:sz="4" w:space="0" w:color="auto"/>
              <w:left w:val="single" w:sz="4" w:space="0" w:color="auto"/>
              <w:bottom w:val="single" w:sz="4" w:space="0" w:color="auto"/>
              <w:right w:val="single" w:sz="4" w:space="0" w:color="auto"/>
            </w:tcBorders>
          </w:tcPr>
          <w:p w14:paraId="50DFFCFE"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eastAsia="Microsoft YaHei" w:hAnsi="Times New Roman" w:cs="Times New Roman"/>
                <w:color w:val="000000" w:themeColor="text1"/>
                <w:sz w:val="24"/>
                <w:szCs w:val="24"/>
              </w:rPr>
              <w:t>−</w:t>
            </w:r>
            <w:r w:rsidRPr="0003682B">
              <w:rPr>
                <w:rFonts w:ascii="Times New Roman" w:hAnsi="Times New Roman" w:cs="Times New Roman"/>
                <w:bCs/>
                <w:sz w:val="24"/>
                <w:szCs w:val="24"/>
              </w:rPr>
              <w:t>1</w:t>
            </w:r>
          </w:p>
        </w:tc>
        <w:tc>
          <w:tcPr>
            <w:tcW w:w="2098" w:type="dxa"/>
            <w:tcBorders>
              <w:top w:val="single" w:sz="4" w:space="0" w:color="auto"/>
              <w:left w:val="single" w:sz="4" w:space="0" w:color="auto"/>
              <w:bottom w:val="single" w:sz="4" w:space="0" w:color="auto"/>
              <w:right w:val="single" w:sz="4" w:space="0" w:color="auto"/>
            </w:tcBorders>
          </w:tcPr>
          <w:p w14:paraId="3BF9816D"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15</w:t>
            </w:r>
          </w:p>
        </w:tc>
        <w:tc>
          <w:tcPr>
            <w:tcW w:w="1916" w:type="dxa"/>
            <w:tcBorders>
              <w:top w:val="single" w:sz="4" w:space="0" w:color="auto"/>
              <w:left w:val="single" w:sz="4" w:space="0" w:color="auto"/>
              <w:bottom w:val="single" w:sz="4" w:space="0" w:color="auto"/>
              <w:right w:val="single" w:sz="4" w:space="0" w:color="auto"/>
            </w:tcBorders>
          </w:tcPr>
          <w:p w14:paraId="6DE714AD"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+1</w:t>
            </w:r>
          </w:p>
        </w:tc>
        <w:tc>
          <w:tcPr>
            <w:tcW w:w="1797" w:type="dxa"/>
            <w:tcBorders>
              <w:top w:val="single" w:sz="4" w:space="0" w:color="auto"/>
              <w:left w:val="single" w:sz="4" w:space="0" w:color="auto"/>
              <w:bottom w:val="single" w:sz="4" w:space="0" w:color="auto"/>
              <w:right w:val="single" w:sz="4" w:space="0" w:color="auto"/>
            </w:tcBorders>
          </w:tcPr>
          <w:p w14:paraId="55112822"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5</w:t>
            </w:r>
          </w:p>
        </w:tc>
      </w:tr>
      <w:tr w:rsidR="0003682B" w:rsidRPr="0003682B" w14:paraId="59B2D49F" w14:textId="77777777" w:rsidTr="00810F74">
        <w:tc>
          <w:tcPr>
            <w:tcW w:w="1624" w:type="dxa"/>
            <w:tcBorders>
              <w:top w:val="single" w:sz="4" w:space="0" w:color="auto"/>
              <w:left w:val="single" w:sz="4" w:space="0" w:color="auto"/>
              <w:bottom w:val="single" w:sz="4" w:space="0" w:color="auto"/>
              <w:right w:val="single" w:sz="4" w:space="0" w:color="auto"/>
            </w:tcBorders>
          </w:tcPr>
          <w:p w14:paraId="68827017"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4</w:t>
            </w:r>
          </w:p>
        </w:tc>
        <w:tc>
          <w:tcPr>
            <w:tcW w:w="1910" w:type="dxa"/>
            <w:tcBorders>
              <w:top w:val="single" w:sz="4" w:space="0" w:color="auto"/>
              <w:left w:val="single" w:sz="4" w:space="0" w:color="auto"/>
              <w:bottom w:val="single" w:sz="4" w:space="0" w:color="auto"/>
              <w:right w:val="single" w:sz="4" w:space="0" w:color="auto"/>
            </w:tcBorders>
          </w:tcPr>
          <w:p w14:paraId="6F1310B9"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+1</w:t>
            </w:r>
          </w:p>
        </w:tc>
        <w:tc>
          <w:tcPr>
            <w:tcW w:w="2098" w:type="dxa"/>
            <w:tcBorders>
              <w:top w:val="single" w:sz="4" w:space="0" w:color="auto"/>
              <w:left w:val="single" w:sz="4" w:space="0" w:color="auto"/>
              <w:bottom w:val="single" w:sz="4" w:space="0" w:color="auto"/>
              <w:right w:val="single" w:sz="4" w:space="0" w:color="auto"/>
            </w:tcBorders>
          </w:tcPr>
          <w:p w14:paraId="49757866"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115</w:t>
            </w:r>
          </w:p>
        </w:tc>
        <w:tc>
          <w:tcPr>
            <w:tcW w:w="1916" w:type="dxa"/>
            <w:tcBorders>
              <w:top w:val="single" w:sz="4" w:space="0" w:color="auto"/>
              <w:left w:val="single" w:sz="4" w:space="0" w:color="auto"/>
              <w:bottom w:val="single" w:sz="4" w:space="0" w:color="auto"/>
              <w:right w:val="single" w:sz="4" w:space="0" w:color="auto"/>
            </w:tcBorders>
          </w:tcPr>
          <w:p w14:paraId="3A98D02D"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+1</w:t>
            </w:r>
          </w:p>
        </w:tc>
        <w:tc>
          <w:tcPr>
            <w:tcW w:w="1797" w:type="dxa"/>
            <w:tcBorders>
              <w:top w:val="single" w:sz="4" w:space="0" w:color="auto"/>
              <w:left w:val="single" w:sz="4" w:space="0" w:color="auto"/>
              <w:bottom w:val="single" w:sz="4" w:space="0" w:color="auto"/>
              <w:right w:val="single" w:sz="4" w:space="0" w:color="auto"/>
            </w:tcBorders>
          </w:tcPr>
          <w:p w14:paraId="13771023"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5</w:t>
            </w:r>
          </w:p>
        </w:tc>
      </w:tr>
      <w:tr w:rsidR="0003682B" w:rsidRPr="0003682B" w14:paraId="61757507" w14:textId="77777777" w:rsidTr="00810F74">
        <w:tc>
          <w:tcPr>
            <w:tcW w:w="1624" w:type="dxa"/>
            <w:tcBorders>
              <w:top w:val="single" w:sz="4" w:space="0" w:color="auto"/>
              <w:left w:val="single" w:sz="4" w:space="0" w:color="auto"/>
              <w:bottom w:val="single" w:sz="4" w:space="0" w:color="auto"/>
              <w:right w:val="single" w:sz="4" w:space="0" w:color="auto"/>
            </w:tcBorders>
          </w:tcPr>
          <w:p w14:paraId="3C93C3A9"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5</w:t>
            </w:r>
          </w:p>
        </w:tc>
        <w:tc>
          <w:tcPr>
            <w:tcW w:w="1910" w:type="dxa"/>
            <w:tcBorders>
              <w:top w:val="single" w:sz="4" w:space="0" w:color="auto"/>
              <w:left w:val="single" w:sz="4" w:space="0" w:color="auto"/>
              <w:bottom w:val="single" w:sz="4" w:space="0" w:color="auto"/>
              <w:right w:val="single" w:sz="4" w:space="0" w:color="auto"/>
            </w:tcBorders>
          </w:tcPr>
          <w:p w14:paraId="0BC5F374"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0</w:t>
            </w:r>
          </w:p>
        </w:tc>
        <w:tc>
          <w:tcPr>
            <w:tcW w:w="2098" w:type="dxa"/>
            <w:tcBorders>
              <w:top w:val="single" w:sz="4" w:space="0" w:color="auto"/>
              <w:left w:val="single" w:sz="4" w:space="0" w:color="auto"/>
              <w:bottom w:val="single" w:sz="4" w:space="0" w:color="auto"/>
              <w:right w:val="single" w:sz="4" w:space="0" w:color="auto"/>
            </w:tcBorders>
          </w:tcPr>
          <w:p w14:paraId="44196070"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65</w:t>
            </w:r>
          </w:p>
        </w:tc>
        <w:tc>
          <w:tcPr>
            <w:tcW w:w="1916" w:type="dxa"/>
            <w:tcBorders>
              <w:top w:val="single" w:sz="4" w:space="0" w:color="auto"/>
              <w:left w:val="single" w:sz="4" w:space="0" w:color="auto"/>
              <w:bottom w:val="single" w:sz="4" w:space="0" w:color="auto"/>
              <w:right w:val="single" w:sz="4" w:space="0" w:color="auto"/>
            </w:tcBorders>
          </w:tcPr>
          <w:p w14:paraId="1C95847A"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0</w:t>
            </w:r>
          </w:p>
        </w:tc>
        <w:tc>
          <w:tcPr>
            <w:tcW w:w="1797" w:type="dxa"/>
            <w:tcBorders>
              <w:top w:val="single" w:sz="4" w:space="0" w:color="auto"/>
              <w:left w:val="single" w:sz="4" w:space="0" w:color="auto"/>
              <w:bottom w:val="single" w:sz="4" w:space="0" w:color="auto"/>
              <w:right w:val="single" w:sz="4" w:space="0" w:color="auto"/>
            </w:tcBorders>
          </w:tcPr>
          <w:p w14:paraId="2F08035B"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3</w:t>
            </w:r>
          </w:p>
        </w:tc>
      </w:tr>
      <w:tr w:rsidR="0003682B" w:rsidRPr="0003682B" w14:paraId="44DE6A46" w14:textId="77777777" w:rsidTr="00810F74">
        <w:tc>
          <w:tcPr>
            <w:tcW w:w="1624" w:type="dxa"/>
            <w:tcBorders>
              <w:top w:val="single" w:sz="4" w:space="0" w:color="auto"/>
              <w:left w:val="single" w:sz="4" w:space="0" w:color="auto"/>
              <w:bottom w:val="single" w:sz="4" w:space="0" w:color="auto"/>
              <w:right w:val="single" w:sz="4" w:space="0" w:color="auto"/>
            </w:tcBorders>
          </w:tcPr>
          <w:p w14:paraId="72176582"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6</w:t>
            </w:r>
          </w:p>
        </w:tc>
        <w:tc>
          <w:tcPr>
            <w:tcW w:w="1910" w:type="dxa"/>
            <w:tcBorders>
              <w:top w:val="single" w:sz="4" w:space="0" w:color="auto"/>
              <w:left w:val="single" w:sz="4" w:space="0" w:color="auto"/>
              <w:bottom w:val="single" w:sz="4" w:space="0" w:color="auto"/>
              <w:right w:val="single" w:sz="4" w:space="0" w:color="auto"/>
            </w:tcBorders>
          </w:tcPr>
          <w:p w14:paraId="069E0F83"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0</w:t>
            </w:r>
          </w:p>
        </w:tc>
        <w:tc>
          <w:tcPr>
            <w:tcW w:w="2098" w:type="dxa"/>
            <w:tcBorders>
              <w:top w:val="single" w:sz="4" w:space="0" w:color="auto"/>
              <w:left w:val="single" w:sz="4" w:space="0" w:color="auto"/>
              <w:bottom w:val="single" w:sz="4" w:space="0" w:color="auto"/>
              <w:right w:val="single" w:sz="4" w:space="0" w:color="auto"/>
            </w:tcBorders>
          </w:tcPr>
          <w:p w14:paraId="78C5BBA0"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65</w:t>
            </w:r>
          </w:p>
        </w:tc>
        <w:tc>
          <w:tcPr>
            <w:tcW w:w="1916" w:type="dxa"/>
            <w:tcBorders>
              <w:top w:val="single" w:sz="4" w:space="0" w:color="auto"/>
              <w:left w:val="single" w:sz="4" w:space="0" w:color="auto"/>
              <w:bottom w:val="single" w:sz="4" w:space="0" w:color="auto"/>
              <w:right w:val="single" w:sz="4" w:space="0" w:color="auto"/>
            </w:tcBorders>
          </w:tcPr>
          <w:p w14:paraId="54BBDB51"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eastAsia="Microsoft YaHei" w:hAnsi="Times New Roman" w:cs="Times New Roman"/>
                <w:color w:val="000000" w:themeColor="text1"/>
                <w:sz w:val="24"/>
                <w:szCs w:val="24"/>
              </w:rPr>
              <w:t>−</w:t>
            </w:r>
            <w:r w:rsidRPr="0003682B">
              <w:rPr>
                <w:rFonts w:ascii="Times New Roman" w:hAnsi="Times New Roman" w:cs="Times New Roman"/>
                <w:bCs/>
                <w:sz w:val="24"/>
                <w:szCs w:val="24"/>
              </w:rPr>
              <w:t>1</w:t>
            </w:r>
          </w:p>
        </w:tc>
        <w:tc>
          <w:tcPr>
            <w:tcW w:w="1797" w:type="dxa"/>
            <w:tcBorders>
              <w:top w:val="single" w:sz="4" w:space="0" w:color="auto"/>
              <w:left w:val="single" w:sz="4" w:space="0" w:color="auto"/>
              <w:bottom w:val="single" w:sz="4" w:space="0" w:color="auto"/>
              <w:right w:val="single" w:sz="4" w:space="0" w:color="auto"/>
            </w:tcBorders>
          </w:tcPr>
          <w:p w14:paraId="45D9855F"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1</w:t>
            </w:r>
          </w:p>
        </w:tc>
      </w:tr>
      <w:tr w:rsidR="0003682B" w:rsidRPr="0003682B" w14:paraId="436F860F" w14:textId="77777777" w:rsidTr="00810F74">
        <w:tc>
          <w:tcPr>
            <w:tcW w:w="1624" w:type="dxa"/>
            <w:tcBorders>
              <w:top w:val="single" w:sz="4" w:space="0" w:color="auto"/>
              <w:left w:val="single" w:sz="4" w:space="0" w:color="auto"/>
              <w:bottom w:val="single" w:sz="4" w:space="0" w:color="auto"/>
              <w:right w:val="single" w:sz="4" w:space="0" w:color="auto"/>
            </w:tcBorders>
          </w:tcPr>
          <w:p w14:paraId="239FD453"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7</w:t>
            </w:r>
          </w:p>
        </w:tc>
        <w:tc>
          <w:tcPr>
            <w:tcW w:w="1910" w:type="dxa"/>
            <w:tcBorders>
              <w:top w:val="single" w:sz="4" w:space="0" w:color="auto"/>
              <w:left w:val="single" w:sz="4" w:space="0" w:color="auto"/>
              <w:bottom w:val="single" w:sz="4" w:space="0" w:color="auto"/>
              <w:right w:val="single" w:sz="4" w:space="0" w:color="auto"/>
            </w:tcBorders>
          </w:tcPr>
          <w:p w14:paraId="45A14646"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0</w:t>
            </w:r>
          </w:p>
        </w:tc>
        <w:tc>
          <w:tcPr>
            <w:tcW w:w="2098" w:type="dxa"/>
            <w:tcBorders>
              <w:top w:val="single" w:sz="4" w:space="0" w:color="auto"/>
              <w:left w:val="single" w:sz="4" w:space="0" w:color="auto"/>
              <w:bottom w:val="single" w:sz="4" w:space="0" w:color="auto"/>
              <w:right w:val="single" w:sz="4" w:space="0" w:color="auto"/>
            </w:tcBorders>
          </w:tcPr>
          <w:p w14:paraId="5711C844"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65</w:t>
            </w:r>
          </w:p>
        </w:tc>
        <w:tc>
          <w:tcPr>
            <w:tcW w:w="1916" w:type="dxa"/>
            <w:tcBorders>
              <w:top w:val="single" w:sz="4" w:space="0" w:color="auto"/>
              <w:left w:val="single" w:sz="4" w:space="0" w:color="auto"/>
              <w:bottom w:val="single" w:sz="4" w:space="0" w:color="auto"/>
              <w:right w:val="single" w:sz="4" w:space="0" w:color="auto"/>
            </w:tcBorders>
          </w:tcPr>
          <w:p w14:paraId="603CB490"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+1</w:t>
            </w:r>
          </w:p>
        </w:tc>
        <w:tc>
          <w:tcPr>
            <w:tcW w:w="1797" w:type="dxa"/>
            <w:tcBorders>
              <w:top w:val="single" w:sz="4" w:space="0" w:color="auto"/>
              <w:left w:val="single" w:sz="4" w:space="0" w:color="auto"/>
              <w:bottom w:val="single" w:sz="4" w:space="0" w:color="auto"/>
              <w:right w:val="single" w:sz="4" w:space="0" w:color="auto"/>
            </w:tcBorders>
          </w:tcPr>
          <w:p w14:paraId="13E7ECAE"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5</w:t>
            </w:r>
          </w:p>
        </w:tc>
      </w:tr>
      <w:tr w:rsidR="0003682B" w:rsidRPr="0003682B" w14:paraId="1241FC47" w14:textId="77777777" w:rsidTr="00810F74">
        <w:tc>
          <w:tcPr>
            <w:tcW w:w="1624" w:type="dxa"/>
            <w:tcBorders>
              <w:top w:val="single" w:sz="4" w:space="0" w:color="auto"/>
              <w:left w:val="single" w:sz="4" w:space="0" w:color="auto"/>
              <w:bottom w:val="single" w:sz="4" w:space="0" w:color="auto"/>
              <w:right w:val="single" w:sz="4" w:space="0" w:color="auto"/>
            </w:tcBorders>
          </w:tcPr>
          <w:p w14:paraId="2876C5CB"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8</w:t>
            </w:r>
          </w:p>
        </w:tc>
        <w:tc>
          <w:tcPr>
            <w:tcW w:w="1910" w:type="dxa"/>
            <w:tcBorders>
              <w:top w:val="single" w:sz="4" w:space="0" w:color="auto"/>
              <w:left w:val="single" w:sz="4" w:space="0" w:color="auto"/>
              <w:bottom w:val="single" w:sz="4" w:space="0" w:color="auto"/>
              <w:right w:val="single" w:sz="4" w:space="0" w:color="auto"/>
            </w:tcBorders>
          </w:tcPr>
          <w:p w14:paraId="6F8EB623"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eastAsia="Microsoft YaHei" w:hAnsi="Times New Roman" w:cs="Times New Roman"/>
                <w:color w:val="000000" w:themeColor="text1"/>
                <w:sz w:val="24"/>
                <w:szCs w:val="24"/>
              </w:rPr>
              <w:t>−</w:t>
            </w:r>
            <w:r w:rsidRPr="0003682B">
              <w:rPr>
                <w:rFonts w:ascii="Times New Roman" w:hAnsi="Times New Roman" w:cs="Times New Roman"/>
                <w:bCs/>
                <w:sz w:val="24"/>
                <w:szCs w:val="24"/>
              </w:rPr>
              <w:t>1</w:t>
            </w:r>
          </w:p>
        </w:tc>
        <w:tc>
          <w:tcPr>
            <w:tcW w:w="2098" w:type="dxa"/>
            <w:tcBorders>
              <w:top w:val="single" w:sz="4" w:space="0" w:color="auto"/>
              <w:left w:val="single" w:sz="4" w:space="0" w:color="auto"/>
              <w:bottom w:val="single" w:sz="4" w:space="0" w:color="auto"/>
              <w:right w:val="single" w:sz="4" w:space="0" w:color="auto"/>
            </w:tcBorders>
          </w:tcPr>
          <w:p w14:paraId="50EE6229"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15</w:t>
            </w:r>
          </w:p>
        </w:tc>
        <w:tc>
          <w:tcPr>
            <w:tcW w:w="1916" w:type="dxa"/>
            <w:tcBorders>
              <w:top w:val="single" w:sz="4" w:space="0" w:color="auto"/>
              <w:left w:val="single" w:sz="4" w:space="0" w:color="auto"/>
              <w:bottom w:val="single" w:sz="4" w:space="0" w:color="auto"/>
              <w:right w:val="single" w:sz="4" w:space="0" w:color="auto"/>
            </w:tcBorders>
          </w:tcPr>
          <w:p w14:paraId="6438AC10"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0</w:t>
            </w:r>
          </w:p>
        </w:tc>
        <w:tc>
          <w:tcPr>
            <w:tcW w:w="1797" w:type="dxa"/>
            <w:tcBorders>
              <w:top w:val="single" w:sz="4" w:space="0" w:color="auto"/>
              <w:left w:val="single" w:sz="4" w:space="0" w:color="auto"/>
              <w:bottom w:val="single" w:sz="4" w:space="0" w:color="auto"/>
              <w:right w:val="single" w:sz="4" w:space="0" w:color="auto"/>
            </w:tcBorders>
          </w:tcPr>
          <w:p w14:paraId="6D2DD49A" w14:textId="77777777" w:rsidR="0003682B" w:rsidRPr="0003682B" w:rsidRDefault="0003682B" w:rsidP="00810F74">
            <w:pPr>
              <w:spacing w:after="0" w:line="240" w:lineRule="auto"/>
              <w:jc w:val="center"/>
              <w:rPr>
                <w:rFonts w:ascii="Times New Roman" w:hAnsi="Times New Roman" w:cs="Times New Roman"/>
                <w:bCs/>
                <w:sz w:val="24"/>
                <w:szCs w:val="24"/>
              </w:rPr>
            </w:pPr>
            <w:r w:rsidRPr="0003682B">
              <w:rPr>
                <w:rFonts w:ascii="Times New Roman" w:hAnsi="Times New Roman" w:cs="Times New Roman"/>
                <w:bCs/>
                <w:sz w:val="24"/>
                <w:szCs w:val="24"/>
              </w:rPr>
              <w:t>3</w:t>
            </w:r>
          </w:p>
        </w:tc>
      </w:tr>
      <w:tr w:rsidR="0003682B" w:rsidRPr="0003682B" w14:paraId="5829B74B" w14:textId="77777777" w:rsidTr="00810F74">
        <w:tc>
          <w:tcPr>
            <w:tcW w:w="1624" w:type="dxa"/>
            <w:tcBorders>
              <w:top w:val="single" w:sz="4" w:space="0" w:color="auto"/>
              <w:left w:val="single" w:sz="4" w:space="0" w:color="auto"/>
              <w:bottom w:val="single" w:sz="4" w:space="0" w:color="auto"/>
              <w:right w:val="single" w:sz="4" w:space="0" w:color="auto"/>
            </w:tcBorders>
          </w:tcPr>
          <w:p w14:paraId="0877EBAA" w14:textId="77777777" w:rsidR="0003682B" w:rsidRPr="0003682B" w:rsidRDefault="0003682B" w:rsidP="0003682B">
            <w:pPr>
              <w:jc w:val="center"/>
              <w:rPr>
                <w:rFonts w:ascii="Times New Roman" w:hAnsi="Times New Roman" w:cs="Times New Roman"/>
                <w:bCs/>
                <w:sz w:val="24"/>
                <w:szCs w:val="24"/>
              </w:rPr>
            </w:pPr>
            <w:r w:rsidRPr="0003682B">
              <w:rPr>
                <w:rFonts w:ascii="Times New Roman" w:hAnsi="Times New Roman" w:cs="Times New Roman"/>
                <w:bCs/>
                <w:sz w:val="24"/>
                <w:szCs w:val="24"/>
              </w:rPr>
              <w:t>9</w:t>
            </w:r>
          </w:p>
        </w:tc>
        <w:tc>
          <w:tcPr>
            <w:tcW w:w="1910" w:type="dxa"/>
            <w:tcBorders>
              <w:top w:val="single" w:sz="4" w:space="0" w:color="auto"/>
              <w:left w:val="single" w:sz="4" w:space="0" w:color="auto"/>
              <w:bottom w:val="single" w:sz="4" w:space="0" w:color="auto"/>
              <w:right w:val="single" w:sz="4" w:space="0" w:color="auto"/>
            </w:tcBorders>
          </w:tcPr>
          <w:p w14:paraId="7B989140" w14:textId="77777777" w:rsidR="0003682B" w:rsidRPr="0003682B" w:rsidRDefault="0003682B" w:rsidP="0003682B">
            <w:pPr>
              <w:jc w:val="center"/>
              <w:rPr>
                <w:rFonts w:ascii="Times New Roman" w:hAnsi="Times New Roman" w:cs="Times New Roman"/>
                <w:bCs/>
                <w:sz w:val="24"/>
                <w:szCs w:val="24"/>
              </w:rPr>
            </w:pPr>
            <w:r w:rsidRPr="0003682B">
              <w:rPr>
                <w:rFonts w:ascii="Times New Roman" w:hAnsi="Times New Roman" w:cs="Times New Roman"/>
                <w:bCs/>
                <w:sz w:val="24"/>
                <w:szCs w:val="24"/>
              </w:rPr>
              <w:t>+1</w:t>
            </w:r>
          </w:p>
        </w:tc>
        <w:tc>
          <w:tcPr>
            <w:tcW w:w="2098" w:type="dxa"/>
            <w:tcBorders>
              <w:top w:val="single" w:sz="4" w:space="0" w:color="auto"/>
              <w:left w:val="single" w:sz="4" w:space="0" w:color="auto"/>
              <w:bottom w:val="single" w:sz="4" w:space="0" w:color="auto"/>
              <w:right w:val="single" w:sz="4" w:space="0" w:color="auto"/>
            </w:tcBorders>
          </w:tcPr>
          <w:p w14:paraId="270942CE" w14:textId="77777777" w:rsidR="0003682B" w:rsidRPr="0003682B" w:rsidRDefault="0003682B" w:rsidP="0003682B">
            <w:pPr>
              <w:jc w:val="center"/>
              <w:rPr>
                <w:rFonts w:ascii="Times New Roman" w:hAnsi="Times New Roman" w:cs="Times New Roman"/>
                <w:bCs/>
                <w:sz w:val="24"/>
                <w:szCs w:val="24"/>
              </w:rPr>
            </w:pPr>
            <w:r w:rsidRPr="0003682B">
              <w:rPr>
                <w:rFonts w:ascii="Times New Roman" w:hAnsi="Times New Roman" w:cs="Times New Roman"/>
                <w:bCs/>
                <w:sz w:val="24"/>
                <w:szCs w:val="24"/>
              </w:rPr>
              <w:t>115</w:t>
            </w:r>
          </w:p>
        </w:tc>
        <w:tc>
          <w:tcPr>
            <w:tcW w:w="1916" w:type="dxa"/>
            <w:tcBorders>
              <w:top w:val="single" w:sz="4" w:space="0" w:color="auto"/>
              <w:left w:val="single" w:sz="4" w:space="0" w:color="auto"/>
              <w:bottom w:val="single" w:sz="4" w:space="0" w:color="auto"/>
              <w:right w:val="single" w:sz="4" w:space="0" w:color="auto"/>
            </w:tcBorders>
          </w:tcPr>
          <w:p w14:paraId="2954AABC" w14:textId="77777777" w:rsidR="0003682B" w:rsidRPr="0003682B" w:rsidRDefault="0003682B" w:rsidP="0003682B">
            <w:pPr>
              <w:jc w:val="center"/>
              <w:rPr>
                <w:rFonts w:ascii="Times New Roman" w:hAnsi="Times New Roman" w:cs="Times New Roman"/>
                <w:bCs/>
                <w:sz w:val="24"/>
                <w:szCs w:val="24"/>
              </w:rPr>
            </w:pPr>
            <w:r w:rsidRPr="0003682B">
              <w:rPr>
                <w:rFonts w:ascii="Times New Roman" w:hAnsi="Times New Roman" w:cs="Times New Roman"/>
                <w:bCs/>
                <w:sz w:val="24"/>
                <w:szCs w:val="24"/>
              </w:rPr>
              <w:t>0</w:t>
            </w:r>
          </w:p>
        </w:tc>
        <w:tc>
          <w:tcPr>
            <w:tcW w:w="1797" w:type="dxa"/>
            <w:tcBorders>
              <w:top w:val="single" w:sz="4" w:space="0" w:color="auto"/>
              <w:left w:val="single" w:sz="4" w:space="0" w:color="auto"/>
              <w:bottom w:val="single" w:sz="4" w:space="0" w:color="auto"/>
              <w:right w:val="single" w:sz="4" w:space="0" w:color="auto"/>
            </w:tcBorders>
          </w:tcPr>
          <w:p w14:paraId="3026B63B" w14:textId="77777777" w:rsidR="0003682B" w:rsidRPr="0003682B" w:rsidRDefault="0003682B" w:rsidP="0003682B">
            <w:pPr>
              <w:jc w:val="center"/>
              <w:rPr>
                <w:rFonts w:ascii="Times New Roman" w:hAnsi="Times New Roman" w:cs="Times New Roman"/>
                <w:bCs/>
                <w:sz w:val="24"/>
                <w:szCs w:val="24"/>
              </w:rPr>
            </w:pPr>
            <w:r w:rsidRPr="0003682B">
              <w:rPr>
                <w:rFonts w:ascii="Times New Roman" w:hAnsi="Times New Roman" w:cs="Times New Roman"/>
                <w:bCs/>
                <w:sz w:val="24"/>
                <w:szCs w:val="24"/>
              </w:rPr>
              <w:t>3</w:t>
            </w:r>
          </w:p>
        </w:tc>
      </w:tr>
    </w:tbl>
    <w:p w14:paraId="4AFDD40D" w14:textId="77777777" w:rsidR="00810F74" w:rsidRDefault="00810F74" w:rsidP="00810F74">
      <w:pPr>
        <w:spacing w:after="0" w:line="240" w:lineRule="auto"/>
        <w:ind w:firstLine="708"/>
        <w:jc w:val="both"/>
        <w:rPr>
          <w:rFonts w:ascii="Times New Roman" w:hAnsi="Times New Roman" w:cs="Times New Roman"/>
          <w:sz w:val="28"/>
          <w:szCs w:val="28"/>
        </w:rPr>
      </w:pPr>
    </w:p>
    <w:p w14:paraId="5369AB7C" w14:textId="4B4F45EB" w:rsidR="0003682B" w:rsidRDefault="00810F74" w:rsidP="00C91A34">
      <w:pPr>
        <w:spacing w:after="0" w:line="240" w:lineRule="auto"/>
        <w:ind w:firstLine="708"/>
        <w:jc w:val="both"/>
        <w:rPr>
          <w:rFonts w:ascii="Times New Roman" w:hAnsi="Times New Roman" w:cs="Times New Roman"/>
          <w:sz w:val="28"/>
          <w:szCs w:val="28"/>
        </w:rPr>
      </w:pPr>
      <w:r w:rsidRPr="0003682B">
        <w:rPr>
          <w:rFonts w:ascii="Times New Roman" w:hAnsi="Times New Roman" w:cs="Times New Roman"/>
          <w:sz w:val="28"/>
          <w:szCs w:val="28"/>
        </w:rPr>
        <w:t>Значения частоты вращения электродвигателя, соответствующие давлению (показанному на манометре) на входе в магистральный трубопровод (на выходе вентилятора), представлены в таблице 5.</w:t>
      </w:r>
    </w:p>
    <w:p w14:paraId="02BD633E" w14:textId="77777777" w:rsidR="00C417BF" w:rsidRPr="003D36B3" w:rsidRDefault="00C417BF" w:rsidP="00C91A34">
      <w:pPr>
        <w:spacing w:after="0" w:line="240" w:lineRule="auto"/>
        <w:ind w:firstLine="708"/>
        <w:jc w:val="both"/>
        <w:rPr>
          <w:rFonts w:ascii="Times New Roman" w:hAnsi="Times New Roman" w:cs="Times New Roman"/>
          <w:sz w:val="28"/>
          <w:szCs w:val="28"/>
        </w:rPr>
      </w:pPr>
    </w:p>
    <w:p w14:paraId="17E49BD3" w14:textId="3952F710" w:rsidR="0003682B" w:rsidRPr="0003682B" w:rsidRDefault="00C91A34" w:rsidP="0003682B">
      <w:pPr>
        <w:spacing w:after="0" w:line="240" w:lineRule="auto"/>
        <w:contextualSpacing/>
        <w:rPr>
          <w:rFonts w:ascii="Times New Roman" w:hAnsi="Times New Roman"/>
          <w:sz w:val="28"/>
          <w:szCs w:val="28"/>
          <w:lang w:val="en-US"/>
        </w:rPr>
      </w:pPr>
      <w:r w:rsidRPr="00BB7D2E">
        <w:rPr>
          <w:rFonts w:ascii="Times New Roman" w:hAnsi="Times New Roman" w:cs="Times New Roman"/>
          <w:noProof/>
          <w:sz w:val="24"/>
          <w:szCs w:val="24"/>
          <w:lang w:eastAsia="ru-RU"/>
        </w:rPr>
        <w:drawing>
          <wp:inline distT="0" distB="0" distL="0" distR="0" wp14:anchorId="3EDCECB7" wp14:editId="3C720265">
            <wp:extent cx="5857239" cy="2074689"/>
            <wp:effectExtent l="0" t="0" r="0" b="1905"/>
            <wp:docPr id="12854482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448263" name="Рисунок 1285448263"/>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140837" cy="2175142"/>
                    </a:xfrm>
                    <a:prstGeom prst="rect">
                      <a:avLst/>
                    </a:prstGeom>
                  </pic:spPr>
                </pic:pic>
              </a:graphicData>
            </a:graphic>
          </wp:inline>
        </w:drawing>
      </w:r>
    </w:p>
    <w:p w14:paraId="383AB715" w14:textId="77777777" w:rsidR="0003682B" w:rsidRPr="0003682B" w:rsidRDefault="0003682B" w:rsidP="0003682B">
      <w:pPr>
        <w:spacing w:after="0" w:line="240" w:lineRule="auto"/>
        <w:jc w:val="center"/>
        <w:rPr>
          <w:rFonts w:ascii="Times New Roman" w:hAnsi="Times New Roman" w:cs="Times New Roman"/>
          <w:sz w:val="28"/>
          <w:szCs w:val="28"/>
        </w:rPr>
      </w:pPr>
      <w:r w:rsidRPr="0003682B">
        <w:rPr>
          <w:rFonts w:ascii="Times New Roman" w:hAnsi="Times New Roman" w:cs="Times New Roman"/>
          <w:sz w:val="28"/>
          <w:szCs w:val="28"/>
        </w:rPr>
        <w:t>а - общий вид оборудования; б - схема оборудования.</w:t>
      </w:r>
    </w:p>
    <w:p w14:paraId="3F8E7AC5" w14:textId="77777777" w:rsidR="0003682B" w:rsidRPr="0003682B" w:rsidRDefault="0003682B" w:rsidP="0003682B">
      <w:pPr>
        <w:spacing w:after="0" w:line="240" w:lineRule="auto"/>
        <w:jc w:val="center"/>
        <w:rPr>
          <w:rFonts w:ascii="Times New Roman" w:hAnsi="Times New Roman" w:cs="Times New Roman"/>
          <w:sz w:val="28"/>
          <w:szCs w:val="28"/>
        </w:rPr>
      </w:pPr>
      <w:r w:rsidRPr="0003682B">
        <w:rPr>
          <w:rFonts w:ascii="Times New Roman" w:hAnsi="Times New Roman" w:cs="Times New Roman"/>
          <w:sz w:val="28"/>
          <w:szCs w:val="28"/>
        </w:rPr>
        <w:t>1 - воздуховод; 2 - манометр; 3 - вентилятор; 4 - автоматический выключатель; 5 - преобразователь частоты; 6 - электросчетчик</w:t>
      </w:r>
    </w:p>
    <w:p w14:paraId="58089EBF" w14:textId="2AFB54D0" w:rsidR="0003682B" w:rsidRPr="0003682B" w:rsidRDefault="0003682B" w:rsidP="0003682B">
      <w:pPr>
        <w:spacing w:after="0" w:line="240" w:lineRule="auto"/>
        <w:ind w:firstLine="708"/>
        <w:jc w:val="center"/>
        <w:rPr>
          <w:rFonts w:ascii="Times New Roman" w:hAnsi="Times New Roman" w:cs="Times New Roman"/>
          <w:sz w:val="28"/>
          <w:szCs w:val="28"/>
        </w:rPr>
      </w:pPr>
      <w:r w:rsidRPr="0003682B">
        <w:rPr>
          <w:rFonts w:ascii="Times New Roman" w:hAnsi="Times New Roman" w:cs="Times New Roman"/>
          <w:sz w:val="28"/>
          <w:szCs w:val="28"/>
        </w:rPr>
        <w:t>Рис</w:t>
      </w:r>
      <w:r w:rsidRPr="0003682B">
        <w:rPr>
          <w:rFonts w:ascii="Times New Roman" w:hAnsi="Times New Roman" w:cs="Times New Roman"/>
          <w:sz w:val="28"/>
          <w:szCs w:val="28"/>
          <w:lang w:val="kk-KZ"/>
        </w:rPr>
        <w:t xml:space="preserve">унок </w:t>
      </w:r>
      <w:r w:rsidRPr="0003682B">
        <w:rPr>
          <w:rFonts w:ascii="Times New Roman" w:hAnsi="Times New Roman" w:cs="Times New Roman"/>
          <w:sz w:val="28"/>
          <w:szCs w:val="28"/>
        </w:rPr>
        <w:t>3.1</w:t>
      </w:r>
      <w:r w:rsidR="00E3705A">
        <w:rPr>
          <w:rFonts w:ascii="Times New Roman" w:hAnsi="Times New Roman" w:cs="Times New Roman"/>
          <w:sz w:val="28"/>
          <w:szCs w:val="28"/>
        </w:rPr>
        <w:t>1</w:t>
      </w:r>
      <w:r w:rsidRPr="0003682B">
        <w:rPr>
          <w:rFonts w:ascii="Times New Roman" w:hAnsi="Times New Roman" w:cs="Times New Roman"/>
          <w:sz w:val="28"/>
          <w:szCs w:val="28"/>
        </w:rPr>
        <w:t xml:space="preserve"> - Регулирование подачи воздуха к воздухораспределительным патрубкам</w:t>
      </w:r>
    </w:p>
    <w:p w14:paraId="5DBEF4A7" w14:textId="77777777" w:rsidR="0003682B" w:rsidRPr="0003682B" w:rsidRDefault="0003682B" w:rsidP="0003682B">
      <w:pPr>
        <w:spacing w:after="0" w:line="240" w:lineRule="auto"/>
        <w:ind w:firstLine="708"/>
        <w:jc w:val="center"/>
        <w:rPr>
          <w:rFonts w:ascii="Times New Roman" w:hAnsi="Times New Roman" w:cs="Times New Roman"/>
          <w:sz w:val="28"/>
          <w:szCs w:val="28"/>
        </w:rPr>
      </w:pPr>
    </w:p>
    <w:p w14:paraId="2D5C81BA" w14:textId="77777777" w:rsidR="0003682B" w:rsidRPr="0003682B" w:rsidRDefault="0003682B" w:rsidP="0003682B">
      <w:pPr>
        <w:spacing w:after="0" w:line="240" w:lineRule="auto"/>
        <w:ind w:firstLine="708"/>
        <w:jc w:val="both"/>
        <w:rPr>
          <w:rFonts w:ascii="Times New Roman" w:hAnsi="Times New Roman" w:cs="Times New Roman"/>
          <w:sz w:val="28"/>
          <w:szCs w:val="28"/>
        </w:rPr>
      </w:pPr>
      <w:r w:rsidRPr="0003682B">
        <w:rPr>
          <w:rFonts w:ascii="Times New Roman" w:hAnsi="Times New Roman" w:cs="Times New Roman"/>
          <w:sz w:val="28"/>
          <w:szCs w:val="28"/>
        </w:rPr>
        <w:t>Таблица 5 - Калибровка частоты вращения вала электродвигателя в соответствии с показаниями давления нагнетаемого воздуха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2"/>
        <w:gridCol w:w="788"/>
        <w:gridCol w:w="846"/>
        <w:gridCol w:w="1221"/>
        <w:gridCol w:w="981"/>
        <w:gridCol w:w="1157"/>
      </w:tblGrid>
      <w:tr w:rsidR="0003682B" w:rsidRPr="0003682B" w14:paraId="6380C6CC" w14:textId="77777777" w:rsidTr="00810F74">
        <w:tc>
          <w:tcPr>
            <w:tcW w:w="4673" w:type="dxa"/>
          </w:tcPr>
          <w:p w14:paraId="50E99596" w14:textId="77777777" w:rsidR="0003682B" w:rsidRPr="0003682B" w:rsidRDefault="0003682B" w:rsidP="00810F74">
            <w:pPr>
              <w:spacing w:after="0" w:line="240" w:lineRule="auto"/>
              <w:jc w:val="both"/>
              <w:rPr>
                <w:rFonts w:ascii="Times New Roman" w:hAnsi="Times New Roman" w:cs="Times New Roman"/>
                <w:sz w:val="28"/>
                <w:szCs w:val="28"/>
              </w:rPr>
            </w:pPr>
            <w:r w:rsidRPr="0003682B">
              <w:rPr>
                <w:rFonts w:ascii="Times New Roman" w:hAnsi="Times New Roman" w:cs="Times New Roman"/>
                <w:sz w:val="28"/>
                <w:szCs w:val="28"/>
              </w:rPr>
              <w:t>Частота вращения вала двигателя вентилятора, об/мин</w:t>
            </w:r>
          </w:p>
        </w:tc>
        <w:tc>
          <w:tcPr>
            <w:tcW w:w="807" w:type="dxa"/>
            <w:vAlign w:val="center"/>
          </w:tcPr>
          <w:p w14:paraId="2C1C6D3E" w14:textId="77777777" w:rsidR="0003682B" w:rsidRPr="0003682B" w:rsidRDefault="0003682B" w:rsidP="00810F74">
            <w:pPr>
              <w:spacing w:after="0" w:line="240" w:lineRule="auto"/>
              <w:jc w:val="center"/>
              <w:rPr>
                <w:rFonts w:ascii="Times New Roman" w:hAnsi="Times New Roman" w:cs="Times New Roman"/>
                <w:sz w:val="28"/>
                <w:szCs w:val="28"/>
                <w:lang w:val="en-US"/>
              </w:rPr>
            </w:pPr>
            <w:r w:rsidRPr="0003682B">
              <w:rPr>
                <w:rFonts w:ascii="Times New Roman" w:hAnsi="Times New Roman" w:cs="Times New Roman"/>
                <w:sz w:val="28"/>
                <w:szCs w:val="28"/>
                <w:lang w:val="en-US"/>
              </w:rPr>
              <w:t>588</w:t>
            </w:r>
          </w:p>
        </w:tc>
        <w:tc>
          <w:tcPr>
            <w:tcW w:w="688" w:type="dxa"/>
            <w:vAlign w:val="center"/>
          </w:tcPr>
          <w:p w14:paraId="59979D84" w14:textId="77777777" w:rsidR="0003682B" w:rsidRPr="0003682B" w:rsidRDefault="0003682B" w:rsidP="00810F74">
            <w:pPr>
              <w:spacing w:after="0" w:line="240" w:lineRule="auto"/>
              <w:jc w:val="center"/>
              <w:rPr>
                <w:rFonts w:ascii="Times New Roman" w:hAnsi="Times New Roman" w:cs="Times New Roman"/>
                <w:sz w:val="28"/>
                <w:szCs w:val="28"/>
                <w:lang w:val="en-US"/>
              </w:rPr>
            </w:pPr>
            <w:r w:rsidRPr="0003682B">
              <w:rPr>
                <w:rFonts w:ascii="Times New Roman" w:hAnsi="Times New Roman" w:cs="Times New Roman"/>
                <w:sz w:val="28"/>
                <w:szCs w:val="28"/>
                <w:lang w:val="en-US"/>
              </w:rPr>
              <w:t>1</w:t>
            </w:r>
            <w:r w:rsidRPr="0003682B">
              <w:rPr>
                <w:rFonts w:ascii="Times New Roman" w:hAnsi="Times New Roman" w:cs="Times New Roman" w:hint="eastAsia"/>
                <w:sz w:val="28"/>
                <w:szCs w:val="28"/>
                <w:lang w:val="en-US"/>
              </w:rPr>
              <w:t>,</w:t>
            </w:r>
            <w:r w:rsidRPr="0003682B">
              <w:rPr>
                <w:rFonts w:ascii="Times New Roman" w:hAnsi="Times New Roman" w:cs="Times New Roman"/>
                <w:sz w:val="28"/>
                <w:szCs w:val="28"/>
                <w:lang w:val="en-US"/>
              </w:rPr>
              <w:t>190</w:t>
            </w:r>
          </w:p>
        </w:tc>
        <w:tc>
          <w:tcPr>
            <w:tcW w:w="1268" w:type="dxa"/>
            <w:vAlign w:val="center"/>
          </w:tcPr>
          <w:p w14:paraId="2882C16C" w14:textId="77777777" w:rsidR="0003682B" w:rsidRPr="0003682B" w:rsidRDefault="0003682B" w:rsidP="00810F74">
            <w:pPr>
              <w:spacing w:after="0" w:line="240" w:lineRule="auto"/>
              <w:jc w:val="center"/>
              <w:rPr>
                <w:rFonts w:ascii="Times New Roman" w:hAnsi="Times New Roman" w:cs="Times New Roman"/>
                <w:sz w:val="28"/>
                <w:szCs w:val="28"/>
                <w:lang w:val="en-US"/>
              </w:rPr>
            </w:pPr>
            <w:r w:rsidRPr="0003682B">
              <w:rPr>
                <w:rFonts w:ascii="Times New Roman" w:hAnsi="Times New Roman" w:cs="Times New Roman"/>
                <w:sz w:val="28"/>
                <w:szCs w:val="28"/>
                <w:lang w:val="en-US"/>
              </w:rPr>
              <w:t>1</w:t>
            </w:r>
            <w:r w:rsidRPr="0003682B">
              <w:rPr>
                <w:rFonts w:ascii="Times New Roman" w:hAnsi="Times New Roman" w:cs="Times New Roman" w:hint="eastAsia"/>
                <w:sz w:val="28"/>
                <w:szCs w:val="28"/>
                <w:lang w:val="en-US"/>
              </w:rPr>
              <w:t>,</w:t>
            </w:r>
            <w:r w:rsidRPr="0003682B">
              <w:rPr>
                <w:rFonts w:ascii="Times New Roman" w:hAnsi="Times New Roman" w:cs="Times New Roman"/>
                <w:sz w:val="28"/>
                <w:szCs w:val="28"/>
                <w:lang w:val="en-US"/>
              </w:rPr>
              <w:t>787</w:t>
            </w:r>
          </w:p>
        </w:tc>
        <w:tc>
          <w:tcPr>
            <w:tcW w:w="998" w:type="dxa"/>
            <w:vAlign w:val="center"/>
          </w:tcPr>
          <w:p w14:paraId="3B43185D" w14:textId="77777777" w:rsidR="0003682B" w:rsidRPr="0003682B" w:rsidRDefault="0003682B" w:rsidP="00810F74">
            <w:pPr>
              <w:spacing w:after="0" w:line="240" w:lineRule="auto"/>
              <w:jc w:val="center"/>
              <w:rPr>
                <w:rFonts w:ascii="Times New Roman" w:hAnsi="Times New Roman" w:cs="Times New Roman"/>
                <w:sz w:val="28"/>
                <w:szCs w:val="28"/>
                <w:lang w:val="en-US"/>
              </w:rPr>
            </w:pPr>
            <w:r w:rsidRPr="0003682B">
              <w:rPr>
                <w:rFonts w:ascii="Times New Roman" w:hAnsi="Times New Roman" w:cs="Times New Roman"/>
                <w:sz w:val="28"/>
                <w:szCs w:val="28"/>
                <w:lang w:val="en-US"/>
              </w:rPr>
              <w:t>2</w:t>
            </w:r>
            <w:r w:rsidRPr="0003682B">
              <w:rPr>
                <w:rFonts w:ascii="Times New Roman" w:hAnsi="Times New Roman" w:cs="Times New Roman" w:hint="eastAsia"/>
                <w:sz w:val="28"/>
                <w:szCs w:val="28"/>
                <w:lang w:val="en-US"/>
              </w:rPr>
              <w:t>,</w:t>
            </w:r>
            <w:r w:rsidRPr="0003682B">
              <w:rPr>
                <w:rFonts w:ascii="Times New Roman" w:hAnsi="Times New Roman" w:cs="Times New Roman"/>
                <w:sz w:val="28"/>
                <w:szCs w:val="28"/>
                <w:lang w:val="en-US"/>
              </w:rPr>
              <w:t>370</w:t>
            </w:r>
          </w:p>
        </w:tc>
        <w:tc>
          <w:tcPr>
            <w:tcW w:w="1195" w:type="dxa"/>
            <w:vAlign w:val="center"/>
          </w:tcPr>
          <w:p w14:paraId="180A703E" w14:textId="77777777" w:rsidR="0003682B" w:rsidRPr="0003682B" w:rsidRDefault="0003682B" w:rsidP="00810F74">
            <w:pPr>
              <w:spacing w:after="0" w:line="240" w:lineRule="auto"/>
              <w:jc w:val="center"/>
              <w:rPr>
                <w:rFonts w:ascii="Times New Roman" w:hAnsi="Times New Roman" w:cs="Times New Roman"/>
                <w:sz w:val="28"/>
                <w:szCs w:val="28"/>
                <w:lang w:val="en-US"/>
              </w:rPr>
            </w:pPr>
            <w:r w:rsidRPr="0003682B">
              <w:rPr>
                <w:rFonts w:ascii="Times New Roman" w:hAnsi="Times New Roman" w:cs="Times New Roman"/>
                <w:sz w:val="28"/>
                <w:szCs w:val="28"/>
                <w:lang w:val="en-US"/>
              </w:rPr>
              <w:t>2</w:t>
            </w:r>
            <w:r w:rsidRPr="0003682B">
              <w:rPr>
                <w:rFonts w:ascii="Times New Roman" w:hAnsi="Times New Roman" w:cs="Times New Roman" w:hint="eastAsia"/>
                <w:sz w:val="28"/>
                <w:szCs w:val="28"/>
                <w:lang w:val="en-US"/>
              </w:rPr>
              <w:t>,</w:t>
            </w:r>
            <w:r w:rsidRPr="0003682B">
              <w:rPr>
                <w:rFonts w:ascii="Times New Roman" w:hAnsi="Times New Roman" w:cs="Times New Roman"/>
                <w:sz w:val="28"/>
                <w:szCs w:val="28"/>
                <w:lang w:val="en-US"/>
              </w:rPr>
              <w:t>946</w:t>
            </w:r>
          </w:p>
        </w:tc>
      </w:tr>
      <w:tr w:rsidR="0003682B" w:rsidRPr="0003682B" w14:paraId="2304BC9B" w14:textId="77777777" w:rsidTr="00810F74">
        <w:tc>
          <w:tcPr>
            <w:tcW w:w="4673" w:type="dxa"/>
          </w:tcPr>
          <w:p w14:paraId="5E577CDD" w14:textId="77777777" w:rsidR="0003682B" w:rsidRPr="0003682B" w:rsidRDefault="0003682B" w:rsidP="00810F74">
            <w:pPr>
              <w:spacing w:after="0" w:line="240" w:lineRule="auto"/>
              <w:jc w:val="both"/>
              <w:rPr>
                <w:rFonts w:ascii="Times New Roman" w:hAnsi="Times New Roman" w:cs="Times New Roman"/>
                <w:sz w:val="28"/>
                <w:szCs w:val="28"/>
                <w:lang w:val="en-US"/>
              </w:rPr>
            </w:pPr>
            <w:r w:rsidRPr="0003682B">
              <w:rPr>
                <w:rFonts w:ascii="Times New Roman" w:hAnsi="Times New Roman" w:cs="Times New Roman"/>
                <w:sz w:val="28"/>
                <w:szCs w:val="28"/>
              </w:rPr>
              <w:t>Частота тока, Гц</w:t>
            </w:r>
          </w:p>
        </w:tc>
        <w:tc>
          <w:tcPr>
            <w:tcW w:w="807" w:type="dxa"/>
            <w:vAlign w:val="center"/>
          </w:tcPr>
          <w:p w14:paraId="5D5E14AF" w14:textId="77777777" w:rsidR="0003682B" w:rsidRPr="0003682B" w:rsidRDefault="0003682B" w:rsidP="00810F74">
            <w:pPr>
              <w:spacing w:after="0" w:line="240" w:lineRule="auto"/>
              <w:jc w:val="center"/>
              <w:rPr>
                <w:rFonts w:ascii="Times New Roman" w:hAnsi="Times New Roman" w:cs="Times New Roman"/>
                <w:sz w:val="28"/>
                <w:szCs w:val="28"/>
                <w:lang w:val="en-US"/>
              </w:rPr>
            </w:pPr>
            <w:r w:rsidRPr="0003682B">
              <w:rPr>
                <w:rFonts w:ascii="Times New Roman" w:hAnsi="Times New Roman" w:cs="Times New Roman"/>
                <w:sz w:val="28"/>
                <w:szCs w:val="28"/>
                <w:lang w:val="en-US"/>
              </w:rPr>
              <w:t>10</w:t>
            </w:r>
          </w:p>
        </w:tc>
        <w:tc>
          <w:tcPr>
            <w:tcW w:w="688" w:type="dxa"/>
            <w:vAlign w:val="center"/>
          </w:tcPr>
          <w:p w14:paraId="7D4C54B6" w14:textId="77777777" w:rsidR="0003682B" w:rsidRPr="0003682B" w:rsidRDefault="0003682B" w:rsidP="00810F74">
            <w:pPr>
              <w:spacing w:after="0" w:line="240" w:lineRule="auto"/>
              <w:jc w:val="center"/>
              <w:rPr>
                <w:rFonts w:ascii="Times New Roman" w:hAnsi="Times New Roman" w:cs="Times New Roman"/>
                <w:sz w:val="28"/>
                <w:szCs w:val="28"/>
                <w:lang w:val="en-US"/>
              </w:rPr>
            </w:pPr>
            <w:r w:rsidRPr="0003682B">
              <w:rPr>
                <w:rFonts w:ascii="Times New Roman" w:hAnsi="Times New Roman" w:cs="Times New Roman"/>
                <w:sz w:val="28"/>
                <w:szCs w:val="28"/>
                <w:lang w:val="en-US"/>
              </w:rPr>
              <w:t>20</w:t>
            </w:r>
          </w:p>
        </w:tc>
        <w:tc>
          <w:tcPr>
            <w:tcW w:w="1268" w:type="dxa"/>
            <w:vAlign w:val="center"/>
          </w:tcPr>
          <w:p w14:paraId="745AD3D5" w14:textId="77777777" w:rsidR="0003682B" w:rsidRPr="0003682B" w:rsidRDefault="0003682B" w:rsidP="00810F74">
            <w:pPr>
              <w:spacing w:after="0" w:line="240" w:lineRule="auto"/>
              <w:jc w:val="center"/>
              <w:rPr>
                <w:rFonts w:ascii="Times New Roman" w:hAnsi="Times New Roman" w:cs="Times New Roman"/>
                <w:sz w:val="28"/>
                <w:szCs w:val="28"/>
                <w:lang w:val="en-US"/>
              </w:rPr>
            </w:pPr>
            <w:r w:rsidRPr="0003682B">
              <w:rPr>
                <w:rFonts w:ascii="Times New Roman" w:hAnsi="Times New Roman" w:cs="Times New Roman"/>
                <w:sz w:val="28"/>
                <w:szCs w:val="28"/>
                <w:lang w:val="en-US"/>
              </w:rPr>
              <w:t>30</w:t>
            </w:r>
          </w:p>
        </w:tc>
        <w:tc>
          <w:tcPr>
            <w:tcW w:w="998" w:type="dxa"/>
            <w:vAlign w:val="center"/>
          </w:tcPr>
          <w:p w14:paraId="5B7D8D2F" w14:textId="77777777" w:rsidR="0003682B" w:rsidRPr="0003682B" w:rsidRDefault="0003682B" w:rsidP="00810F74">
            <w:pPr>
              <w:spacing w:after="0" w:line="240" w:lineRule="auto"/>
              <w:jc w:val="center"/>
              <w:rPr>
                <w:rFonts w:ascii="Times New Roman" w:hAnsi="Times New Roman" w:cs="Times New Roman"/>
                <w:sz w:val="28"/>
                <w:szCs w:val="28"/>
                <w:lang w:val="en-US"/>
              </w:rPr>
            </w:pPr>
            <w:r w:rsidRPr="0003682B">
              <w:rPr>
                <w:rFonts w:ascii="Times New Roman" w:hAnsi="Times New Roman" w:cs="Times New Roman"/>
                <w:sz w:val="28"/>
                <w:szCs w:val="28"/>
                <w:lang w:val="en-US"/>
              </w:rPr>
              <w:t>40</w:t>
            </w:r>
          </w:p>
        </w:tc>
        <w:tc>
          <w:tcPr>
            <w:tcW w:w="1195" w:type="dxa"/>
            <w:vAlign w:val="center"/>
          </w:tcPr>
          <w:p w14:paraId="7A9E392F" w14:textId="77777777" w:rsidR="0003682B" w:rsidRPr="0003682B" w:rsidRDefault="0003682B" w:rsidP="00810F74">
            <w:pPr>
              <w:spacing w:after="0" w:line="240" w:lineRule="auto"/>
              <w:jc w:val="center"/>
              <w:rPr>
                <w:rFonts w:ascii="Times New Roman" w:hAnsi="Times New Roman" w:cs="Times New Roman"/>
                <w:sz w:val="28"/>
                <w:szCs w:val="28"/>
                <w:lang w:val="en-US"/>
              </w:rPr>
            </w:pPr>
            <w:r w:rsidRPr="0003682B">
              <w:rPr>
                <w:rFonts w:ascii="Times New Roman" w:hAnsi="Times New Roman" w:cs="Times New Roman"/>
                <w:sz w:val="28"/>
                <w:szCs w:val="28"/>
                <w:lang w:val="en-US"/>
              </w:rPr>
              <w:t>50</w:t>
            </w:r>
          </w:p>
        </w:tc>
      </w:tr>
      <w:tr w:rsidR="0003682B" w:rsidRPr="0003682B" w14:paraId="4B53434E" w14:textId="77777777" w:rsidTr="00810F74">
        <w:tc>
          <w:tcPr>
            <w:tcW w:w="4673" w:type="dxa"/>
          </w:tcPr>
          <w:p w14:paraId="07C45BF5" w14:textId="77777777" w:rsidR="0003682B" w:rsidRPr="0003682B" w:rsidRDefault="0003682B" w:rsidP="00810F74">
            <w:pPr>
              <w:spacing w:after="0" w:line="240" w:lineRule="auto"/>
              <w:jc w:val="both"/>
              <w:rPr>
                <w:rFonts w:ascii="Times New Roman" w:hAnsi="Times New Roman" w:cs="Times New Roman"/>
                <w:sz w:val="28"/>
                <w:szCs w:val="28"/>
              </w:rPr>
            </w:pPr>
            <w:r w:rsidRPr="0003682B">
              <w:rPr>
                <w:rFonts w:ascii="Times New Roman" w:hAnsi="Times New Roman" w:cs="Times New Roman"/>
                <w:sz w:val="28"/>
                <w:szCs w:val="28"/>
              </w:rPr>
              <w:t>Давление воздуха в воздуховоде подачи, мбар</w:t>
            </w:r>
          </w:p>
        </w:tc>
        <w:tc>
          <w:tcPr>
            <w:tcW w:w="807" w:type="dxa"/>
            <w:vAlign w:val="center"/>
          </w:tcPr>
          <w:p w14:paraId="13086AB9" w14:textId="77777777" w:rsidR="0003682B" w:rsidRPr="0003682B" w:rsidRDefault="0003682B" w:rsidP="00810F74">
            <w:pPr>
              <w:spacing w:after="0" w:line="240" w:lineRule="auto"/>
              <w:jc w:val="center"/>
              <w:rPr>
                <w:rFonts w:ascii="Times New Roman" w:hAnsi="Times New Roman" w:cs="Times New Roman"/>
                <w:sz w:val="28"/>
                <w:szCs w:val="28"/>
                <w:lang w:val="en-US"/>
              </w:rPr>
            </w:pPr>
            <w:r w:rsidRPr="0003682B">
              <w:rPr>
                <w:rFonts w:ascii="Times New Roman" w:hAnsi="Times New Roman" w:cs="Times New Roman"/>
                <w:sz w:val="28"/>
                <w:szCs w:val="28"/>
                <w:lang w:val="en-US"/>
              </w:rPr>
              <w:t>0.4</w:t>
            </w:r>
          </w:p>
        </w:tc>
        <w:tc>
          <w:tcPr>
            <w:tcW w:w="688" w:type="dxa"/>
            <w:vAlign w:val="center"/>
          </w:tcPr>
          <w:p w14:paraId="44F2EED5" w14:textId="77777777" w:rsidR="0003682B" w:rsidRPr="0003682B" w:rsidRDefault="0003682B" w:rsidP="00810F74">
            <w:pPr>
              <w:spacing w:after="0" w:line="240" w:lineRule="auto"/>
              <w:jc w:val="center"/>
              <w:rPr>
                <w:rFonts w:ascii="Times New Roman" w:hAnsi="Times New Roman" w:cs="Times New Roman"/>
                <w:sz w:val="28"/>
                <w:szCs w:val="28"/>
                <w:lang w:val="en-US"/>
              </w:rPr>
            </w:pPr>
            <w:r w:rsidRPr="0003682B">
              <w:rPr>
                <w:rFonts w:ascii="Times New Roman" w:hAnsi="Times New Roman" w:cs="Times New Roman"/>
                <w:sz w:val="28"/>
                <w:szCs w:val="28"/>
                <w:lang w:val="en-US"/>
              </w:rPr>
              <w:t>1.7</w:t>
            </w:r>
          </w:p>
        </w:tc>
        <w:tc>
          <w:tcPr>
            <w:tcW w:w="1268" w:type="dxa"/>
            <w:vAlign w:val="center"/>
          </w:tcPr>
          <w:p w14:paraId="36C140FD" w14:textId="77777777" w:rsidR="0003682B" w:rsidRPr="0003682B" w:rsidRDefault="0003682B" w:rsidP="00810F74">
            <w:pPr>
              <w:spacing w:after="0" w:line="240" w:lineRule="auto"/>
              <w:jc w:val="center"/>
              <w:rPr>
                <w:rFonts w:ascii="Times New Roman" w:hAnsi="Times New Roman" w:cs="Times New Roman"/>
                <w:sz w:val="28"/>
                <w:szCs w:val="28"/>
                <w:lang w:val="en-US"/>
              </w:rPr>
            </w:pPr>
            <w:r w:rsidRPr="0003682B">
              <w:rPr>
                <w:rFonts w:ascii="Times New Roman" w:hAnsi="Times New Roman" w:cs="Times New Roman"/>
                <w:sz w:val="28"/>
                <w:szCs w:val="28"/>
                <w:lang w:val="en-US"/>
              </w:rPr>
              <w:t>4.0</w:t>
            </w:r>
          </w:p>
        </w:tc>
        <w:tc>
          <w:tcPr>
            <w:tcW w:w="998" w:type="dxa"/>
            <w:vAlign w:val="center"/>
          </w:tcPr>
          <w:p w14:paraId="2EE6FB0F" w14:textId="77777777" w:rsidR="0003682B" w:rsidRPr="0003682B" w:rsidRDefault="0003682B" w:rsidP="00810F74">
            <w:pPr>
              <w:spacing w:after="0" w:line="240" w:lineRule="auto"/>
              <w:jc w:val="center"/>
              <w:rPr>
                <w:rFonts w:ascii="Times New Roman" w:hAnsi="Times New Roman" w:cs="Times New Roman"/>
                <w:sz w:val="28"/>
                <w:szCs w:val="28"/>
                <w:lang w:val="en-US"/>
              </w:rPr>
            </w:pPr>
            <w:r w:rsidRPr="0003682B">
              <w:rPr>
                <w:rFonts w:ascii="Times New Roman" w:hAnsi="Times New Roman" w:cs="Times New Roman"/>
                <w:sz w:val="28"/>
                <w:szCs w:val="28"/>
                <w:lang w:val="en-US"/>
              </w:rPr>
              <w:t>7.2</w:t>
            </w:r>
          </w:p>
        </w:tc>
        <w:tc>
          <w:tcPr>
            <w:tcW w:w="1195" w:type="dxa"/>
            <w:vAlign w:val="center"/>
          </w:tcPr>
          <w:p w14:paraId="6E3A3D6C" w14:textId="77777777" w:rsidR="0003682B" w:rsidRPr="0003682B" w:rsidRDefault="0003682B" w:rsidP="00810F74">
            <w:pPr>
              <w:spacing w:after="0" w:line="240" w:lineRule="auto"/>
              <w:jc w:val="center"/>
              <w:rPr>
                <w:rFonts w:ascii="Times New Roman" w:hAnsi="Times New Roman" w:cs="Times New Roman"/>
                <w:sz w:val="28"/>
                <w:szCs w:val="28"/>
                <w:lang w:val="en-US"/>
              </w:rPr>
            </w:pPr>
            <w:r w:rsidRPr="0003682B">
              <w:rPr>
                <w:rFonts w:ascii="Times New Roman" w:hAnsi="Times New Roman" w:cs="Times New Roman"/>
                <w:sz w:val="28"/>
                <w:szCs w:val="28"/>
                <w:lang w:val="en-US"/>
              </w:rPr>
              <w:t>11.2</w:t>
            </w:r>
          </w:p>
        </w:tc>
      </w:tr>
    </w:tbl>
    <w:p w14:paraId="287265E3" w14:textId="77777777" w:rsidR="0003682B" w:rsidRDefault="0003682B" w:rsidP="0003682B">
      <w:pPr>
        <w:spacing w:after="0" w:line="240" w:lineRule="auto"/>
        <w:ind w:firstLine="708"/>
        <w:jc w:val="both"/>
        <w:rPr>
          <w:rFonts w:ascii="Times New Roman" w:hAnsi="Times New Roman" w:cs="Times New Roman"/>
          <w:sz w:val="28"/>
          <w:szCs w:val="28"/>
        </w:rPr>
      </w:pPr>
    </w:p>
    <w:p w14:paraId="5449F6E7" w14:textId="175B665B" w:rsidR="0003682B" w:rsidRPr="0003682B" w:rsidRDefault="0003682B" w:rsidP="0003682B">
      <w:pPr>
        <w:spacing w:after="0" w:line="240" w:lineRule="auto"/>
        <w:ind w:firstLine="708"/>
        <w:jc w:val="both"/>
        <w:rPr>
          <w:rFonts w:ascii="Times New Roman" w:hAnsi="Times New Roman" w:cs="Times New Roman"/>
          <w:sz w:val="28"/>
          <w:szCs w:val="28"/>
        </w:rPr>
      </w:pPr>
      <w:r w:rsidRPr="0003682B">
        <w:rPr>
          <w:rFonts w:ascii="Times New Roman" w:hAnsi="Times New Roman" w:cs="Times New Roman"/>
          <w:sz w:val="28"/>
          <w:szCs w:val="28"/>
        </w:rPr>
        <w:t>В результате обработки экспериментальных данных о размерах воздушных потоков в неподвижном угольном слое были получены уравнения множественной регрессии первого порядка для трех показателей, а именно:</w:t>
      </w:r>
    </w:p>
    <w:p w14:paraId="3491E784" w14:textId="77777777" w:rsidR="0003682B" w:rsidRPr="0003682B" w:rsidRDefault="0003682B" w:rsidP="0003682B">
      <w:pPr>
        <w:spacing w:after="0" w:line="240" w:lineRule="auto"/>
        <w:ind w:firstLine="708"/>
        <w:jc w:val="both"/>
        <w:rPr>
          <w:rFonts w:ascii="Times New Roman" w:hAnsi="Times New Roman" w:cs="Times New Roman"/>
          <w:sz w:val="28"/>
          <w:szCs w:val="28"/>
        </w:rPr>
      </w:pPr>
      <w:r w:rsidRPr="0003682B">
        <w:rPr>
          <w:rFonts w:ascii="Times New Roman" w:hAnsi="Times New Roman" w:cs="Times New Roman"/>
          <w:sz w:val="28"/>
          <w:szCs w:val="28"/>
        </w:rPr>
        <w:t>- воздушные потоки по длине неподвижного угольного слоя:</w:t>
      </w:r>
    </w:p>
    <w:p w14:paraId="5C6B867F" w14:textId="77777777" w:rsidR="0003682B" w:rsidRPr="0003682B" w:rsidRDefault="0003682B" w:rsidP="0003682B">
      <w:pPr>
        <w:spacing w:after="0" w:line="240" w:lineRule="auto"/>
        <w:ind w:firstLine="709"/>
        <w:contextualSpacing/>
        <w:jc w:val="both"/>
        <w:rPr>
          <w:rFonts w:ascii="Times New Roman" w:eastAsia="Times New Roman" w:hAnsi="Times New Roman" w:cs="Times New Roman"/>
          <w:sz w:val="24"/>
          <w:szCs w:val="24"/>
        </w:rPr>
      </w:pPr>
    </w:p>
    <w:p w14:paraId="2413A449" w14:textId="77777777" w:rsidR="0003682B" w:rsidRPr="0003682B" w:rsidRDefault="00000000" w:rsidP="0003682B">
      <w:pPr>
        <w:jc w:val="right"/>
        <w:rPr>
          <w:rFonts w:ascii="Times New Roman" w:hAnsi="Times New Roman" w:cs="Times New Roman"/>
          <w:bCs/>
          <w:iCs/>
          <w:sz w:val="28"/>
          <w:szCs w:val="28"/>
          <w:shd w:val="clear" w:color="auto" w:fill="FFFFFF"/>
        </w:rPr>
      </w:pPr>
      <m:oMath>
        <m:sSub>
          <m:sSubPr>
            <m:ctrlPr>
              <w:rPr>
                <w:rFonts w:ascii="Cambria Math" w:hAnsi="Cambria Math" w:cs="Times New Roman"/>
                <w:bCs/>
                <w:i/>
                <w:sz w:val="28"/>
                <w:szCs w:val="28"/>
                <w:shd w:val="clear" w:color="auto" w:fill="FFFFFF"/>
              </w:rPr>
            </m:ctrlPr>
          </m:sSubPr>
          <m:e>
            <m:r>
              <w:rPr>
                <w:rFonts w:ascii="Cambria Math" w:hAnsi="Cambria Math" w:cs="Times New Roman"/>
                <w:sz w:val="28"/>
                <w:szCs w:val="28"/>
                <w:shd w:val="clear" w:color="auto" w:fill="FFFFFF"/>
              </w:rPr>
              <m:t>L</m:t>
            </m:r>
          </m:e>
          <m:sub>
            <m:r>
              <w:rPr>
                <w:rFonts w:ascii="Cambria Math" w:hAnsi="Cambria Math" w:cs="Times New Roman"/>
                <w:sz w:val="28"/>
                <w:szCs w:val="28"/>
                <w:shd w:val="clear" w:color="auto" w:fill="FFFFFF"/>
                <w:lang w:val="kk-KZ"/>
              </w:rPr>
              <m:t>длина</m:t>
            </m:r>
          </m:sub>
        </m:sSub>
        <m:r>
          <w:rPr>
            <w:rFonts w:ascii="Cambria Math" w:hAnsi="Cambria Math" w:cs="Times New Roman"/>
            <w:sz w:val="28"/>
            <w:szCs w:val="28"/>
            <w:shd w:val="clear" w:color="auto" w:fill="FFFFFF"/>
          </w:rPr>
          <m:t xml:space="preserve">=-42.354 + 0.659 </m:t>
        </m:r>
        <m:r>
          <w:rPr>
            <w:rFonts w:ascii="Cambria Math" w:hAnsi="Cambria Math" w:cs="Times New Roman"/>
            <w:sz w:val="28"/>
            <w:szCs w:val="28"/>
            <w:shd w:val="clear" w:color="auto" w:fill="FFFFFF"/>
            <w:lang w:val="en-US"/>
          </w:rPr>
          <m:t>P</m:t>
        </m:r>
        <m:r>
          <w:rPr>
            <w:rFonts w:ascii="Cambria Math" w:hAnsi="Cambria Math" w:cs="Times New Roman"/>
            <w:sz w:val="28"/>
            <w:szCs w:val="28"/>
            <w:shd w:val="clear" w:color="auto" w:fill="FFFFFF"/>
          </w:rPr>
          <m:t>+ 13.058 D;</m:t>
        </m:r>
      </m:oMath>
      <w:r w:rsidR="0003682B" w:rsidRPr="0003682B">
        <w:rPr>
          <w:rFonts w:ascii="Times New Roman" w:hAnsi="Times New Roman" w:cs="Times New Roman"/>
          <w:bCs/>
          <w:i/>
          <w:sz w:val="28"/>
          <w:szCs w:val="28"/>
          <w:shd w:val="clear" w:color="auto" w:fill="FFFFFF"/>
        </w:rPr>
        <w:t xml:space="preserve"> </w:t>
      </w:r>
      <w:r w:rsidR="0003682B" w:rsidRPr="0003682B">
        <w:rPr>
          <w:rFonts w:ascii="Times New Roman" w:hAnsi="Times New Roman" w:cs="Times New Roman"/>
          <w:bCs/>
          <w:iCs/>
          <w:sz w:val="28"/>
          <w:szCs w:val="28"/>
          <w:shd w:val="clear" w:color="auto" w:fill="FFFFFF"/>
        </w:rPr>
        <w:t xml:space="preserve">                      (3.2)</w:t>
      </w:r>
    </w:p>
    <w:p w14:paraId="20923872" w14:textId="77777777" w:rsidR="0003682B" w:rsidRPr="0003682B" w:rsidRDefault="0003682B" w:rsidP="0003682B">
      <w:pPr>
        <w:spacing w:after="0" w:line="240" w:lineRule="auto"/>
        <w:ind w:firstLine="708"/>
        <w:jc w:val="both"/>
        <w:rPr>
          <w:rFonts w:ascii="Times New Roman" w:hAnsi="Times New Roman" w:cs="Times New Roman"/>
          <w:sz w:val="28"/>
          <w:szCs w:val="28"/>
        </w:rPr>
      </w:pPr>
      <w:r w:rsidRPr="0003682B">
        <w:rPr>
          <w:rFonts w:ascii="Times New Roman" w:hAnsi="Times New Roman" w:cs="Times New Roman"/>
          <w:sz w:val="28"/>
          <w:szCs w:val="28"/>
        </w:rPr>
        <w:t>- воздушные потоки по ширине неподвижного слоя угля:</w:t>
      </w:r>
    </w:p>
    <w:p w14:paraId="248C4289" w14:textId="77777777" w:rsidR="0003682B" w:rsidRPr="0003682B" w:rsidRDefault="0003682B" w:rsidP="0003682B">
      <w:pPr>
        <w:spacing w:after="0" w:line="240" w:lineRule="auto"/>
        <w:ind w:firstLine="708"/>
        <w:jc w:val="both"/>
        <w:rPr>
          <w:rFonts w:ascii="Times New Roman" w:hAnsi="Times New Roman" w:cs="Times New Roman"/>
          <w:sz w:val="28"/>
          <w:szCs w:val="28"/>
        </w:rPr>
      </w:pPr>
    </w:p>
    <w:p w14:paraId="33E1426F" w14:textId="77777777" w:rsidR="0003682B" w:rsidRPr="0003682B" w:rsidRDefault="00000000" w:rsidP="0003682B">
      <w:pPr>
        <w:jc w:val="right"/>
        <w:rPr>
          <w:rFonts w:ascii="Times New Roman" w:hAnsi="Times New Roman" w:cs="Times New Roman"/>
          <w:bCs/>
          <w:sz w:val="28"/>
          <w:szCs w:val="28"/>
          <w:shd w:val="clear" w:color="auto" w:fill="FFFFFF"/>
        </w:rPr>
      </w:pPr>
      <m:oMath>
        <m:sSub>
          <m:sSubPr>
            <m:ctrlPr>
              <w:rPr>
                <w:rFonts w:ascii="Cambria Math" w:hAnsi="Cambria Math" w:cs="Times New Roman"/>
                <w:bCs/>
                <w:i/>
                <w:sz w:val="28"/>
                <w:szCs w:val="28"/>
                <w:shd w:val="clear" w:color="auto" w:fill="FFFFFF"/>
              </w:rPr>
            </m:ctrlPr>
          </m:sSubPr>
          <m:e>
            <m:r>
              <w:rPr>
                <w:rFonts w:ascii="Cambria Math" w:hAnsi="Cambria Math" w:cs="Times New Roman"/>
                <w:sz w:val="28"/>
                <w:szCs w:val="28"/>
                <w:shd w:val="clear" w:color="auto" w:fill="FFFFFF"/>
              </w:rPr>
              <m:t>L</m:t>
            </m:r>
          </m:e>
          <m:sub>
            <m:r>
              <w:rPr>
                <w:rFonts w:ascii="Cambria Math" w:hAnsi="Cambria Math" w:cs="Times New Roman"/>
                <w:sz w:val="28"/>
                <w:szCs w:val="28"/>
                <w:shd w:val="clear" w:color="auto" w:fill="FFFFFF"/>
              </w:rPr>
              <m:t>ширина</m:t>
            </m:r>
          </m:sub>
        </m:sSub>
      </m:oMath>
      <w:r w:rsidR="0003682B" w:rsidRPr="0003682B">
        <w:rPr>
          <w:rFonts w:ascii="Times New Roman" w:hAnsi="Times New Roman" w:cs="Times New Roman"/>
          <w:bCs/>
          <w:sz w:val="28"/>
          <w:szCs w:val="28"/>
          <w:shd w:val="clear" w:color="auto" w:fill="FFFFFF"/>
        </w:rPr>
        <w:t xml:space="preserve"> </w:t>
      </w:r>
      <m:oMath>
        <m:r>
          <w:rPr>
            <w:rFonts w:ascii="Cambria Math" w:hAnsi="Cambria Math" w:cs="Times New Roman"/>
            <w:sz w:val="28"/>
            <w:szCs w:val="28"/>
            <w:shd w:val="clear" w:color="auto" w:fill="FFFFFF"/>
          </w:rPr>
          <m:t>=-42.866 + 0.562 P+ 14.175 D;</m:t>
        </m:r>
      </m:oMath>
      <w:r w:rsidR="0003682B" w:rsidRPr="0003682B">
        <w:rPr>
          <w:rFonts w:ascii="Times New Roman" w:hAnsi="Times New Roman" w:cs="Times New Roman"/>
          <w:bCs/>
          <w:sz w:val="28"/>
          <w:szCs w:val="28"/>
          <w:shd w:val="clear" w:color="auto" w:fill="FFFFFF"/>
        </w:rPr>
        <w:t xml:space="preserve">                     (3.3)</w:t>
      </w:r>
    </w:p>
    <w:p w14:paraId="63BE6CCC" w14:textId="77777777" w:rsidR="0003682B" w:rsidRPr="0003682B" w:rsidRDefault="0003682B" w:rsidP="0003682B">
      <w:pPr>
        <w:spacing w:after="0" w:line="240" w:lineRule="auto"/>
        <w:ind w:firstLine="708"/>
        <w:jc w:val="both"/>
        <w:rPr>
          <w:rFonts w:ascii="Times New Roman" w:hAnsi="Times New Roman" w:cs="Times New Roman"/>
          <w:sz w:val="28"/>
          <w:szCs w:val="28"/>
          <w:lang w:val="kk-KZ"/>
        </w:rPr>
      </w:pPr>
      <w:r w:rsidRPr="0003682B">
        <w:rPr>
          <w:rFonts w:ascii="Times New Roman" w:hAnsi="Times New Roman" w:cs="Times New Roman"/>
          <w:sz w:val="28"/>
          <w:szCs w:val="28"/>
        </w:rPr>
        <w:t>- воздушные потоки, проходящие по высоте неподвижного слоя угля:</w:t>
      </w:r>
    </w:p>
    <w:p w14:paraId="1B60AB19" w14:textId="77777777" w:rsidR="0003682B" w:rsidRPr="0003682B" w:rsidRDefault="0003682B" w:rsidP="0003682B">
      <w:pPr>
        <w:spacing w:after="0" w:line="240" w:lineRule="auto"/>
        <w:ind w:firstLine="708"/>
        <w:jc w:val="both"/>
        <w:rPr>
          <w:rFonts w:ascii="Times New Roman" w:hAnsi="Times New Roman" w:cs="Times New Roman"/>
          <w:sz w:val="28"/>
          <w:szCs w:val="28"/>
          <w:lang w:val="kk-KZ"/>
        </w:rPr>
      </w:pPr>
    </w:p>
    <w:p w14:paraId="6690A184" w14:textId="77777777" w:rsidR="0003682B" w:rsidRPr="0003682B" w:rsidRDefault="00000000" w:rsidP="0003682B">
      <w:pPr>
        <w:jc w:val="right"/>
        <w:rPr>
          <w:rFonts w:ascii="Times New Roman" w:hAnsi="Times New Roman" w:cs="Times New Roman"/>
          <w:bCs/>
          <w:sz w:val="28"/>
          <w:szCs w:val="28"/>
          <w:shd w:val="clear" w:color="auto" w:fill="FFFFFF"/>
        </w:rPr>
      </w:pPr>
      <m:oMath>
        <m:sSub>
          <m:sSubPr>
            <m:ctrlPr>
              <w:rPr>
                <w:rFonts w:ascii="Cambria Math" w:hAnsi="Cambria Math" w:cs="Times New Roman"/>
                <w:bCs/>
                <w:i/>
                <w:sz w:val="28"/>
                <w:szCs w:val="28"/>
                <w:shd w:val="clear" w:color="auto" w:fill="FFFFFF"/>
              </w:rPr>
            </m:ctrlPr>
          </m:sSubPr>
          <m:e>
            <m:r>
              <w:rPr>
                <w:rFonts w:ascii="Cambria Math" w:hAnsi="Cambria Math" w:cs="Times New Roman"/>
                <w:sz w:val="28"/>
                <w:szCs w:val="28"/>
                <w:shd w:val="clear" w:color="auto" w:fill="FFFFFF"/>
              </w:rPr>
              <m:t>L</m:t>
            </m:r>
          </m:e>
          <m:sub>
            <m:r>
              <w:rPr>
                <w:rFonts w:ascii="Cambria Math" w:hAnsi="Cambria Math" w:cs="Times New Roman"/>
                <w:sz w:val="28"/>
                <w:szCs w:val="28"/>
                <w:shd w:val="clear" w:color="auto" w:fill="FFFFFF"/>
              </w:rPr>
              <m:t>высота</m:t>
            </m:r>
          </m:sub>
        </m:sSub>
        <m:r>
          <w:rPr>
            <w:rFonts w:ascii="Cambria Math" w:hAnsi="Cambria Math" w:cs="Times New Roman"/>
            <w:sz w:val="28"/>
            <w:szCs w:val="28"/>
            <w:shd w:val="clear" w:color="auto" w:fill="FFFFFF"/>
          </w:rPr>
          <m:t xml:space="preserve">= </m:t>
        </m:r>
        <m:r>
          <m:rPr>
            <m:sty m:val="p"/>
          </m:rPr>
          <w:rPr>
            <w:rFonts w:ascii="Cambria Math" w:hAnsi="Cambria Math" w:cs="Times New Roman"/>
            <w:sz w:val="28"/>
            <w:szCs w:val="28"/>
            <w:shd w:val="clear" w:color="auto" w:fill="FFFFFF"/>
          </w:rPr>
          <m:t>-4</m:t>
        </m:r>
        <m:r>
          <w:rPr>
            <w:rFonts w:ascii="Cambria Math" w:hAnsi="Cambria Math" w:cs="Times New Roman"/>
            <w:sz w:val="28"/>
            <w:szCs w:val="28"/>
            <w:shd w:val="clear" w:color="auto" w:fill="FFFFFF"/>
          </w:rPr>
          <m:t>1.913</m:t>
        </m:r>
        <m:r>
          <m:rPr>
            <m:sty m:val="p"/>
          </m:rPr>
          <w:rPr>
            <w:rFonts w:ascii="Cambria Math" w:hAnsi="Cambria Math" w:cs="Times New Roman"/>
            <w:sz w:val="28"/>
            <w:szCs w:val="28"/>
            <w:shd w:val="clear" w:color="auto" w:fill="FFFFFF"/>
          </w:rPr>
          <m:t xml:space="preserve"> +0</m:t>
        </m:r>
        <m:r>
          <w:rPr>
            <w:rFonts w:ascii="Cambria Math" w:hAnsi="Cambria Math" w:cs="Times New Roman"/>
            <w:sz w:val="28"/>
            <w:szCs w:val="28"/>
            <w:shd w:val="clear" w:color="auto" w:fill="FFFFFF"/>
          </w:rPr>
          <m:t>.542</m:t>
        </m:r>
        <m:r>
          <m:rPr>
            <m:sty m:val="p"/>
          </m:rPr>
          <w:rPr>
            <w:rFonts w:ascii="Cambria Math" w:hAnsi="Cambria Math" w:cs="Times New Roman"/>
            <w:sz w:val="28"/>
            <w:szCs w:val="28"/>
            <w:shd w:val="clear" w:color="auto" w:fill="FFFFFF"/>
          </w:rPr>
          <m:t xml:space="preserve"> </m:t>
        </m:r>
        <m:r>
          <w:rPr>
            <w:rFonts w:ascii="Cambria Math" w:hAnsi="Cambria Math" w:cs="Times New Roman"/>
            <w:sz w:val="28"/>
            <w:szCs w:val="28"/>
            <w:shd w:val="clear" w:color="auto" w:fill="FFFFFF"/>
          </w:rPr>
          <m:t xml:space="preserve"> P</m:t>
        </m:r>
        <m:r>
          <m:rPr>
            <m:sty m:val="p"/>
          </m:rPr>
          <w:rPr>
            <w:rFonts w:ascii="Cambria Math" w:hAnsi="Cambria Math" w:cs="Times New Roman"/>
            <w:sz w:val="28"/>
            <w:szCs w:val="28"/>
            <w:shd w:val="clear" w:color="auto" w:fill="FFFFFF"/>
          </w:rPr>
          <m:t>+ 1</m:t>
        </m:r>
        <m:r>
          <w:rPr>
            <w:rFonts w:ascii="Cambria Math" w:hAnsi="Cambria Math" w:cs="Times New Roman"/>
            <w:sz w:val="28"/>
            <w:szCs w:val="28"/>
            <w:shd w:val="clear" w:color="auto" w:fill="FFFFFF"/>
          </w:rPr>
          <m:t>4.117</m:t>
        </m:r>
        <m:r>
          <m:rPr>
            <m:sty m:val="p"/>
          </m:rPr>
          <w:rPr>
            <w:rFonts w:ascii="Cambria Math" w:hAnsi="Cambria Math" w:cs="Times New Roman"/>
            <w:sz w:val="28"/>
            <w:szCs w:val="28"/>
            <w:shd w:val="clear" w:color="auto" w:fill="FFFFFF"/>
          </w:rPr>
          <m:t xml:space="preserve"> </m:t>
        </m:r>
        <m:r>
          <w:rPr>
            <w:rFonts w:ascii="Cambria Math" w:hAnsi="Cambria Math" w:cs="Times New Roman"/>
            <w:sz w:val="28"/>
            <w:szCs w:val="28"/>
            <w:shd w:val="clear" w:color="auto" w:fill="FFFFFF"/>
          </w:rPr>
          <m:t>D.</m:t>
        </m:r>
      </m:oMath>
      <w:r w:rsidR="0003682B" w:rsidRPr="0003682B">
        <w:rPr>
          <w:rFonts w:ascii="Times New Roman" w:hAnsi="Times New Roman" w:cs="Times New Roman"/>
          <w:bCs/>
          <w:sz w:val="28"/>
          <w:szCs w:val="28"/>
          <w:shd w:val="clear" w:color="auto" w:fill="FFFFFF"/>
        </w:rPr>
        <w:t xml:space="preserve">                         (3.4)</w:t>
      </w:r>
    </w:p>
    <w:p w14:paraId="55913113" w14:textId="3F06BA46" w:rsidR="0003682B" w:rsidRPr="0003682B" w:rsidRDefault="0003682B" w:rsidP="0003682B">
      <w:pPr>
        <w:spacing w:after="0" w:line="240" w:lineRule="auto"/>
        <w:ind w:firstLine="709"/>
        <w:jc w:val="both"/>
        <w:rPr>
          <w:rFonts w:ascii="Times New Roman" w:hAnsi="Times New Roman" w:cs="Times New Roman"/>
          <w:bCs/>
          <w:sz w:val="28"/>
          <w:szCs w:val="28"/>
          <w:shd w:val="clear" w:color="auto" w:fill="FFFFFF"/>
        </w:rPr>
      </w:pPr>
      <w:r w:rsidRPr="0003682B">
        <w:rPr>
          <w:rFonts w:ascii="Times New Roman" w:hAnsi="Times New Roman" w:cs="Times New Roman"/>
          <w:bCs/>
          <w:sz w:val="28"/>
          <w:szCs w:val="28"/>
          <w:shd w:val="clear" w:color="auto" w:fill="FFFFFF"/>
        </w:rPr>
        <w:t>Графические интерпретации уравнений регрессии представлены на рис</w:t>
      </w:r>
      <w:r w:rsidR="00AD1839">
        <w:rPr>
          <w:rFonts w:ascii="Times New Roman" w:hAnsi="Times New Roman" w:cs="Times New Roman"/>
          <w:bCs/>
          <w:sz w:val="28"/>
          <w:szCs w:val="28"/>
          <w:shd w:val="clear" w:color="auto" w:fill="FFFFFF"/>
        </w:rPr>
        <w:t>унке</w:t>
      </w:r>
      <w:r w:rsidRPr="0003682B">
        <w:rPr>
          <w:rFonts w:ascii="Times New Roman" w:hAnsi="Times New Roman" w:cs="Times New Roman"/>
          <w:bCs/>
          <w:sz w:val="28"/>
          <w:szCs w:val="28"/>
          <w:shd w:val="clear" w:color="auto" w:fill="FFFFFF"/>
        </w:rPr>
        <w:t xml:space="preserve"> 3.1</w:t>
      </w:r>
      <w:r w:rsidR="00AD1839">
        <w:rPr>
          <w:rFonts w:ascii="Times New Roman" w:hAnsi="Times New Roman" w:cs="Times New Roman"/>
          <w:bCs/>
          <w:sz w:val="28"/>
          <w:szCs w:val="28"/>
          <w:shd w:val="clear" w:color="auto" w:fill="FFFFFF"/>
        </w:rPr>
        <w:t>2</w:t>
      </w:r>
      <w:r w:rsidRPr="0003682B">
        <w:rPr>
          <w:rFonts w:ascii="Times New Roman" w:hAnsi="Times New Roman" w:cs="Times New Roman"/>
          <w:bCs/>
          <w:sz w:val="28"/>
          <w:szCs w:val="28"/>
          <w:shd w:val="clear" w:color="auto" w:fill="FFFFFF"/>
        </w:rPr>
        <w:t>. Для оценки оптимальных параметров в уравнениях регрессии были построены двумерные участки зависимостей с заданными значениями одной из переменных (рис</w:t>
      </w:r>
      <w:r w:rsidR="00AD1839">
        <w:rPr>
          <w:rFonts w:ascii="Times New Roman" w:hAnsi="Times New Roman" w:cs="Times New Roman"/>
          <w:bCs/>
          <w:sz w:val="28"/>
          <w:szCs w:val="28"/>
          <w:shd w:val="clear" w:color="auto" w:fill="FFFFFF"/>
        </w:rPr>
        <w:t>унок 3.13)</w:t>
      </w:r>
      <w:r w:rsidRPr="0003682B">
        <w:rPr>
          <w:rFonts w:ascii="Times New Roman" w:hAnsi="Times New Roman" w:cs="Times New Roman"/>
          <w:bCs/>
          <w:sz w:val="28"/>
          <w:szCs w:val="28"/>
          <w:shd w:val="clear" w:color="auto" w:fill="FFFFFF"/>
        </w:rPr>
        <w:t>. Если диаметр отверстия составляет 2 мм, то давление воздуха в линии впрыска должно составлять не менее 27 мбар. Такое давление может быть достигнуто только в том случае, если частота вращения двигателя значительно превышает 2946 об/мин (таблица 5), что, в свою очередь, приводит к высокому потреблению энергии и высоким выбросам вредных веществ. При минимальном значении давления P = 15 мбар и d = 3 мм все три значения функции будут положительными: L</w:t>
      </w:r>
      <w:r w:rsidRPr="0003682B">
        <w:rPr>
          <w:rFonts w:ascii="Times New Roman" w:hAnsi="Times New Roman" w:cs="Times New Roman"/>
          <w:bCs/>
          <w:sz w:val="28"/>
          <w:szCs w:val="28"/>
          <w:shd w:val="clear" w:color="auto" w:fill="FFFFFF"/>
          <w:vertAlign w:val="subscript"/>
        </w:rPr>
        <w:t>длина</w:t>
      </w:r>
      <w:r w:rsidRPr="0003682B">
        <w:rPr>
          <w:rFonts w:ascii="Times New Roman" w:hAnsi="Times New Roman" w:cs="Times New Roman"/>
          <w:bCs/>
          <w:sz w:val="28"/>
          <w:szCs w:val="28"/>
          <w:shd w:val="clear" w:color="auto" w:fill="FFFFFF"/>
        </w:rPr>
        <w:t>=6,705 мм; L</w:t>
      </w:r>
      <w:r w:rsidRPr="0003682B">
        <w:rPr>
          <w:rFonts w:ascii="Times New Roman" w:hAnsi="Times New Roman" w:cs="Times New Roman"/>
          <w:bCs/>
          <w:sz w:val="28"/>
          <w:szCs w:val="28"/>
          <w:shd w:val="clear" w:color="auto" w:fill="FFFFFF"/>
          <w:vertAlign w:val="subscript"/>
        </w:rPr>
        <w:t>ширина</w:t>
      </w:r>
      <w:r w:rsidRPr="0003682B">
        <w:rPr>
          <w:rFonts w:ascii="Times New Roman" w:hAnsi="Times New Roman" w:cs="Times New Roman"/>
          <w:bCs/>
          <w:sz w:val="28"/>
          <w:szCs w:val="28"/>
          <w:shd w:val="clear" w:color="auto" w:fill="FFFFFF"/>
        </w:rPr>
        <w:t>= 8,089 мм; L</w:t>
      </w:r>
      <w:r w:rsidRPr="0003682B">
        <w:rPr>
          <w:rFonts w:ascii="Times New Roman" w:hAnsi="Times New Roman" w:cs="Times New Roman"/>
          <w:bCs/>
          <w:sz w:val="28"/>
          <w:szCs w:val="28"/>
          <w:shd w:val="clear" w:color="auto" w:fill="FFFFFF"/>
          <w:vertAlign w:val="subscript"/>
        </w:rPr>
        <w:t>высота</w:t>
      </w:r>
      <w:r w:rsidRPr="0003682B">
        <w:rPr>
          <w:rFonts w:ascii="Times New Roman" w:hAnsi="Times New Roman" w:cs="Times New Roman"/>
          <w:bCs/>
          <w:sz w:val="28"/>
          <w:szCs w:val="28"/>
          <w:shd w:val="clear" w:color="auto" w:fill="FFFFFF"/>
        </w:rPr>
        <w:t>= 8,568 мм.</w:t>
      </w:r>
    </w:p>
    <w:p w14:paraId="3E1483DD" w14:textId="77777777" w:rsidR="0003682B" w:rsidRPr="0003682B" w:rsidRDefault="0003682B" w:rsidP="0003682B">
      <w:pPr>
        <w:spacing w:after="0" w:line="240" w:lineRule="auto"/>
        <w:ind w:firstLine="709"/>
        <w:jc w:val="both"/>
        <w:rPr>
          <w:rFonts w:ascii="Times New Roman" w:hAnsi="Times New Roman" w:cs="Times New Roman"/>
          <w:sz w:val="28"/>
          <w:szCs w:val="28"/>
        </w:rPr>
      </w:pPr>
      <w:r w:rsidRPr="0003682B">
        <w:rPr>
          <w:rFonts w:ascii="Times New Roman" w:hAnsi="Times New Roman" w:cs="Times New Roman"/>
          <w:sz w:val="28"/>
          <w:szCs w:val="28"/>
        </w:rPr>
        <w:t>При максимальном значении давления воздуха P = 115 мбар и d = 5 мм все три индикатора струи воздуха будут иметь свои максимальные значения: L</w:t>
      </w:r>
      <w:r w:rsidRPr="0003682B">
        <w:rPr>
          <w:rFonts w:ascii="Times New Roman" w:hAnsi="Times New Roman" w:cs="Times New Roman"/>
          <w:sz w:val="28"/>
          <w:szCs w:val="28"/>
          <w:vertAlign w:val="subscript"/>
        </w:rPr>
        <w:t>длина</w:t>
      </w:r>
      <w:r w:rsidRPr="0003682B">
        <w:rPr>
          <w:rFonts w:ascii="Times New Roman" w:hAnsi="Times New Roman" w:cs="Times New Roman"/>
          <w:sz w:val="28"/>
          <w:szCs w:val="28"/>
        </w:rPr>
        <w:t xml:space="preserve"> = 98,721 мм; L</w:t>
      </w:r>
      <w:r w:rsidRPr="0003682B">
        <w:rPr>
          <w:rFonts w:ascii="Times New Roman" w:hAnsi="Times New Roman" w:cs="Times New Roman"/>
          <w:sz w:val="28"/>
          <w:szCs w:val="28"/>
          <w:vertAlign w:val="subscript"/>
        </w:rPr>
        <w:t>ширина</w:t>
      </w:r>
      <w:r w:rsidRPr="0003682B">
        <w:rPr>
          <w:rFonts w:ascii="Times New Roman" w:hAnsi="Times New Roman" w:cs="Times New Roman"/>
          <w:sz w:val="28"/>
          <w:szCs w:val="28"/>
        </w:rPr>
        <w:t>= 92,639 мм; L</w:t>
      </w:r>
      <w:r w:rsidRPr="0003682B">
        <w:rPr>
          <w:rFonts w:ascii="Times New Roman" w:hAnsi="Times New Roman" w:cs="Times New Roman"/>
          <w:sz w:val="28"/>
          <w:szCs w:val="28"/>
          <w:vertAlign w:val="subscript"/>
        </w:rPr>
        <w:t>высота</w:t>
      </w:r>
      <w:r w:rsidRPr="0003682B">
        <w:rPr>
          <w:rFonts w:ascii="Times New Roman" w:hAnsi="Times New Roman" w:cs="Times New Roman"/>
          <w:sz w:val="28"/>
          <w:szCs w:val="28"/>
        </w:rPr>
        <w:t xml:space="preserve"> = 91,002 мм. При диаметре отверстия d = 4 мм все три значения струи воздуха наиболее близки друг к другу: все расстояния L по длине, ширине и высоте изменяются равномерно. Мы определили, что диаметр отверстия менее 4 мм не рекомендуется, а давление в трубе должно составлять не менее 15 мбар. Расстояние между двумя трубами не должно быть менее 20 мм, если трубы расположены параллельно в одной плоскости. В зависимости от возможностей устройства для нагнетания воздуха и расположения патрубков для нагнетания в соответствии с указанными ограничениями следует отрегулировать третий параметр.</w:t>
      </w:r>
    </w:p>
    <w:p w14:paraId="6C1EDF0A" w14:textId="73AEF44A" w:rsidR="0003682B" w:rsidRPr="00810F74" w:rsidRDefault="0003682B" w:rsidP="00810F74">
      <w:pPr>
        <w:spacing w:after="0" w:line="240" w:lineRule="auto"/>
        <w:ind w:firstLine="567"/>
        <w:jc w:val="both"/>
        <w:rPr>
          <w:rFonts w:ascii="Times New Roman" w:eastAsia="Times New Roman" w:hAnsi="Times New Roman" w:cs="Times New Roman"/>
          <w:sz w:val="28"/>
          <w:szCs w:val="28"/>
        </w:rPr>
      </w:pPr>
      <w:r w:rsidRPr="0003682B">
        <w:rPr>
          <w:rFonts w:ascii="Times New Roman" w:eastAsia="Times New Roman" w:hAnsi="Times New Roman" w:cs="Times New Roman"/>
          <w:sz w:val="28"/>
          <w:szCs w:val="28"/>
        </w:rPr>
        <w:t>Исследование, направленное на установление функциональной зависимости струи воздуха от управляемых параметров воздухонагнетательной системы, имеет определенное теоретическое и практическое значения при подборе параметров сжигания угля в неподвижном слое в кот</w:t>
      </w:r>
      <w:r w:rsidR="00810F74">
        <w:rPr>
          <w:rFonts w:ascii="Times New Roman" w:eastAsia="Times New Roman" w:hAnsi="Times New Roman" w:cs="Times New Roman"/>
          <w:sz w:val="28"/>
          <w:szCs w:val="28"/>
        </w:rPr>
        <w:t xml:space="preserve">лах без колосниковой системы.  </w:t>
      </w:r>
    </w:p>
    <w:p w14:paraId="775F6576" w14:textId="77777777" w:rsidR="0003682B" w:rsidRPr="0003682B" w:rsidRDefault="0003682B" w:rsidP="0003682B">
      <w:pPr>
        <w:jc w:val="both"/>
        <w:rPr>
          <w:rFonts w:ascii="Times New Roman" w:hAnsi="Times New Roman" w:cs="Times New Roman"/>
          <w:bCs/>
          <w:sz w:val="24"/>
          <w:szCs w:val="24"/>
          <w:shd w:val="clear" w:color="auto" w:fill="FFFFFF"/>
          <w:lang w:val="en-US"/>
        </w:rPr>
      </w:pPr>
      <w:r w:rsidRPr="0003682B">
        <w:rPr>
          <w:rFonts w:ascii="Times New Roman" w:hAnsi="Times New Roman" w:cs="Times New Roman"/>
          <w:noProof/>
          <w:sz w:val="24"/>
          <w:szCs w:val="24"/>
          <w:lang w:eastAsia="ru-RU"/>
        </w:rPr>
        <w:drawing>
          <wp:inline distT="0" distB="0" distL="0" distR="0" wp14:anchorId="6F42BEA0" wp14:editId="6E97FDED">
            <wp:extent cx="6081395" cy="2419350"/>
            <wp:effectExtent l="0" t="0" r="0" b="0"/>
            <wp:docPr id="158579277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792775" name="Рисунок 1585792775"/>
                    <pic:cNvPicPr/>
                  </pic:nvPicPr>
                  <pic:blipFill>
                    <a:blip r:embed="rId121">
                      <a:extLst>
                        <a:ext uri="{28A0092B-C50C-407E-A947-70E740481C1C}">
                          <a14:useLocalDpi xmlns:a14="http://schemas.microsoft.com/office/drawing/2010/main" val="0"/>
                        </a:ext>
                      </a:extLst>
                    </a:blip>
                    <a:stretch>
                      <a:fillRect/>
                    </a:stretch>
                  </pic:blipFill>
                  <pic:spPr>
                    <a:xfrm>
                      <a:off x="0" y="0"/>
                      <a:ext cx="6115338" cy="2432853"/>
                    </a:xfrm>
                    <a:prstGeom prst="rect">
                      <a:avLst/>
                    </a:prstGeom>
                  </pic:spPr>
                </pic:pic>
              </a:graphicData>
            </a:graphic>
          </wp:inline>
        </w:drawing>
      </w:r>
    </w:p>
    <w:p w14:paraId="21C45030" w14:textId="77777777" w:rsidR="0003682B" w:rsidRPr="0003682B" w:rsidRDefault="0003682B" w:rsidP="0003682B">
      <w:pPr>
        <w:spacing w:after="0" w:line="240" w:lineRule="auto"/>
        <w:ind w:firstLine="708"/>
        <w:jc w:val="center"/>
        <w:rPr>
          <w:rFonts w:ascii="Times New Roman" w:hAnsi="Times New Roman" w:cs="Times New Roman"/>
          <w:bCs/>
          <w:sz w:val="28"/>
          <w:szCs w:val="28"/>
          <w:shd w:val="clear" w:color="auto" w:fill="FFFFFF"/>
          <w:lang w:val="kk-KZ"/>
        </w:rPr>
      </w:pPr>
      <w:r w:rsidRPr="0003682B">
        <w:rPr>
          <w:rFonts w:ascii="Times New Roman" w:hAnsi="Times New Roman" w:cs="Times New Roman"/>
          <w:bCs/>
          <w:sz w:val="28"/>
          <w:szCs w:val="28"/>
          <w:shd w:val="clear" w:color="auto" w:fill="FFFFFF"/>
        </w:rPr>
        <w:t xml:space="preserve">а - </w:t>
      </w:r>
      <w:r w:rsidRPr="0003682B">
        <w:rPr>
          <w:rFonts w:ascii="Times New Roman" w:hAnsi="Times New Roman" w:cs="Times New Roman"/>
          <w:bCs/>
          <w:sz w:val="28"/>
          <w:szCs w:val="28"/>
          <w:shd w:val="clear" w:color="auto" w:fill="FFFFFF"/>
          <w:lang w:val="kk-KZ"/>
        </w:rPr>
        <w:t>д</w:t>
      </w:r>
      <w:r w:rsidRPr="0003682B">
        <w:rPr>
          <w:rFonts w:ascii="Times New Roman" w:hAnsi="Times New Roman" w:cs="Times New Roman"/>
          <w:bCs/>
          <w:sz w:val="28"/>
          <w:szCs w:val="28"/>
          <w:shd w:val="clear" w:color="auto" w:fill="FFFFFF"/>
        </w:rPr>
        <w:t xml:space="preserve">лина воздушного потока; </w:t>
      </w:r>
      <w:r w:rsidRPr="0003682B">
        <w:rPr>
          <w:rFonts w:ascii="Times New Roman" w:hAnsi="Times New Roman" w:cs="Times New Roman"/>
          <w:bCs/>
          <w:sz w:val="28"/>
          <w:szCs w:val="28"/>
          <w:shd w:val="clear" w:color="auto" w:fill="FFFFFF"/>
          <w:lang w:val="kk-KZ"/>
        </w:rPr>
        <w:t xml:space="preserve">б </w:t>
      </w:r>
      <w:r w:rsidRPr="0003682B">
        <w:rPr>
          <w:rFonts w:ascii="Times New Roman" w:hAnsi="Times New Roman" w:cs="Times New Roman"/>
          <w:bCs/>
          <w:sz w:val="28"/>
          <w:szCs w:val="28"/>
          <w:shd w:val="clear" w:color="auto" w:fill="FFFFFF"/>
        </w:rPr>
        <w:t xml:space="preserve">- </w:t>
      </w:r>
      <w:r w:rsidRPr="0003682B">
        <w:rPr>
          <w:rFonts w:ascii="Times New Roman" w:hAnsi="Times New Roman" w:cs="Times New Roman"/>
          <w:bCs/>
          <w:sz w:val="28"/>
          <w:szCs w:val="28"/>
          <w:shd w:val="clear" w:color="auto" w:fill="FFFFFF"/>
          <w:lang w:val="kk-KZ"/>
        </w:rPr>
        <w:t>ш</w:t>
      </w:r>
      <w:r w:rsidRPr="0003682B">
        <w:rPr>
          <w:rFonts w:ascii="Times New Roman" w:hAnsi="Times New Roman" w:cs="Times New Roman"/>
          <w:bCs/>
          <w:sz w:val="28"/>
          <w:szCs w:val="28"/>
          <w:shd w:val="clear" w:color="auto" w:fill="FFFFFF"/>
        </w:rPr>
        <w:t xml:space="preserve">ирина воздушного потока; </w:t>
      </w:r>
      <w:r w:rsidRPr="0003682B">
        <w:rPr>
          <w:rFonts w:ascii="Times New Roman" w:hAnsi="Times New Roman" w:cs="Times New Roman"/>
          <w:bCs/>
          <w:sz w:val="28"/>
          <w:szCs w:val="28"/>
          <w:shd w:val="clear" w:color="auto" w:fill="FFFFFF"/>
          <w:lang w:val="kk-KZ"/>
        </w:rPr>
        <w:t>в</w:t>
      </w:r>
      <w:r w:rsidRPr="0003682B">
        <w:rPr>
          <w:rFonts w:ascii="Times New Roman" w:hAnsi="Times New Roman" w:cs="Times New Roman"/>
          <w:bCs/>
          <w:sz w:val="28"/>
          <w:szCs w:val="28"/>
          <w:shd w:val="clear" w:color="auto" w:fill="FFFFFF"/>
        </w:rPr>
        <w:t xml:space="preserve"> - </w:t>
      </w:r>
      <w:r w:rsidRPr="0003682B">
        <w:rPr>
          <w:rFonts w:ascii="Times New Roman" w:hAnsi="Times New Roman" w:cs="Times New Roman"/>
          <w:bCs/>
          <w:sz w:val="28"/>
          <w:szCs w:val="28"/>
          <w:shd w:val="clear" w:color="auto" w:fill="FFFFFF"/>
          <w:lang w:val="kk-KZ"/>
        </w:rPr>
        <w:t>в</w:t>
      </w:r>
      <w:r w:rsidRPr="0003682B">
        <w:rPr>
          <w:rFonts w:ascii="Times New Roman" w:hAnsi="Times New Roman" w:cs="Times New Roman"/>
          <w:bCs/>
          <w:sz w:val="28"/>
          <w:szCs w:val="28"/>
          <w:shd w:val="clear" w:color="auto" w:fill="FFFFFF"/>
        </w:rPr>
        <w:t>ысота воздушного потока</w:t>
      </w:r>
    </w:p>
    <w:p w14:paraId="0344FFB5" w14:textId="229FF30B" w:rsidR="0003682B" w:rsidRDefault="0003682B" w:rsidP="0003682B">
      <w:pPr>
        <w:spacing w:after="0" w:line="240" w:lineRule="auto"/>
        <w:ind w:left="1068"/>
        <w:contextualSpacing/>
        <w:jc w:val="center"/>
        <w:rPr>
          <w:rFonts w:ascii="Times New Roman" w:eastAsia="Times New Roman" w:hAnsi="Times New Roman" w:cs="Times New Roman"/>
          <w:bCs/>
          <w:sz w:val="28"/>
          <w:szCs w:val="28"/>
          <w:shd w:val="clear" w:color="auto" w:fill="FFFFFF"/>
        </w:rPr>
      </w:pPr>
      <w:r w:rsidRPr="0003682B">
        <w:rPr>
          <w:rFonts w:ascii="Times New Roman" w:eastAsia="Times New Roman" w:hAnsi="Times New Roman" w:cs="Times New Roman"/>
          <w:bCs/>
          <w:sz w:val="28"/>
          <w:szCs w:val="28"/>
          <w:shd w:val="clear" w:color="auto" w:fill="FFFFFF"/>
        </w:rPr>
        <w:t>Рисунок 3.1</w:t>
      </w:r>
      <w:r w:rsidR="00AD1839">
        <w:rPr>
          <w:rFonts w:ascii="Times New Roman" w:eastAsia="Times New Roman" w:hAnsi="Times New Roman" w:cs="Times New Roman"/>
          <w:bCs/>
          <w:sz w:val="28"/>
          <w:szCs w:val="28"/>
          <w:shd w:val="clear" w:color="auto" w:fill="FFFFFF"/>
        </w:rPr>
        <w:t>2</w:t>
      </w:r>
      <w:r w:rsidRPr="0003682B">
        <w:rPr>
          <w:rFonts w:ascii="Times New Roman" w:eastAsia="Times New Roman" w:hAnsi="Times New Roman" w:cs="Times New Roman"/>
          <w:bCs/>
          <w:sz w:val="28"/>
          <w:szCs w:val="28"/>
          <w:shd w:val="clear" w:color="auto" w:fill="FFFFFF"/>
        </w:rPr>
        <w:t xml:space="preserve"> - Графические интерпретации уравнений множественной регрессии</w:t>
      </w:r>
    </w:p>
    <w:p w14:paraId="12E086C3" w14:textId="77777777" w:rsidR="00C417BF" w:rsidRPr="0003682B" w:rsidRDefault="00C417BF" w:rsidP="0003682B">
      <w:pPr>
        <w:spacing w:after="0" w:line="240" w:lineRule="auto"/>
        <w:ind w:left="1068"/>
        <w:contextualSpacing/>
        <w:jc w:val="center"/>
        <w:rPr>
          <w:rFonts w:ascii="Times New Roman" w:eastAsia="Times New Roman" w:hAnsi="Times New Roman" w:cs="Times New Roman"/>
          <w:bCs/>
          <w:sz w:val="28"/>
          <w:szCs w:val="28"/>
          <w:shd w:val="clear" w:color="auto" w:fill="FFFFFF"/>
        </w:rPr>
      </w:pPr>
    </w:p>
    <w:p w14:paraId="0912740F" w14:textId="4481B631" w:rsidR="0003682B" w:rsidRDefault="00810F74" w:rsidP="00810F74">
      <w:pPr>
        <w:spacing w:after="0" w:line="240" w:lineRule="auto"/>
        <w:ind w:firstLine="708"/>
        <w:contextualSpacing/>
        <w:jc w:val="both"/>
        <w:rPr>
          <w:rFonts w:ascii="Times New Roman" w:eastAsia="Times New Roman" w:hAnsi="Times New Roman" w:cs="Times New Roman"/>
          <w:sz w:val="28"/>
          <w:szCs w:val="28"/>
        </w:rPr>
      </w:pPr>
      <w:r w:rsidRPr="0003682B">
        <w:rPr>
          <w:rFonts w:ascii="Times New Roman" w:eastAsia="Times New Roman" w:hAnsi="Times New Roman" w:cs="Times New Roman"/>
          <w:sz w:val="28"/>
          <w:szCs w:val="28"/>
        </w:rPr>
        <w:t>В результате исследования получены математические модели струи воздуха нагнетаемых в неподвижный слой угля в котлах малой и средней мощности по предлагаемой системе сжигания. Математические модели струи воздуха состоят из трех функции описывающие геометрические размеры струи,  характеризующие высоту, длину и ширину  в неподвижном слое угля.</w:t>
      </w:r>
    </w:p>
    <w:p w14:paraId="759C19AB" w14:textId="77777777" w:rsidR="00C417BF" w:rsidRPr="0003682B" w:rsidRDefault="00C417BF" w:rsidP="00810F74">
      <w:pPr>
        <w:spacing w:after="0" w:line="240" w:lineRule="auto"/>
        <w:ind w:firstLine="708"/>
        <w:contextualSpacing/>
        <w:jc w:val="both"/>
        <w:rPr>
          <w:rFonts w:ascii="Times New Roman" w:eastAsia="Times New Roman" w:hAnsi="Times New Roman" w:cs="Times New Roman"/>
          <w:bCs/>
          <w:sz w:val="28"/>
          <w:szCs w:val="28"/>
          <w:shd w:val="clear" w:color="auto" w:fill="FFFFFF"/>
        </w:rPr>
      </w:pPr>
    </w:p>
    <w:p w14:paraId="23FB2ADC" w14:textId="77777777" w:rsidR="0003682B" w:rsidRPr="0003682B" w:rsidRDefault="0003682B" w:rsidP="00810F74">
      <w:pPr>
        <w:spacing w:after="0" w:line="240" w:lineRule="auto"/>
        <w:contextualSpacing/>
        <w:rPr>
          <w:rFonts w:ascii="Times New Roman" w:eastAsia="Times New Roman" w:hAnsi="Times New Roman" w:cs="Times New Roman"/>
          <w:bCs/>
          <w:sz w:val="28"/>
          <w:szCs w:val="28"/>
          <w:shd w:val="clear" w:color="auto" w:fill="FFFFFF"/>
        </w:rPr>
      </w:pPr>
      <w:r w:rsidRPr="0003682B">
        <w:rPr>
          <w:rFonts w:ascii="Times New Roman" w:eastAsia="Times New Roman" w:hAnsi="Times New Roman" w:cs="Times New Roman"/>
          <w:bCs/>
          <w:noProof/>
          <w:sz w:val="28"/>
          <w:szCs w:val="28"/>
          <w:shd w:val="clear" w:color="auto" w:fill="FFFFFF"/>
          <w:lang w:eastAsia="ru-RU"/>
        </w:rPr>
        <w:drawing>
          <wp:inline distT="0" distB="0" distL="0" distR="0" wp14:anchorId="57F56C66" wp14:editId="06EF9A3E">
            <wp:extent cx="5895975" cy="3048000"/>
            <wp:effectExtent l="0" t="0" r="9525" b="0"/>
            <wp:docPr id="105577260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772600" name="Рисунок 1055772600"/>
                    <pic:cNvPicPr/>
                  </pic:nvPicPr>
                  <pic:blipFill rotWithShape="1">
                    <a:blip r:embed="rId122">
                      <a:extLst>
                        <a:ext uri="{28A0092B-C50C-407E-A947-70E740481C1C}">
                          <a14:useLocalDpi xmlns:a14="http://schemas.microsoft.com/office/drawing/2010/main" val="0"/>
                        </a:ext>
                      </a:extLst>
                    </a:blip>
                    <a:srcRect l="1241" t="1033" r="764" b="1893"/>
                    <a:stretch/>
                  </pic:blipFill>
                  <pic:spPr bwMode="auto">
                    <a:xfrm>
                      <a:off x="0" y="0"/>
                      <a:ext cx="5912597" cy="3056593"/>
                    </a:xfrm>
                    <a:prstGeom prst="rect">
                      <a:avLst/>
                    </a:prstGeom>
                    <a:ln>
                      <a:noFill/>
                    </a:ln>
                    <a:extLst>
                      <a:ext uri="{53640926-AAD7-44D8-BBD7-CCE9431645EC}">
                        <a14:shadowObscured xmlns:a14="http://schemas.microsoft.com/office/drawing/2010/main"/>
                      </a:ext>
                    </a:extLst>
                  </pic:spPr>
                </pic:pic>
              </a:graphicData>
            </a:graphic>
          </wp:inline>
        </w:drawing>
      </w:r>
    </w:p>
    <w:p w14:paraId="75A8085C" w14:textId="25C9E806" w:rsidR="0003682B" w:rsidRPr="0003682B" w:rsidRDefault="0003682B" w:rsidP="0003682B">
      <w:pPr>
        <w:spacing w:after="0" w:line="240" w:lineRule="auto"/>
        <w:ind w:left="1068"/>
        <w:contextualSpacing/>
        <w:jc w:val="center"/>
        <w:rPr>
          <w:rFonts w:ascii="Times New Roman" w:eastAsia="Times New Roman" w:hAnsi="Times New Roman" w:cs="Times New Roman"/>
          <w:bCs/>
          <w:sz w:val="28"/>
          <w:szCs w:val="28"/>
          <w:shd w:val="clear" w:color="auto" w:fill="FFFFFF"/>
        </w:rPr>
      </w:pPr>
      <w:r w:rsidRPr="0003682B">
        <w:rPr>
          <w:rFonts w:ascii="Times New Roman" w:eastAsia="Times New Roman" w:hAnsi="Times New Roman" w:cs="Times New Roman"/>
          <w:bCs/>
          <w:sz w:val="28"/>
          <w:szCs w:val="28"/>
          <w:shd w:val="clear" w:color="auto" w:fill="FFFFFF"/>
        </w:rPr>
        <w:t>Рисунок 3.1</w:t>
      </w:r>
      <w:r w:rsidR="00AD1839">
        <w:rPr>
          <w:rFonts w:ascii="Times New Roman" w:eastAsia="Times New Roman" w:hAnsi="Times New Roman" w:cs="Times New Roman"/>
          <w:bCs/>
          <w:sz w:val="28"/>
          <w:szCs w:val="28"/>
          <w:shd w:val="clear" w:color="auto" w:fill="FFFFFF"/>
        </w:rPr>
        <w:t>3</w:t>
      </w:r>
      <w:r w:rsidRPr="0003682B">
        <w:rPr>
          <w:rFonts w:ascii="Times New Roman" w:eastAsia="Times New Roman" w:hAnsi="Times New Roman" w:cs="Times New Roman"/>
          <w:bCs/>
          <w:sz w:val="28"/>
          <w:szCs w:val="28"/>
          <w:shd w:val="clear" w:color="auto" w:fill="FFFFFF"/>
        </w:rPr>
        <w:t xml:space="preserve"> - Графические зависимости функций от параметров двумерного поперечного сечения</w:t>
      </w:r>
    </w:p>
    <w:p w14:paraId="4A55A932" w14:textId="77777777" w:rsidR="0003682B" w:rsidRPr="0003682B" w:rsidRDefault="0003682B" w:rsidP="0003682B">
      <w:pPr>
        <w:spacing w:after="0" w:line="240" w:lineRule="auto"/>
        <w:ind w:firstLine="567"/>
        <w:jc w:val="both"/>
        <w:rPr>
          <w:rFonts w:ascii="Times New Roman" w:eastAsia="Times New Roman" w:hAnsi="Times New Roman" w:cs="Times New Roman"/>
          <w:sz w:val="24"/>
          <w:szCs w:val="24"/>
        </w:rPr>
      </w:pPr>
    </w:p>
    <w:p w14:paraId="5348B775" w14:textId="6EBE1BBA" w:rsidR="0003682B" w:rsidRDefault="00C417BF" w:rsidP="0003682B">
      <w:pPr>
        <w:spacing w:after="0" w:line="240" w:lineRule="auto"/>
        <w:ind w:firstLine="567"/>
        <w:jc w:val="both"/>
        <w:rPr>
          <w:rFonts w:ascii="Times New Roman" w:eastAsia="Times New Roman" w:hAnsi="Times New Roman" w:cs="Times New Roman"/>
          <w:sz w:val="28"/>
          <w:szCs w:val="28"/>
        </w:rPr>
      </w:pPr>
      <w:r w:rsidRPr="0003682B">
        <w:rPr>
          <w:rFonts w:ascii="Times New Roman" w:eastAsia="Times New Roman" w:hAnsi="Times New Roman" w:cs="Times New Roman"/>
          <w:sz w:val="28"/>
          <w:szCs w:val="28"/>
        </w:rPr>
        <w:t>Проведенное исследование</w:t>
      </w:r>
      <w:r w:rsidR="0003682B" w:rsidRPr="0003682B">
        <w:rPr>
          <w:rFonts w:ascii="Times New Roman" w:eastAsia="Times New Roman" w:hAnsi="Times New Roman" w:cs="Times New Roman"/>
          <w:sz w:val="28"/>
          <w:szCs w:val="28"/>
        </w:rPr>
        <w:t>, включающее в себя методику исследования и полученные результаты дает использовать нового подхода для проведения эксперимента в аналогичных работах и получения новых результатов. Таким образом является возможность выбора оптимальных параметров воздухонагнетательной системы котлов для качественного сжигания угля в неподвижном слое.</w:t>
      </w:r>
    </w:p>
    <w:p w14:paraId="5DDC4583" w14:textId="77777777" w:rsidR="0003682B" w:rsidRPr="0003682B" w:rsidRDefault="0003682B" w:rsidP="0003682B">
      <w:pPr>
        <w:spacing w:after="0" w:line="240" w:lineRule="auto"/>
        <w:ind w:firstLine="567"/>
        <w:jc w:val="both"/>
        <w:rPr>
          <w:rFonts w:ascii="Times New Roman" w:eastAsia="Times New Roman" w:hAnsi="Times New Roman" w:cs="Times New Roman"/>
          <w:sz w:val="28"/>
          <w:szCs w:val="28"/>
        </w:rPr>
      </w:pPr>
    </w:p>
    <w:p w14:paraId="27B2EA9B" w14:textId="121F2BB6" w:rsidR="0003682B" w:rsidRPr="0003682B" w:rsidRDefault="0003682B" w:rsidP="0003682B">
      <w:pPr>
        <w:spacing w:after="0" w:line="240" w:lineRule="auto"/>
        <w:ind w:firstLine="567"/>
        <w:jc w:val="both"/>
        <w:rPr>
          <w:rFonts w:ascii="Times New Roman" w:eastAsia="Times New Roman" w:hAnsi="Times New Roman" w:cs="Times New Roman"/>
          <w:sz w:val="28"/>
          <w:szCs w:val="28"/>
        </w:rPr>
      </w:pPr>
      <w:r w:rsidRPr="0003682B">
        <w:rPr>
          <w:rFonts w:ascii="Times New Roman" w:hAnsi="Times New Roman"/>
          <w:b/>
          <w:bCs/>
          <w:sz w:val="28"/>
          <w:szCs w:val="28"/>
          <w:lang w:eastAsia="en-US"/>
        </w:rPr>
        <w:t>3.</w:t>
      </w:r>
      <w:r w:rsidR="00A27F5C">
        <w:rPr>
          <w:rFonts w:ascii="Times New Roman" w:hAnsi="Times New Roman"/>
          <w:b/>
          <w:bCs/>
          <w:sz w:val="28"/>
          <w:szCs w:val="28"/>
          <w:lang w:eastAsia="en-US"/>
        </w:rPr>
        <w:t>2</w:t>
      </w:r>
      <w:r w:rsidRPr="0003682B">
        <w:rPr>
          <w:rFonts w:ascii="Times New Roman" w:hAnsi="Times New Roman"/>
          <w:b/>
          <w:bCs/>
          <w:sz w:val="28"/>
          <w:szCs w:val="28"/>
          <w:lang w:eastAsia="en-US"/>
        </w:rPr>
        <w:t xml:space="preserve"> </w:t>
      </w:r>
      <w:r w:rsidRPr="0003682B">
        <w:rPr>
          <w:rFonts w:ascii="Times New Roman" w:hAnsi="Times New Roman"/>
          <w:b/>
          <w:bCs/>
          <w:sz w:val="28"/>
          <w:szCs w:val="28"/>
          <w:lang w:val="en-US" w:eastAsia="en-US"/>
        </w:rPr>
        <w:t>C</w:t>
      </w:r>
      <w:r w:rsidRPr="0003682B">
        <w:rPr>
          <w:rFonts w:ascii="Times New Roman" w:hAnsi="Times New Roman"/>
          <w:b/>
          <w:bCs/>
          <w:sz w:val="28"/>
          <w:szCs w:val="28"/>
          <w:lang w:eastAsia="en-US"/>
        </w:rPr>
        <w:t>равнительная оценка сжигания стационарного слоя угля по предложенной схеме и классической схеме в лабораторном котле малой мощности.</w:t>
      </w:r>
    </w:p>
    <w:p w14:paraId="15DF13C1" w14:textId="77777777" w:rsidR="0003682B" w:rsidRPr="0003682B" w:rsidRDefault="0003682B" w:rsidP="0003682B">
      <w:pPr>
        <w:spacing w:after="0" w:line="240" w:lineRule="auto"/>
        <w:ind w:firstLine="708"/>
        <w:jc w:val="both"/>
        <w:rPr>
          <w:rFonts w:ascii="Times New Roman" w:hAnsi="Times New Roman" w:cs="Times New Roman"/>
          <w:b/>
          <w:bCs/>
          <w:sz w:val="28"/>
          <w:szCs w:val="28"/>
        </w:rPr>
      </w:pPr>
    </w:p>
    <w:p w14:paraId="2A05859E" w14:textId="4EDFD144" w:rsidR="0003682B" w:rsidRPr="00A27F5C" w:rsidRDefault="00A27F5C" w:rsidP="00A27F5C">
      <w:pPr>
        <w:ind w:firstLine="567"/>
        <w:jc w:val="both"/>
        <w:rPr>
          <w:rFonts w:ascii="Times New Roman" w:hAnsi="Times New Roman" w:cs="Times New Roman"/>
          <w:b/>
          <w:bCs/>
          <w:sz w:val="28"/>
          <w:szCs w:val="28"/>
        </w:rPr>
      </w:pPr>
      <w:r>
        <w:rPr>
          <w:rFonts w:ascii="Times New Roman" w:hAnsi="Times New Roman" w:cs="Times New Roman"/>
          <w:b/>
          <w:bCs/>
          <w:sz w:val="28"/>
          <w:szCs w:val="28"/>
        </w:rPr>
        <w:t xml:space="preserve">3.2.1 </w:t>
      </w:r>
      <w:r w:rsidR="0003682B" w:rsidRPr="00A27F5C">
        <w:rPr>
          <w:rFonts w:ascii="Times New Roman" w:hAnsi="Times New Roman" w:cs="Times New Roman"/>
          <w:b/>
          <w:bCs/>
          <w:sz w:val="28"/>
          <w:szCs w:val="28"/>
        </w:rPr>
        <w:t>Определение температуры пламени на поверхности слоя горючего угля.</w:t>
      </w:r>
    </w:p>
    <w:p w14:paraId="30E3C236" w14:textId="12F4270A" w:rsidR="0003682B" w:rsidRPr="00AD1839" w:rsidRDefault="0003682B" w:rsidP="0003682B">
      <w:pPr>
        <w:spacing w:after="0" w:line="240" w:lineRule="auto"/>
        <w:ind w:firstLine="708"/>
        <w:jc w:val="both"/>
        <w:rPr>
          <w:rFonts w:ascii="Times New Roman" w:hAnsi="Times New Roman" w:cs="Times New Roman"/>
          <w:sz w:val="28"/>
          <w:szCs w:val="28"/>
        </w:rPr>
      </w:pPr>
      <w:r w:rsidRPr="00AD1839">
        <w:rPr>
          <w:rFonts w:ascii="Times New Roman" w:hAnsi="Times New Roman" w:cs="Times New Roman"/>
          <w:sz w:val="28"/>
          <w:szCs w:val="28"/>
        </w:rPr>
        <w:t xml:space="preserve"> Температуру пламени на поверхности слоя угля определяли после полного сгорания по горизонтали и вертикали передней зоны загрузки угля. В этом случае крышка на передней загрузочной панели была открыта для измерения температуры с помощью пирометра модели C-20.3 с диапазоном измерений от -18°C до 1250°C (рис</w:t>
      </w:r>
      <w:r w:rsidR="00AD1839" w:rsidRPr="00AD1839">
        <w:rPr>
          <w:rFonts w:ascii="Times New Roman" w:hAnsi="Times New Roman" w:cs="Times New Roman"/>
          <w:sz w:val="28"/>
          <w:szCs w:val="28"/>
        </w:rPr>
        <w:t xml:space="preserve">унок </w:t>
      </w:r>
      <w:r w:rsidRPr="00AD1839">
        <w:rPr>
          <w:rFonts w:ascii="Times New Roman" w:hAnsi="Times New Roman" w:cs="Times New Roman"/>
          <w:sz w:val="28"/>
          <w:szCs w:val="28"/>
        </w:rPr>
        <w:t>3.1</w:t>
      </w:r>
      <w:r w:rsidR="00AD1839" w:rsidRPr="00AD1839">
        <w:rPr>
          <w:rFonts w:ascii="Times New Roman" w:hAnsi="Times New Roman" w:cs="Times New Roman"/>
          <w:sz w:val="28"/>
          <w:szCs w:val="28"/>
        </w:rPr>
        <w:t>4</w:t>
      </w:r>
      <w:r w:rsidR="00BB0676" w:rsidRPr="00AD1839">
        <w:rPr>
          <w:rFonts w:ascii="Times New Roman" w:hAnsi="Times New Roman" w:cs="Times New Roman"/>
          <w:sz w:val="28"/>
          <w:szCs w:val="28"/>
        </w:rPr>
        <w:t>б</w:t>
      </w:r>
      <w:r w:rsidRPr="00AD1839">
        <w:rPr>
          <w:rFonts w:ascii="Times New Roman" w:hAnsi="Times New Roman" w:cs="Times New Roman"/>
          <w:sz w:val="28"/>
          <w:szCs w:val="28"/>
        </w:rPr>
        <w:t>).</w:t>
      </w:r>
      <w:r w:rsidRPr="00AD1839">
        <w:t xml:space="preserve"> </w:t>
      </w:r>
      <w:r w:rsidRPr="00AD1839">
        <w:rPr>
          <w:rFonts w:ascii="Times New Roman" w:hAnsi="Times New Roman" w:cs="Times New Roman"/>
          <w:sz w:val="28"/>
          <w:szCs w:val="28"/>
        </w:rPr>
        <w:t>Применение пирометра для измерения параметров воздушного потока в процессе сжигания угля в котлах малой мощности позволяет получить комплексную информацию о динамике горения,что важно для точного контроля интенсивности горения и повышения его эффективности. В отличие от этого, термопары предоставляют только данные о температуре в конкретной точке системы, что ограничивает возможность полного анализа процесса горения. Термопары могут выйти из строя или "сгореть" по нескольким причинам, особенно в условиях высоких температур и химически агрессивных сред, таких как те, что встречаются в процессах горения угля. Поэтому измерения проводились при помощи пирометра каждые 10 минут в соответствии с ранее отмеченными координатами (рис</w:t>
      </w:r>
      <w:r w:rsidR="00AD1839" w:rsidRPr="00AD1839">
        <w:rPr>
          <w:rFonts w:ascii="Times New Roman" w:hAnsi="Times New Roman" w:cs="Times New Roman"/>
          <w:sz w:val="28"/>
          <w:szCs w:val="28"/>
        </w:rPr>
        <w:t xml:space="preserve">унок </w:t>
      </w:r>
      <w:r w:rsidRPr="00AD1839">
        <w:rPr>
          <w:rFonts w:ascii="Times New Roman" w:hAnsi="Times New Roman" w:cs="Times New Roman"/>
          <w:sz w:val="28"/>
          <w:szCs w:val="28"/>
        </w:rPr>
        <w:t>3.1</w:t>
      </w:r>
      <w:r w:rsidR="00AD1839" w:rsidRPr="00AD1839">
        <w:rPr>
          <w:rFonts w:ascii="Times New Roman" w:hAnsi="Times New Roman" w:cs="Times New Roman"/>
          <w:sz w:val="28"/>
          <w:szCs w:val="28"/>
        </w:rPr>
        <w:t>4</w:t>
      </w:r>
      <w:r w:rsidRPr="00AD1839">
        <w:rPr>
          <w:rFonts w:ascii="Times New Roman" w:hAnsi="Times New Roman" w:cs="Times New Roman"/>
          <w:sz w:val="28"/>
          <w:szCs w:val="28"/>
        </w:rPr>
        <w:t>а) с шагом 40 мм по вертикали и 50 мм по горизонтали. Полученные результаты измерений температуры были занесены в таблицу в соответствии с координатными осями измерений и обработаны.</w:t>
      </w:r>
    </w:p>
    <w:p w14:paraId="0AEA198E" w14:textId="77777777" w:rsidR="00810F74" w:rsidRPr="0003682B" w:rsidRDefault="00810F74" w:rsidP="0003682B">
      <w:pPr>
        <w:spacing w:after="0" w:line="240" w:lineRule="auto"/>
        <w:ind w:firstLine="708"/>
        <w:jc w:val="both"/>
        <w:rPr>
          <w:rFonts w:ascii="Times New Roman" w:hAnsi="Times New Roman" w:cs="Times New Roman"/>
          <w:sz w:val="28"/>
          <w:szCs w:val="28"/>
        </w:rPr>
      </w:pPr>
    </w:p>
    <w:p w14:paraId="2C9E53DB" w14:textId="77777777" w:rsidR="0003682B" w:rsidRPr="0003682B" w:rsidRDefault="0003682B" w:rsidP="0003682B">
      <w:pPr>
        <w:spacing w:after="0" w:line="240" w:lineRule="auto"/>
        <w:ind w:firstLine="708"/>
        <w:jc w:val="both"/>
        <w:rPr>
          <w:rFonts w:ascii="Times New Roman" w:hAnsi="Times New Roman" w:cs="Times New Roman"/>
          <w:sz w:val="28"/>
          <w:szCs w:val="28"/>
        </w:rPr>
      </w:pPr>
      <w:r w:rsidRPr="0003682B">
        <w:rPr>
          <w:noProof/>
          <w:lang w:eastAsia="ru-RU"/>
        </w:rPr>
        <w:drawing>
          <wp:inline distT="0" distB="0" distL="0" distR="0" wp14:anchorId="79622083" wp14:editId="44862DB6">
            <wp:extent cx="4922543" cy="2115879"/>
            <wp:effectExtent l="0" t="0" r="0" b="0"/>
            <wp:docPr id="50349379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93791" name="Рисунок 503493791"/>
                    <pic:cNvPicPr/>
                  </pic:nvPicPr>
                  <pic:blipFill rotWithShape="1">
                    <a:blip r:embed="rId123">
                      <a:extLst>
                        <a:ext uri="{28A0092B-C50C-407E-A947-70E740481C1C}">
                          <a14:useLocalDpi xmlns:a14="http://schemas.microsoft.com/office/drawing/2010/main" val="0"/>
                        </a:ext>
                      </a:extLst>
                    </a:blip>
                    <a:srcRect t="2913"/>
                    <a:stretch/>
                  </pic:blipFill>
                  <pic:spPr bwMode="auto">
                    <a:xfrm>
                      <a:off x="0" y="0"/>
                      <a:ext cx="4939873" cy="2123328"/>
                    </a:xfrm>
                    <a:prstGeom prst="rect">
                      <a:avLst/>
                    </a:prstGeom>
                    <a:ln>
                      <a:noFill/>
                    </a:ln>
                    <a:extLst>
                      <a:ext uri="{53640926-AAD7-44D8-BBD7-CCE9431645EC}">
                        <a14:shadowObscured xmlns:a14="http://schemas.microsoft.com/office/drawing/2010/main"/>
                      </a:ext>
                    </a:extLst>
                  </pic:spPr>
                </pic:pic>
              </a:graphicData>
            </a:graphic>
          </wp:inline>
        </w:drawing>
      </w:r>
      <w:r w:rsidRPr="0003682B">
        <w:rPr>
          <w:noProof/>
        </w:rPr>
        <w:t xml:space="preserve"> </w:t>
      </w:r>
    </w:p>
    <w:p w14:paraId="5103C1EA" w14:textId="77777777" w:rsidR="0003682B" w:rsidRPr="0003682B" w:rsidRDefault="0003682B" w:rsidP="0003682B">
      <w:pPr>
        <w:spacing w:after="0" w:line="240" w:lineRule="auto"/>
        <w:ind w:firstLine="708"/>
        <w:jc w:val="center"/>
        <w:rPr>
          <w:rFonts w:ascii="Times New Roman" w:hAnsi="Times New Roman" w:cs="Times New Roman"/>
          <w:sz w:val="28"/>
          <w:szCs w:val="28"/>
          <w:lang w:val="kk-KZ"/>
        </w:rPr>
      </w:pPr>
      <w:r w:rsidRPr="0003682B">
        <w:rPr>
          <w:rFonts w:ascii="Times New Roman" w:hAnsi="Times New Roman" w:cs="Times New Roman"/>
          <w:sz w:val="28"/>
          <w:szCs w:val="28"/>
        </w:rPr>
        <w:t>а) схема измерения; б) процесс измерения температуры с помощью пирометра</w:t>
      </w:r>
    </w:p>
    <w:p w14:paraId="1833012E" w14:textId="462C6B23" w:rsidR="0003682B" w:rsidRPr="0003682B" w:rsidRDefault="0003682B" w:rsidP="0003682B">
      <w:pPr>
        <w:spacing w:after="0" w:line="240" w:lineRule="auto"/>
        <w:ind w:firstLine="708"/>
        <w:jc w:val="center"/>
        <w:rPr>
          <w:rFonts w:ascii="Times New Roman" w:hAnsi="Times New Roman" w:cs="Times New Roman"/>
          <w:sz w:val="28"/>
          <w:szCs w:val="28"/>
        </w:rPr>
      </w:pPr>
      <w:r w:rsidRPr="0003682B">
        <w:rPr>
          <w:rFonts w:ascii="Times New Roman" w:hAnsi="Times New Roman" w:cs="Times New Roman"/>
          <w:sz w:val="28"/>
          <w:szCs w:val="28"/>
        </w:rPr>
        <w:t>Рисунок 3.1</w:t>
      </w:r>
      <w:r w:rsidR="00AD1839">
        <w:rPr>
          <w:rFonts w:ascii="Times New Roman" w:hAnsi="Times New Roman" w:cs="Times New Roman"/>
          <w:sz w:val="28"/>
          <w:szCs w:val="28"/>
        </w:rPr>
        <w:t>4</w:t>
      </w:r>
      <w:r w:rsidRPr="0003682B">
        <w:rPr>
          <w:rFonts w:ascii="Times New Roman" w:hAnsi="Times New Roman" w:cs="Times New Roman"/>
          <w:sz w:val="28"/>
          <w:szCs w:val="28"/>
        </w:rPr>
        <w:t xml:space="preserve"> – Фрагментов измерения температуры пламени на угольном слое</w:t>
      </w:r>
    </w:p>
    <w:p w14:paraId="77C10D03" w14:textId="77777777" w:rsidR="0003682B" w:rsidRPr="0003682B" w:rsidRDefault="0003682B" w:rsidP="0003682B">
      <w:pPr>
        <w:spacing w:after="0" w:line="240" w:lineRule="auto"/>
        <w:ind w:firstLine="708"/>
        <w:jc w:val="center"/>
        <w:rPr>
          <w:rFonts w:ascii="Times New Roman" w:hAnsi="Times New Roman" w:cs="Times New Roman"/>
          <w:sz w:val="28"/>
          <w:szCs w:val="28"/>
        </w:rPr>
      </w:pPr>
    </w:p>
    <w:p w14:paraId="441D1AFC" w14:textId="7C56FE42" w:rsidR="0003682B" w:rsidRPr="0003682B" w:rsidRDefault="0003682B" w:rsidP="0003682B">
      <w:pPr>
        <w:spacing w:after="0" w:line="240" w:lineRule="auto"/>
        <w:ind w:firstLine="709"/>
        <w:contextualSpacing/>
        <w:jc w:val="both"/>
        <w:rPr>
          <w:rFonts w:ascii="Times New Roman" w:hAnsi="Times New Roman"/>
          <w:sz w:val="28"/>
          <w:szCs w:val="28"/>
        </w:rPr>
      </w:pPr>
      <w:r w:rsidRPr="0003682B">
        <w:rPr>
          <w:rFonts w:ascii="Times New Roman" w:hAnsi="Times New Roman"/>
          <w:sz w:val="28"/>
          <w:szCs w:val="28"/>
        </w:rPr>
        <w:t>Результаты экспериментальных исследований процесса сжигания угля в неподвижном слое с подачей воздуха через колосниковую решетку или горизонтальными воздухораспределительными устройствами без колосниковой решетки. Измеренные распределения температуры пламени по поверхности слоя горючего угля показаны на рис</w:t>
      </w:r>
      <w:r w:rsidR="00AD1839">
        <w:rPr>
          <w:rFonts w:ascii="Times New Roman" w:hAnsi="Times New Roman"/>
          <w:sz w:val="28"/>
          <w:szCs w:val="28"/>
        </w:rPr>
        <w:t xml:space="preserve">унке </w:t>
      </w:r>
      <w:r w:rsidRPr="0003682B">
        <w:rPr>
          <w:rFonts w:ascii="Times New Roman" w:hAnsi="Times New Roman"/>
          <w:sz w:val="28"/>
          <w:szCs w:val="28"/>
        </w:rPr>
        <w:t>3.1</w:t>
      </w:r>
      <w:r w:rsidR="00AD1839">
        <w:rPr>
          <w:rFonts w:ascii="Times New Roman" w:hAnsi="Times New Roman"/>
          <w:sz w:val="28"/>
          <w:szCs w:val="28"/>
        </w:rPr>
        <w:t>5</w:t>
      </w:r>
      <w:r w:rsidRPr="0003682B">
        <w:rPr>
          <w:rFonts w:ascii="Times New Roman" w:hAnsi="Times New Roman"/>
          <w:sz w:val="28"/>
          <w:szCs w:val="28"/>
        </w:rPr>
        <w:t>.</w:t>
      </w:r>
    </w:p>
    <w:p w14:paraId="2BA108CB" w14:textId="77777777" w:rsidR="0003682B" w:rsidRPr="0003682B" w:rsidRDefault="0003682B" w:rsidP="0003682B">
      <w:pPr>
        <w:spacing w:after="0" w:line="240" w:lineRule="auto"/>
        <w:ind w:firstLine="709"/>
        <w:contextualSpacing/>
        <w:jc w:val="both"/>
        <w:rPr>
          <w:rFonts w:ascii="Times New Roman" w:hAnsi="Times New Roman"/>
          <w:sz w:val="28"/>
          <w:szCs w:val="28"/>
        </w:rPr>
      </w:pPr>
    </w:p>
    <w:p w14:paraId="5BDB2604" w14:textId="1AEEE0A9" w:rsidR="0003682B" w:rsidRPr="0003682B" w:rsidRDefault="0003682B" w:rsidP="0003682B">
      <w:pPr>
        <w:spacing w:after="0" w:line="240" w:lineRule="auto"/>
        <w:ind w:firstLine="709"/>
        <w:contextualSpacing/>
        <w:jc w:val="both"/>
        <w:rPr>
          <w:rFonts w:ascii="Times New Roman" w:hAnsi="Times New Roman"/>
          <w:sz w:val="28"/>
          <w:szCs w:val="28"/>
        </w:rPr>
      </w:pPr>
      <w:r w:rsidRPr="0003682B">
        <w:rPr>
          <w:rFonts w:ascii="Times New Roman" w:hAnsi="Times New Roman" w:cs="Times New Roman"/>
          <w:noProof/>
          <w:sz w:val="24"/>
          <w:szCs w:val="24"/>
          <w:lang w:eastAsia="ru-RU"/>
        </w:rPr>
        <w:drawing>
          <wp:inline distT="0" distB="0" distL="0" distR="0" wp14:anchorId="6A947D26" wp14:editId="592D6200">
            <wp:extent cx="5335097" cy="1942420"/>
            <wp:effectExtent l="0" t="0" r="0" b="1270"/>
            <wp:docPr id="3182291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229147" name="Рисунок 318229147"/>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340996" cy="1944568"/>
                    </a:xfrm>
                    <a:prstGeom prst="rect">
                      <a:avLst/>
                    </a:prstGeom>
                  </pic:spPr>
                </pic:pic>
              </a:graphicData>
            </a:graphic>
          </wp:inline>
        </w:drawing>
      </w:r>
    </w:p>
    <w:p w14:paraId="014E523B" w14:textId="77777777" w:rsidR="0003682B" w:rsidRPr="0003682B" w:rsidRDefault="0003682B" w:rsidP="0003682B">
      <w:pPr>
        <w:spacing w:after="0" w:line="240" w:lineRule="auto"/>
        <w:ind w:firstLine="709"/>
        <w:contextualSpacing/>
        <w:jc w:val="center"/>
        <w:rPr>
          <w:rFonts w:ascii="Times New Roman" w:hAnsi="Times New Roman"/>
          <w:sz w:val="28"/>
          <w:szCs w:val="28"/>
        </w:rPr>
      </w:pPr>
      <w:r w:rsidRPr="0003682B">
        <w:rPr>
          <w:rFonts w:ascii="Times New Roman" w:hAnsi="Times New Roman"/>
          <w:sz w:val="28"/>
          <w:szCs w:val="28"/>
        </w:rPr>
        <w:t>а - классическим способом с использованием колосниковой решетки;</w:t>
      </w:r>
    </w:p>
    <w:p w14:paraId="34B54EB1" w14:textId="77777777" w:rsidR="0003682B" w:rsidRPr="0003682B" w:rsidRDefault="0003682B" w:rsidP="0003682B">
      <w:pPr>
        <w:spacing w:after="0" w:line="240" w:lineRule="auto"/>
        <w:ind w:firstLine="709"/>
        <w:contextualSpacing/>
        <w:jc w:val="center"/>
        <w:rPr>
          <w:rFonts w:ascii="Times New Roman" w:hAnsi="Times New Roman"/>
          <w:sz w:val="28"/>
          <w:szCs w:val="28"/>
        </w:rPr>
      </w:pPr>
      <w:r w:rsidRPr="0003682B">
        <w:rPr>
          <w:rFonts w:ascii="Times New Roman" w:hAnsi="Times New Roman"/>
          <w:sz w:val="28"/>
          <w:szCs w:val="28"/>
        </w:rPr>
        <w:t>б - предлагаемым способом без колосниковой решетки</w:t>
      </w:r>
    </w:p>
    <w:p w14:paraId="2A98AB0E" w14:textId="30C5BE6D" w:rsidR="0003682B" w:rsidRPr="0003682B" w:rsidRDefault="0003682B" w:rsidP="0003682B">
      <w:pPr>
        <w:spacing w:after="0" w:line="240" w:lineRule="auto"/>
        <w:ind w:firstLine="709"/>
        <w:contextualSpacing/>
        <w:jc w:val="center"/>
        <w:rPr>
          <w:rFonts w:ascii="Times New Roman" w:hAnsi="Times New Roman"/>
          <w:sz w:val="28"/>
          <w:szCs w:val="28"/>
        </w:rPr>
      </w:pPr>
      <w:r w:rsidRPr="0003682B">
        <w:rPr>
          <w:rFonts w:ascii="Times New Roman" w:hAnsi="Times New Roman"/>
          <w:sz w:val="28"/>
          <w:szCs w:val="28"/>
        </w:rPr>
        <w:t>Рисунок 3.1</w:t>
      </w:r>
      <w:r w:rsidR="00AD1839">
        <w:rPr>
          <w:rFonts w:ascii="Times New Roman" w:hAnsi="Times New Roman"/>
          <w:sz w:val="28"/>
          <w:szCs w:val="28"/>
        </w:rPr>
        <w:t>5</w:t>
      </w:r>
      <w:r w:rsidRPr="0003682B">
        <w:rPr>
          <w:rFonts w:ascii="Times New Roman" w:hAnsi="Times New Roman"/>
          <w:sz w:val="28"/>
          <w:szCs w:val="28"/>
        </w:rPr>
        <w:t xml:space="preserve"> - Температура пламени на поверхности угля при измерения по горизонтали и вертикали</w:t>
      </w:r>
    </w:p>
    <w:p w14:paraId="3DE6F364" w14:textId="77777777" w:rsidR="0003682B" w:rsidRPr="0003682B" w:rsidRDefault="0003682B" w:rsidP="0003682B">
      <w:pPr>
        <w:spacing w:after="0" w:line="240" w:lineRule="auto"/>
        <w:ind w:firstLine="709"/>
        <w:contextualSpacing/>
        <w:rPr>
          <w:rFonts w:ascii="Times New Roman" w:hAnsi="Times New Roman"/>
          <w:sz w:val="16"/>
          <w:szCs w:val="16"/>
        </w:rPr>
      </w:pPr>
    </w:p>
    <w:p w14:paraId="60142778" w14:textId="239AC116" w:rsidR="0003682B" w:rsidRPr="0003682B" w:rsidRDefault="0003682B" w:rsidP="0003682B">
      <w:pPr>
        <w:spacing w:after="0" w:line="240" w:lineRule="auto"/>
        <w:ind w:firstLine="709"/>
        <w:contextualSpacing/>
        <w:jc w:val="both"/>
        <w:rPr>
          <w:rFonts w:ascii="Times New Roman" w:hAnsi="Times New Roman"/>
          <w:sz w:val="28"/>
          <w:szCs w:val="28"/>
        </w:rPr>
      </w:pPr>
      <w:r w:rsidRPr="0003682B">
        <w:rPr>
          <w:rFonts w:ascii="Times New Roman" w:hAnsi="Times New Roman"/>
          <w:sz w:val="28"/>
          <w:szCs w:val="28"/>
        </w:rPr>
        <w:t xml:space="preserve">Полученные значения температуры подтверждают результаты теоретических численных расчетов. При </w:t>
      </w:r>
      <w:r w:rsidR="00BB0676">
        <w:rPr>
          <w:rFonts w:ascii="Times New Roman" w:hAnsi="Times New Roman"/>
          <w:sz w:val="28"/>
          <w:szCs w:val="28"/>
        </w:rPr>
        <w:t>классическом</w:t>
      </w:r>
      <w:r w:rsidRPr="0003682B">
        <w:rPr>
          <w:rFonts w:ascii="Times New Roman" w:hAnsi="Times New Roman"/>
          <w:sz w:val="28"/>
          <w:szCs w:val="28"/>
        </w:rPr>
        <w:t xml:space="preserve"> сжигании температура по вертикали значительно выше, чем при предлагаемом способе сжигания, тогда как температура по горизонтали при предлагаемом способе сжигания выше, чем при классическом методе. Это явление можно объяснить следующим образом: при классическом способе воздушный поток проходит через поддувало и колосниковую решетку, затем попадает в слой угля, где участвует в процессе окисления. Затем воздушный поток поднимается по дымоходу, смешиваясь с дымовыми газами и унося часть тепла. В предлагаемом способе воздушный поток проходит горизонтально внутри слоя угля, а тепловой поток также направлен к стенкам камеры сгорания. Затем воздушный поток меняет направление в сторону областей с более низким давлением, что приводит к вихревому движению.</w:t>
      </w:r>
    </w:p>
    <w:p w14:paraId="003B0A8D" w14:textId="77777777" w:rsidR="0003682B" w:rsidRPr="0003682B" w:rsidRDefault="0003682B" w:rsidP="0003682B">
      <w:pPr>
        <w:spacing w:after="0" w:line="240" w:lineRule="auto"/>
        <w:ind w:firstLine="709"/>
        <w:contextualSpacing/>
        <w:jc w:val="both"/>
        <w:rPr>
          <w:rFonts w:ascii="Times New Roman" w:hAnsi="Times New Roman"/>
          <w:sz w:val="28"/>
          <w:szCs w:val="28"/>
          <w:lang w:val="kk-KZ"/>
        </w:rPr>
      </w:pPr>
      <w:r w:rsidRPr="0003682B">
        <w:rPr>
          <w:rFonts w:ascii="Times New Roman" w:hAnsi="Times New Roman"/>
          <w:sz w:val="28"/>
          <w:szCs w:val="28"/>
        </w:rPr>
        <w:t>Следовательно, температура пламени в горизонтальном направлении выше по сравнению с системой колосниковых решеток, а распределение тепла более эффективно благодаря более длительному времени пребывания пламени в камере сгорания.</w:t>
      </w:r>
    </w:p>
    <w:p w14:paraId="74108289" w14:textId="77777777" w:rsidR="0003682B" w:rsidRPr="0003682B" w:rsidRDefault="0003682B" w:rsidP="0003682B">
      <w:pPr>
        <w:spacing w:after="0" w:line="240" w:lineRule="auto"/>
        <w:ind w:firstLine="709"/>
        <w:contextualSpacing/>
        <w:jc w:val="both"/>
        <w:rPr>
          <w:rFonts w:ascii="Times New Roman" w:hAnsi="Times New Roman"/>
          <w:b/>
          <w:bCs/>
          <w:sz w:val="16"/>
          <w:szCs w:val="16"/>
          <w:vertAlign w:val="subscript"/>
          <w:lang w:val="kk-KZ"/>
        </w:rPr>
      </w:pPr>
    </w:p>
    <w:p w14:paraId="386CAE45" w14:textId="141AD190" w:rsidR="0003682B" w:rsidRPr="0003682B" w:rsidRDefault="0003682B" w:rsidP="0003682B">
      <w:pPr>
        <w:spacing w:after="0" w:line="240" w:lineRule="auto"/>
        <w:ind w:firstLine="708"/>
        <w:contextualSpacing/>
        <w:jc w:val="both"/>
        <w:rPr>
          <w:rFonts w:ascii="Times New Roman" w:hAnsi="Times New Roman"/>
          <w:b/>
          <w:bCs/>
          <w:sz w:val="28"/>
          <w:szCs w:val="28"/>
        </w:rPr>
      </w:pPr>
      <w:r w:rsidRPr="0003682B">
        <w:rPr>
          <w:rFonts w:ascii="Times New Roman" w:hAnsi="Times New Roman"/>
          <w:b/>
          <w:bCs/>
          <w:sz w:val="28"/>
          <w:szCs w:val="28"/>
        </w:rPr>
        <w:t>3.</w:t>
      </w:r>
      <w:r w:rsidR="00A27F5C">
        <w:rPr>
          <w:rFonts w:ascii="Times New Roman" w:hAnsi="Times New Roman"/>
          <w:b/>
          <w:bCs/>
          <w:sz w:val="28"/>
          <w:szCs w:val="28"/>
        </w:rPr>
        <w:t xml:space="preserve">2.2 </w:t>
      </w:r>
      <w:r w:rsidRPr="0003682B">
        <w:rPr>
          <w:rFonts w:ascii="Times New Roman" w:hAnsi="Times New Roman"/>
          <w:b/>
          <w:bCs/>
          <w:sz w:val="28"/>
          <w:szCs w:val="28"/>
        </w:rPr>
        <w:t xml:space="preserve">Определение </w:t>
      </w:r>
      <w:r w:rsidRPr="0003682B">
        <w:rPr>
          <w:rFonts w:ascii="Times New Roman" w:hAnsi="Times New Roman"/>
          <w:b/>
          <w:bCs/>
          <w:sz w:val="28"/>
          <w:szCs w:val="28"/>
          <w:lang w:val="kk-KZ"/>
        </w:rPr>
        <w:t>содержания вредных веществ в</w:t>
      </w:r>
      <w:r w:rsidRPr="0003682B">
        <w:rPr>
          <w:rFonts w:ascii="Times New Roman" w:hAnsi="Times New Roman"/>
          <w:b/>
          <w:bCs/>
          <w:sz w:val="28"/>
          <w:szCs w:val="28"/>
        </w:rPr>
        <w:t xml:space="preserve"> дымовых газах</w:t>
      </w:r>
    </w:p>
    <w:p w14:paraId="3C664F87" w14:textId="0692974B" w:rsidR="0003682B" w:rsidRPr="0003682B" w:rsidRDefault="0003682B" w:rsidP="0003682B">
      <w:pPr>
        <w:spacing w:after="0" w:line="240" w:lineRule="auto"/>
        <w:ind w:firstLine="708"/>
        <w:contextualSpacing/>
        <w:jc w:val="both"/>
        <w:rPr>
          <w:rFonts w:ascii="Times New Roman" w:hAnsi="Times New Roman"/>
          <w:sz w:val="28"/>
          <w:szCs w:val="28"/>
        </w:rPr>
      </w:pPr>
      <w:r w:rsidRPr="0003682B">
        <w:rPr>
          <w:rFonts w:ascii="Times New Roman" w:hAnsi="Times New Roman"/>
          <w:sz w:val="28"/>
          <w:szCs w:val="28"/>
          <w:lang w:val="en-US"/>
        </w:rPr>
        <w:t>C</w:t>
      </w:r>
      <w:r w:rsidRPr="0003682B">
        <w:rPr>
          <w:rFonts w:ascii="Times New Roman" w:hAnsi="Times New Roman"/>
          <w:sz w:val="28"/>
          <w:szCs w:val="28"/>
          <w:lang w:val="kk-KZ"/>
        </w:rPr>
        <w:t xml:space="preserve">одержание </w:t>
      </w:r>
      <w:r w:rsidRPr="0003682B">
        <w:rPr>
          <w:rFonts w:ascii="Times New Roman" w:hAnsi="Times New Roman"/>
          <w:sz w:val="28"/>
          <w:szCs w:val="28"/>
        </w:rPr>
        <w:t>вредных примесей в дымовых газах измерялась с помощью газоанализатора Testo-300 в соответствии с методикой производителя. Перед измерением на газоанализаторе были выполнены следующие операции: очистка емкости для конденсата, проверка пылевого фильтра, обнуление значений газа и давления, а также проверка герметичности газовой трубы. Измерение проводилось путем выравнивания датчика дымовых газов таким образом, чтобы его наконечник находился в центре газового потока (область, где температура газа достигает максимума, Max FT), как показано на рис</w:t>
      </w:r>
      <w:r w:rsidR="00AD1839">
        <w:rPr>
          <w:rFonts w:ascii="Times New Roman" w:hAnsi="Times New Roman"/>
          <w:sz w:val="28"/>
          <w:szCs w:val="28"/>
        </w:rPr>
        <w:t xml:space="preserve">унке </w:t>
      </w:r>
      <w:r w:rsidRPr="0003682B">
        <w:rPr>
          <w:rFonts w:ascii="Times New Roman" w:hAnsi="Times New Roman"/>
          <w:sz w:val="28"/>
          <w:szCs w:val="28"/>
        </w:rPr>
        <w:t>3.1</w:t>
      </w:r>
      <w:r w:rsidR="00AD1839">
        <w:rPr>
          <w:rFonts w:ascii="Times New Roman" w:hAnsi="Times New Roman"/>
          <w:sz w:val="28"/>
          <w:szCs w:val="28"/>
        </w:rPr>
        <w:t>6.</w:t>
      </w:r>
    </w:p>
    <w:p w14:paraId="3C05CC4E" w14:textId="0AF4968E" w:rsidR="0003682B" w:rsidRPr="0003682B" w:rsidRDefault="0003682B" w:rsidP="0003682B">
      <w:pPr>
        <w:spacing w:after="0" w:line="240" w:lineRule="auto"/>
        <w:ind w:firstLine="709"/>
        <w:contextualSpacing/>
        <w:jc w:val="both"/>
        <w:rPr>
          <w:rFonts w:ascii="Times New Roman" w:hAnsi="Times New Roman"/>
          <w:sz w:val="28"/>
          <w:szCs w:val="28"/>
        </w:rPr>
      </w:pPr>
      <w:r w:rsidRPr="0003682B">
        <w:rPr>
          <w:rFonts w:ascii="Times New Roman" w:hAnsi="Times New Roman"/>
          <w:sz w:val="28"/>
          <w:szCs w:val="28"/>
        </w:rPr>
        <w:t>Результаты испытаний.</w:t>
      </w:r>
      <w:r w:rsidRPr="0003682B">
        <w:rPr>
          <w:rFonts w:ascii="Arial" w:hAnsi="Arial" w:cs="Arial"/>
          <w:color w:val="000000"/>
          <w:sz w:val="20"/>
          <w:szCs w:val="20"/>
        </w:rPr>
        <w:t xml:space="preserve"> </w:t>
      </w:r>
      <w:r w:rsidRPr="0003682B">
        <w:rPr>
          <w:rFonts w:ascii="Times New Roman" w:hAnsi="Times New Roman"/>
          <w:sz w:val="28"/>
          <w:szCs w:val="28"/>
        </w:rPr>
        <w:t xml:space="preserve">Измерения дымовых газов с помощью газоанализатора Testo-300 в традиционном котле с колосниковой решеткой позволили получить значения, приведенные в таблице </w:t>
      </w:r>
      <w:r w:rsidR="00AD1839">
        <w:rPr>
          <w:rFonts w:ascii="Times New Roman" w:hAnsi="Times New Roman"/>
          <w:sz w:val="28"/>
          <w:szCs w:val="28"/>
        </w:rPr>
        <w:t>6</w:t>
      </w:r>
      <w:r w:rsidRPr="0003682B">
        <w:rPr>
          <w:rFonts w:ascii="Times New Roman" w:hAnsi="Times New Roman"/>
          <w:sz w:val="28"/>
          <w:szCs w:val="28"/>
        </w:rPr>
        <w:t xml:space="preserve">. Измерения проводились во время полного прогорания слоя угля. </w:t>
      </w:r>
    </w:p>
    <w:p w14:paraId="457B9325" w14:textId="77777777" w:rsidR="0003682B" w:rsidRPr="0003682B" w:rsidRDefault="0003682B" w:rsidP="0003682B">
      <w:pPr>
        <w:spacing w:after="0" w:line="240" w:lineRule="auto"/>
        <w:contextualSpacing/>
        <w:jc w:val="both"/>
        <w:rPr>
          <w:rFonts w:ascii="Times New Roman" w:hAnsi="Times New Roman"/>
          <w:sz w:val="28"/>
          <w:szCs w:val="28"/>
          <w:lang w:val="kk-KZ"/>
        </w:rPr>
      </w:pPr>
    </w:p>
    <w:p w14:paraId="30C8BEDF" w14:textId="77777777" w:rsidR="0003682B" w:rsidRPr="0003682B" w:rsidRDefault="0003682B" w:rsidP="0003682B">
      <w:pPr>
        <w:spacing w:after="0" w:line="240" w:lineRule="auto"/>
        <w:ind w:firstLine="709"/>
        <w:contextualSpacing/>
        <w:jc w:val="both"/>
        <w:rPr>
          <w:rFonts w:ascii="Times New Roman" w:hAnsi="Times New Roman"/>
          <w:sz w:val="28"/>
          <w:szCs w:val="28"/>
        </w:rPr>
      </w:pPr>
      <w:r w:rsidRPr="0003682B">
        <w:rPr>
          <w:rFonts w:ascii="Times New Roman" w:hAnsi="Times New Roman" w:cs="Times New Roman"/>
          <w:noProof/>
          <w:sz w:val="24"/>
          <w:szCs w:val="24"/>
          <w:lang w:eastAsia="ru-RU"/>
        </w:rPr>
        <w:drawing>
          <wp:inline distT="0" distB="0" distL="0" distR="0" wp14:anchorId="48E6901D" wp14:editId="50338BBD">
            <wp:extent cx="4770413" cy="1885950"/>
            <wp:effectExtent l="0" t="0" r="0" b="0"/>
            <wp:docPr id="9630280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028049" name=""/>
                    <pic:cNvPicPr/>
                  </pic:nvPicPr>
                  <pic:blipFill>
                    <a:blip r:embed="rId125"/>
                    <a:stretch>
                      <a:fillRect/>
                    </a:stretch>
                  </pic:blipFill>
                  <pic:spPr>
                    <a:xfrm>
                      <a:off x="0" y="0"/>
                      <a:ext cx="4770413" cy="1885950"/>
                    </a:xfrm>
                    <a:prstGeom prst="rect">
                      <a:avLst/>
                    </a:prstGeom>
                  </pic:spPr>
                </pic:pic>
              </a:graphicData>
            </a:graphic>
          </wp:inline>
        </w:drawing>
      </w:r>
    </w:p>
    <w:p w14:paraId="204F2EFB" w14:textId="77777777" w:rsidR="0003682B" w:rsidRPr="0003682B" w:rsidRDefault="0003682B" w:rsidP="0003682B">
      <w:pPr>
        <w:spacing w:after="0" w:line="240" w:lineRule="auto"/>
        <w:ind w:firstLine="709"/>
        <w:contextualSpacing/>
        <w:rPr>
          <w:rFonts w:ascii="Times New Roman" w:hAnsi="Times New Roman"/>
          <w:sz w:val="28"/>
          <w:szCs w:val="28"/>
        </w:rPr>
      </w:pPr>
      <w:r w:rsidRPr="0003682B">
        <w:rPr>
          <w:rFonts w:ascii="Times New Roman" w:hAnsi="Times New Roman"/>
          <w:sz w:val="28"/>
          <w:szCs w:val="28"/>
        </w:rPr>
        <w:t xml:space="preserve">                          а)                                               б)</w:t>
      </w:r>
    </w:p>
    <w:p w14:paraId="18CA0EFB" w14:textId="77777777" w:rsidR="0003682B" w:rsidRPr="0003682B" w:rsidRDefault="0003682B" w:rsidP="0003682B">
      <w:pPr>
        <w:spacing w:after="0" w:line="240" w:lineRule="auto"/>
        <w:ind w:firstLine="709"/>
        <w:contextualSpacing/>
        <w:jc w:val="center"/>
        <w:rPr>
          <w:rFonts w:ascii="Times New Roman" w:hAnsi="Times New Roman"/>
          <w:sz w:val="28"/>
          <w:szCs w:val="28"/>
        </w:rPr>
      </w:pPr>
      <w:r w:rsidRPr="0003682B">
        <w:rPr>
          <w:rFonts w:ascii="Times New Roman" w:hAnsi="Times New Roman"/>
          <w:sz w:val="28"/>
          <w:szCs w:val="28"/>
        </w:rPr>
        <w:t xml:space="preserve">(а) схема измерения; (б) процесс измерения </w:t>
      </w:r>
    </w:p>
    <w:p w14:paraId="1AAD64B7" w14:textId="698AAE2D" w:rsidR="0003682B" w:rsidRPr="0003682B" w:rsidRDefault="0003682B" w:rsidP="0003682B">
      <w:pPr>
        <w:spacing w:after="0" w:line="240" w:lineRule="auto"/>
        <w:ind w:firstLine="709"/>
        <w:contextualSpacing/>
        <w:jc w:val="center"/>
        <w:rPr>
          <w:rFonts w:ascii="Times New Roman" w:hAnsi="Times New Roman"/>
          <w:sz w:val="28"/>
          <w:szCs w:val="28"/>
        </w:rPr>
      </w:pPr>
      <w:r w:rsidRPr="0003682B">
        <w:rPr>
          <w:rFonts w:ascii="Times New Roman" w:hAnsi="Times New Roman"/>
          <w:sz w:val="28"/>
          <w:szCs w:val="28"/>
        </w:rPr>
        <w:t>Рисунок 3.1</w:t>
      </w:r>
      <w:r w:rsidR="00AD1839">
        <w:rPr>
          <w:rFonts w:ascii="Times New Roman" w:hAnsi="Times New Roman"/>
          <w:sz w:val="28"/>
          <w:szCs w:val="28"/>
        </w:rPr>
        <w:t>6 -</w:t>
      </w:r>
      <w:r w:rsidRPr="0003682B">
        <w:rPr>
          <w:rFonts w:ascii="Times New Roman" w:hAnsi="Times New Roman"/>
          <w:sz w:val="28"/>
          <w:szCs w:val="28"/>
        </w:rPr>
        <w:t xml:space="preserve"> Определение </w:t>
      </w:r>
      <w:r w:rsidRPr="0003682B">
        <w:rPr>
          <w:rFonts w:ascii="Times New Roman" w:hAnsi="Times New Roman"/>
          <w:sz w:val="28"/>
          <w:szCs w:val="28"/>
          <w:lang w:val="kk-KZ"/>
        </w:rPr>
        <w:t>содержания вредных веществ в</w:t>
      </w:r>
      <w:r w:rsidRPr="0003682B">
        <w:rPr>
          <w:rFonts w:ascii="Times New Roman" w:hAnsi="Times New Roman"/>
          <w:sz w:val="28"/>
          <w:szCs w:val="28"/>
        </w:rPr>
        <w:t xml:space="preserve"> дымовых газов</w:t>
      </w:r>
    </w:p>
    <w:p w14:paraId="08FD766F" w14:textId="77777777" w:rsidR="0003682B" w:rsidRPr="0003682B" w:rsidRDefault="0003682B" w:rsidP="0003682B">
      <w:pPr>
        <w:spacing w:after="0" w:line="240" w:lineRule="auto"/>
        <w:ind w:firstLine="709"/>
        <w:contextualSpacing/>
        <w:jc w:val="center"/>
        <w:rPr>
          <w:rFonts w:ascii="Times New Roman" w:hAnsi="Times New Roman"/>
          <w:sz w:val="16"/>
          <w:szCs w:val="16"/>
        </w:rPr>
      </w:pPr>
    </w:p>
    <w:p w14:paraId="7EB52B68" w14:textId="06307E1B" w:rsidR="0003682B" w:rsidRPr="0003682B" w:rsidRDefault="0003682B" w:rsidP="0003682B">
      <w:pPr>
        <w:spacing w:after="0" w:line="240" w:lineRule="auto"/>
        <w:ind w:firstLine="709"/>
        <w:contextualSpacing/>
        <w:jc w:val="both"/>
        <w:rPr>
          <w:rFonts w:ascii="Times New Roman" w:hAnsi="Times New Roman"/>
          <w:bCs/>
          <w:sz w:val="28"/>
          <w:szCs w:val="28"/>
        </w:rPr>
      </w:pPr>
      <w:r w:rsidRPr="0003682B">
        <w:rPr>
          <w:rFonts w:ascii="Times New Roman" w:hAnsi="Times New Roman"/>
          <w:bCs/>
          <w:sz w:val="28"/>
          <w:szCs w:val="28"/>
        </w:rPr>
        <w:t>При колосниковом сжигании угля необходимо обращать внимание на коэффициент избытка воздуха — отношение фактически затраченного на сжигание топлива воздуха к теоретически необходимому. Оптимальный коэффициент избытка воздуха при сжигании твёрдого топлива в слое cоставляет 1,2 — 2.7, так как в этом диапазоне удельный КПД имеет наибольшие значения в диапазоне от 67.7 до 79.3%, но при этом имеют наибольшие показатели СО</w:t>
      </w:r>
      <w:r w:rsidRPr="002F18F4">
        <w:rPr>
          <w:rFonts w:ascii="Times New Roman" w:hAnsi="Times New Roman"/>
          <w:bCs/>
          <w:sz w:val="28"/>
          <w:szCs w:val="28"/>
          <w:vertAlign w:val="subscript"/>
        </w:rPr>
        <w:t>2</w:t>
      </w:r>
      <w:r w:rsidRPr="0003682B">
        <w:rPr>
          <w:rFonts w:ascii="Times New Roman" w:hAnsi="Times New Roman"/>
          <w:bCs/>
          <w:sz w:val="28"/>
          <w:szCs w:val="28"/>
        </w:rPr>
        <w:t xml:space="preserve"> 17,2% и СО до 5383 мг/м</w:t>
      </w:r>
      <w:r w:rsidRPr="0003682B">
        <w:rPr>
          <w:rFonts w:ascii="Times New Roman" w:hAnsi="Times New Roman"/>
          <w:bCs/>
          <w:sz w:val="28"/>
          <w:szCs w:val="28"/>
          <w:vertAlign w:val="superscript"/>
        </w:rPr>
        <w:t>3</w:t>
      </w:r>
      <w:r w:rsidRPr="0003682B">
        <w:rPr>
          <w:rFonts w:ascii="Times New Roman" w:hAnsi="Times New Roman"/>
          <w:bCs/>
          <w:sz w:val="28"/>
          <w:szCs w:val="28"/>
        </w:rPr>
        <w:t>.  Увеличение избытка воздуха с 1,2 до 2,7 увеличивает потерю теплоты с уходящими газами qAnet до 26,8% понижает yКПД топки до 73.2%. Содержание CO изменяется с 1746 до 5383 мг/м³ не соответствуют нынешним экологическим нормам. Эти показатели соответствуют нормам, которые уже устарели с 01 января 1975 г. до 01 июля 2006 г. 5000 мг/м</w:t>
      </w:r>
      <w:r w:rsidRPr="0003682B">
        <w:rPr>
          <w:rFonts w:ascii="Times New Roman" w:hAnsi="Times New Roman"/>
          <w:bCs/>
          <w:sz w:val="28"/>
          <w:szCs w:val="28"/>
          <w:vertAlign w:val="superscript"/>
        </w:rPr>
        <w:t>3</w:t>
      </w:r>
      <w:r w:rsidRPr="0003682B">
        <w:rPr>
          <w:rFonts w:ascii="Times New Roman" w:hAnsi="Times New Roman"/>
          <w:bCs/>
          <w:sz w:val="28"/>
          <w:szCs w:val="28"/>
        </w:rPr>
        <w:t>, и которым уже более 49 лет. Согласно нынешним нормам концентрация оксида углерода (СО) в отходящих дымовых газах для котлов мощностью до 2 МВт должны составлять 1000 мг/м</w:t>
      </w:r>
      <w:r w:rsidRPr="0003682B">
        <w:rPr>
          <w:rFonts w:ascii="Times New Roman" w:hAnsi="Times New Roman"/>
          <w:bCs/>
          <w:sz w:val="28"/>
          <w:szCs w:val="28"/>
          <w:vertAlign w:val="superscript"/>
        </w:rPr>
        <w:t>3</w:t>
      </w:r>
      <w:r w:rsidRPr="0003682B">
        <w:rPr>
          <w:rFonts w:ascii="Times New Roman" w:hAnsi="Times New Roman"/>
          <w:bCs/>
          <w:sz w:val="28"/>
          <w:szCs w:val="28"/>
        </w:rPr>
        <w:t xml:space="preserve">. </w:t>
      </w:r>
    </w:p>
    <w:p w14:paraId="074F1FA2" w14:textId="77777777" w:rsidR="0003682B" w:rsidRPr="0003682B" w:rsidRDefault="0003682B" w:rsidP="0003682B">
      <w:pPr>
        <w:spacing w:after="0" w:line="240" w:lineRule="auto"/>
        <w:ind w:firstLine="709"/>
        <w:contextualSpacing/>
        <w:jc w:val="both"/>
        <w:rPr>
          <w:rFonts w:ascii="Times New Roman" w:hAnsi="Times New Roman"/>
          <w:bCs/>
          <w:sz w:val="28"/>
          <w:szCs w:val="28"/>
        </w:rPr>
      </w:pPr>
      <w:r w:rsidRPr="0003682B">
        <w:rPr>
          <w:rFonts w:ascii="Times New Roman" w:hAnsi="Times New Roman"/>
          <w:bCs/>
          <w:sz w:val="28"/>
          <w:szCs w:val="28"/>
        </w:rPr>
        <w:t xml:space="preserve">Слишком высокое коэффициента избытка воздуха может привести к избыточному охлаждению, а слишком низкое – к неполному сгоранию. Для эффективного управления температурой в топочной камере необходимо регулировать подачу кислорода и топлива. </w:t>
      </w:r>
    </w:p>
    <w:p w14:paraId="52EFCA92" w14:textId="486EEF97" w:rsidR="002F18F4" w:rsidRPr="002F18F4" w:rsidRDefault="0003682B" w:rsidP="002F18F4">
      <w:pPr>
        <w:spacing w:after="0" w:line="240" w:lineRule="auto"/>
        <w:ind w:firstLine="709"/>
        <w:contextualSpacing/>
        <w:jc w:val="both"/>
        <w:rPr>
          <w:rFonts w:ascii="Times New Roman" w:hAnsi="Times New Roman"/>
          <w:bCs/>
          <w:sz w:val="28"/>
          <w:szCs w:val="28"/>
        </w:rPr>
      </w:pPr>
      <w:r w:rsidRPr="0003682B">
        <w:rPr>
          <w:rFonts w:ascii="Times New Roman" w:hAnsi="Times New Roman"/>
          <w:bCs/>
          <w:sz w:val="28"/>
          <w:szCs w:val="28"/>
        </w:rPr>
        <w:t>При сжигания угля по предлагаемой схеме необходимо обращать внимание на частоту электродвигателя, который можно изменять от 0 Гц до 50 Гц . Содержание CO изменяется от 903 до 12</w:t>
      </w:r>
      <w:r w:rsidR="002F18F4">
        <w:rPr>
          <w:rFonts w:ascii="Times New Roman" w:hAnsi="Times New Roman"/>
          <w:bCs/>
          <w:sz w:val="28"/>
          <w:szCs w:val="28"/>
        </w:rPr>
        <w:t>85</w:t>
      </w:r>
      <w:r w:rsidRPr="0003682B">
        <w:rPr>
          <w:rFonts w:ascii="Times New Roman" w:hAnsi="Times New Roman"/>
          <w:bCs/>
          <w:sz w:val="28"/>
          <w:szCs w:val="28"/>
        </w:rPr>
        <w:t xml:space="preserve"> мг/м³ (в зависимости от частоты электродвигателя).</w:t>
      </w:r>
      <w:r w:rsidR="002F18F4">
        <w:rPr>
          <w:rFonts w:ascii="Times New Roman" w:hAnsi="Times New Roman"/>
          <w:bCs/>
          <w:sz w:val="28"/>
          <w:szCs w:val="28"/>
        </w:rPr>
        <w:t xml:space="preserve"> </w:t>
      </w:r>
      <w:r w:rsidRPr="0003682B">
        <w:rPr>
          <w:rFonts w:ascii="Times New Roman" w:hAnsi="Times New Roman"/>
          <w:bCs/>
          <w:sz w:val="28"/>
          <w:szCs w:val="28"/>
        </w:rPr>
        <w:t xml:space="preserve">Коэффициент избытка воздуха больше оптимального и составляют </w:t>
      </w:r>
      <w:r w:rsidR="002F18F4">
        <w:rPr>
          <w:rFonts w:ascii="Times New Roman" w:hAnsi="Times New Roman"/>
          <w:bCs/>
          <w:sz w:val="28"/>
          <w:szCs w:val="28"/>
        </w:rPr>
        <w:t xml:space="preserve">1.5 - </w:t>
      </w:r>
      <w:r w:rsidRPr="0003682B">
        <w:rPr>
          <w:rFonts w:ascii="Times New Roman" w:hAnsi="Times New Roman"/>
          <w:bCs/>
          <w:sz w:val="28"/>
          <w:szCs w:val="28"/>
        </w:rPr>
        <w:t>1.6 соответственно</w:t>
      </w:r>
      <w:r w:rsidR="002F18F4">
        <w:rPr>
          <w:rFonts w:ascii="Times New Roman" w:hAnsi="Times New Roman"/>
          <w:bCs/>
          <w:sz w:val="28"/>
          <w:szCs w:val="28"/>
        </w:rPr>
        <w:t xml:space="preserve">. </w:t>
      </w:r>
      <w:r w:rsidRPr="0003682B">
        <w:rPr>
          <w:rFonts w:ascii="Times New Roman" w:hAnsi="Times New Roman"/>
          <w:bCs/>
          <w:sz w:val="28"/>
          <w:szCs w:val="28"/>
        </w:rPr>
        <w:t>При этом содержание CO</w:t>
      </w:r>
      <w:r w:rsidRPr="0003682B">
        <w:rPr>
          <w:rFonts w:ascii="Cambria Math" w:hAnsi="Cambria Math" w:cs="Cambria Math"/>
          <w:bCs/>
          <w:sz w:val="28"/>
          <w:szCs w:val="28"/>
        </w:rPr>
        <w:t>₂</w:t>
      </w:r>
      <w:r w:rsidRPr="0003682B">
        <w:rPr>
          <w:rFonts w:ascii="Times New Roman" w:hAnsi="Times New Roman"/>
          <w:bCs/>
          <w:sz w:val="28"/>
          <w:szCs w:val="28"/>
        </w:rPr>
        <w:t xml:space="preserve"> </w:t>
      </w:r>
      <w:r w:rsidR="002F18F4">
        <w:rPr>
          <w:rFonts w:ascii="Times New Roman" w:hAnsi="Times New Roman" w:cs="Times New Roman"/>
          <w:bCs/>
          <w:sz w:val="28"/>
          <w:szCs w:val="28"/>
        </w:rPr>
        <w:t>13-14</w:t>
      </w:r>
      <w:r w:rsidRPr="0003682B">
        <w:rPr>
          <w:rFonts w:ascii="Times New Roman" w:hAnsi="Times New Roman"/>
          <w:bCs/>
          <w:sz w:val="28"/>
          <w:szCs w:val="28"/>
        </w:rPr>
        <w:t>%</w:t>
      </w:r>
      <w:r w:rsidR="002F18F4">
        <w:rPr>
          <w:rFonts w:ascii="Times New Roman" w:hAnsi="Times New Roman"/>
          <w:bCs/>
          <w:sz w:val="28"/>
          <w:szCs w:val="28"/>
        </w:rPr>
        <w:t xml:space="preserve">. </w:t>
      </w:r>
      <w:r w:rsidR="002F18F4" w:rsidRPr="002F18F4">
        <w:rPr>
          <w:rFonts w:ascii="Times New Roman" w:hAnsi="Times New Roman"/>
          <w:bCs/>
          <w:sz w:val="28"/>
          <w:szCs w:val="28"/>
        </w:rPr>
        <w:t>При догорании (низкой скорости горения) фиксируется наибольшее значение qA net (23%) и минимальный КПД (77%), что указывает на неэффективный этап горения.</w:t>
      </w:r>
    </w:p>
    <w:p w14:paraId="06D3C477" w14:textId="00612CAD" w:rsidR="002F18F4" w:rsidRPr="0003682B" w:rsidRDefault="002F18F4" w:rsidP="004B03CE">
      <w:pPr>
        <w:spacing w:after="0" w:line="240" w:lineRule="auto"/>
        <w:ind w:firstLine="709"/>
        <w:contextualSpacing/>
        <w:jc w:val="both"/>
        <w:rPr>
          <w:rFonts w:ascii="Times New Roman" w:hAnsi="Times New Roman"/>
          <w:bCs/>
          <w:sz w:val="28"/>
          <w:szCs w:val="28"/>
        </w:rPr>
      </w:pPr>
      <w:r w:rsidRPr="002F18F4">
        <w:rPr>
          <w:rFonts w:ascii="Times New Roman" w:hAnsi="Times New Roman"/>
          <w:bCs/>
          <w:sz w:val="28"/>
          <w:szCs w:val="28"/>
        </w:rPr>
        <w:t>Максимальный КПД (86%) достигается на ранней стадии горения (240 °C), при низких потерях с дымовыми газами и умеренной подаче воздуха.</w:t>
      </w:r>
      <w:r w:rsidR="004B03CE">
        <w:rPr>
          <w:rFonts w:ascii="Times New Roman" w:hAnsi="Times New Roman"/>
          <w:bCs/>
          <w:sz w:val="28"/>
          <w:szCs w:val="28"/>
        </w:rPr>
        <w:t>При этом средний удельный КПД котла составило 83-85%.</w:t>
      </w:r>
    </w:p>
    <w:p w14:paraId="5958DC23" w14:textId="0848D39F" w:rsidR="0003682B" w:rsidRPr="0003682B" w:rsidRDefault="0003682B" w:rsidP="0003682B">
      <w:pPr>
        <w:spacing w:after="0" w:line="240" w:lineRule="auto"/>
        <w:ind w:firstLine="709"/>
        <w:contextualSpacing/>
        <w:jc w:val="both"/>
        <w:rPr>
          <w:rFonts w:ascii="Times New Roman" w:hAnsi="Times New Roman"/>
          <w:bCs/>
          <w:sz w:val="28"/>
          <w:szCs w:val="28"/>
        </w:rPr>
      </w:pPr>
      <w:r w:rsidRPr="0003682B">
        <w:rPr>
          <w:rFonts w:ascii="Times New Roman" w:hAnsi="Times New Roman"/>
          <w:bCs/>
          <w:sz w:val="28"/>
          <w:szCs w:val="28"/>
        </w:rPr>
        <w:t xml:space="preserve">Аналогичным образом, результаты оценки токсичности дымовых газов для предлагаемого способа нагнетания воздуха представлены в таблице 7. </w:t>
      </w:r>
    </w:p>
    <w:p w14:paraId="2AFB943C" w14:textId="250B3200" w:rsidR="004B03CE" w:rsidRPr="0003682B" w:rsidRDefault="004B03CE" w:rsidP="004B03CE">
      <w:pPr>
        <w:shd w:val="clear" w:color="auto" w:fill="FFFFFF"/>
        <w:spacing w:after="0" w:line="240" w:lineRule="auto"/>
        <w:ind w:firstLine="708"/>
        <w:jc w:val="both"/>
        <w:rPr>
          <w:rFonts w:ascii="Times New Roman" w:eastAsia="Times New Roman" w:hAnsi="Times New Roman" w:cs="Times New Roman"/>
          <w:bCs/>
          <w:color w:val="0D0D0D"/>
          <w:sz w:val="28"/>
          <w:szCs w:val="28"/>
        </w:rPr>
      </w:pPr>
      <w:r w:rsidRPr="0003682B">
        <w:rPr>
          <w:rFonts w:ascii="Times New Roman" w:eastAsia="Times New Roman" w:hAnsi="Times New Roman" w:cs="Times New Roman"/>
          <w:bCs/>
          <w:color w:val="0D0D0D"/>
          <w:sz w:val="28"/>
          <w:szCs w:val="28"/>
        </w:rPr>
        <w:t xml:space="preserve">Вывод: снижение содержание CO: с 5383 (традиционная схема) до </w:t>
      </w:r>
      <w:r>
        <w:rPr>
          <w:rFonts w:ascii="Times New Roman" w:eastAsia="Times New Roman" w:hAnsi="Times New Roman" w:cs="Times New Roman"/>
          <w:bCs/>
          <w:color w:val="0D0D0D"/>
          <w:sz w:val="28"/>
          <w:szCs w:val="28"/>
        </w:rPr>
        <w:t>903</w:t>
      </w:r>
      <w:r w:rsidRPr="0003682B">
        <w:rPr>
          <w:rFonts w:ascii="Times New Roman" w:eastAsia="Times New Roman" w:hAnsi="Times New Roman" w:cs="Times New Roman"/>
          <w:bCs/>
          <w:color w:val="0D0D0D"/>
          <w:sz w:val="28"/>
          <w:szCs w:val="28"/>
        </w:rPr>
        <w:t xml:space="preserve"> мг/м³ </w:t>
      </w:r>
      <w:r w:rsidRPr="0003682B">
        <w:rPr>
          <w:rFonts w:ascii="Times New Roman" w:hAnsi="Times New Roman" w:cs="Times New Roman"/>
          <w:bCs/>
          <w:color w:val="0D0D0D"/>
          <w:sz w:val="28"/>
          <w:szCs w:val="28"/>
        </w:rPr>
        <w:t>по предлагаемой схеме при оптимальном значении коэффициента избытка воздуха 1,6, что соответствует нынешним экологическим нормам.</w:t>
      </w:r>
      <w:r>
        <w:rPr>
          <w:rFonts w:ascii="Times New Roman" w:hAnsi="Times New Roman" w:cs="Times New Roman"/>
          <w:bCs/>
          <w:color w:val="0D0D0D"/>
          <w:sz w:val="28"/>
          <w:szCs w:val="28"/>
        </w:rPr>
        <w:t xml:space="preserve"> Повышение </w:t>
      </w:r>
      <w:r w:rsidRPr="0003682B">
        <w:rPr>
          <w:rFonts w:ascii="Times New Roman" w:eastAsia="Times New Roman" w:hAnsi="Times New Roman" w:cs="Times New Roman"/>
          <w:bCs/>
          <w:color w:val="0D0D0D"/>
          <w:sz w:val="28"/>
          <w:szCs w:val="28"/>
        </w:rPr>
        <w:t>содержание CO</w:t>
      </w:r>
      <w:r w:rsidRPr="0003682B">
        <w:rPr>
          <w:rFonts w:ascii="Cambria Math" w:eastAsia="Times New Roman" w:hAnsi="Cambria Math" w:cs="Cambria Math"/>
          <w:bCs/>
          <w:color w:val="0D0D0D"/>
          <w:sz w:val="28"/>
          <w:szCs w:val="28"/>
        </w:rPr>
        <w:t>₂</w:t>
      </w:r>
      <w:r w:rsidRPr="0003682B">
        <w:rPr>
          <w:rFonts w:ascii="Times New Roman" w:eastAsia="Times New Roman" w:hAnsi="Times New Roman" w:cs="Times New Roman"/>
          <w:bCs/>
          <w:color w:val="0D0D0D"/>
          <w:sz w:val="28"/>
          <w:szCs w:val="28"/>
        </w:rPr>
        <w:t xml:space="preserve"> с </w:t>
      </w:r>
      <w:r>
        <w:rPr>
          <w:rFonts w:ascii="Times New Roman" w:eastAsia="Times New Roman" w:hAnsi="Times New Roman" w:cs="Times New Roman"/>
          <w:bCs/>
          <w:color w:val="0D0D0D"/>
          <w:sz w:val="28"/>
          <w:szCs w:val="28"/>
        </w:rPr>
        <w:t xml:space="preserve">8.5% </w:t>
      </w:r>
      <w:r w:rsidRPr="0003682B">
        <w:rPr>
          <w:rFonts w:ascii="Times New Roman" w:eastAsia="Times New Roman" w:hAnsi="Times New Roman" w:cs="Times New Roman"/>
          <w:bCs/>
          <w:color w:val="0D0D0D"/>
          <w:sz w:val="28"/>
          <w:szCs w:val="28"/>
        </w:rPr>
        <w:t>до 1</w:t>
      </w:r>
      <w:r>
        <w:rPr>
          <w:rFonts w:ascii="Times New Roman" w:eastAsia="Times New Roman" w:hAnsi="Times New Roman" w:cs="Times New Roman"/>
          <w:bCs/>
          <w:color w:val="0D0D0D"/>
          <w:sz w:val="28"/>
          <w:szCs w:val="28"/>
        </w:rPr>
        <w:t>3-14</w:t>
      </w:r>
      <w:r w:rsidRPr="0003682B">
        <w:rPr>
          <w:rFonts w:ascii="Times New Roman" w:eastAsia="Times New Roman" w:hAnsi="Times New Roman" w:cs="Times New Roman"/>
          <w:bCs/>
          <w:color w:val="0D0D0D"/>
          <w:sz w:val="28"/>
          <w:szCs w:val="28"/>
        </w:rPr>
        <w:t xml:space="preserve"> % </w:t>
      </w:r>
      <w:r w:rsidRPr="004B03CE">
        <w:rPr>
          <w:rFonts w:ascii="Times New Roman" w:eastAsia="Times New Roman" w:hAnsi="Times New Roman" w:cs="Times New Roman"/>
          <w:bCs/>
          <w:color w:val="0D0D0D"/>
          <w:sz w:val="28"/>
          <w:szCs w:val="28"/>
        </w:rPr>
        <w:t>свидетельствует о более полном сжигании топлива. Рост объёмной доли CO₂ в продуктах сгорания указывает на повышение степени полноты сгорания топлива в топочной камере. Это достигается за счёт равномерной подачи воздуха в зону горения, что способствует эффективному взаимодействию кислорода с углеродом топлива. Повышение CO₂ при одновременном снижении CO подтверждает снижение химического недожога и увеличение теплотехнической эффективности котла.</w:t>
      </w:r>
    </w:p>
    <w:p w14:paraId="7C06E2B9" w14:textId="77777777" w:rsidR="004B03CE" w:rsidRPr="0003682B" w:rsidRDefault="004B03CE" w:rsidP="004B03CE">
      <w:pPr>
        <w:shd w:val="clear" w:color="auto" w:fill="FFFFFF"/>
        <w:spacing w:after="0" w:line="240" w:lineRule="auto"/>
        <w:ind w:firstLine="709"/>
        <w:jc w:val="both"/>
        <w:rPr>
          <w:rFonts w:ascii="Times New Roman" w:eastAsia="Times New Roman" w:hAnsi="Times New Roman" w:cs="Times New Roman"/>
          <w:bCs/>
          <w:color w:val="0D0D0D"/>
          <w:sz w:val="28"/>
          <w:szCs w:val="28"/>
        </w:rPr>
      </w:pPr>
      <w:r w:rsidRPr="0003682B">
        <w:rPr>
          <w:rFonts w:ascii="Times New Roman" w:eastAsia="Times New Roman" w:hAnsi="Times New Roman" w:cs="Times New Roman"/>
          <w:bCs/>
          <w:color w:val="0D0D0D"/>
          <w:sz w:val="28"/>
          <w:szCs w:val="28"/>
        </w:rPr>
        <w:t>Более высокий удельный КПД при высоких температур сгорания в топочной камере: в предлагаемой схеме  83-85%  по сравнению с традиционной 73%. Это может свидетельствовать о более эффективном использовании тепла, что важно для системы отопления или производства.</w:t>
      </w:r>
    </w:p>
    <w:p w14:paraId="0F6A9349" w14:textId="77777777" w:rsidR="00451166" w:rsidRDefault="004B03CE" w:rsidP="00451166">
      <w:pPr>
        <w:shd w:val="clear" w:color="auto" w:fill="FFFFFF"/>
        <w:spacing w:after="0" w:line="240" w:lineRule="auto"/>
        <w:ind w:firstLine="709"/>
        <w:jc w:val="both"/>
        <w:rPr>
          <w:rFonts w:ascii="Times New Roman" w:eastAsia="Times New Roman" w:hAnsi="Times New Roman" w:cs="Times New Roman"/>
          <w:bCs/>
          <w:color w:val="0D0D0D"/>
          <w:sz w:val="28"/>
          <w:szCs w:val="28"/>
        </w:rPr>
      </w:pPr>
      <w:r w:rsidRPr="0003682B">
        <w:rPr>
          <w:rFonts w:ascii="Times New Roman" w:eastAsia="Times New Roman" w:hAnsi="Times New Roman" w:cs="Times New Roman"/>
          <w:bCs/>
          <w:color w:val="0D0D0D"/>
          <w:sz w:val="28"/>
          <w:szCs w:val="28"/>
        </w:rPr>
        <w:t xml:space="preserve">По традиционной схеме процесс сгорания </w:t>
      </w:r>
      <w:r>
        <w:rPr>
          <w:rFonts w:ascii="Times New Roman" w:eastAsia="Times New Roman" w:hAnsi="Times New Roman" w:cs="Times New Roman"/>
          <w:bCs/>
          <w:color w:val="0D0D0D"/>
          <w:sz w:val="28"/>
          <w:szCs w:val="28"/>
        </w:rPr>
        <w:t xml:space="preserve">на одной загрузке </w:t>
      </w:r>
      <w:r w:rsidR="0058517E">
        <w:rPr>
          <w:rFonts w:ascii="Times New Roman" w:eastAsia="Times New Roman" w:hAnsi="Times New Roman" w:cs="Times New Roman"/>
          <w:bCs/>
          <w:color w:val="0D0D0D"/>
          <w:sz w:val="28"/>
          <w:szCs w:val="28"/>
        </w:rPr>
        <w:t xml:space="preserve">угля </w:t>
      </w:r>
      <w:r w:rsidRPr="0003682B">
        <w:rPr>
          <w:rFonts w:ascii="Times New Roman" w:eastAsia="Times New Roman" w:hAnsi="Times New Roman" w:cs="Times New Roman"/>
          <w:bCs/>
          <w:color w:val="0D0D0D"/>
          <w:sz w:val="28"/>
          <w:szCs w:val="28"/>
        </w:rPr>
        <w:t xml:space="preserve">составил 1 час 19 минут. </w:t>
      </w:r>
    </w:p>
    <w:p w14:paraId="6BB6C43A" w14:textId="77777777" w:rsidR="00451166" w:rsidRDefault="004B03CE" w:rsidP="00451166">
      <w:pPr>
        <w:shd w:val="clear" w:color="auto" w:fill="FFFFFF"/>
        <w:spacing w:after="0" w:line="240" w:lineRule="auto"/>
        <w:ind w:firstLine="709"/>
        <w:jc w:val="both"/>
        <w:rPr>
          <w:rFonts w:ascii="Times New Roman" w:eastAsia="Times New Roman" w:hAnsi="Times New Roman" w:cs="Times New Roman"/>
          <w:bCs/>
          <w:color w:val="0D0D0D"/>
          <w:sz w:val="28"/>
          <w:szCs w:val="28"/>
        </w:rPr>
      </w:pPr>
      <w:r w:rsidRPr="0003682B">
        <w:rPr>
          <w:rFonts w:ascii="Times New Roman" w:eastAsia="Times New Roman" w:hAnsi="Times New Roman" w:cs="Times New Roman"/>
          <w:bCs/>
          <w:color w:val="0D0D0D"/>
          <w:sz w:val="28"/>
          <w:szCs w:val="28"/>
        </w:rPr>
        <w:t xml:space="preserve">По предлагаемой схема процесс сгорания </w:t>
      </w:r>
      <w:r w:rsidR="0058517E">
        <w:rPr>
          <w:rFonts w:ascii="Times New Roman" w:eastAsia="Times New Roman" w:hAnsi="Times New Roman" w:cs="Times New Roman"/>
          <w:bCs/>
          <w:color w:val="0D0D0D"/>
          <w:sz w:val="28"/>
          <w:szCs w:val="28"/>
        </w:rPr>
        <w:t xml:space="preserve">на одной загрузке угля </w:t>
      </w:r>
      <w:r w:rsidRPr="0003682B">
        <w:rPr>
          <w:rFonts w:ascii="Times New Roman" w:eastAsia="Times New Roman" w:hAnsi="Times New Roman" w:cs="Times New Roman"/>
          <w:bCs/>
          <w:color w:val="0D0D0D"/>
          <w:sz w:val="28"/>
          <w:szCs w:val="28"/>
        </w:rPr>
        <w:t xml:space="preserve">составил 2 часа 30 минут. </w:t>
      </w:r>
    </w:p>
    <w:p w14:paraId="55850F22" w14:textId="06A10E85" w:rsidR="0003682B" w:rsidRPr="00451166" w:rsidRDefault="004B03CE" w:rsidP="00451166">
      <w:pPr>
        <w:shd w:val="clear" w:color="auto" w:fill="FFFFFF"/>
        <w:spacing w:after="0" w:line="240" w:lineRule="auto"/>
        <w:ind w:firstLine="709"/>
        <w:jc w:val="both"/>
        <w:rPr>
          <w:rFonts w:ascii="Times New Roman" w:eastAsia="Times New Roman" w:hAnsi="Times New Roman" w:cs="Times New Roman"/>
          <w:bCs/>
          <w:color w:val="0D0D0D"/>
          <w:sz w:val="28"/>
          <w:szCs w:val="28"/>
        </w:rPr>
      </w:pPr>
      <w:r w:rsidRPr="0003682B">
        <w:rPr>
          <w:rFonts w:ascii="Times New Roman" w:eastAsia="Times New Roman" w:hAnsi="Times New Roman" w:cs="Times New Roman"/>
          <w:bCs/>
          <w:color w:val="0D0D0D"/>
          <w:sz w:val="28"/>
          <w:szCs w:val="28"/>
        </w:rPr>
        <w:t xml:space="preserve">То есть, можно сделать вывод что время процесса сгорания по предлагаемой схеме по сравнению с традиционной схемой продлился на </w:t>
      </w:r>
      <w:r w:rsidRPr="0003682B">
        <w:rPr>
          <w:rFonts w:ascii="Times New Roman" w:eastAsia="Times New Roman" w:hAnsi="Times New Roman" w:cs="Times New Roman"/>
          <w:bCs/>
          <w:color w:val="0D0D0D"/>
          <w:sz w:val="28"/>
          <w:szCs w:val="28"/>
          <w:lang w:val="kk-KZ"/>
        </w:rPr>
        <w:t xml:space="preserve">1 час 11 минут дольше или </w:t>
      </w:r>
      <w:r w:rsidRPr="0003682B">
        <w:rPr>
          <w:rFonts w:ascii="Times New Roman" w:eastAsia="Times New Roman" w:hAnsi="Times New Roman" w:cs="Times New Roman"/>
          <w:bCs/>
          <w:color w:val="0D0D0D"/>
          <w:sz w:val="28"/>
          <w:szCs w:val="28"/>
          <w:shd w:val="clear" w:color="auto" w:fill="FFFFFF"/>
        </w:rPr>
        <w:t>89.87%</w:t>
      </w:r>
      <w:r w:rsidR="0058517E">
        <w:rPr>
          <w:rFonts w:ascii="Times New Roman" w:eastAsia="Times New Roman" w:hAnsi="Times New Roman" w:cs="Times New Roman"/>
          <w:bCs/>
          <w:color w:val="0D0D0D"/>
          <w:sz w:val="28"/>
          <w:szCs w:val="28"/>
          <w:shd w:val="clear" w:color="auto" w:fill="FFFFFF"/>
        </w:rPr>
        <w:t>.</w:t>
      </w:r>
    </w:p>
    <w:p w14:paraId="6D8B3B48" w14:textId="77777777" w:rsidR="0058517E" w:rsidRPr="0003682B" w:rsidRDefault="0058517E" w:rsidP="0058517E">
      <w:pPr>
        <w:shd w:val="clear" w:color="auto" w:fill="FFFFFF"/>
        <w:spacing w:after="0" w:line="240" w:lineRule="auto"/>
        <w:ind w:firstLine="709"/>
        <w:jc w:val="both"/>
        <w:rPr>
          <w:rFonts w:ascii="Times New Roman" w:eastAsia="Times New Roman" w:hAnsi="Times New Roman" w:cs="Times New Roman"/>
          <w:bCs/>
          <w:color w:val="0D0D0D"/>
          <w:sz w:val="28"/>
          <w:szCs w:val="28"/>
          <w:shd w:val="clear" w:color="auto" w:fill="FFFFFF"/>
        </w:rPr>
      </w:pPr>
      <w:r w:rsidRPr="0003682B">
        <w:rPr>
          <w:rFonts w:ascii="Times New Roman" w:eastAsiaTheme="majorEastAsia" w:hAnsi="Times New Roman" w:cs="Times New Roman"/>
          <w:bCs/>
          <w:color w:val="0D0D0D"/>
          <w:sz w:val="28"/>
          <w:szCs w:val="28"/>
          <w:shd w:val="clear" w:color="auto" w:fill="FFFFFF"/>
        </w:rPr>
        <w:t>Эффективность:</w:t>
      </w:r>
      <w:r w:rsidRPr="0003682B">
        <w:rPr>
          <w:rFonts w:ascii="Times New Roman" w:eastAsia="Times New Roman" w:hAnsi="Times New Roman" w:cs="Times New Roman"/>
          <w:bCs/>
          <w:color w:val="0D0D0D"/>
          <w:sz w:val="28"/>
          <w:szCs w:val="28"/>
          <w:shd w:val="clear" w:color="auto" w:fill="FFFFFF"/>
        </w:rPr>
        <w:t xml:space="preserve"> Увеличение времени процесса сгорания связано с более полным сгоранием топлива, что повысила эффективность работы котла и уменьшила выбросы вредных веществ.</w:t>
      </w:r>
    </w:p>
    <w:p w14:paraId="116E388A" w14:textId="4C7BB184" w:rsidR="0058517E" w:rsidRPr="0003682B" w:rsidRDefault="0058517E" w:rsidP="0058517E">
      <w:pPr>
        <w:spacing w:after="0" w:line="240" w:lineRule="auto"/>
        <w:ind w:firstLine="709"/>
        <w:contextualSpacing/>
        <w:jc w:val="both"/>
        <w:rPr>
          <w:rFonts w:ascii="Times New Roman" w:hAnsi="Times New Roman"/>
          <w:bCs/>
          <w:sz w:val="28"/>
          <w:szCs w:val="28"/>
        </w:rPr>
      </w:pPr>
      <w:r w:rsidRPr="0003682B">
        <w:rPr>
          <w:rFonts w:ascii="Times New Roman" w:hAnsi="Times New Roman"/>
          <w:bCs/>
          <w:sz w:val="28"/>
          <w:szCs w:val="28"/>
        </w:rPr>
        <w:t>При предлагаемой схеме сжигания угля содержание CO и CO</w:t>
      </w:r>
      <w:r w:rsidRPr="0003682B">
        <w:rPr>
          <w:rFonts w:ascii="Times New Roman" w:hAnsi="Times New Roman"/>
          <w:bCs/>
          <w:sz w:val="28"/>
          <w:szCs w:val="28"/>
          <w:vertAlign w:val="subscript"/>
        </w:rPr>
        <w:t>2</w:t>
      </w:r>
      <w:r w:rsidRPr="0003682B">
        <w:rPr>
          <w:rFonts w:ascii="Times New Roman" w:hAnsi="Times New Roman"/>
          <w:bCs/>
          <w:sz w:val="28"/>
          <w:szCs w:val="28"/>
        </w:rPr>
        <w:t xml:space="preserve"> в отходящих газах на 48% и 21% ниже, соответственно, чем при традиционной схеме. Новый способ сжигания угля обеспечивает более полное сгорание по сравнению с традиционным методом.</w:t>
      </w:r>
    </w:p>
    <w:p w14:paraId="0F1B77AD" w14:textId="77777777" w:rsidR="0058517E" w:rsidRPr="0058517E" w:rsidRDefault="0058517E" w:rsidP="0058517E">
      <w:pPr>
        <w:shd w:val="clear" w:color="auto" w:fill="FFFFFF"/>
        <w:spacing w:after="0" w:line="240" w:lineRule="auto"/>
        <w:ind w:firstLine="709"/>
        <w:jc w:val="both"/>
        <w:rPr>
          <w:rFonts w:ascii="Times New Roman" w:eastAsia="Times New Roman" w:hAnsi="Times New Roman" w:cs="Times New Roman"/>
          <w:bCs/>
          <w:color w:val="0D0D0D"/>
          <w:sz w:val="28"/>
          <w:szCs w:val="28"/>
          <w:shd w:val="clear" w:color="auto" w:fill="FFFFFF"/>
        </w:rPr>
      </w:pPr>
    </w:p>
    <w:p w14:paraId="410210EB" w14:textId="28EE3572" w:rsidR="0003682B" w:rsidRPr="0003682B" w:rsidRDefault="0003682B" w:rsidP="0003682B">
      <w:pPr>
        <w:spacing w:after="0" w:line="240" w:lineRule="auto"/>
        <w:ind w:firstLine="709"/>
        <w:contextualSpacing/>
        <w:jc w:val="both"/>
        <w:rPr>
          <w:rFonts w:ascii="Times New Roman" w:hAnsi="Times New Roman"/>
          <w:sz w:val="28"/>
          <w:szCs w:val="28"/>
          <w:lang w:val="kk-KZ"/>
        </w:rPr>
      </w:pPr>
      <w:r w:rsidRPr="0003682B">
        <w:rPr>
          <w:rFonts w:ascii="Times New Roman" w:hAnsi="Times New Roman"/>
          <w:sz w:val="28"/>
          <w:szCs w:val="28"/>
        </w:rPr>
        <w:t xml:space="preserve">Таблица 6 – </w:t>
      </w:r>
      <w:r w:rsidRPr="0003682B">
        <w:rPr>
          <w:rFonts w:ascii="Times New Roman" w:hAnsi="Times New Roman"/>
          <w:sz w:val="28"/>
          <w:szCs w:val="28"/>
          <w:lang w:val="kk-KZ"/>
        </w:rPr>
        <w:t xml:space="preserve">Содержание вредных веществ </w:t>
      </w:r>
      <w:r w:rsidRPr="0003682B">
        <w:rPr>
          <w:rFonts w:ascii="Times New Roman" w:hAnsi="Times New Roman"/>
          <w:sz w:val="28"/>
          <w:szCs w:val="28"/>
        </w:rPr>
        <w:t>дымовых газов при сжигании угля на колосниковой решетке</w:t>
      </w:r>
    </w:p>
    <w:tbl>
      <w:tblPr>
        <w:tblW w:w="9923" w:type="dxa"/>
        <w:tblInd w:w="-147" w:type="dxa"/>
        <w:tblLayout w:type="fixed"/>
        <w:tblLook w:val="04A0" w:firstRow="1" w:lastRow="0" w:firstColumn="1" w:lastColumn="0" w:noHBand="0" w:noVBand="1"/>
      </w:tblPr>
      <w:tblGrid>
        <w:gridCol w:w="1313"/>
        <w:gridCol w:w="956"/>
        <w:gridCol w:w="850"/>
        <w:gridCol w:w="851"/>
        <w:gridCol w:w="708"/>
        <w:gridCol w:w="709"/>
        <w:gridCol w:w="851"/>
        <w:gridCol w:w="850"/>
        <w:gridCol w:w="851"/>
        <w:gridCol w:w="802"/>
        <w:gridCol w:w="1182"/>
      </w:tblGrid>
      <w:tr w:rsidR="0003682B" w:rsidRPr="0003682B" w14:paraId="7BC5D70D" w14:textId="77777777" w:rsidTr="0003682B">
        <w:tc>
          <w:tcPr>
            <w:tcW w:w="1313" w:type="dxa"/>
            <w:tcBorders>
              <w:top w:val="single" w:sz="4" w:space="0" w:color="auto"/>
              <w:left w:val="single" w:sz="4" w:space="0" w:color="auto"/>
              <w:bottom w:val="single" w:sz="4" w:space="0" w:color="auto"/>
              <w:right w:val="single" w:sz="4" w:space="0" w:color="auto"/>
            </w:tcBorders>
            <w:vAlign w:val="center"/>
            <w:hideMark/>
          </w:tcPr>
          <w:p w14:paraId="074FD7EC" w14:textId="77777777" w:rsidR="0003682B" w:rsidRPr="0003682B" w:rsidRDefault="0003682B" w:rsidP="00451166">
            <w:pPr>
              <w:spacing w:after="0"/>
              <w:jc w:val="center"/>
              <w:rPr>
                <w:rFonts w:ascii="Times New Roman" w:hAnsi="Times New Roman" w:cs="Times New Roman"/>
                <w:b/>
                <w:bCs/>
                <w:sz w:val="24"/>
                <w:szCs w:val="24"/>
                <w:lang w:val="kk-KZ"/>
              </w:rPr>
            </w:pPr>
            <w:r w:rsidRPr="0003682B">
              <w:rPr>
                <w:rFonts w:ascii="Times New Roman" w:hAnsi="Times New Roman" w:cs="Times New Roman"/>
                <w:b/>
                <w:bCs/>
                <w:sz w:val="24"/>
                <w:szCs w:val="24"/>
                <w:lang w:val="kk-KZ"/>
              </w:rPr>
              <w:t xml:space="preserve">Темп. сгорания, </w:t>
            </w:r>
            <w:r w:rsidRPr="0003682B">
              <w:rPr>
                <w:rFonts w:ascii="Times New Roman" w:hAnsi="Times New Roman" w:cs="Times New Roman"/>
                <w:b/>
                <w:bCs/>
                <w:sz w:val="24"/>
                <w:szCs w:val="24"/>
                <w:vertAlign w:val="superscript"/>
                <w:lang w:val="kk-KZ"/>
              </w:rPr>
              <w:t>о</w:t>
            </w:r>
            <w:r w:rsidRPr="0003682B">
              <w:rPr>
                <w:rFonts w:ascii="Times New Roman" w:hAnsi="Times New Roman" w:cs="Times New Roman"/>
                <w:b/>
                <w:bCs/>
                <w:sz w:val="24"/>
                <w:szCs w:val="24"/>
                <w:lang w:val="kk-KZ"/>
              </w:rPr>
              <w:t>С</w:t>
            </w:r>
          </w:p>
        </w:tc>
        <w:tc>
          <w:tcPr>
            <w:tcW w:w="956" w:type="dxa"/>
            <w:tcBorders>
              <w:top w:val="single" w:sz="4" w:space="0" w:color="auto"/>
              <w:left w:val="single" w:sz="4" w:space="0" w:color="auto"/>
              <w:bottom w:val="single" w:sz="4" w:space="0" w:color="auto"/>
              <w:right w:val="single" w:sz="4" w:space="0" w:color="auto"/>
            </w:tcBorders>
            <w:hideMark/>
          </w:tcPr>
          <w:p w14:paraId="1D1B3654" w14:textId="77777777" w:rsidR="0003682B" w:rsidRPr="0003682B" w:rsidRDefault="0003682B" w:rsidP="00451166">
            <w:pPr>
              <w:spacing w:after="0"/>
              <w:jc w:val="center"/>
              <w:rPr>
                <w:rFonts w:ascii="Times New Roman" w:hAnsi="Times New Roman" w:cs="Times New Roman"/>
                <w:b/>
                <w:bCs/>
                <w:sz w:val="24"/>
                <w:szCs w:val="24"/>
                <w:lang w:val="kk-KZ"/>
              </w:rPr>
            </w:pPr>
            <w:r w:rsidRPr="0003682B">
              <w:rPr>
                <w:rFonts w:ascii="Times New Roman" w:hAnsi="Times New Roman" w:cs="Times New Roman"/>
                <w:b/>
                <w:bCs/>
                <w:sz w:val="24"/>
                <w:szCs w:val="24"/>
                <w:lang w:val="kk-KZ"/>
              </w:rPr>
              <w:t>Т окр. среды,</w:t>
            </w:r>
            <w:r w:rsidRPr="0003682B">
              <w:rPr>
                <w:rFonts w:ascii="Times New Roman" w:hAnsi="Times New Roman" w:cs="Times New Roman"/>
                <w:b/>
                <w:bCs/>
                <w:sz w:val="24"/>
                <w:szCs w:val="24"/>
                <w:vertAlign w:val="superscript"/>
                <w:lang w:val="kk-KZ"/>
              </w:rPr>
              <w:t xml:space="preserve"> о</w:t>
            </w:r>
            <w:r w:rsidRPr="0003682B">
              <w:rPr>
                <w:rFonts w:ascii="Times New Roman" w:hAnsi="Times New Roman" w:cs="Times New Roman"/>
                <w:b/>
                <w:bCs/>
                <w:sz w:val="24"/>
                <w:szCs w:val="24"/>
                <w:lang w:val="kk-KZ"/>
              </w:rPr>
              <w:t>С</w:t>
            </w:r>
          </w:p>
        </w:tc>
        <w:tc>
          <w:tcPr>
            <w:tcW w:w="850" w:type="dxa"/>
            <w:tcBorders>
              <w:top w:val="single" w:sz="4" w:space="0" w:color="auto"/>
              <w:left w:val="single" w:sz="4" w:space="0" w:color="auto"/>
              <w:bottom w:val="single" w:sz="4" w:space="0" w:color="auto"/>
              <w:right w:val="single" w:sz="4" w:space="0" w:color="auto"/>
            </w:tcBorders>
            <w:hideMark/>
          </w:tcPr>
          <w:p w14:paraId="37FFF3D5" w14:textId="77777777" w:rsidR="0003682B" w:rsidRPr="0003682B" w:rsidRDefault="0003682B" w:rsidP="00451166">
            <w:pPr>
              <w:spacing w:after="0"/>
              <w:jc w:val="center"/>
              <w:rPr>
                <w:rFonts w:ascii="Times New Roman" w:hAnsi="Times New Roman" w:cs="Times New Roman"/>
                <w:b/>
                <w:bCs/>
                <w:sz w:val="24"/>
                <w:szCs w:val="24"/>
                <w:lang w:val="kk-KZ"/>
              </w:rPr>
            </w:pPr>
            <w:r w:rsidRPr="0003682B">
              <w:rPr>
                <w:rFonts w:ascii="Times New Roman" w:hAnsi="Times New Roman" w:cs="Times New Roman"/>
                <w:b/>
                <w:bCs/>
                <w:sz w:val="24"/>
                <w:szCs w:val="24"/>
                <w:lang w:val="kk-KZ"/>
              </w:rPr>
              <w:t>CO</w:t>
            </w:r>
            <w:r w:rsidRPr="0003682B">
              <w:rPr>
                <w:rFonts w:ascii="Cambria Math" w:hAnsi="Cambria Math" w:cs="Cambria Math"/>
                <w:b/>
                <w:bCs/>
                <w:sz w:val="24"/>
                <w:szCs w:val="24"/>
                <w:lang w:val="kk-KZ"/>
              </w:rPr>
              <w:t>₂</w:t>
            </w:r>
            <w:r w:rsidRPr="0003682B">
              <w:rPr>
                <w:rFonts w:ascii="Times New Roman" w:hAnsi="Times New Roman" w:cs="Times New Roman"/>
                <w:b/>
                <w:bCs/>
                <w:sz w:val="24"/>
                <w:szCs w:val="24"/>
                <w:lang w:val="kk-KZ"/>
              </w:rPr>
              <w:t>, %</w:t>
            </w:r>
          </w:p>
        </w:tc>
        <w:tc>
          <w:tcPr>
            <w:tcW w:w="851" w:type="dxa"/>
            <w:tcBorders>
              <w:top w:val="single" w:sz="4" w:space="0" w:color="auto"/>
              <w:left w:val="single" w:sz="4" w:space="0" w:color="auto"/>
              <w:bottom w:val="single" w:sz="4" w:space="0" w:color="auto"/>
              <w:right w:val="single" w:sz="4" w:space="0" w:color="auto"/>
            </w:tcBorders>
            <w:hideMark/>
          </w:tcPr>
          <w:p w14:paraId="7139F882" w14:textId="77777777" w:rsidR="0003682B" w:rsidRPr="0003682B" w:rsidRDefault="0003682B" w:rsidP="00451166">
            <w:pPr>
              <w:spacing w:after="0"/>
              <w:ind w:right="-111"/>
              <w:jc w:val="center"/>
              <w:rPr>
                <w:rFonts w:ascii="Times New Roman" w:hAnsi="Times New Roman" w:cs="Times New Roman"/>
                <w:b/>
                <w:bCs/>
                <w:sz w:val="24"/>
                <w:szCs w:val="24"/>
                <w:lang w:val="kk-KZ"/>
              </w:rPr>
            </w:pPr>
            <w:r w:rsidRPr="0003682B">
              <w:rPr>
                <w:rFonts w:ascii="Times New Roman" w:hAnsi="Times New Roman" w:cs="Times New Roman"/>
                <w:b/>
                <w:bCs/>
                <w:sz w:val="24"/>
                <w:szCs w:val="24"/>
                <w:lang w:val="kk-KZ"/>
              </w:rPr>
              <w:t>qAnet, %</w:t>
            </w:r>
          </w:p>
        </w:tc>
        <w:tc>
          <w:tcPr>
            <w:tcW w:w="708" w:type="dxa"/>
            <w:tcBorders>
              <w:top w:val="single" w:sz="4" w:space="0" w:color="auto"/>
              <w:left w:val="single" w:sz="4" w:space="0" w:color="auto"/>
              <w:bottom w:val="single" w:sz="4" w:space="0" w:color="auto"/>
              <w:right w:val="single" w:sz="4" w:space="0" w:color="auto"/>
            </w:tcBorders>
            <w:hideMark/>
          </w:tcPr>
          <w:p w14:paraId="57FF9407" w14:textId="77777777" w:rsidR="0003682B" w:rsidRPr="0003682B" w:rsidRDefault="0003682B" w:rsidP="00451166">
            <w:pPr>
              <w:spacing w:after="0"/>
              <w:jc w:val="center"/>
              <w:rPr>
                <w:rFonts w:ascii="Times New Roman" w:hAnsi="Times New Roman" w:cs="Times New Roman"/>
                <w:b/>
                <w:bCs/>
                <w:sz w:val="24"/>
                <w:szCs w:val="24"/>
                <w:lang w:val="kk-KZ"/>
              </w:rPr>
            </w:pPr>
            <w:r w:rsidRPr="0003682B">
              <w:rPr>
                <w:rFonts w:ascii="Times New Roman" w:hAnsi="Times New Roman" w:cs="Times New Roman"/>
                <w:b/>
                <w:bCs/>
                <w:sz w:val="24"/>
                <w:szCs w:val="24"/>
              </w:rPr>
              <w:t>λ</w:t>
            </w:r>
          </w:p>
        </w:tc>
        <w:tc>
          <w:tcPr>
            <w:tcW w:w="709" w:type="dxa"/>
            <w:tcBorders>
              <w:top w:val="single" w:sz="4" w:space="0" w:color="auto"/>
              <w:left w:val="single" w:sz="4" w:space="0" w:color="auto"/>
              <w:bottom w:val="single" w:sz="4" w:space="0" w:color="auto"/>
              <w:right w:val="single" w:sz="4" w:space="0" w:color="auto"/>
            </w:tcBorders>
            <w:hideMark/>
          </w:tcPr>
          <w:p w14:paraId="02DEB3AD" w14:textId="77777777" w:rsidR="0003682B" w:rsidRPr="0003682B" w:rsidRDefault="0003682B" w:rsidP="00451166">
            <w:pPr>
              <w:spacing w:after="0"/>
              <w:jc w:val="center"/>
              <w:rPr>
                <w:rFonts w:ascii="Times New Roman" w:hAnsi="Times New Roman" w:cs="Times New Roman"/>
                <w:b/>
                <w:bCs/>
                <w:sz w:val="24"/>
                <w:szCs w:val="24"/>
                <w:lang w:val="kk-KZ"/>
              </w:rPr>
            </w:pPr>
            <w:r w:rsidRPr="0003682B">
              <w:rPr>
                <w:rFonts w:ascii="Times New Roman" w:hAnsi="Times New Roman" w:cs="Times New Roman"/>
                <w:b/>
                <w:bCs/>
                <w:sz w:val="24"/>
                <w:szCs w:val="24"/>
                <w:lang w:val="kk-KZ"/>
              </w:rPr>
              <w:t>O</w:t>
            </w:r>
            <w:r w:rsidRPr="0003682B">
              <w:rPr>
                <w:rFonts w:ascii="Times New Roman" w:hAnsi="Times New Roman" w:cs="Times New Roman"/>
                <w:b/>
                <w:bCs/>
                <w:sz w:val="24"/>
                <w:szCs w:val="24"/>
                <w:vertAlign w:val="subscript"/>
                <w:lang w:val="kk-KZ"/>
              </w:rPr>
              <w:t>2</w:t>
            </w:r>
            <w:r w:rsidRPr="0003682B">
              <w:rPr>
                <w:rFonts w:ascii="Times New Roman" w:hAnsi="Times New Roman" w:cs="Times New Roman"/>
                <w:b/>
                <w:bCs/>
                <w:sz w:val="24"/>
                <w:szCs w:val="24"/>
                <w:lang w:val="kk-KZ"/>
              </w:rPr>
              <w:t>, %</w:t>
            </w:r>
          </w:p>
        </w:tc>
        <w:tc>
          <w:tcPr>
            <w:tcW w:w="851" w:type="dxa"/>
            <w:tcBorders>
              <w:top w:val="single" w:sz="4" w:space="0" w:color="auto"/>
              <w:left w:val="single" w:sz="4" w:space="0" w:color="auto"/>
              <w:bottom w:val="single" w:sz="4" w:space="0" w:color="auto"/>
              <w:right w:val="single" w:sz="4" w:space="0" w:color="auto"/>
            </w:tcBorders>
            <w:hideMark/>
          </w:tcPr>
          <w:p w14:paraId="349FB33D" w14:textId="77777777" w:rsidR="0003682B" w:rsidRPr="0003682B" w:rsidRDefault="0003682B" w:rsidP="00451166">
            <w:pPr>
              <w:spacing w:after="0"/>
              <w:jc w:val="center"/>
              <w:rPr>
                <w:rFonts w:ascii="Times New Roman" w:hAnsi="Times New Roman" w:cs="Times New Roman"/>
                <w:b/>
                <w:bCs/>
                <w:sz w:val="24"/>
                <w:szCs w:val="24"/>
                <w:lang w:val="kk-KZ"/>
              </w:rPr>
            </w:pPr>
            <w:r w:rsidRPr="0003682B">
              <w:rPr>
                <w:rFonts w:ascii="Times New Roman" w:hAnsi="Times New Roman" w:cs="Times New Roman"/>
                <w:b/>
                <w:bCs/>
                <w:sz w:val="24"/>
                <w:szCs w:val="24"/>
                <w:lang w:val="kk-KZ"/>
              </w:rPr>
              <w:t>СО, мг/м</w:t>
            </w:r>
            <w:r w:rsidRPr="0003682B">
              <w:rPr>
                <w:rFonts w:ascii="Times New Roman" w:hAnsi="Times New Roman" w:cs="Times New Roman"/>
                <w:b/>
                <w:bCs/>
                <w:sz w:val="24"/>
                <w:szCs w:val="24"/>
                <w:vertAlign w:val="superscript"/>
                <w:lang w:val="kk-KZ"/>
              </w:rPr>
              <w:t>3</w:t>
            </w:r>
          </w:p>
        </w:tc>
        <w:tc>
          <w:tcPr>
            <w:tcW w:w="850" w:type="dxa"/>
            <w:tcBorders>
              <w:top w:val="single" w:sz="4" w:space="0" w:color="auto"/>
              <w:left w:val="single" w:sz="4" w:space="0" w:color="auto"/>
              <w:bottom w:val="single" w:sz="4" w:space="0" w:color="auto"/>
              <w:right w:val="single" w:sz="4" w:space="0" w:color="auto"/>
            </w:tcBorders>
            <w:hideMark/>
          </w:tcPr>
          <w:p w14:paraId="6DABF843" w14:textId="77777777" w:rsidR="0003682B" w:rsidRPr="0003682B" w:rsidRDefault="0003682B" w:rsidP="00451166">
            <w:pPr>
              <w:spacing w:after="0"/>
              <w:jc w:val="center"/>
              <w:rPr>
                <w:rFonts w:ascii="Times New Roman" w:hAnsi="Times New Roman" w:cs="Times New Roman"/>
                <w:b/>
                <w:bCs/>
                <w:sz w:val="24"/>
                <w:szCs w:val="24"/>
                <w:lang w:val="kk-KZ"/>
              </w:rPr>
            </w:pPr>
            <w:r w:rsidRPr="0003682B">
              <w:rPr>
                <w:rFonts w:ascii="Times New Roman" w:hAnsi="Times New Roman" w:cs="Times New Roman"/>
                <w:b/>
                <w:bCs/>
                <w:sz w:val="24"/>
                <w:szCs w:val="24"/>
                <w:lang w:val="kk-KZ"/>
              </w:rPr>
              <w:t>Тяга, мбар</w:t>
            </w:r>
          </w:p>
        </w:tc>
        <w:tc>
          <w:tcPr>
            <w:tcW w:w="851" w:type="dxa"/>
            <w:tcBorders>
              <w:top w:val="single" w:sz="4" w:space="0" w:color="auto"/>
              <w:left w:val="single" w:sz="4" w:space="0" w:color="auto"/>
              <w:bottom w:val="single" w:sz="4" w:space="0" w:color="auto"/>
              <w:right w:val="single" w:sz="4" w:space="0" w:color="auto"/>
            </w:tcBorders>
            <w:hideMark/>
          </w:tcPr>
          <w:p w14:paraId="79600FA8" w14:textId="77777777" w:rsidR="0003682B" w:rsidRPr="0003682B" w:rsidRDefault="0003682B" w:rsidP="00451166">
            <w:pPr>
              <w:spacing w:after="0"/>
              <w:jc w:val="center"/>
              <w:rPr>
                <w:rFonts w:ascii="Times New Roman" w:hAnsi="Times New Roman" w:cs="Times New Roman"/>
                <w:b/>
                <w:bCs/>
                <w:sz w:val="24"/>
                <w:szCs w:val="24"/>
                <w:lang w:val="kk-KZ"/>
              </w:rPr>
            </w:pPr>
            <w:r w:rsidRPr="0003682B">
              <w:rPr>
                <w:rFonts w:ascii="Times New Roman" w:hAnsi="Times New Roman" w:cs="Times New Roman"/>
                <w:b/>
                <w:bCs/>
                <w:sz w:val="24"/>
                <w:szCs w:val="24"/>
                <w:lang w:val="en-US"/>
              </w:rPr>
              <w:t>NO</w:t>
            </w:r>
            <w:r w:rsidRPr="0003682B">
              <w:rPr>
                <w:rFonts w:ascii="Times New Roman" w:hAnsi="Times New Roman" w:cs="Times New Roman"/>
                <w:b/>
                <w:bCs/>
                <w:sz w:val="24"/>
                <w:szCs w:val="24"/>
                <w:lang w:val="kk-KZ"/>
              </w:rPr>
              <w:t>, ppm</w:t>
            </w:r>
          </w:p>
        </w:tc>
        <w:tc>
          <w:tcPr>
            <w:tcW w:w="802" w:type="dxa"/>
            <w:tcBorders>
              <w:top w:val="single" w:sz="4" w:space="0" w:color="auto"/>
              <w:left w:val="single" w:sz="4" w:space="0" w:color="auto"/>
              <w:bottom w:val="single" w:sz="4" w:space="0" w:color="auto"/>
              <w:right w:val="single" w:sz="4" w:space="0" w:color="auto"/>
            </w:tcBorders>
            <w:hideMark/>
          </w:tcPr>
          <w:p w14:paraId="7545A0D4" w14:textId="77777777" w:rsidR="0003682B" w:rsidRPr="0003682B" w:rsidRDefault="0003682B" w:rsidP="00451166">
            <w:pPr>
              <w:spacing w:after="0"/>
              <w:jc w:val="center"/>
              <w:rPr>
                <w:rFonts w:ascii="Times New Roman" w:hAnsi="Times New Roman" w:cs="Times New Roman"/>
                <w:b/>
                <w:bCs/>
                <w:sz w:val="24"/>
                <w:szCs w:val="24"/>
                <w:lang w:val="kk-KZ"/>
              </w:rPr>
            </w:pPr>
            <w:r w:rsidRPr="0003682B">
              <w:rPr>
                <w:rFonts w:ascii="Times New Roman" w:hAnsi="Times New Roman" w:cs="Times New Roman"/>
                <w:b/>
                <w:bCs/>
                <w:sz w:val="24"/>
                <w:szCs w:val="24"/>
                <w:lang w:val="kk-KZ"/>
              </w:rPr>
              <w:t xml:space="preserve">Т дым. газов, </w:t>
            </w:r>
            <w:r w:rsidRPr="0003682B">
              <w:rPr>
                <w:rFonts w:ascii="Times New Roman" w:hAnsi="Times New Roman" w:cs="Times New Roman"/>
                <w:b/>
                <w:bCs/>
                <w:sz w:val="24"/>
                <w:szCs w:val="24"/>
                <w:vertAlign w:val="superscript"/>
                <w:lang w:val="kk-KZ"/>
              </w:rPr>
              <w:t>о</w:t>
            </w:r>
            <w:r w:rsidRPr="0003682B">
              <w:rPr>
                <w:rFonts w:ascii="Times New Roman" w:hAnsi="Times New Roman" w:cs="Times New Roman"/>
                <w:b/>
                <w:bCs/>
                <w:sz w:val="24"/>
                <w:szCs w:val="24"/>
                <w:lang w:val="kk-KZ"/>
              </w:rPr>
              <w:t>С</w:t>
            </w:r>
          </w:p>
        </w:tc>
        <w:tc>
          <w:tcPr>
            <w:tcW w:w="1182" w:type="dxa"/>
            <w:tcBorders>
              <w:top w:val="single" w:sz="4" w:space="0" w:color="auto"/>
              <w:left w:val="single" w:sz="4" w:space="0" w:color="auto"/>
              <w:bottom w:val="single" w:sz="4" w:space="0" w:color="auto"/>
              <w:right w:val="single" w:sz="4" w:space="0" w:color="auto"/>
            </w:tcBorders>
            <w:hideMark/>
          </w:tcPr>
          <w:p w14:paraId="0B37EE83" w14:textId="77777777" w:rsidR="0003682B" w:rsidRPr="0003682B" w:rsidRDefault="0003682B" w:rsidP="00451166">
            <w:pPr>
              <w:spacing w:after="0"/>
              <w:jc w:val="center"/>
              <w:rPr>
                <w:rFonts w:ascii="Times New Roman" w:hAnsi="Times New Roman" w:cs="Times New Roman"/>
                <w:b/>
                <w:bCs/>
                <w:sz w:val="24"/>
                <w:szCs w:val="24"/>
                <w:lang w:val="kk-KZ"/>
              </w:rPr>
            </w:pPr>
            <w:r w:rsidRPr="0003682B">
              <w:rPr>
                <w:rFonts w:ascii="Times New Roman" w:hAnsi="Times New Roman" w:cs="Times New Roman"/>
                <w:b/>
                <w:bCs/>
                <w:sz w:val="24"/>
                <w:szCs w:val="24"/>
                <w:lang w:val="kk-KZ"/>
              </w:rPr>
              <w:t>уКПД, %</w:t>
            </w:r>
          </w:p>
        </w:tc>
      </w:tr>
      <w:tr w:rsidR="0003682B" w:rsidRPr="0003682B" w14:paraId="6BCA6A35" w14:textId="77777777" w:rsidTr="0003682B">
        <w:tc>
          <w:tcPr>
            <w:tcW w:w="1313" w:type="dxa"/>
            <w:tcBorders>
              <w:top w:val="single" w:sz="4" w:space="0" w:color="auto"/>
              <w:left w:val="single" w:sz="4" w:space="0" w:color="auto"/>
              <w:bottom w:val="single" w:sz="4" w:space="0" w:color="auto"/>
              <w:right w:val="single" w:sz="4" w:space="0" w:color="auto"/>
            </w:tcBorders>
            <w:hideMark/>
          </w:tcPr>
          <w:p w14:paraId="6FD80827" w14:textId="77777777" w:rsidR="0003682B" w:rsidRPr="0003682B" w:rsidRDefault="0003682B" w:rsidP="00451166">
            <w:pPr>
              <w:spacing w:after="0"/>
              <w:jc w:val="center"/>
              <w:rPr>
                <w:rFonts w:ascii="Times New Roman" w:hAnsi="Times New Roman" w:cs="Times New Roman"/>
                <w:bCs/>
                <w:sz w:val="24"/>
                <w:szCs w:val="24"/>
                <w:lang w:val="kk-KZ"/>
              </w:rPr>
            </w:pPr>
            <w:r w:rsidRPr="0003682B">
              <w:rPr>
                <w:rFonts w:ascii="Times New Roman" w:hAnsi="Times New Roman" w:cs="Times New Roman"/>
                <w:bCs/>
                <w:sz w:val="24"/>
                <w:szCs w:val="24"/>
              </w:rPr>
              <w:t>240</w:t>
            </w:r>
            <w:r w:rsidRPr="0003682B">
              <w:rPr>
                <w:rFonts w:ascii="Times New Roman" w:hAnsi="Times New Roman" w:cs="Times New Roman"/>
                <w:bCs/>
                <w:sz w:val="24"/>
                <w:szCs w:val="24"/>
                <w:lang w:val="kk-KZ"/>
              </w:rPr>
              <w:t xml:space="preserve"> </w:t>
            </w:r>
          </w:p>
          <w:p w14:paraId="4DBDB8E0" w14:textId="77777777" w:rsidR="0003682B" w:rsidRPr="0003682B" w:rsidRDefault="0003682B" w:rsidP="00451166">
            <w:pPr>
              <w:spacing w:after="0"/>
              <w:jc w:val="center"/>
              <w:rPr>
                <w:rFonts w:ascii="Times New Roman" w:hAnsi="Times New Roman" w:cs="Times New Roman"/>
                <w:bCs/>
                <w:sz w:val="24"/>
                <w:szCs w:val="24"/>
                <w:lang w:val="kk-KZ"/>
              </w:rPr>
            </w:pPr>
            <w:r w:rsidRPr="0003682B">
              <w:rPr>
                <w:rFonts w:ascii="Times New Roman" w:hAnsi="Times New Roman" w:cs="Times New Roman"/>
                <w:bCs/>
                <w:sz w:val="24"/>
                <w:szCs w:val="24"/>
                <w:lang w:val="kk-KZ"/>
              </w:rPr>
              <w:t>(время в 10:16)</w:t>
            </w:r>
          </w:p>
        </w:tc>
        <w:tc>
          <w:tcPr>
            <w:tcW w:w="956" w:type="dxa"/>
            <w:tcBorders>
              <w:top w:val="single" w:sz="4" w:space="0" w:color="auto"/>
              <w:left w:val="single" w:sz="4" w:space="0" w:color="auto"/>
              <w:bottom w:val="single" w:sz="4" w:space="0" w:color="auto"/>
              <w:right w:val="single" w:sz="4" w:space="0" w:color="auto"/>
            </w:tcBorders>
            <w:vAlign w:val="center"/>
            <w:hideMark/>
          </w:tcPr>
          <w:p w14:paraId="026A5B32" w14:textId="77777777" w:rsidR="0003682B" w:rsidRPr="0003682B" w:rsidRDefault="0003682B" w:rsidP="00451166">
            <w:pPr>
              <w:spacing w:after="0"/>
              <w:jc w:val="center"/>
              <w:rPr>
                <w:rFonts w:ascii="Times New Roman" w:hAnsi="Times New Roman" w:cs="Times New Roman"/>
                <w:bCs/>
                <w:sz w:val="24"/>
                <w:szCs w:val="24"/>
                <w:lang w:val="en-US"/>
              </w:rPr>
            </w:pPr>
            <w:r w:rsidRPr="0003682B">
              <w:rPr>
                <w:rFonts w:ascii="Times New Roman" w:hAnsi="Times New Roman" w:cs="Times New Roman"/>
                <w:bCs/>
                <w:sz w:val="24"/>
                <w:szCs w:val="24"/>
              </w:rPr>
              <w:t>18</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6</w:t>
            </w:r>
          </w:p>
        </w:tc>
        <w:tc>
          <w:tcPr>
            <w:tcW w:w="850" w:type="dxa"/>
            <w:tcBorders>
              <w:top w:val="single" w:sz="4" w:space="0" w:color="auto"/>
              <w:left w:val="single" w:sz="4" w:space="0" w:color="auto"/>
              <w:bottom w:val="single" w:sz="4" w:space="0" w:color="auto"/>
              <w:right w:val="single" w:sz="4" w:space="0" w:color="auto"/>
            </w:tcBorders>
            <w:vAlign w:val="center"/>
            <w:hideMark/>
          </w:tcPr>
          <w:p w14:paraId="45393D45"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12.5</w:t>
            </w:r>
          </w:p>
        </w:tc>
        <w:tc>
          <w:tcPr>
            <w:tcW w:w="851" w:type="dxa"/>
            <w:tcBorders>
              <w:top w:val="single" w:sz="4" w:space="0" w:color="auto"/>
              <w:left w:val="single" w:sz="4" w:space="0" w:color="auto"/>
              <w:bottom w:val="single" w:sz="4" w:space="0" w:color="auto"/>
              <w:right w:val="single" w:sz="4" w:space="0" w:color="auto"/>
            </w:tcBorders>
            <w:vAlign w:val="center"/>
            <w:hideMark/>
          </w:tcPr>
          <w:p w14:paraId="3FF04B13" w14:textId="77777777" w:rsidR="0003682B" w:rsidRPr="0003682B" w:rsidRDefault="0003682B" w:rsidP="00451166">
            <w:pPr>
              <w:spacing w:after="0"/>
              <w:jc w:val="center"/>
              <w:rPr>
                <w:rFonts w:ascii="Times New Roman" w:hAnsi="Times New Roman" w:cs="Times New Roman"/>
                <w:bCs/>
                <w:sz w:val="24"/>
                <w:szCs w:val="24"/>
                <w:lang w:val="kk-KZ"/>
              </w:rPr>
            </w:pPr>
            <w:r w:rsidRPr="0003682B">
              <w:rPr>
                <w:rFonts w:ascii="Times New Roman" w:hAnsi="Times New Roman" w:cs="Times New Roman"/>
                <w:bCs/>
                <w:sz w:val="24"/>
                <w:szCs w:val="24"/>
                <w:lang w:val="kk-KZ"/>
              </w:rPr>
              <w:t>15</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lang w:val="kk-KZ"/>
              </w:rPr>
              <w:t>2</w:t>
            </w:r>
          </w:p>
        </w:tc>
        <w:tc>
          <w:tcPr>
            <w:tcW w:w="708" w:type="dxa"/>
            <w:tcBorders>
              <w:top w:val="single" w:sz="4" w:space="0" w:color="auto"/>
              <w:left w:val="single" w:sz="4" w:space="0" w:color="auto"/>
              <w:bottom w:val="single" w:sz="4" w:space="0" w:color="auto"/>
              <w:right w:val="single" w:sz="4" w:space="0" w:color="auto"/>
            </w:tcBorders>
            <w:vAlign w:val="center"/>
            <w:hideMark/>
          </w:tcPr>
          <w:p w14:paraId="007CDB91" w14:textId="77777777" w:rsidR="0003682B" w:rsidRPr="0003682B" w:rsidRDefault="0003682B" w:rsidP="00451166">
            <w:pPr>
              <w:spacing w:after="0"/>
              <w:jc w:val="center"/>
              <w:rPr>
                <w:rFonts w:ascii="Times New Roman" w:hAnsi="Times New Roman" w:cs="Times New Roman"/>
                <w:bCs/>
                <w:sz w:val="24"/>
                <w:szCs w:val="24"/>
                <w:lang w:val="kk-KZ"/>
              </w:rPr>
            </w:pPr>
            <w:r w:rsidRPr="0003682B">
              <w:rPr>
                <w:rFonts w:ascii="Times New Roman" w:hAnsi="Times New Roman" w:cs="Times New Roman"/>
                <w:bCs/>
                <w:sz w:val="24"/>
                <w:szCs w:val="24"/>
                <w:lang w:val="kk-KZ"/>
              </w:rPr>
              <w:t>1</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lang w:val="kk-KZ"/>
              </w:rPr>
              <w:t>6</w:t>
            </w:r>
          </w:p>
        </w:tc>
        <w:tc>
          <w:tcPr>
            <w:tcW w:w="709" w:type="dxa"/>
            <w:tcBorders>
              <w:top w:val="single" w:sz="4" w:space="0" w:color="auto"/>
              <w:left w:val="single" w:sz="4" w:space="0" w:color="auto"/>
              <w:bottom w:val="single" w:sz="4" w:space="0" w:color="auto"/>
              <w:right w:val="single" w:sz="4" w:space="0" w:color="auto"/>
            </w:tcBorders>
            <w:vAlign w:val="center"/>
            <w:hideMark/>
          </w:tcPr>
          <w:p w14:paraId="50FFFDFA" w14:textId="77777777" w:rsidR="0003682B" w:rsidRPr="0003682B" w:rsidRDefault="0003682B" w:rsidP="00451166">
            <w:pPr>
              <w:spacing w:after="0"/>
              <w:jc w:val="center"/>
              <w:rPr>
                <w:rFonts w:ascii="Times New Roman" w:hAnsi="Times New Roman" w:cs="Times New Roman"/>
                <w:bCs/>
                <w:sz w:val="24"/>
                <w:szCs w:val="24"/>
                <w:lang w:val="kk-KZ"/>
              </w:rPr>
            </w:pPr>
            <w:r w:rsidRPr="0003682B">
              <w:rPr>
                <w:rFonts w:ascii="Times New Roman" w:hAnsi="Times New Roman" w:cs="Times New Roman"/>
                <w:bCs/>
                <w:sz w:val="24"/>
                <w:szCs w:val="24"/>
                <w:lang w:val="kk-KZ"/>
              </w:rPr>
              <w:t>8</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lang w:val="kk-KZ"/>
              </w:rPr>
              <w:t>2</w:t>
            </w:r>
          </w:p>
        </w:tc>
        <w:tc>
          <w:tcPr>
            <w:tcW w:w="851" w:type="dxa"/>
            <w:tcBorders>
              <w:top w:val="single" w:sz="4" w:space="0" w:color="auto"/>
              <w:left w:val="single" w:sz="4" w:space="0" w:color="auto"/>
              <w:bottom w:val="single" w:sz="4" w:space="0" w:color="auto"/>
              <w:right w:val="single" w:sz="4" w:space="0" w:color="auto"/>
            </w:tcBorders>
            <w:vAlign w:val="center"/>
            <w:hideMark/>
          </w:tcPr>
          <w:p w14:paraId="07BF316C" w14:textId="77777777" w:rsidR="0003682B" w:rsidRPr="0003682B" w:rsidRDefault="0003682B" w:rsidP="00451166">
            <w:pPr>
              <w:spacing w:after="0"/>
              <w:jc w:val="center"/>
              <w:rPr>
                <w:rFonts w:ascii="Times New Roman" w:hAnsi="Times New Roman" w:cs="Times New Roman"/>
                <w:bCs/>
                <w:sz w:val="24"/>
                <w:szCs w:val="24"/>
                <w:lang w:val="kk-KZ"/>
              </w:rPr>
            </w:pPr>
            <w:r w:rsidRPr="0003682B">
              <w:rPr>
                <w:rFonts w:ascii="Times New Roman" w:hAnsi="Times New Roman" w:cs="Times New Roman"/>
                <w:bCs/>
                <w:sz w:val="24"/>
                <w:szCs w:val="24"/>
                <w:lang w:val="kk-KZ"/>
              </w:rPr>
              <w:t>5383</w:t>
            </w:r>
          </w:p>
        </w:tc>
        <w:tc>
          <w:tcPr>
            <w:tcW w:w="850" w:type="dxa"/>
            <w:tcBorders>
              <w:top w:val="single" w:sz="4" w:space="0" w:color="auto"/>
              <w:left w:val="single" w:sz="4" w:space="0" w:color="auto"/>
              <w:bottom w:val="single" w:sz="4" w:space="0" w:color="auto"/>
              <w:right w:val="single" w:sz="4" w:space="0" w:color="auto"/>
            </w:tcBorders>
            <w:vAlign w:val="center"/>
            <w:hideMark/>
          </w:tcPr>
          <w:p w14:paraId="4CD7B3C1" w14:textId="77777777" w:rsidR="0003682B" w:rsidRPr="0003682B" w:rsidRDefault="0003682B" w:rsidP="00451166">
            <w:pPr>
              <w:spacing w:after="0"/>
              <w:jc w:val="center"/>
              <w:rPr>
                <w:rFonts w:ascii="Times New Roman" w:hAnsi="Times New Roman" w:cs="Times New Roman"/>
                <w:bCs/>
                <w:sz w:val="24"/>
                <w:szCs w:val="24"/>
                <w:lang w:val="kk-KZ"/>
              </w:rPr>
            </w:pPr>
            <w:r w:rsidRPr="0003682B">
              <w:rPr>
                <w:rFonts w:ascii="Times New Roman" w:hAnsi="Times New Roman" w:cs="Times New Roman"/>
                <w:bCs/>
                <w:sz w:val="24"/>
                <w:szCs w:val="24"/>
                <w:lang w:val="kk-KZ"/>
              </w:rPr>
              <w:t>0</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lang w:val="kk-KZ"/>
              </w:rPr>
              <w:t>01</w:t>
            </w:r>
          </w:p>
        </w:tc>
        <w:tc>
          <w:tcPr>
            <w:tcW w:w="851" w:type="dxa"/>
            <w:tcBorders>
              <w:top w:val="single" w:sz="4" w:space="0" w:color="auto"/>
              <w:left w:val="single" w:sz="4" w:space="0" w:color="auto"/>
              <w:bottom w:val="single" w:sz="4" w:space="0" w:color="auto"/>
              <w:right w:val="single" w:sz="4" w:space="0" w:color="auto"/>
            </w:tcBorders>
            <w:vAlign w:val="center"/>
            <w:hideMark/>
          </w:tcPr>
          <w:p w14:paraId="0A17E3CF" w14:textId="77777777" w:rsidR="0003682B" w:rsidRPr="0003682B" w:rsidRDefault="0003682B" w:rsidP="00451166">
            <w:pPr>
              <w:spacing w:after="0"/>
              <w:jc w:val="center"/>
              <w:rPr>
                <w:rFonts w:ascii="Times New Roman" w:hAnsi="Times New Roman" w:cs="Times New Roman"/>
                <w:bCs/>
                <w:sz w:val="24"/>
                <w:szCs w:val="24"/>
                <w:lang w:val="en-US"/>
              </w:rPr>
            </w:pPr>
            <w:r w:rsidRPr="0003682B">
              <w:rPr>
                <w:rFonts w:ascii="Times New Roman" w:hAnsi="Times New Roman" w:cs="Times New Roman"/>
                <w:bCs/>
                <w:sz w:val="24"/>
                <w:szCs w:val="24"/>
                <w:lang w:val="en-US"/>
              </w:rPr>
              <w:t>956</w:t>
            </w:r>
          </w:p>
        </w:tc>
        <w:tc>
          <w:tcPr>
            <w:tcW w:w="802" w:type="dxa"/>
            <w:tcBorders>
              <w:top w:val="single" w:sz="4" w:space="0" w:color="auto"/>
              <w:left w:val="single" w:sz="4" w:space="0" w:color="auto"/>
              <w:bottom w:val="single" w:sz="4" w:space="0" w:color="auto"/>
              <w:right w:val="single" w:sz="4" w:space="0" w:color="auto"/>
            </w:tcBorders>
            <w:vAlign w:val="center"/>
            <w:hideMark/>
          </w:tcPr>
          <w:p w14:paraId="518B36DE" w14:textId="77777777" w:rsidR="0003682B" w:rsidRPr="0003682B" w:rsidRDefault="0003682B" w:rsidP="00451166">
            <w:pPr>
              <w:spacing w:after="0"/>
              <w:jc w:val="center"/>
              <w:rPr>
                <w:rFonts w:ascii="Times New Roman" w:hAnsi="Times New Roman" w:cs="Times New Roman"/>
                <w:bCs/>
                <w:sz w:val="24"/>
                <w:szCs w:val="24"/>
                <w:lang w:val="kk-KZ"/>
              </w:rPr>
            </w:pPr>
            <w:r w:rsidRPr="0003682B">
              <w:rPr>
                <w:rFonts w:ascii="Times New Roman" w:hAnsi="Times New Roman" w:cs="Times New Roman"/>
                <w:bCs/>
                <w:sz w:val="24"/>
                <w:szCs w:val="24"/>
                <w:lang w:val="kk-KZ"/>
              </w:rPr>
              <w:t>275</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lang w:val="kk-KZ"/>
              </w:rPr>
              <w:t>2</w:t>
            </w:r>
          </w:p>
        </w:tc>
        <w:tc>
          <w:tcPr>
            <w:tcW w:w="1182" w:type="dxa"/>
            <w:tcBorders>
              <w:top w:val="single" w:sz="4" w:space="0" w:color="auto"/>
              <w:left w:val="single" w:sz="4" w:space="0" w:color="auto"/>
              <w:bottom w:val="single" w:sz="4" w:space="0" w:color="auto"/>
              <w:right w:val="single" w:sz="4" w:space="0" w:color="auto"/>
            </w:tcBorders>
            <w:vAlign w:val="center"/>
            <w:hideMark/>
          </w:tcPr>
          <w:p w14:paraId="64C4C51A" w14:textId="77777777" w:rsidR="0003682B" w:rsidRPr="0003682B" w:rsidRDefault="0003682B" w:rsidP="00451166">
            <w:pPr>
              <w:spacing w:after="0"/>
              <w:jc w:val="center"/>
              <w:rPr>
                <w:rFonts w:ascii="Times New Roman" w:hAnsi="Times New Roman" w:cs="Times New Roman"/>
                <w:bCs/>
                <w:sz w:val="24"/>
                <w:szCs w:val="24"/>
                <w:lang w:val="en-US"/>
              </w:rPr>
            </w:pPr>
            <w:r w:rsidRPr="0003682B">
              <w:rPr>
                <w:rFonts w:ascii="Times New Roman" w:hAnsi="Times New Roman" w:cs="Times New Roman"/>
                <w:bCs/>
                <w:sz w:val="24"/>
                <w:szCs w:val="24"/>
                <w:lang w:val="en-US"/>
              </w:rPr>
              <w:t>75.8</w:t>
            </w:r>
          </w:p>
        </w:tc>
      </w:tr>
      <w:tr w:rsidR="0003682B" w:rsidRPr="0003682B" w14:paraId="426FF5FA" w14:textId="77777777" w:rsidTr="0003682B">
        <w:tc>
          <w:tcPr>
            <w:tcW w:w="1313" w:type="dxa"/>
            <w:tcBorders>
              <w:top w:val="single" w:sz="4" w:space="0" w:color="auto"/>
              <w:left w:val="single" w:sz="4" w:space="0" w:color="auto"/>
              <w:bottom w:val="single" w:sz="4" w:space="0" w:color="auto"/>
              <w:right w:val="single" w:sz="4" w:space="0" w:color="auto"/>
            </w:tcBorders>
            <w:hideMark/>
          </w:tcPr>
          <w:p w14:paraId="4F596572" w14:textId="77777777" w:rsidR="0003682B" w:rsidRPr="0003682B" w:rsidRDefault="0003682B" w:rsidP="00451166">
            <w:pPr>
              <w:spacing w:after="0"/>
              <w:jc w:val="center"/>
              <w:rPr>
                <w:rFonts w:ascii="Times New Roman" w:hAnsi="Times New Roman" w:cs="Times New Roman"/>
                <w:bCs/>
                <w:sz w:val="24"/>
                <w:szCs w:val="24"/>
                <w:lang w:val="en-US"/>
              </w:rPr>
            </w:pPr>
            <w:r w:rsidRPr="0003682B">
              <w:rPr>
                <w:rFonts w:ascii="Times New Roman" w:hAnsi="Times New Roman" w:cs="Times New Roman"/>
                <w:bCs/>
                <w:sz w:val="24"/>
                <w:szCs w:val="24"/>
              </w:rPr>
              <w:t>361</w:t>
            </w:r>
          </w:p>
          <w:p w14:paraId="3395995C"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(время в 10:25)</w:t>
            </w:r>
          </w:p>
        </w:tc>
        <w:tc>
          <w:tcPr>
            <w:tcW w:w="956" w:type="dxa"/>
            <w:tcBorders>
              <w:top w:val="single" w:sz="4" w:space="0" w:color="auto"/>
              <w:left w:val="single" w:sz="4" w:space="0" w:color="auto"/>
              <w:bottom w:val="single" w:sz="4" w:space="0" w:color="auto"/>
              <w:right w:val="single" w:sz="4" w:space="0" w:color="auto"/>
            </w:tcBorders>
            <w:vAlign w:val="center"/>
            <w:hideMark/>
          </w:tcPr>
          <w:p w14:paraId="0D293B30"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18,3</w:t>
            </w:r>
          </w:p>
        </w:tc>
        <w:tc>
          <w:tcPr>
            <w:tcW w:w="850" w:type="dxa"/>
            <w:tcBorders>
              <w:top w:val="single" w:sz="4" w:space="0" w:color="auto"/>
              <w:left w:val="single" w:sz="4" w:space="0" w:color="auto"/>
              <w:bottom w:val="single" w:sz="4" w:space="0" w:color="auto"/>
              <w:right w:val="single" w:sz="4" w:space="0" w:color="auto"/>
            </w:tcBorders>
            <w:vAlign w:val="center"/>
            <w:hideMark/>
          </w:tcPr>
          <w:p w14:paraId="01D04EF9" w14:textId="77777777" w:rsidR="0003682B" w:rsidRPr="0003682B" w:rsidRDefault="0003682B" w:rsidP="00451166">
            <w:pPr>
              <w:spacing w:after="0"/>
              <w:ind w:left="-109" w:right="-106" w:firstLine="68"/>
              <w:jc w:val="center"/>
              <w:rPr>
                <w:rFonts w:ascii="Times New Roman" w:hAnsi="Times New Roman" w:cs="Times New Roman"/>
                <w:bCs/>
                <w:sz w:val="24"/>
                <w:szCs w:val="24"/>
                <w:lang w:val="kk-KZ"/>
              </w:rPr>
            </w:pPr>
            <w:r w:rsidRPr="0003682B">
              <w:rPr>
                <w:rFonts w:ascii="Times New Roman" w:hAnsi="Times New Roman" w:cs="Times New Roman"/>
                <w:bCs/>
                <w:sz w:val="24"/>
                <w:szCs w:val="24"/>
              </w:rPr>
              <w:t>11.0</w:t>
            </w:r>
          </w:p>
        </w:tc>
        <w:tc>
          <w:tcPr>
            <w:tcW w:w="851" w:type="dxa"/>
            <w:tcBorders>
              <w:top w:val="single" w:sz="4" w:space="0" w:color="auto"/>
              <w:left w:val="single" w:sz="4" w:space="0" w:color="auto"/>
              <w:bottom w:val="single" w:sz="4" w:space="0" w:color="auto"/>
              <w:right w:val="single" w:sz="4" w:space="0" w:color="auto"/>
            </w:tcBorders>
            <w:vAlign w:val="center"/>
            <w:hideMark/>
          </w:tcPr>
          <w:p w14:paraId="2F725237"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17.5</w:t>
            </w:r>
          </w:p>
        </w:tc>
        <w:tc>
          <w:tcPr>
            <w:tcW w:w="708" w:type="dxa"/>
            <w:tcBorders>
              <w:top w:val="single" w:sz="4" w:space="0" w:color="auto"/>
              <w:left w:val="single" w:sz="4" w:space="0" w:color="auto"/>
              <w:bottom w:val="single" w:sz="4" w:space="0" w:color="auto"/>
              <w:right w:val="single" w:sz="4" w:space="0" w:color="auto"/>
            </w:tcBorders>
            <w:vAlign w:val="center"/>
            <w:hideMark/>
          </w:tcPr>
          <w:p w14:paraId="4FC8E4D1"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1.9</w:t>
            </w:r>
          </w:p>
        </w:tc>
        <w:tc>
          <w:tcPr>
            <w:tcW w:w="709" w:type="dxa"/>
            <w:tcBorders>
              <w:top w:val="single" w:sz="4" w:space="0" w:color="auto"/>
              <w:left w:val="single" w:sz="4" w:space="0" w:color="auto"/>
              <w:bottom w:val="single" w:sz="4" w:space="0" w:color="auto"/>
              <w:right w:val="single" w:sz="4" w:space="0" w:color="auto"/>
            </w:tcBorders>
            <w:vAlign w:val="center"/>
            <w:hideMark/>
          </w:tcPr>
          <w:p w14:paraId="68FF18CA"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9.7</w:t>
            </w:r>
          </w:p>
        </w:tc>
        <w:tc>
          <w:tcPr>
            <w:tcW w:w="851" w:type="dxa"/>
            <w:tcBorders>
              <w:top w:val="single" w:sz="4" w:space="0" w:color="auto"/>
              <w:left w:val="single" w:sz="4" w:space="0" w:color="auto"/>
              <w:bottom w:val="single" w:sz="4" w:space="0" w:color="auto"/>
              <w:right w:val="single" w:sz="4" w:space="0" w:color="auto"/>
            </w:tcBorders>
            <w:vAlign w:val="center"/>
            <w:hideMark/>
          </w:tcPr>
          <w:p w14:paraId="1D66E8AF"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4543</w:t>
            </w:r>
          </w:p>
        </w:tc>
        <w:tc>
          <w:tcPr>
            <w:tcW w:w="850" w:type="dxa"/>
            <w:tcBorders>
              <w:top w:val="single" w:sz="4" w:space="0" w:color="auto"/>
              <w:left w:val="single" w:sz="4" w:space="0" w:color="auto"/>
              <w:bottom w:val="single" w:sz="4" w:space="0" w:color="auto"/>
              <w:right w:val="single" w:sz="4" w:space="0" w:color="auto"/>
            </w:tcBorders>
            <w:vAlign w:val="center"/>
            <w:hideMark/>
          </w:tcPr>
          <w:p w14:paraId="0FF93940"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0.01</w:t>
            </w:r>
          </w:p>
        </w:tc>
        <w:tc>
          <w:tcPr>
            <w:tcW w:w="851" w:type="dxa"/>
            <w:tcBorders>
              <w:top w:val="single" w:sz="4" w:space="0" w:color="auto"/>
              <w:left w:val="single" w:sz="4" w:space="0" w:color="auto"/>
              <w:bottom w:val="single" w:sz="4" w:space="0" w:color="auto"/>
              <w:right w:val="single" w:sz="4" w:space="0" w:color="auto"/>
            </w:tcBorders>
            <w:vAlign w:val="center"/>
            <w:hideMark/>
          </w:tcPr>
          <w:p w14:paraId="6715FE26" w14:textId="77777777" w:rsidR="0003682B" w:rsidRPr="0003682B" w:rsidRDefault="0003682B" w:rsidP="00451166">
            <w:pPr>
              <w:spacing w:after="0"/>
              <w:jc w:val="center"/>
              <w:rPr>
                <w:rFonts w:ascii="Times New Roman" w:hAnsi="Times New Roman" w:cs="Times New Roman"/>
                <w:bCs/>
                <w:sz w:val="24"/>
                <w:szCs w:val="24"/>
                <w:lang w:val="en-US"/>
              </w:rPr>
            </w:pPr>
            <w:r w:rsidRPr="0003682B">
              <w:rPr>
                <w:rFonts w:ascii="Times New Roman" w:hAnsi="Times New Roman" w:cs="Times New Roman"/>
                <w:bCs/>
                <w:sz w:val="24"/>
                <w:szCs w:val="24"/>
                <w:lang w:val="en-US"/>
              </w:rPr>
              <w:t>1171</w:t>
            </w:r>
          </w:p>
        </w:tc>
        <w:tc>
          <w:tcPr>
            <w:tcW w:w="802" w:type="dxa"/>
            <w:tcBorders>
              <w:top w:val="single" w:sz="4" w:space="0" w:color="auto"/>
              <w:left w:val="single" w:sz="4" w:space="0" w:color="auto"/>
              <w:bottom w:val="single" w:sz="4" w:space="0" w:color="auto"/>
              <w:right w:val="single" w:sz="4" w:space="0" w:color="auto"/>
            </w:tcBorders>
            <w:vAlign w:val="center"/>
            <w:hideMark/>
          </w:tcPr>
          <w:p w14:paraId="51C3F6F5"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279.4</w:t>
            </w:r>
          </w:p>
        </w:tc>
        <w:tc>
          <w:tcPr>
            <w:tcW w:w="1182" w:type="dxa"/>
            <w:tcBorders>
              <w:top w:val="single" w:sz="4" w:space="0" w:color="auto"/>
              <w:left w:val="single" w:sz="4" w:space="0" w:color="auto"/>
              <w:bottom w:val="single" w:sz="4" w:space="0" w:color="auto"/>
              <w:right w:val="single" w:sz="4" w:space="0" w:color="auto"/>
            </w:tcBorders>
            <w:vAlign w:val="center"/>
            <w:hideMark/>
          </w:tcPr>
          <w:p w14:paraId="65E5F835" w14:textId="77777777" w:rsidR="0003682B" w:rsidRPr="0003682B" w:rsidRDefault="0003682B" w:rsidP="00451166">
            <w:pPr>
              <w:spacing w:after="0"/>
              <w:jc w:val="center"/>
              <w:rPr>
                <w:rFonts w:ascii="Times New Roman" w:hAnsi="Times New Roman" w:cs="Times New Roman"/>
                <w:bCs/>
                <w:sz w:val="24"/>
                <w:szCs w:val="24"/>
                <w:lang w:val="en-US"/>
              </w:rPr>
            </w:pPr>
            <w:r w:rsidRPr="0003682B">
              <w:rPr>
                <w:rFonts w:ascii="Times New Roman" w:hAnsi="Times New Roman" w:cs="Times New Roman"/>
                <w:bCs/>
                <w:sz w:val="24"/>
                <w:szCs w:val="24"/>
                <w:lang w:val="en-US"/>
              </w:rPr>
              <w:t>72.5</w:t>
            </w:r>
          </w:p>
        </w:tc>
      </w:tr>
      <w:tr w:rsidR="0003682B" w:rsidRPr="0003682B" w14:paraId="2C74F1FF" w14:textId="77777777" w:rsidTr="0003682B">
        <w:tc>
          <w:tcPr>
            <w:tcW w:w="1313" w:type="dxa"/>
            <w:tcBorders>
              <w:top w:val="single" w:sz="4" w:space="0" w:color="auto"/>
              <w:left w:val="single" w:sz="4" w:space="0" w:color="auto"/>
              <w:bottom w:val="single" w:sz="4" w:space="0" w:color="auto"/>
              <w:right w:val="single" w:sz="4" w:space="0" w:color="auto"/>
            </w:tcBorders>
            <w:hideMark/>
          </w:tcPr>
          <w:p w14:paraId="5C3C40CD" w14:textId="77777777" w:rsidR="0003682B" w:rsidRPr="0003682B" w:rsidRDefault="0003682B" w:rsidP="00451166">
            <w:pPr>
              <w:spacing w:after="0"/>
              <w:jc w:val="center"/>
              <w:rPr>
                <w:rFonts w:ascii="Times New Roman" w:hAnsi="Times New Roman" w:cs="Times New Roman"/>
                <w:bCs/>
                <w:sz w:val="24"/>
                <w:szCs w:val="24"/>
                <w:lang w:val="kk-KZ"/>
              </w:rPr>
            </w:pPr>
            <w:r w:rsidRPr="0003682B">
              <w:rPr>
                <w:rFonts w:ascii="Times New Roman" w:hAnsi="Times New Roman" w:cs="Times New Roman"/>
                <w:bCs/>
                <w:sz w:val="24"/>
                <w:szCs w:val="24"/>
                <w:lang w:val="kk-KZ"/>
              </w:rPr>
              <w:t xml:space="preserve"> 438</w:t>
            </w:r>
          </w:p>
          <w:p w14:paraId="0E8ECF2B" w14:textId="77777777" w:rsidR="0003682B" w:rsidRPr="0003682B" w:rsidRDefault="0003682B" w:rsidP="00451166">
            <w:pPr>
              <w:spacing w:after="0"/>
              <w:jc w:val="center"/>
              <w:rPr>
                <w:rFonts w:ascii="Times New Roman" w:hAnsi="Times New Roman" w:cs="Times New Roman"/>
                <w:bCs/>
                <w:sz w:val="24"/>
                <w:szCs w:val="24"/>
                <w:lang w:val="kk-KZ"/>
              </w:rPr>
            </w:pPr>
            <w:r w:rsidRPr="0003682B">
              <w:rPr>
                <w:rFonts w:ascii="Times New Roman" w:hAnsi="Times New Roman" w:cs="Times New Roman"/>
                <w:bCs/>
                <w:sz w:val="24"/>
                <w:szCs w:val="24"/>
                <w:lang w:val="kk-KZ"/>
              </w:rPr>
              <w:t>(время 10:37)</w:t>
            </w:r>
          </w:p>
        </w:tc>
        <w:tc>
          <w:tcPr>
            <w:tcW w:w="956" w:type="dxa"/>
            <w:tcBorders>
              <w:top w:val="single" w:sz="4" w:space="0" w:color="auto"/>
              <w:left w:val="single" w:sz="4" w:space="0" w:color="auto"/>
              <w:bottom w:val="single" w:sz="4" w:space="0" w:color="auto"/>
              <w:right w:val="single" w:sz="4" w:space="0" w:color="auto"/>
            </w:tcBorders>
            <w:vAlign w:val="center"/>
            <w:hideMark/>
          </w:tcPr>
          <w:p w14:paraId="17AE5E2B" w14:textId="77777777" w:rsidR="0003682B" w:rsidRPr="0003682B" w:rsidRDefault="0003682B" w:rsidP="00451166">
            <w:pPr>
              <w:spacing w:after="0"/>
              <w:jc w:val="center"/>
              <w:rPr>
                <w:rFonts w:ascii="Times New Roman" w:hAnsi="Times New Roman" w:cs="Times New Roman"/>
                <w:bCs/>
                <w:sz w:val="24"/>
                <w:szCs w:val="24"/>
                <w:lang w:val="kk-KZ"/>
              </w:rPr>
            </w:pPr>
            <w:r w:rsidRPr="0003682B">
              <w:rPr>
                <w:rFonts w:ascii="Times New Roman" w:hAnsi="Times New Roman" w:cs="Times New Roman"/>
                <w:bCs/>
                <w:sz w:val="24"/>
                <w:szCs w:val="24"/>
                <w:lang w:val="kk-KZ"/>
              </w:rPr>
              <w:t>19</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lang w:val="kk-KZ"/>
              </w:rPr>
              <w:t>8</w:t>
            </w:r>
          </w:p>
        </w:tc>
        <w:tc>
          <w:tcPr>
            <w:tcW w:w="850" w:type="dxa"/>
            <w:tcBorders>
              <w:top w:val="single" w:sz="4" w:space="0" w:color="auto"/>
              <w:left w:val="single" w:sz="4" w:space="0" w:color="auto"/>
              <w:bottom w:val="single" w:sz="4" w:space="0" w:color="auto"/>
              <w:right w:val="single" w:sz="4" w:space="0" w:color="auto"/>
            </w:tcBorders>
            <w:vAlign w:val="center"/>
            <w:hideMark/>
          </w:tcPr>
          <w:p w14:paraId="175F5E48" w14:textId="77777777" w:rsidR="0003682B" w:rsidRPr="0003682B" w:rsidRDefault="0003682B" w:rsidP="00451166">
            <w:pPr>
              <w:spacing w:after="0"/>
              <w:ind w:right="-106" w:hanging="109"/>
              <w:jc w:val="center"/>
              <w:rPr>
                <w:rFonts w:ascii="Times New Roman" w:hAnsi="Times New Roman" w:cs="Times New Roman"/>
                <w:bCs/>
                <w:sz w:val="24"/>
                <w:szCs w:val="24"/>
              </w:rPr>
            </w:pPr>
            <w:r w:rsidRPr="0003682B">
              <w:rPr>
                <w:rFonts w:ascii="Times New Roman" w:hAnsi="Times New Roman" w:cs="Times New Roman"/>
                <w:bCs/>
                <w:sz w:val="24"/>
                <w:szCs w:val="24"/>
                <w:lang w:val="kk-KZ"/>
              </w:rPr>
              <w:t>16</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2</w:t>
            </w:r>
          </w:p>
        </w:tc>
        <w:tc>
          <w:tcPr>
            <w:tcW w:w="851" w:type="dxa"/>
            <w:tcBorders>
              <w:top w:val="single" w:sz="4" w:space="0" w:color="auto"/>
              <w:left w:val="single" w:sz="4" w:space="0" w:color="auto"/>
              <w:bottom w:val="single" w:sz="4" w:space="0" w:color="auto"/>
              <w:right w:val="single" w:sz="4" w:space="0" w:color="auto"/>
            </w:tcBorders>
            <w:vAlign w:val="center"/>
            <w:hideMark/>
          </w:tcPr>
          <w:p w14:paraId="40B0AEA6" w14:textId="77777777" w:rsidR="0003682B" w:rsidRPr="0003682B" w:rsidRDefault="0003682B" w:rsidP="00451166">
            <w:pPr>
              <w:spacing w:after="0"/>
              <w:jc w:val="center"/>
              <w:rPr>
                <w:rFonts w:ascii="Times New Roman" w:hAnsi="Times New Roman" w:cs="Times New Roman"/>
                <w:bCs/>
                <w:sz w:val="24"/>
                <w:szCs w:val="24"/>
                <w:lang w:val="kk-KZ"/>
              </w:rPr>
            </w:pPr>
            <w:r w:rsidRPr="0003682B">
              <w:rPr>
                <w:rFonts w:ascii="Times New Roman" w:hAnsi="Times New Roman" w:cs="Times New Roman"/>
                <w:bCs/>
                <w:sz w:val="24"/>
                <w:szCs w:val="24"/>
                <w:lang w:val="kk-KZ"/>
              </w:rPr>
              <w:t>11.0</w:t>
            </w:r>
          </w:p>
        </w:tc>
        <w:tc>
          <w:tcPr>
            <w:tcW w:w="708" w:type="dxa"/>
            <w:tcBorders>
              <w:top w:val="single" w:sz="4" w:space="0" w:color="auto"/>
              <w:left w:val="single" w:sz="4" w:space="0" w:color="auto"/>
              <w:bottom w:val="single" w:sz="4" w:space="0" w:color="auto"/>
              <w:right w:val="single" w:sz="4" w:space="0" w:color="auto"/>
            </w:tcBorders>
            <w:vAlign w:val="center"/>
            <w:hideMark/>
          </w:tcPr>
          <w:p w14:paraId="5528DC83" w14:textId="77777777" w:rsidR="0003682B" w:rsidRPr="0003682B" w:rsidRDefault="0003682B" w:rsidP="00451166">
            <w:pPr>
              <w:spacing w:after="0"/>
              <w:jc w:val="center"/>
              <w:rPr>
                <w:rFonts w:ascii="Times New Roman" w:hAnsi="Times New Roman" w:cs="Times New Roman"/>
                <w:bCs/>
                <w:sz w:val="24"/>
                <w:szCs w:val="24"/>
                <w:lang w:val="kk-KZ"/>
              </w:rPr>
            </w:pPr>
            <w:r w:rsidRPr="0003682B">
              <w:rPr>
                <w:rFonts w:ascii="Times New Roman" w:hAnsi="Times New Roman" w:cs="Times New Roman"/>
                <w:bCs/>
                <w:sz w:val="24"/>
                <w:szCs w:val="24"/>
                <w:lang w:val="kk-KZ"/>
              </w:rPr>
              <w:t>1</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lang w:val="kk-KZ"/>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1BA06F00" w14:textId="77777777" w:rsidR="0003682B" w:rsidRPr="0003682B" w:rsidRDefault="0003682B" w:rsidP="00451166">
            <w:pPr>
              <w:spacing w:after="0"/>
              <w:jc w:val="center"/>
              <w:rPr>
                <w:rFonts w:ascii="Times New Roman" w:hAnsi="Times New Roman" w:cs="Times New Roman"/>
                <w:bCs/>
                <w:sz w:val="24"/>
                <w:szCs w:val="24"/>
                <w:lang w:val="kk-KZ"/>
              </w:rPr>
            </w:pPr>
            <w:r w:rsidRPr="0003682B">
              <w:rPr>
                <w:rFonts w:ascii="Times New Roman" w:hAnsi="Times New Roman" w:cs="Times New Roman"/>
                <w:bCs/>
                <w:sz w:val="24"/>
                <w:szCs w:val="24"/>
                <w:lang w:val="kk-KZ"/>
              </w:rPr>
              <w:t>3</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lang w:val="kk-KZ"/>
              </w:rPr>
              <w:t>7</w:t>
            </w:r>
          </w:p>
        </w:tc>
        <w:tc>
          <w:tcPr>
            <w:tcW w:w="851" w:type="dxa"/>
            <w:tcBorders>
              <w:top w:val="single" w:sz="4" w:space="0" w:color="auto"/>
              <w:left w:val="single" w:sz="4" w:space="0" w:color="auto"/>
              <w:bottom w:val="single" w:sz="4" w:space="0" w:color="auto"/>
              <w:right w:val="single" w:sz="4" w:space="0" w:color="auto"/>
            </w:tcBorders>
            <w:vAlign w:val="center"/>
            <w:hideMark/>
          </w:tcPr>
          <w:p w14:paraId="74CF0B91" w14:textId="77777777" w:rsidR="0003682B" w:rsidRPr="0003682B" w:rsidRDefault="0003682B" w:rsidP="00451166">
            <w:pPr>
              <w:spacing w:after="0"/>
              <w:jc w:val="center"/>
              <w:rPr>
                <w:rFonts w:ascii="Times New Roman" w:hAnsi="Times New Roman" w:cs="Times New Roman"/>
                <w:bCs/>
                <w:sz w:val="24"/>
                <w:szCs w:val="24"/>
                <w:lang w:val="kk-KZ"/>
              </w:rPr>
            </w:pPr>
            <w:r w:rsidRPr="0003682B">
              <w:rPr>
                <w:rFonts w:ascii="Times New Roman" w:hAnsi="Times New Roman" w:cs="Times New Roman"/>
                <w:bCs/>
                <w:sz w:val="24"/>
                <w:szCs w:val="24"/>
                <w:lang w:val="kk-KZ"/>
              </w:rPr>
              <w:t>4451</w:t>
            </w:r>
          </w:p>
        </w:tc>
        <w:tc>
          <w:tcPr>
            <w:tcW w:w="850" w:type="dxa"/>
            <w:tcBorders>
              <w:top w:val="single" w:sz="4" w:space="0" w:color="auto"/>
              <w:left w:val="single" w:sz="4" w:space="0" w:color="auto"/>
              <w:bottom w:val="single" w:sz="4" w:space="0" w:color="auto"/>
              <w:right w:val="single" w:sz="4" w:space="0" w:color="auto"/>
            </w:tcBorders>
            <w:vAlign w:val="center"/>
            <w:hideMark/>
          </w:tcPr>
          <w:p w14:paraId="45FBBF33" w14:textId="77777777" w:rsidR="0003682B" w:rsidRPr="0003682B" w:rsidRDefault="0003682B" w:rsidP="00451166">
            <w:pPr>
              <w:spacing w:after="0"/>
              <w:jc w:val="center"/>
              <w:rPr>
                <w:rFonts w:ascii="Times New Roman" w:hAnsi="Times New Roman" w:cs="Times New Roman"/>
                <w:bCs/>
                <w:sz w:val="24"/>
                <w:szCs w:val="24"/>
                <w:lang w:val="kk-KZ"/>
              </w:rPr>
            </w:pPr>
            <w:r w:rsidRPr="0003682B">
              <w:rPr>
                <w:rFonts w:ascii="Times New Roman" w:hAnsi="Times New Roman" w:cs="Times New Roman"/>
                <w:bCs/>
                <w:sz w:val="24"/>
                <w:szCs w:val="24"/>
                <w:lang w:val="kk-KZ"/>
              </w:rPr>
              <w:t>-0</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lang w:val="kk-KZ"/>
              </w:rPr>
              <w:t>10</w:t>
            </w:r>
          </w:p>
        </w:tc>
        <w:tc>
          <w:tcPr>
            <w:tcW w:w="851" w:type="dxa"/>
            <w:tcBorders>
              <w:top w:val="single" w:sz="4" w:space="0" w:color="auto"/>
              <w:left w:val="single" w:sz="4" w:space="0" w:color="auto"/>
              <w:bottom w:val="single" w:sz="4" w:space="0" w:color="auto"/>
              <w:right w:val="single" w:sz="4" w:space="0" w:color="auto"/>
            </w:tcBorders>
            <w:vAlign w:val="center"/>
            <w:hideMark/>
          </w:tcPr>
          <w:p w14:paraId="65E2D560" w14:textId="77777777" w:rsidR="0003682B" w:rsidRPr="0003682B" w:rsidRDefault="0003682B" w:rsidP="00451166">
            <w:pPr>
              <w:spacing w:after="0"/>
              <w:jc w:val="center"/>
              <w:rPr>
                <w:rFonts w:ascii="Times New Roman" w:hAnsi="Times New Roman" w:cs="Times New Roman"/>
                <w:bCs/>
                <w:sz w:val="24"/>
                <w:szCs w:val="24"/>
                <w:lang w:val="en-US"/>
              </w:rPr>
            </w:pPr>
            <w:r w:rsidRPr="0003682B">
              <w:rPr>
                <w:rFonts w:ascii="Times New Roman" w:hAnsi="Times New Roman" w:cs="Times New Roman"/>
                <w:bCs/>
                <w:sz w:val="24"/>
                <w:szCs w:val="24"/>
                <w:lang w:val="en-US"/>
              </w:rPr>
              <w:t>787</w:t>
            </w:r>
          </w:p>
        </w:tc>
        <w:tc>
          <w:tcPr>
            <w:tcW w:w="802" w:type="dxa"/>
            <w:tcBorders>
              <w:top w:val="single" w:sz="4" w:space="0" w:color="auto"/>
              <w:left w:val="single" w:sz="4" w:space="0" w:color="auto"/>
              <w:bottom w:val="single" w:sz="4" w:space="0" w:color="auto"/>
              <w:right w:val="single" w:sz="4" w:space="0" w:color="auto"/>
            </w:tcBorders>
            <w:vAlign w:val="center"/>
            <w:hideMark/>
          </w:tcPr>
          <w:p w14:paraId="4A20B983"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270</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1</w:t>
            </w:r>
          </w:p>
        </w:tc>
        <w:tc>
          <w:tcPr>
            <w:tcW w:w="1182" w:type="dxa"/>
            <w:tcBorders>
              <w:top w:val="single" w:sz="4" w:space="0" w:color="auto"/>
              <w:left w:val="single" w:sz="4" w:space="0" w:color="auto"/>
              <w:bottom w:val="single" w:sz="4" w:space="0" w:color="auto"/>
              <w:right w:val="single" w:sz="4" w:space="0" w:color="auto"/>
            </w:tcBorders>
            <w:vAlign w:val="center"/>
            <w:hideMark/>
          </w:tcPr>
          <w:p w14:paraId="6479B72C" w14:textId="77777777" w:rsidR="0003682B" w:rsidRPr="0003682B" w:rsidRDefault="0003682B" w:rsidP="00451166">
            <w:pPr>
              <w:spacing w:after="0"/>
              <w:jc w:val="center"/>
              <w:rPr>
                <w:rFonts w:ascii="Times New Roman" w:hAnsi="Times New Roman" w:cs="Times New Roman"/>
                <w:bCs/>
                <w:sz w:val="24"/>
                <w:szCs w:val="24"/>
                <w:lang w:val="en-US"/>
              </w:rPr>
            </w:pPr>
            <w:r w:rsidRPr="0003682B">
              <w:rPr>
                <w:rFonts w:ascii="Times New Roman" w:hAnsi="Times New Roman" w:cs="Times New Roman"/>
                <w:bCs/>
                <w:sz w:val="24"/>
                <w:szCs w:val="24"/>
                <w:lang w:val="en-US"/>
              </w:rPr>
              <w:t>79.3</w:t>
            </w:r>
          </w:p>
        </w:tc>
      </w:tr>
      <w:tr w:rsidR="0003682B" w:rsidRPr="0003682B" w14:paraId="7BE36946" w14:textId="77777777" w:rsidTr="0003682B">
        <w:tc>
          <w:tcPr>
            <w:tcW w:w="1313" w:type="dxa"/>
            <w:tcBorders>
              <w:top w:val="single" w:sz="4" w:space="0" w:color="auto"/>
              <w:left w:val="single" w:sz="4" w:space="0" w:color="auto"/>
              <w:bottom w:val="single" w:sz="4" w:space="0" w:color="auto"/>
              <w:right w:val="single" w:sz="4" w:space="0" w:color="auto"/>
            </w:tcBorders>
            <w:hideMark/>
          </w:tcPr>
          <w:p w14:paraId="1D748367"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701,5 (время 10:46)</w:t>
            </w:r>
          </w:p>
        </w:tc>
        <w:tc>
          <w:tcPr>
            <w:tcW w:w="956" w:type="dxa"/>
            <w:tcBorders>
              <w:top w:val="single" w:sz="4" w:space="0" w:color="auto"/>
              <w:left w:val="single" w:sz="4" w:space="0" w:color="auto"/>
              <w:bottom w:val="single" w:sz="4" w:space="0" w:color="auto"/>
              <w:right w:val="single" w:sz="4" w:space="0" w:color="auto"/>
            </w:tcBorders>
            <w:vAlign w:val="center"/>
            <w:hideMark/>
          </w:tcPr>
          <w:p w14:paraId="19E1D000"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18</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3</w:t>
            </w:r>
          </w:p>
        </w:tc>
        <w:tc>
          <w:tcPr>
            <w:tcW w:w="850" w:type="dxa"/>
            <w:tcBorders>
              <w:top w:val="single" w:sz="4" w:space="0" w:color="auto"/>
              <w:left w:val="single" w:sz="4" w:space="0" w:color="auto"/>
              <w:bottom w:val="single" w:sz="4" w:space="0" w:color="auto"/>
              <w:right w:val="single" w:sz="4" w:space="0" w:color="auto"/>
            </w:tcBorders>
            <w:vAlign w:val="center"/>
            <w:hideMark/>
          </w:tcPr>
          <w:p w14:paraId="06F551B7"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17</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2</w:t>
            </w:r>
          </w:p>
        </w:tc>
        <w:tc>
          <w:tcPr>
            <w:tcW w:w="851" w:type="dxa"/>
            <w:tcBorders>
              <w:top w:val="single" w:sz="4" w:space="0" w:color="auto"/>
              <w:left w:val="single" w:sz="4" w:space="0" w:color="auto"/>
              <w:bottom w:val="single" w:sz="4" w:space="0" w:color="auto"/>
              <w:right w:val="single" w:sz="4" w:space="0" w:color="auto"/>
            </w:tcBorders>
            <w:vAlign w:val="center"/>
            <w:hideMark/>
          </w:tcPr>
          <w:p w14:paraId="0C4C986C"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10</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9</w:t>
            </w:r>
          </w:p>
        </w:tc>
        <w:tc>
          <w:tcPr>
            <w:tcW w:w="708" w:type="dxa"/>
            <w:tcBorders>
              <w:top w:val="single" w:sz="4" w:space="0" w:color="auto"/>
              <w:left w:val="single" w:sz="4" w:space="0" w:color="auto"/>
              <w:bottom w:val="single" w:sz="4" w:space="0" w:color="auto"/>
              <w:right w:val="single" w:sz="4" w:space="0" w:color="auto"/>
            </w:tcBorders>
            <w:vAlign w:val="center"/>
            <w:hideMark/>
          </w:tcPr>
          <w:p w14:paraId="718030E3"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1</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5DE06382"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3</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4</w:t>
            </w:r>
          </w:p>
        </w:tc>
        <w:tc>
          <w:tcPr>
            <w:tcW w:w="851" w:type="dxa"/>
            <w:tcBorders>
              <w:top w:val="single" w:sz="4" w:space="0" w:color="auto"/>
              <w:left w:val="single" w:sz="4" w:space="0" w:color="auto"/>
              <w:bottom w:val="single" w:sz="4" w:space="0" w:color="auto"/>
              <w:right w:val="single" w:sz="4" w:space="0" w:color="auto"/>
            </w:tcBorders>
            <w:vAlign w:val="center"/>
            <w:hideMark/>
          </w:tcPr>
          <w:p w14:paraId="04565390"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3704</w:t>
            </w:r>
          </w:p>
        </w:tc>
        <w:tc>
          <w:tcPr>
            <w:tcW w:w="850" w:type="dxa"/>
            <w:tcBorders>
              <w:top w:val="single" w:sz="4" w:space="0" w:color="auto"/>
              <w:left w:val="single" w:sz="4" w:space="0" w:color="auto"/>
              <w:bottom w:val="single" w:sz="4" w:space="0" w:color="auto"/>
              <w:right w:val="single" w:sz="4" w:space="0" w:color="auto"/>
            </w:tcBorders>
            <w:vAlign w:val="center"/>
            <w:hideMark/>
          </w:tcPr>
          <w:p w14:paraId="7ED06CE9"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0</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03</w:t>
            </w:r>
          </w:p>
        </w:tc>
        <w:tc>
          <w:tcPr>
            <w:tcW w:w="851" w:type="dxa"/>
            <w:tcBorders>
              <w:top w:val="single" w:sz="4" w:space="0" w:color="auto"/>
              <w:left w:val="single" w:sz="4" w:space="0" w:color="auto"/>
              <w:bottom w:val="single" w:sz="4" w:space="0" w:color="auto"/>
              <w:right w:val="single" w:sz="4" w:space="0" w:color="auto"/>
            </w:tcBorders>
            <w:vAlign w:val="center"/>
            <w:hideMark/>
          </w:tcPr>
          <w:p w14:paraId="1CEF304A" w14:textId="77777777" w:rsidR="0003682B" w:rsidRPr="0003682B" w:rsidRDefault="0003682B" w:rsidP="00451166">
            <w:pPr>
              <w:spacing w:after="0"/>
              <w:jc w:val="center"/>
              <w:rPr>
                <w:rFonts w:ascii="Times New Roman" w:hAnsi="Times New Roman" w:cs="Times New Roman"/>
                <w:bCs/>
                <w:sz w:val="24"/>
                <w:szCs w:val="24"/>
                <w:lang w:val="en-US"/>
              </w:rPr>
            </w:pPr>
            <w:r w:rsidRPr="0003682B">
              <w:rPr>
                <w:rFonts w:ascii="Times New Roman" w:hAnsi="Times New Roman" w:cs="Times New Roman"/>
                <w:bCs/>
                <w:sz w:val="24"/>
                <w:szCs w:val="24"/>
                <w:lang w:val="en-US"/>
              </w:rPr>
              <w:t>735</w:t>
            </w:r>
          </w:p>
        </w:tc>
        <w:tc>
          <w:tcPr>
            <w:tcW w:w="802" w:type="dxa"/>
            <w:tcBorders>
              <w:top w:val="single" w:sz="4" w:space="0" w:color="auto"/>
              <w:left w:val="single" w:sz="4" w:space="0" w:color="auto"/>
              <w:bottom w:val="single" w:sz="4" w:space="0" w:color="auto"/>
              <w:right w:val="single" w:sz="4" w:space="0" w:color="auto"/>
            </w:tcBorders>
            <w:vAlign w:val="center"/>
            <w:hideMark/>
          </w:tcPr>
          <w:p w14:paraId="1F1C5449"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272</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4</w:t>
            </w:r>
          </w:p>
        </w:tc>
        <w:tc>
          <w:tcPr>
            <w:tcW w:w="1182" w:type="dxa"/>
            <w:tcBorders>
              <w:top w:val="single" w:sz="4" w:space="0" w:color="auto"/>
              <w:left w:val="single" w:sz="4" w:space="0" w:color="auto"/>
              <w:bottom w:val="single" w:sz="4" w:space="0" w:color="auto"/>
              <w:right w:val="single" w:sz="4" w:space="0" w:color="auto"/>
            </w:tcBorders>
            <w:vAlign w:val="center"/>
            <w:hideMark/>
          </w:tcPr>
          <w:p w14:paraId="1CDA4059" w14:textId="77777777" w:rsidR="0003682B" w:rsidRPr="0003682B" w:rsidRDefault="0003682B" w:rsidP="00451166">
            <w:pPr>
              <w:spacing w:after="0"/>
              <w:jc w:val="center"/>
              <w:rPr>
                <w:rFonts w:ascii="Times New Roman" w:hAnsi="Times New Roman" w:cs="Times New Roman"/>
                <w:bCs/>
                <w:sz w:val="24"/>
                <w:szCs w:val="24"/>
                <w:lang w:val="en-US"/>
              </w:rPr>
            </w:pPr>
            <w:r w:rsidRPr="0003682B">
              <w:rPr>
                <w:rFonts w:ascii="Times New Roman" w:hAnsi="Times New Roman" w:cs="Times New Roman"/>
                <w:bCs/>
                <w:sz w:val="24"/>
                <w:szCs w:val="24"/>
                <w:lang w:val="en-US"/>
              </w:rPr>
              <w:t>79.1</w:t>
            </w:r>
          </w:p>
        </w:tc>
      </w:tr>
      <w:tr w:rsidR="0003682B" w:rsidRPr="0003682B" w14:paraId="7A3EF77F" w14:textId="77777777" w:rsidTr="0003682B">
        <w:tc>
          <w:tcPr>
            <w:tcW w:w="1313" w:type="dxa"/>
            <w:tcBorders>
              <w:top w:val="single" w:sz="4" w:space="0" w:color="auto"/>
              <w:left w:val="single" w:sz="4" w:space="0" w:color="auto"/>
              <w:bottom w:val="single" w:sz="4" w:space="0" w:color="auto"/>
              <w:right w:val="single" w:sz="4" w:space="0" w:color="auto"/>
            </w:tcBorders>
            <w:hideMark/>
          </w:tcPr>
          <w:p w14:paraId="5E4AA58D" w14:textId="77777777" w:rsidR="0003682B" w:rsidRPr="0003682B" w:rsidRDefault="0003682B" w:rsidP="00451166">
            <w:pPr>
              <w:spacing w:after="0"/>
              <w:jc w:val="center"/>
              <w:rPr>
                <w:rFonts w:ascii="Times New Roman" w:hAnsi="Times New Roman" w:cs="Times New Roman"/>
                <w:bCs/>
                <w:sz w:val="24"/>
                <w:szCs w:val="24"/>
                <w:lang w:val="kk-KZ"/>
              </w:rPr>
            </w:pPr>
            <w:r w:rsidRPr="0003682B">
              <w:rPr>
                <w:rFonts w:ascii="Times New Roman" w:hAnsi="Times New Roman" w:cs="Times New Roman"/>
                <w:bCs/>
                <w:sz w:val="24"/>
                <w:szCs w:val="24"/>
                <w:lang w:val="kk-KZ"/>
              </w:rPr>
              <w:t>750 (время в 11:00)</w:t>
            </w:r>
          </w:p>
        </w:tc>
        <w:tc>
          <w:tcPr>
            <w:tcW w:w="956" w:type="dxa"/>
            <w:tcBorders>
              <w:top w:val="single" w:sz="4" w:space="0" w:color="auto"/>
              <w:left w:val="single" w:sz="4" w:space="0" w:color="auto"/>
              <w:bottom w:val="single" w:sz="4" w:space="0" w:color="auto"/>
              <w:right w:val="single" w:sz="4" w:space="0" w:color="auto"/>
            </w:tcBorders>
            <w:vAlign w:val="center"/>
            <w:hideMark/>
          </w:tcPr>
          <w:p w14:paraId="70BE0DA0"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20</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3</w:t>
            </w:r>
          </w:p>
        </w:tc>
        <w:tc>
          <w:tcPr>
            <w:tcW w:w="850" w:type="dxa"/>
            <w:tcBorders>
              <w:top w:val="single" w:sz="4" w:space="0" w:color="auto"/>
              <w:left w:val="single" w:sz="4" w:space="0" w:color="auto"/>
              <w:bottom w:val="single" w:sz="4" w:space="0" w:color="auto"/>
              <w:right w:val="single" w:sz="4" w:space="0" w:color="auto"/>
            </w:tcBorders>
            <w:vAlign w:val="center"/>
            <w:hideMark/>
          </w:tcPr>
          <w:p w14:paraId="461DB98C"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8</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5</w:t>
            </w:r>
          </w:p>
        </w:tc>
        <w:tc>
          <w:tcPr>
            <w:tcW w:w="851" w:type="dxa"/>
            <w:tcBorders>
              <w:top w:val="single" w:sz="4" w:space="0" w:color="auto"/>
              <w:left w:val="single" w:sz="4" w:space="0" w:color="auto"/>
              <w:bottom w:val="single" w:sz="4" w:space="0" w:color="auto"/>
              <w:right w:val="single" w:sz="4" w:space="0" w:color="auto"/>
            </w:tcBorders>
            <w:vAlign w:val="center"/>
            <w:hideMark/>
          </w:tcPr>
          <w:p w14:paraId="7D64049A"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26</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8</w:t>
            </w:r>
          </w:p>
        </w:tc>
        <w:tc>
          <w:tcPr>
            <w:tcW w:w="708" w:type="dxa"/>
            <w:tcBorders>
              <w:top w:val="single" w:sz="4" w:space="0" w:color="auto"/>
              <w:left w:val="single" w:sz="4" w:space="0" w:color="auto"/>
              <w:bottom w:val="single" w:sz="4" w:space="0" w:color="auto"/>
              <w:right w:val="single" w:sz="4" w:space="0" w:color="auto"/>
            </w:tcBorders>
            <w:vAlign w:val="center"/>
            <w:hideMark/>
          </w:tcPr>
          <w:p w14:paraId="0111727F"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2</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4</w:t>
            </w:r>
          </w:p>
        </w:tc>
        <w:tc>
          <w:tcPr>
            <w:tcW w:w="709" w:type="dxa"/>
            <w:tcBorders>
              <w:top w:val="single" w:sz="4" w:space="0" w:color="auto"/>
              <w:left w:val="single" w:sz="4" w:space="0" w:color="auto"/>
              <w:bottom w:val="single" w:sz="4" w:space="0" w:color="auto"/>
              <w:right w:val="single" w:sz="4" w:space="0" w:color="auto"/>
            </w:tcBorders>
            <w:vAlign w:val="center"/>
            <w:hideMark/>
          </w:tcPr>
          <w:p w14:paraId="15623101"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12</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3</w:t>
            </w:r>
          </w:p>
        </w:tc>
        <w:tc>
          <w:tcPr>
            <w:tcW w:w="851" w:type="dxa"/>
            <w:tcBorders>
              <w:top w:val="single" w:sz="4" w:space="0" w:color="auto"/>
              <w:left w:val="single" w:sz="4" w:space="0" w:color="auto"/>
              <w:bottom w:val="single" w:sz="4" w:space="0" w:color="auto"/>
              <w:right w:val="single" w:sz="4" w:space="0" w:color="auto"/>
            </w:tcBorders>
            <w:vAlign w:val="center"/>
            <w:hideMark/>
          </w:tcPr>
          <w:p w14:paraId="72FEB60C"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1746</w:t>
            </w:r>
          </w:p>
        </w:tc>
        <w:tc>
          <w:tcPr>
            <w:tcW w:w="850" w:type="dxa"/>
            <w:tcBorders>
              <w:top w:val="single" w:sz="4" w:space="0" w:color="auto"/>
              <w:left w:val="single" w:sz="4" w:space="0" w:color="auto"/>
              <w:bottom w:val="single" w:sz="4" w:space="0" w:color="auto"/>
              <w:right w:val="single" w:sz="4" w:space="0" w:color="auto"/>
            </w:tcBorders>
            <w:vAlign w:val="center"/>
            <w:hideMark/>
          </w:tcPr>
          <w:p w14:paraId="309AE907"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0</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01</w:t>
            </w:r>
          </w:p>
        </w:tc>
        <w:tc>
          <w:tcPr>
            <w:tcW w:w="851" w:type="dxa"/>
            <w:tcBorders>
              <w:top w:val="single" w:sz="4" w:space="0" w:color="auto"/>
              <w:left w:val="single" w:sz="4" w:space="0" w:color="auto"/>
              <w:bottom w:val="single" w:sz="4" w:space="0" w:color="auto"/>
              <w:right w:val="single" w:sz="4" w:space="0" w:color="auto"/>
            </w:tcBorders>
            <w:vAlign w:val="center"/>
            <w:hideMark/>
          </w:tcPr>
          <w:p w14:paraId="41EA7AC0" w14:textId="77777777" w:rsidR="0003682B" w:rsidRPr="0003682B" w:rsidRDefault="0003682B" w:rsidP="00451166">
            <w:pPr>
              <w:spacing w:after="0"/>
              <w:jc w:val="center"/>
              <w:rPr>
                <w:rFonts w:ascii="Times New Roman" w:hAnsi="Times New Roman" w:cs="Times New Roman"/>
                <w:bCs/>
                <w:sz w:val="24"/>
                <w:szCs w:val="24"/>
                <w:lang w:val="en-US"/>
              </w:rPr>
            </w:pPr>
            <w:r w:rsidRPr="0003682B">
              <w:rPr>
                <w:rFonts w:ascii="Times New Roman" w:hAnsi="Times New Roman" w:cs="Times New Roman"/>
                <w:bCs/>
                <w:sz w:val="24"/>
                <w:szCs w:val="24"/>
                <w:lang w:val="en-US"/>
              </w:rPr>
              <w:t>1457</w:t>
            </w:r>
          </w:p>
        </w:tc>
        <w:tc>
          <w:tcPr>
            <w:tcW w:w="802" w:type="dxa"/>
            <w:tcBorders>
              <w:top w:val="single" w:sz="4" w:space="0" w:color="auto"/>
              <w:left w:val="single" w:sz="4" w:space="0" w:color="auto"/>
              <w:bottom w:val="single" w:sz="4" w:space="0" w:color="auto"/>
              <w:right w:val="single" w:sz="4" w:space="0" w:color="auto"/>
            </w:tcBorders>
            <w:vAlign w:val="center"/>
            <w:hideMark/>
          </w:tcPr>
          <w:p w14:paraId="5B73DCFB"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327</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7</w:t>
            </w:r>
          </w:p>
        </w:tc>
        <w:tc>
          <w:tcPr>
            <w:tcW w:w="1182" w:type="dxa"/>
            <w:tcBorders>
              <w:top w:val="single" w:sz="4" w:space="0" w:color="auto"/>
              <w:left w:val="single" w:sz="4" w:space="0" w:color="auto"/>
              <w:bottom w:val="single" w:sz="4" w:space="0" w:color="auto"/>
              <w:right w:val="single" w:sz="4" w:space="0" w:color="auto"/>
            </w:tcBorders>
            <w:vAlign w:val="center"/>
            <w:hideMark/>
          </w:tcPr>
          <w:p w14:paraId="06F18319" w14:textId="77777777" w:rsidR="0003682B" w:rsidRPr="0003682B" w:rsidRDefault="0003682B" w:rsidP="00451166">
            <w:pPr>
              <w:spacing w:after="0"/>
              <w:jc w:val="center"/>
              <w:rPr>
                <w:rFonts w:ascii="Times New Roman" w:hAnsi="Times New Roman" w:cs="Times New Roman"/>
                <w:bCs/>
                <w:sz w:val="24"/>
                <w:szCs w:val="24"/>
                <w:lang w:val="en-US"/>
              </w:rPr>
            </w:pPr>
            <w:r w:rsidRPr="0003682B">
              <w:rPr>
                <w:rFonts w:ascii="Times New Roman" w:hAnsi="Times New Roman" w:cs="Times New Roman"/>
                <w:bCs/>
                <w:sz w:val="24"/>
                <w:szCs w:val="24"/>
                <w:lang w:val="en-US"/>
              </w:rPr>
              <w:t>73.2</w:t>
            </w:r>
          </w:p>
        </w:tc>
      </w:tr>
      <w:tr w:rsidR="0003682B" w:rsidRPr="0003682B" w14:paraId="0E0D0793" w14:textId="77777777" w:rsidTr="0003682B">
        <w:tc>
          <w:tcPr>
            <w:tcW w:w="1313" w:type="dxa"/>
            <w:tcBorders>
              <w:top w:val="single" w:sz="4" w:space="0" w:color="auto"/>
              <w:left w:val="single" w:sz="4" w:space="0" w:color="auto"/>
              <w:bottom w:val="single" w:sz="4" w:space="0" w:color="auto"/>
              <w:right w:val="single" w:sz="4" w:space="0" w:color="auto"/>
            </w:tcBorders>
            <w:hideMark/>
          </w:tcPr>
          <w:p w14:paraId="5CA9C3CA" w14:textId="77777777" w:rsidR="0003682B" w:rsidRPr="0003682B" w:rsidRDefault="0003682B" w:rsidP="00451166">
            <w:pPr>
              <w:spacing w:after="0"/>
              <w:jc w:val="center"/>
              <w:rPr>
                <w:rFonts w:ascii="Times New Roman" w:hAnsi="Times New Roman" w:cs="Times New Roman"/>
                <w:bCs/>
                <w:sz w:val="24"/>
                <w:szCs w:val="24"/>
                <w:lang w:val="kk-KZ"/>
              </w:rPr>
            </w:pPr>
            <w:r w:rsidRPr="0003682B">
              <w:rPr>
                <w:rFonts w:ascii="Times New Roman" w:hAnsi="Times New Roman" w:cs="Times New Roman"/>
                <w:bCs/>
                <w:sz w:val="24"/>
                <w:szCs w:val="24"/>
                <w:lang w:val="kk-KZ"/>
              </w:rPr>
              <w:t>Закрыта задвижка (время в 11:05)</w:t>
            </w:r>
          </w:p>
        </w:tc>
        <w:tc>
          <w:tcPr>
            <w:tcW w:w="956" w:type="dxa"/>
            <w:tcBorders>
              <w:top w:val="single" w:sz="4" w:space="0" w:color="auto"/>
              <w:left w:val="single" w:sz="4" w:space="0" w:color="auto"/>
              <w:bottom w:val="single" w:sz="4" w:space="0" w:color="auto"/>
              <w:right w:val="single" w:sz="4" w:space="0" w:color="auto"/>
            </w:tcBorders>
            <w:vAlign w:val="center"/>
            <w:hideMark/>
          </w:tcPr>
          <w:p w14:paraId="77C8F193"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20</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9</w:t>
            </w:r>
          </w:p>
        </w:tc>
        <w:tc>
          <w:tcPr>
            <w:tcW w:w="850" w:type="dxa"/>
            <w:tcBorders>
              <w:top w:val="single" w:sz="4" w:space="0" w:color="auto"/>
              <w:left w:val="single" w:sz="4" w:space="0" w:color="auto"/>
              <w:bottom w:val="single" w:sz="4" w:space="0" w:color="auto"/>
              <w:right w:val="single" w:sz="4" w:space="0" w:color="auto"/>
            </w:tcBorders>
            <w:vAlign w:val="center"/>
            <w:hideMark/>
          </w:tcPr>
          <w:p w14:paraId="72E88265"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8</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4</w:t>
            </w:r>
          </w:p>
        </w:tc>
        <w:tc>
          <w:tcPr>
            <w:tcW w:w="851" w:type="dxa"/>
            <w:tcBorders>
              <w:top w:val="single" w:sz="4" w:space="0" w:color="auto"/>
              <w:left w:val="single" w:sz="4" w:space="0" w:color="auto"/>
              <w:bottom w:val="single" w:sz="4" w:space="0" w:color="auto"/>
              <w:right w:val="single" w:sz="4" w:space="0" w:color="auto"/>
            </w:tcBorders>
            <w:vAlign w:val="center"/>
            <w:hideMark/>
          </w:tcPr>
          <w:p w14:paraId="5CDF4F68"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23</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3</w:t>
            </w:r>
          </w:p>
        </w:tc>
        <w:tc>
          <w:tcPr>
            <w:tcW w:w="708" w:type="dxa"/>
            <w:tcBorders>
              <w:top w:val="single" w:sz="4" w:space="0" w:color="auto"/>
              <w:left w:val="single" w:sz="4" w:space="0" w:color="auto"/>
              <w:bottom w:val="single" w:sz="4" w:space="0" w:color="auto"/>
              <w:right w:val="single" w:sz="4" w:space="0" w:color="auto"/>
            </w:tcBorders>
            <w:vAlign w:val="center"/>
            <w:hideMark/>
          </w:tcPr>
          <w:p w14:paraId="7DF62637"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2</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5</w:t>
            </w:r>
          </w:p>
        </w:tc>
        <w:tc>
          <w:tcPr>
            <w:tcW w:w="709" w:type="dxa"/>
            <w:tcBorders>
              <w:top w:val="single" w:sz="4" w:space="0" w:color="auto"/>
              <w:left w:val="single" w:sz="4" w:space="0" w:color="auto"/>
              <w:bottom w:val="single" w:sz="4" w:space="0" w:color="auto"/>
              <w:right w:val="single" w:sz="4" w:space="0" w:color="auto"/>
            </w:tcBorders>
            <w:vAlign w:val="center"/>
            <w:hideMark/>
          </w:tcPr>
          <w:p w14:paraId="6724F939"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12</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4</w:t>
            </w:r>
          </w:p>
        </w:tc>
        <w:tc>
          <w:tcPr>
            <w:tcW w:w="851" w:type="dxa"/>
            <w:tcBorders>
              <w:top w:val="single" w:sz="4" w:space="0" w:color="auto"/>
              <w:left w:val="single" w:sz="4" w:space="0" w:color="auto"/>
              <w:bottom w:val="single" w:sz="4" w:space="0" w:color="auto"/>
              <w:right w:val="single" w:sz="4" w:space="0" w:color="auto"/>
            </w:tcBorders>
            <w:vAlign w:val="center"/>
            <w:hideMark/>
          </w:tcPr>
          <w:p w14:paraId="1079F99E"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2540</w:t>
            </w:r>
          </w:p>
        </w:tc>
        <w:tc>
          <w:tcPr>
            <w:tcW w:w="850" w:type="dxa"/>
            <w:tcBorders>
              <w:top w:val="single" w:sz="4" w:space="0" w:color="auto"/>
              <w:left w:val="single" w:sz="4" w:space="0" w:color="auto"/>
              <w:bottom w:val="single" w:sz="4" w:space="0" w:color="auto"/>
              <w:right w:val="single" w:sz="4" w:space="0" w:color="auto"/>
            </w:tcBorders>
            <w:vAlign w:val="center"/>
            <w:hideMark/>
          </w:tcPr>
          <w:p w14:paraId="3269EA2E"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-0</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04</w:t>
            </w:r>
          </w:p>
        </w:tc>
        <w:tc>
          <w:tcPr>
            <w:tcW w:w="851" w:type="dxa"/>
            <w:tcBorders>
              <w:top w:val="single" w:sz="4" w:space="0" w:color="auto"/>
              <w:left w:val="single" w:sz="4" w:space="0" w:color="auto"/>
              <w:bottom w:val="single" w:sz="4" w:space="0" w:color="auto"/>
              <w:right w:val="single" w:sz="4" w:space="0" w:color="auto"/>
            </w:tcBorders>
            <w:vAlign w:val="center"/>
            <w:hideMark/>
          </w:tcPr>
          <w:p w14:paraId="2449C100" w14:textId="77777777" w:rsidR="0003682B" w:rsidRPr="0003682B" w:rsidRDefault="0003682B" w:rsidP="00451166">
            <w:pPr>
              <w:spacing w:after="0"/>
              <w:jc w:val="center"/>
              <w:rPr>
                <w:rFonts w:ascii="Times New Roman" w:hAnsi="Times New Roman" w:cs="Times New Roman"/>
                <w:bCs/>
                <w:sz w:val="24"/>
                <w:szCs w:val="24"/>
                <w:lang w:val="en-US"/>
              </w:rPr>
            </w:pPr>
            <w:r w:rsidRPr="0003682B">
              <w:rPr>
                <w:rFonts w:ascii="Times New Roman" w:hAnsi="Times New Roman" w:cs="Times New Roman"/>
                <w:bCs/>
                <w:sz w:val="24"/>
                <w:szCs w:val="24"/>
                <w:lang w:val="en-US"/>
              </w:rPr>
              <w:t>1282</w:t>
            </w:r>
          </w:p>
        </w:tc>
        <w:tc>
          <w:tcPr>
            <w:tcW w:w="802" w:type="dxa"/>
            <w:tcBorders>
              <w:top w:val="single" w:sz="4" w:space="0" w:color="auto"/>
              <w:left w:val="single" w:sz="4" w:space="0" w:color="auto"/>
              <w:bottom w:val="single" w:sz="4" w:space="0" w:color="auto"/>
              <w:right w:val="single" w:sz="4" w:space="0" w:color="auto"/>
            </w:tcBorders>
            <w:vAlign w:val="center"/>
            <w:hideMark/>
          </w:tcPr>
          <w:p w14:paraId="3C7DF21E"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285</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1</w:t>
            </w:r>
          </w:p>
        </w:tc>
        <w:tc>
          <w:tcPr>
            <w:tcW w:w="1182" w:type="dxa"/>
            <w:tcBorders>
              <w:top w:val="single" w:sz="4" w:space="0" w:color="auto"/>
              <w:left w:val="single" w:sz="4" w:space="0" w:color="auto"/>
              <w:bottom w:val="single" w:sz="4" w:space="0" w:color="auto"/>
              <w:right w:val="single" w:sz="4" w:space="0" w:color="auto"/>
            </w:tcBorders>
            <w:vAlign w:val="center"/>
            <w:hideMark/>
          </w:tcPr>
          <w:p w14:paraId="46BE4FED" w14:textId="77777777" w:rsidR="0003682B" w:rsidRPr="0003682B" w:rsidRDefault="0003682B" w:rsidP="00451166">
            <w:pPr>
              <w:spacing w:after="0"/>
              <w:jc w:val="center"/>
              <w:rPr>
                <w:rFonts w:ascii="Times New Roman" w:hAnsi="Times New Roman" w:cs="Times New Roman"/>
                <w:bCs/>
                <w:sz w:val="24"/>
                <w:szCs w:val="24"/>
                <w:lang w:val="en-US"/>
              </w:rPr>
            </w:pPr>
            <w:r w:rsidRPr="0003682B">
              <w:rPr>
                <w:rFonts w:ascii="Times New Roman" w:hAnsi="Times New Roman" w:cs="Times New Roman"/>
                <w:bCs/>
                <w:sz w:val="24"/>
                <w:szCs w:val="24"/>
                <w:lang w:val="en-US"/>
              </w:rPr>
              <w:t>67.7</w:t>
            </w:r>
          </w:p>
        </w:tc>
      </w:tr>
      <w:tr w:rsidR="0003682B" w:rsidRPr="0003682B" w14:paraId="6A1CB9A8" w14:textId="77777777" w:rsidTr="0003682B">
        <w:tc>
          <w:tcPr>
            <w:tcW w:w="1313" w:type="dxa"/>
            <w:tcBorders>
              <w:top w:val="single" w:sz="4" w:space="0" w:color="auto"/>
              <w:left w:val="single" w:sz="4" w:space="0" w:color="auto"/>
              <w:bottom w:val="single" w:sz="4" w:space="0" w:color="auto"/>
              <w:right w:val="single" w:sz="4" w:space="0" w:color="auto"/>
            </w:tcBorders>
            <w:hideMark/>
          </w:tcPr>
          <w:p w14:paraId="24E84907" w14:textId="77777777" w:rsidR="0003682B" w:rsidRPr="0003682B" w:rsidRDefault="0003682B" w:rsidP="00451166">
            <w:pPr>
              <w:spacing w:after="0"/>
              <w:jc w:val="center"/>
              <w:rPr>
                <w:rFonts w:ascii="Times New Roman" w:hAnsi="Times New Roman" w:cs="Times New Roman"/>
                <w:bCs/>
                <w:sz w:val="24"/>
                <w:szCs w:val="24"/>
                <w:lang w:val="kk-KZ"/>
              </w:rPr>
            </w:pPr>
            <w:r w:rsidRPr="0003682B">
              <w:rPr>
                <w:rFonts w:ascii="Times New Roman" w:hAnsi="Times New Roman" w:cs="Times New Roman"/>
                <w:bCs/>
                <w:sz w:val="24"/>
                <w:szCs w:val="24"/>
                <w:lang w:val="kk-KZ"/>
              </w:rPr>
              <w:t>Догорание (время в 11:26)</w:t>
            </w:r>
          </w:p>
        </w:tc>
        <w:tc>
          <w:tcPr>
            <w:tcW w:w="956" w:type="dxa"/>
            <w:tcBorders>
              <w:top w:val="single" w:sz="4" w:space="0" w:color="auto"/>
              <w:left w:val="single" w:sz="4" w:space="0" w:color="auto"/>
              <w:bottom w:val="single" w:sz="4" w:space="0" w:color="auto"/>
              <w:right w:val="single" w:sz="4" w:space="0" w:color="auto"/>
            </w:tcBorders>
            <w:vAlign w:val="center"/>
            <w:hideMark/>
          </w:tcPr>
          <w:p w14:paraId="7E4654FA"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22</w:t>
            </w:r>
          </w:p>
        </w:tc>
        <w:tc>
          <w:tcPr>
            <w:tcW w:w="850" w:type="dxa"/>
            <w:tcBorders>
              <w:top w:val="single" w:sz="4" w:space="0" w:color="auto"/>
              <w:left w:val="single" w:sz="4" w:space="0" w:color="auto"/>
              <w:bottom w:val="single" w:sz="4" w:space="0" w:color="auto"/>
              <w:right w:val="single" w:sz="4" w:space="0" w:color="auto"/>
            </w:tcBorders>
            <w:vAlign w:val="center"/>
            <w:hideMark/>
          </w:tcPr>
          <w:p w14:paraId="6B36E6F1"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7</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8</w:t>
            </w:r>
          </w:p>
        </w:tc>
        <w:tc>
          <w:tcPr>
            <w:tcW w:w="851" w:type="dxa"/>
            <w:tcBorders>
              <w:top w:val="single" w:sz="4" w:space="0" w:color="auto"/>
              <w:left w:val="single" w:sz="4" w:space="0" w:color="auto"/>
              <w:bottom w:val="single" w:sz="4" w:space="0" w:color="auto"/>
              <w:right w:val="single" w:sz="4" w:space="0" w:color="auto"/>
            </w:tcBorders>
            <w:vAlign w:val="center"/>
            <w:hideMark/>
          </w:tcPr>
          <w:p w14:paraId="34468996"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25</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1</w:t>
            </w:r>
          </w:p>
        </w:tc>
        <w:tc>
          <w:tcPr>
            <w:tcW w:w="708" w:type="dxa"/>
            <w:tcBorders>
              <w:top w:val="single" w:sz="4" w:space="0" w:color="auto"/>
              <w:left w:val="single" w:sz="4" w:space="0" w:color="auto"/>
              <w:bottom w:val="single" w:sz="4" w:space="0" w:color="auto"/>
              <w:right w:val="single" w:sz="4" w:space="0" w:color="auto"/>
            </w:tcBorders>
            <w:vAlign w:val="center"/>
            <w:hideMark/>
          </w:tcPr>
          <w:p w14:paraId="111917D6"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2</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7</w:t>
            </w:r>
          </w:p>
        </w:tc>
        <w:tc>
          <w:tcPr>
            <w:tcW w:w="709" w:type="dxa"/>
            <w:tcBorders>
              <w:top w:val="single" w:sz="4" w:space="0" w:color="auto"/>
              <w:left w:val="single" w:sz="4" w:space="0" w:color="auto"/>
              <w:bottom w:val="single" w:sz="4" w:space="0" w:color="auto"/>
              <w:right w:val="single" w:sz="4" w:space="0" w:color="auto"/>
            </w:tcBorders>
            <w:vAlign w:val="center"/>
            <w:hideMark/>
          </w:tcPr>
          <w:p w14:paraId="0AB42624"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13</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3</w:t>
            </w:r>
          </w:p>
        </w:tc>
        <w:tc>
          <w:tcPr>
            <w:tcW w:w="851" w:type="dxa"/>
            <w:tcBorders>
              <w:top w:val="single" w:sz="4" w:space="0" w:color="auto"/>
              <w:left w:val="single" w:sz="4" w:space="0" w:color="auto"/>
              <w:bottom w:val="single" w:sz="4" w:space="0" w:color="auto"/>
              <w:right w:val="single" w:sz="4" w:space="0" w:color="auto"/>
            </w:tcBorders>
            <w:vAlign w:val="center"/>
            <w:hideMark/>
          </w:tcPr>
          <w:p w14:paraId="3C27EBCD"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2963</w:t>
            </w:r>
          </w:p>
        </w:tc>
        <w:tc>
          <w:tcPr>
            <w:tcW w:w="850" w:type="dxa"/>
            <w:tcBorders>
              <w:top w:val="single" w:sz="4" w:space="0" w:color="auto"/>
              <w:left w:val="single" w:sz="4" w:space="0" w:color="auto"/>
              <w:bottom w:val="single" w:sz="4" w:space="0" w:color="auto"/>
              <w:right w:val="single" w:sz="4" w:space="0" w:color="auto"/>
            </w:tcBorders>
            <w:vAlign w:val="center"/>
            <w:hideMark/>
          </w:tcPr>
          <w:p w14:paraId="628DDE34"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-0</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08</w:t>
            </w:r>
          </w:p>
        </w:tc>
        <w:tc>
          <w:tcPr>
            <w:tcW w:w="851" w:type="dxa"/>
            <w:tcBorders>
              <w:top w:val="single" w:sz="4" w:space="0" w:color="auto"/>
              <w:left w:val="single" w:sz="4" w:space="0" w:color="auto"/>
              <w:bottom w:val="single" w:sz="4" w:space="0" w:color="auto"/>
              <w:right w:val="single" w:sz="4" w:space="0" w:color="auto"/>
            </w:tcBorders>
            <w:vAlign w:val="center"/>
            <w:hideMark/>
          </w:tcPr>
          <w:p w14:paraId="77925CB6" w14:textId="77777777" w:rsidR="0003682B" w:rsidRPr="0003682B" w:rsidRDefault="0003682B" w:rsidP="00451166">
            <w:pPr>
              <w:spacing w:after="0"/>
              <w:jc w:val="center"/>
              <w:rPr>
                <w:rFonts w:ascii="Times New Roman" w:hAnsi="Times New Roman" w:cs="Times New Roman"/>
                <w:bCs/>
                <w:sz w:val="24"/>
                <w:szCs w:val="24"/>
                <w:lang w:val="en-US"/>
              </w:rPr>
            </w:pPr>
            <w:r w:rsidRPr="0003682B">
              <w:rPr>
                <w:rFonts w:ascii="Times New Roman" w:hAnsi="Times New Roman" w:cs="Times New Roman"/>
                <w:bCs/>
                <w:sz w:val="24"/>
                <w:szCs w:val="24"/>
                <w:lang w:val="en-US"/>
              </w:rPr>
              <w:t>1829</w:t>
            </w:r>
          </w:p>
        </w:tc>
        <w:tc>
          <w:tcPr>
            <w:tcW w:w="802" w:type="dxa"/>
            <w:tcBorders>
              <w:top w:val="single" w:sz="4" w:space="0" w:color="auto"/>
              <w:left w:val="single" w:sz="4" w:space="0" w:color="auto"/>
              <w:bottom w:val="single" w:sz="4" w:space="0" w:color="auto"/>
              <w:right w:val="single" w:sz="4" w:space="0" w:color="auto"/>
            </w:tcBorders>
            <w:vAlign w:val="center"/>
            <w:hideMark/>
          </w:tcPr>
          <w:p w14:paraId="44FB9A91"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277</w:t>
            </w:r>
            <w:r w:rsidRPr="0003682B">
              <w:rPr>
                <w:rFonts w:ascii="Times New Roman" w:hAnsi="Times New Roman" w:cs="Times New Roman"/>
                <w:bCs/>
                <w:sz w:val="24"/>
                <w:szCs w:val="24"/>
                <w:lang w:val="en-US"/>
              </w:rPr>
              <w:t>.</w:t>
            </w:r>
            <w:r w:rsidRPr="0003682B">
              <w:rPr>
                <w:rFonts w:ascii="Times New Roman" w:hAnsi="Times New Roman" w:cs="Times New Roman"/>
                <w:bCs/>
                <w:sz w:val="24"/>
                <w:szCs w:val="24"/>
              </w:rPr>
              <w:t>3</w:t>
            </w:r>
          </w:p>
        </w:tc>
        <w:tc>
          <w:tcPr>
            <w:tcW w:w="1182" w:type="dxa"/>
            <w:tcBorders>
              <w:top w:val="single" w:sz="4" w:space="0" w:color="auto"/>
              <w:left w:val="single" w:sz="4" w:space="0" w:color="auto"/>
              <w:bottom w:val="single" w:sz="4" w:space="0" w:color="auto"/>
              <w:right w:val="single" w:sz="4" w:space="0" w:color="auto"/>
            </w:tcBorders>
            <w:vAlign w:val="center"/>
            <w:hideMark/>
          </w:tcPr>
          <w:p w14:paraId="03658E9C" w14:textId="77777777" w:rsidR="0003682B" w:rsidRPr="0003682B" w:rsidRDefault="0003682B" w:rsidP="00451166">
            <w:pPr>
              <w:spacing w:after="0"/>
              <w:jc w:val="center"/>
              <w:rPr>
                <w:rFonts w:ascii="Times New Roman" w:hAnsi="Times New Roman" w:cs="Times New Roman"/>
                <w:bCs/>
                <w:sz w:val="24"/>
                <w:szCs w:val="24"/>
              </w:rPr>
            </w:pPr>
            <w:r w:rsidRPr="0003682B">
              <w:rPr>
                <w:rFonts w:ascii="Times New Roman" w:hAnsi="Times New Roman" w:cs="Times New Roman"/>
                <w:bCs/>
                <w:sz w:val="24"/>
                <w:szCs w:val="24"/>
              </w:rPr>
              <w:t>7</w:t>
            </w:r>
            <w:r w:rsidRPr="0003682B">
              <w:rPr>
                <w:rFonts w:ascii="Times New Roman" w:hAnsi="Times New Roman" w:cs="Times New Roman"/>
                <w:bCs/>
                <w:sz w:val="24"/>
                <w:szCs w:val="24"/>
                <w:lang w:val="en-US"/>
              </w:rPr>
              <w:t>1.</w:t>
            </w:r>
            <w:r w:rsidRPr="0003682B">
              <w:rPr>
                <w:rFonts w:ascii="Times New Roman" w:hAnsi="Times New Roman" w:cs="Times New Roman"/>
                <w:bCs/>
                <w:sz w:val="24"/>
                <w:szCs w:val="24"/>
              </w:rPr>
              <w:t>9</w:t>
            </w:r>
          </w:p>
        </w:tc>
      </w:tr>
    </w:tbl>
    <w:p w14:paraId="76518A2C" w14:textId="2A142434" w:rsidR="0003682B" w:rsidRPr="0003682B" w:rsidRDefault="0003682B" w:rsidP="0003682B">
      <w:pPr>
        <w:spacing w:after="0" w:line="240" w:lineRule="auto"/>
        <w:contextualSpacing/>
        <w:jc w:val="both"/>
        <w:rPr>
          <w:rFonts w:ascii="Times New Roman" w:hAnsi="Times New Roman"/>
          <w:bCs/>
          <w:sz w:val="16"/>
          <w:szCs w:val="16"/>
        </w:rPr>
      </w:pPr>
    </w:p>
    <w:p w14:paraId="6B0B4AB4" w14:textId="70332CFB" w:rsidR="0003682B" w:rsidRPr="0003682B" w:rsidRDefault="0003682B" w:rsidP="0003682B">
      <w:pPr>
        <w:spacing w:after="0" w:line="240" w:lineRule="auto"/>
        <w:ind w:firstLine="709"/>
        <w:contextualSpacing/>
        <w:jc w:val="both"/>
        <w:rPr>
          <w:rFonts w:ascii="Times New Roman" w:hAnsi="Times New Roman"/>
          <w:bCs/>
          <w:sz w:val="28"/>
          <w:szCs w:val="28"/>
        </w:rPr>
      </w:pPr>
      <w:r w:rsidRPr="0003682B">
        <w:rPr>
          <w:rFonts w:ascii="Times New Roman" w:hAnsi="Times New Roman"/>
          <w:bCs/>
          <w:sz w:val="28"/>
          <w:szCs w:val="28"/>
        </w:rPr>
        <w:t xml:space="preserve">Таблица 7 - </w:t>
      </w:r>
      <w:r w:rsidRPr="0003682B">
        <w:rPr>
          <w:rFonts w:ascii="Times New Roman" w:hAnsi="Times New Roman"/>
          <w:sz w:val="28"/>
          <w:szCs w:val="28"/>
          <w:lang w:val="kk-KZ"/>
        </w:rPr>
        <w:t xml:space="preserve">Содержание вредных веществ </w:t>
      </w:r>
      <w:r w:rsidRPr="0003682B">
        <w:rPr>
          <w:rFonts w:ascii="Times New Roman" w:hAnsi="Times New Roman"/>
          <w:sz w:val="28"/>
          <w:szCs w:val="28"/>
        </w:rPr>
        <w:t xml:space="preserve">дымовых газов </w:t>
      </w:r>
      <w:r w:rsidRPr="0003682B">
        <w:rPr>
          <w:rFonts w:ascii="Times New Roman" w:hAnsi="Times New Roman"/>
          <w:bCs/>
          <w:sz w:val="28"/>
          <w:szCs w:val="28"/>
        </w:rPr>
        <w:t>при нагнетания воздуха в угольный пласт</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992"/>
        <w:gridCol w:w="992"/>
        <w:gridCol w:w="851"/>
        <w:gridCol w:w="567"/>
        <w:gridCol w:w="708"/>
        <w:gridCol w:w="851"/>
        <w:gridCol w:w="850"/>
        <w:gridCol w:w="851"/>
        <w:gridCol w:w="1276"/>
        <w:gridCol w:w="850"/>
      </w:tblGrid>
      <w:tr w:rsidR="0003682B" w:rsidRPr="0003682B" w14:paraId="123F06D3" w14:textId="77777777" w:rsidTr="002F18F4">
        <w:tc>
          <w:tcPr>
            <w:tcW w:w="1135" w:type="dxa"/>
            <w:vAlign w:val="center"/>
          </w:tcPr>
          <w:p w14:paraId="2B3DD214" w14:textId="6FACBB4A" w:rsidR="0003682B" w:rsidRPr="002F18F4" w:rsidRDefault="0003682B" w:rsidP="0003682B">
            <w:pPr>
              <w:jc w:val="center"/>
              <w:rPr>
                <w:rFonts w:ascii="Times New Roman" w:hAnsi="Times New Roman" w:cs="Times New Roman"/>
                <w:b/>
                <w:sz w:val="24"/>
                <w:szCs w:val="24"/>
                <w:lang w:val="en-US"/>
              </w:rPr>
            </w:pPr>
            <w:r w:rsidRPr="002F18F4">
              <w:rPr>
                <w:rFonts w:ascii="Times New Roman" w:hAnsi="Times New Roman" w:cs="Times New Roman"/>
                <w:b/>
                <w:bCs/>
                <w:sz w:val="24"/>
                <w:szCs w:val="24"/>
                <w:lang w:val="kk-KZ"/>
              </w:rPr>
              <w:t xml:space="preserve">Темп. сгорания, </w:t>
            </w:r>
            <w:r w:rsidRPr="002F18F4">
              <w:rPr>
                <w:rFonts w:ascii="Times New Roman" w:hAnsi="Times New Roman" w:cs="Times New Roman"/>
                <w:b/>
                <w:bCs/>
                <w:sz w:val="24"/>
                <w:szCs w:val="24"/>
                <w:vertAlign w:val="superscript"/>
                <w:lang w:val="kk-KZ"/>
              </w:rPr>
              <w:t>о</w:t>
            </w:r>
            <w:r w:rsidRPr="002F18F4">
              <w:rPr>
                <w:rFonts w:ascii="Times New Roman" w:hAnsi="Times New Roman" w:cs="Times New Roman"/>
                <w:b/>
                <w:bCs/>
                <w:sz w:val="24"/>
                <w:szCs w:val="24"/>
                <w:lang w:val="kk-KZ"/>
              </w:rPr>
              <w:t>С</w:t>
            </w:r>
          </w:p>
        </w:tc>
        <w:tc>
          <w:tcPr>
            <w:tcW w:w="992" w:type="dxa"/>
          </w:tcPr>
          <w:p w14:paraId="7DB11850" w14:textId="77777777" w:rsidR="0003682B" w:rsidRPr="002F18F4" w:rsidRDefault="0003682B" w:rsidP="0003682B">
            <w:pPr>
              <w:jc w:val="center"/>
              <w:rPr>
                <w:rFonts w:ascii="Times New Roman" w:hAnsi="Times New Roman" w:cs="Times New Roman"/>
                <w:b/>
                <w:sz w:val="24"/>
                <w:szCs w:val="24"/>
                <w:lang w:val="en-US"/>
              </w:rPr>
            </w:pPr>
            <w:r w:rsidRPr="002F18F4">
              <w:rPr>
                <w:rFonts w:ascii="Times New Roman" w:hAnsi="Times New Roman" w:cs="Times New Roman"/>
                <w:b/>
                <w:sz w:val="24"/>
                <w:szCs w:val="24"/>
              </w:rPr>
              <w:t>Темп</w:t>
            </w:r>
            <w:r w:rsidRPr="002F18F4">
              <w:rPr>
                <w:rFonts w:ascii="Times New Roman" w:hAnsi="Times New Roman" w:cs="Times New Roman"/>
                <w:b/>
                <w:sz w:val="24"/>
                <w:szCs w:val="24"/>
                <w:lang w:val="en-US"/>
              </w:rPr>
              <w:t>.</w:t>
            </w:r>
          </w:p>
          <w:p w14:paraId="0DFEA71B" w14:textId="77777777" w:rsidR="0003682B" w:rsidRPr="002F18F4" w:rsidRDefault="0003682B" w:rsidP="0003682B">
            <w:pPr>
              <w:jc w:val="center"/>
              <w:rPr>
                <w:rFonts w:ascii="Times New Roman" w:hAnsi="Times New Roman" w:cs="Times New Roman"/>
                <w:b/>
                <w:sz w:val="24"/>
                <w:szCs w:val="24"/>
                <w:lang w:val="kk-KZ"/>
              </w:rPr>
            </w:pPr>
            <w:r w:rsidRPr="002F18F4">
              <w:rPr>
                <w:rFonts w:ascii="Times New Roman" w:hAnsi="Times New Roman" w:cs="Times New Roman"/>
                <w:b/>
                <w:sz w:val="24"/>
                <w:szCs w:val="24"/>
              </w:rPr>
              <w:t>окр</w:t>
            </w:r>
            <w:r w:rsidRPr="002F18F4">
              <w:rPr>
                <w:rFonts w:ascii="Times New Roman" w:hAnsi="Times New Roman" w:cs="Times New Roman"/>
                <w:b/>
                <w:sz w:val="24"/>
                <w:szCs w:val="24"/>
                <w:lang w:val="kk-KZ"/>
              </w:rPr>
              <w:t>.</w:t>
            </w:r>
            <w:r w:rsidRPr="002F18F4">
              <w:rPr>
                <w:rFonts w:ascii="Times New Roman" w:hAnsi="Times New Roman" w:cs="Times New Roman"/>
                <w:b/>
                <w:sz w:val="24"/>
                <w:szCs w:val="24"/>
                <w:lang w:val="en-US"/>
              </w:rPr>
              <w:t xml:space="preserve"> </w:t>
            </w:r>
            <w:r w:rsidRPr="002F18F4">
              <w:rPr>
                <w:rFonts w:ascii="Times New Roman" w:hAnsi="Times New Roman" w:cs="Times New Roman"/>
                <w:b/>
                <w:sz w:val="24"/>
                <w:szCs w:val="24"/>
              </w:rPr>
              <w:t>среды</w:t>
            </w:r>
            <w:r w:rsidRPr="002F18F4">
              <w:rPr>
                <w:rFonts w:ascii="Times New Roman" w:hAnsi="Times New Roman" w:cs="Times New Roman"/>
                <w:b/>
                <w:sz w:val="24"/>
                <w:szCs w:val="24"/>
                <w:lang w:val="en-US"/>
              </w:rPr>
              <w:t>, °C</w:t>
            </w:r>
          </w:p>
        </w:tc>
        <w:tc>
          <w:tcPr>
            <w:tcW w:w="992" w:type="dxa"/>
          </w:tcPr>
          <w:p w14:paraId="7D5D7BF7" w14:textId="77777777" w:rsidR="0003682B" w:rsidRPr="002F18F4" w:rsidRDefault="0003682B" w:rsidP="0003682B">
            <w:pPr>
              <w:jc w:val="center"/>
              <w:rPr>
                <w:rFonts w:ascii="Times New Roman" w:hAnsi="Times New Roman" w:cs="Times New Roman"/>
                <w:b/>
                <w:sz w:val="24"/>
                <w:szCs w:val="24"/>
                <w:lang w:val="kk-KZ"/>
              </w:rPr>
            </w:pPr>
            <w:r w:rsidRPr="002F18F4">
              <w:rPr>
                <w:rFonts w:ascii="Times New Roman" w:hAnsi="Times New Roman" w:cs="Times New Roman"/>
                <w:b/>
                <w:sz w:val="24"/>
                <w:szCs w:val="24"/>
                <w:lang w:val="kk-KZ"/>
              </w:rPr>
              <w:t>CO₂, %</w:t>
            </w:r>
          </w:p>
        </w:tc>
        <w:tc>
          <w:tcPr>
            <w:tcW w:w="851" w:type="dxa"/>
          </w:tcPr>
          <w:p w14:paraId="0669A5AD" w14:textId="77777777" w:rsidR="0003682B" w:rsidRPr="002F18F4" w:rsidRDefault="0003682B" w:rsidP="0003682B">
            <w:pPr>
              <w:ind w:hanging="113"/>
              <w:jc w:val="center"/>
              <w:rPr>
                <w:rFonts w:ascii="Times New Roman" w:hAnsi="Times New Roman" w:cs="Times New Roman"/>
                <w:b/>
                <w:sz w:val="24"/>
                <w:szCs w:val="24"/>
                <w:lang w:val="en-US"/>
              </w:rPr>
            </w:pPr>
            <w:r w:rsidRPr="002F18F4">
              <w:rPr>
                <w:rFonts w:ascii="Times New Roman" w:hAnsi="Times New Roman" w:cs="Times New Roman"/>
                <w:b/>
                <w:sz w:val="24"/>
                <w:szCs w:val="24"/>
                <w:lang w:val="kk-KZ"/>
              </w:rPr>
              <w:t>qA</w:t>
            </w:r>
            <w:r w:rsidRPr="002F18F4">
              <w:rPr>
                <w:rFonts w:ascii="Times New Roman" w:hAnsi="Times New Roman" w:cs="Times New Roman"/>
                <w:b/>
                <w:sz w:val="24"/>
                <w:szCs w:val="24"/>
                <w:lang w:val="en-US"/>
              </w:rPr>
              <w:t xml:space="preserve"> </w:t>
            </w:r>
            <w:r w:rsidRPr="002F18F4">
              <w:rPr>
                <w:rFonts w:ascii="Times New Roman" w:hAnsi="Times New Roman" w:cs="Times New Roman"/>
                <w:b/>
                <w:sz w:val="24"/>
                <w:szCs w:val="24"/>
                <w:lang w:val="kk-KZ"/>
              </w:rPr>
              <w:t>net, %</w:t>
            </w:r>
          </w:p>
        </w:tc>
        <w:tc>
          <w:tcPr>
            <w:tcW w:w="567" w:type="dxa"/>
          </w:tcPr>
          <w:p w14:paraId="1E05838A" w14:textId="77777777" w:rsidR="0003682B" w:rsidRPr="002F18F4" w:rsidRDefault="0003682B" w:rsidP="0003682B">
            <w:pPr>
              <w:jc w:val="center"/>
              <w:rPr>
                <w:rFonts w:ascii="Times New Roman" w:hAnsi="Times New Roman" w:cs="Times New Roman"/>
                <w:b/>
                <w:sz w:val="24"/>
                <w:szCs w:val="24"/>
                <w:lang w:val="kk-KZ"/>
              </w:rPr>
            </w:pPr>
            <w:r w:rsidRPr="002F18F4">
              <w:rPr>
                <w:rFonts w:ascii="Times New Roman" w:hAnsi="Times New Roman" w:cs="Times New Roman"/>
                <w:b/>
                <w:sz w:val="24"/>
                <w:szCs w:val="24"/>
              </w:rPr>
              <w:t>λ</w:t>
            </w:r>
          </w:p>
        </w:tc>
        <w:tc>
          <w:tcPr>
            <w:tcW w:w="708" w:type="dxa"/>
          </w:tcPr>
          <w:p w14:paraId="5494069F" w14:textId="77777777" w:rsidR="0003682B" w:rsidRPr="002F18F4" w:rsidRDefault="0003682B" w:rsidP="0003682B">
            <w:pPr>
              <w:jc w:val="center"/>
              <w:rPr>
                <w:rFonts w:ascii="Times New Roman" w:hAnsi="Times New Roman" w:cs="Times New Roman"/>
                <w:b/>
                <w:sz w:val="24"/>
                <w:szCs w:val="24"/>
                <w:lang w:val="en-US"/>
              </w:rPr>
            </w:pPr>
            <w:r w:rsidRPr="002F18F4">
              <w:rPr>
                <w:rFonts w:ascii="Times New Roman" w:hAnsi="Times New Roman" w:cs="Times New Roman"/>
                <w:b/>
                <w:sz w:val="24"/>
                <w:szCs w:val="24"/>
                <w:lang w:val="kk-KZ"/>
              </w:rPr>
              <w:t>O</w:t>
            </w:r>
            <w:r w:rsidRPr="002F18F4">
              <w:rPr>
                <w:rFonts w:ascii="Times New Roman" w:hAnsi="Times New Roman" w:cs="Times New Roman"/>
                <w:b/>
                <w:sz w:val="24"/>
                <w:szCs w:val="24"/>
                <w:vertAlign w:val="subscript"/>
                <w:lang w:val="kk-KZ"/>
              </w:rPr>
              <w:t>2</w:t>
            </w:r>
            <w:r w:rsidRPr="002F18F4">
              <w:rPr>
                <w:rFonts w:ascii="Times New Roman" w:hAnsi="Times New Roman" w:cs="Times New Roman"/>
                <w:b/>
                <w:sz w:val="24"/>
                <w:szCs w:val="24"/>
                <w:lang w:val="kk-KZ"/>
              </w:rPr>
              <w:t>, %</w:t>
            </w:r>
          </w:p>
        </w:tc>
        <w:tc>
          <w:tcPr>
            <w:tcW w:w="851" w:type="dxa"/>
          </w:tcPr>
          <w:p w14:paraId="4DCED229" w14:textId="77777777" w:rsidR="0003682B" w:rsidRPr="002F18F4" w:rsidRDefault="0003682B" w:rsidP="0003682B">
            <w:pPr>
              <w:jc w:val="center"/>
              <w:rPr>
                <w:rFonts w:ascii="Times New Roman" w:hAnsi="Times New Roman" w:cs="Times New Roman"/>
                <w:b/>
                <w:sz w:val="24"/>
                <w:szCs w:val="24"/>
                <w:lang w:val="en-US"/>
              </w:rPr>
            </w:pPr>
            <w:r w:rsidRPr="002F18F4">
              <w:rPr>
                <w:rFonts w:ascii="Times New Roman" w:hAnsi="Times New Roman" w:cs="Times New Roman"/>
                <w:b/>
                <w:sz w:val="24"/>
                <w:szCs w:val="24"/>
                <w:lang w:val="kk-KZ"/>
              </w:rPr>
              <w:t xml:space="preserve">СО, </w:t>
            </w:r>
            <w:r w:rsidRPr="002F18F4">
              <w:rPr>
                <w:rFonts w:ascii="Times New Roman" w:hAnsi="Times New Roman" w:cs="Times New Roman"/>
                <w:b/>
                <w:sz w:val="24"/>
                <w:szCs w:val="24"/>
              </w:rPr>
              <w:t>мг</w:t>
            </w:r>
            <w:r w:rsidRPr="002F18F4">
              <w:rPr>
                <w:rFonts w:ascii="Times New Roman" w:hAnsi="Times New Roman" w:cs="Times New Roman"/>
                <w:b/>
                <w:sz w:val="24"/>
                <w:szCs w:val="24"/>
                <w:lang w:val="kk-KZ"/>
              </w:rPr>
              <w:t>/</w:t>
            </w:r>
            <w:r w:rsidRPr="002F18F4">
              <w:rPr>
                <w:rFonts w:ascii="Times New Roman" w:hAnsi="Times New Roman" w:cs="Times New Roman"/>
                <w:b/>
                <w:sz w:val="24"/>
                <w:szCs w:val="24"/>
              </w:rPr>
              <w:t>м</w:t>
            </w:r>
            <w:r w:rsidRPr="002F18F4">
              <w:rPr>
                <w:rFonts w:ascii="Times New Roman" w:hAnsi="Times New Roman" w:cs="Times New Roman"/>
                <w:b/>
                <w:sz w:val="24"/>
                <w:szCs w:val="24"/>
                <w:vertAlign w:val="superscript"/>
                <w:lang w:val="kk-KZ"/>
              </w:rPr>
              <w:t>3</w:t>
            </w:r>
          </w:p>
        </w:tc>
        <w:tc>
          <w:tcPr>
            <w:tcW w:w="850" w:type="dxa"/>
          </w:tcPr>
          <w:p w14:paraId="126144EA" w14:textId="77777777" w:rsidR="0003682B" w:rsidRPr="002F18F4" w:rsidRDefault="0003682B" w:rsidP="0003682B">
            <w:pPr>
              <w:jc w:val="center"/>
              <w:rPr>
                <w:rFonts w:ascii="Times New Roman" w:hAnsi="Times New Roman" w:cs="Times New Roman"/>
                <w:b/>
                <w:sz w:val="24"/>
                <w:szCs w:val="24"/>
                <w:lang w:val="en-US"/>
              </w:rPr>
            </w:pPr>
            <w:r w:rsidRPr="002F18F4">
              <w:rPr>
                <w:rFonts w:ascii="Times New Roman" w:hAnsi="Times New Roman" w:cs="Times New Roman"/>
                <w:b/>
                <w:sz w:val="24"/>
                <w:szCs w:val="24"/>
              </w:rPr>
              <w:t>Тяга</w:t>
            </w:r>
            <w:r w:rsidRPr="002F18F4">
              <w:rPr>
                <w:rFonts w:ascii="Times New Roman" w:hAnsi="Times New Roman" w:cs="Times New Roman"/>
                <w:b/>
                <w:sz w:val="24"/>
                <w:szCs w:val="24"/>
                <w:lang w:val="kk-KZ"/>
              </w:rPr>
              <w:t xml:space="preserve">, </w:t>
            </w:r>
            <w:r w:rsidRPr="002F18F4">
              <w:rPr>
                <w:rFonts w:ascii="Times New Roman" w:hAnsi="Times New Roman" w:cs="Times New Roman"/>
                <w:b/>
                <w:sz w:val="24"/>
                <w:szCs w:val="24"/>
              </w:rPr>
              <w:t>мбар</w:t>
            </w:r>
          </w:p>
        </w:tc>
        <w:tc>
          <w:tcPr>
            <w:tcW w:w="851" w:type="dxa"/>
          </w:tcPr>
          <w:p w14:paraId="389D8C91" w14:textId="77777777" w:rsidR="0003682B" w:rsidRPr="002F18F4" w:rsidRDefault="0003682B" w:rsidP="0003682B">
            <w:pPr>
              <w:jc w:val="center"/>
              <w:rPr>
                <w:rFonts w:ascii="Times New Roman" w:hAnsi="Times New Roman" w:cs="Times New Roman"/>
                <w:b/>
                <w:sz w:val="24"/>
                <w:szCs w:val="24"/>
                <w:lang w:val="en-US"/>
              </w:rPr>
            </w:pPr>
            <w:r w:rsidRPr="002F18F4">
              <w:rPr>
                <w:rFonts w:ascii="Times New Roman" w:hAnsi="Times New Roman" w:cs="Times New Roman"/>
                <w:b/>
                <w:sz w:val="24"/>
                <w:szCs w:val="24"/>
                <w:lang w:val="en-US"/>
              </w:rPr>
              <w:t>NO</w:t>
            </w:r>
            <w:r w:rsidRPr="002F18F4">
              <w:rPr>
                <w:rFonts w:ascii="Times New Roman" w:hAnsi="Times New Roman" w:cs="Times New Roman"/>
                <w:b/>
                <w:sz w:val="24"/>
                <w:szCs w:val="24"/>
                <w:lang w:val="kk-KZ"/>
              </w:rPr>
              <w:t>, ppm</w:t>
            </w:r>
          </w:p>
        </w:tc>
        <w:tc>
          <w:tcPr>
            <w:tcW w:w="1276" w:type="dxa"/>
          </w:tcPr>
          <w:p w14:paraId="0F265C10" w14:textId="77777777" w:rsidR="0003682B" w:rsidRPr="002F18F4" w:rsidRDefault="0003682B" w:rsidP="0003682B">
            <w:pPr>
              <w:jc w:val="center"/>
              <w:rPr>
                <w:rFonts w:ascii="Times New Roman" w:hAnsi="Times New Roman" w:cs="Times New Roman"/>
                <w:b/>
                <w:sz w:val="24"/>
                <w:szCs w:val="24"/>
                <w:lang w:val="en-US"/>
              </w:rPr>
            </w:pPr>
            <w:r w:rsidRPr="002F18F4">
              <w:rPr>
                <w:rFonts w:ascii="Times New Roman" w:hAnsi="Times New Roman" w:cs="Times New Roman"/>
                <w:b/>
                <w:sz w:val="24"/>
                <w:szCs w:val="24"/>
              </w:rPr>
              <w:t>Т</w:t>
            </w:r>
            <w:r w:rsidRPr="002F18F4">
              <w:rPr>
                <w:rFonts w:ascii="Times New Roman" w:hAnsi="Times New Roman" w:cs="Times New Roman"/>
                <w:b/>
                <w:sz w:val="24"/>
                <w:szCs w:val="24"/>
                <w:lang w:val="en-US"/>
              </w:rPr>
              <w:t xml:space="preserve"> </w:t>
            </w:r>
            <w:r w:rsidRPr="002F18F4">
              <w:rPr>
                <w:rFonts w:ascii="Times New Roman" w:hAnsi="Times New Roman" w:cs="Times New Roman"/>
                <w:b/>
                <w:sz w:val="24"/>
                <w:szCs w:val="24"/>
              </w:rPr>
              <w:t>дымовых</w:t>
            </w:r>
            <w:r w:rsidRPr="002F18F4">
              <w:rPr>
                <w:rFonts w:ascii="Times New Roman" w:hAnsi="Times New Roman" w:cs="Times New Roman"/>
                <w:b/>
                <w:sz w:val="24"/>
                <w:szCs w:val="24"/>
                <w:lang w:val="en-US"/>
              </w:rPr>
              <w:t xml:space="preserve"> </w:t>
            </w:r>
            <w:r w:rsidRPr="002F18F4">
              <w:rPr>
                <w:rFonts w:ascii="Times New Roman" w:hAnsi="Times New Roman" w:cs="Times New Roman"/>
                <w:b/>
                <w:sz w:val="24"/>
                <w:szCs w:val="24"/>
              </w:rPr>
              <w:t>газов</w:t>
            </w:r>
            <w:r w:rsidRPr="002F18F4">
              <w:rPr>
                <w:rFonts w:ascii="Times New Roman" w:hAnsi="Times New Roman" w:cs="Times New Roman"/>
                <w:b/>
                <w:sz w:val="24"/>
                <w:szCs w:val="24"/>
                <w:lang w:val="en-US"/>
              </w:rPr>
              <w:t>, °C</w:t>
            </w:r>
          </w:p>
        </w:tc>
        <w:tc>
          <w:tcPr>
            <w:tcW w:w="850" w:type="dxa"/>
          </w:tcPr>
          <w:p w14:paraId="4DA68CEE" w14:textId="77777777" w:rsidR="0003682B" w:rsidRPr="002F18F4" w:rsidRDefault="0003682B" w:rsidP="0003682B">
            <w:pPr>
              <w:jc w:val="center"/>
              <w:rPr>
                <w:rFonts w:ascii="Times New Roman" w:hAnsi="Times New Roman" w:cs="Times New Roman"/>
                <w:b/>
                <w:sz w:val="24"/>
                <w:szCs w:val="24"/>
                <w:lang w:val="kk-KZ"/>
              </w:rPr>
            </w:pPr>
            <w:r w:rsidRPr="002F18F4">
              <w:rPr>
                <w:rFonts w:ascii="Times New Roman" w:hAnsi="Times New Roman" w:cs="Times New Roman"/>
                <w:b/>
                <w:sz w:val="24"/>
                <w:szCs w:val="24"/>
                <w:lang w:val="kk-KZ"/>
              </w:rPr>
              <w:t>у</w:t>
            </w:r>
          </w:p>
          <w:p w14:paraId="09796C5E" w14:textId="77777777" w:rsidR="0003682B" w:rsidRPr="002F18F4" w:rsidRDefault="0003682B" w:rsidP="0003682B">
            <w:pPr>
              <w:jc w:val="center"/>
              <w:rPr>
                <w:rFonts w:ascii="Times New Roman" w:hAnsi="Times New Roman" w:cs="Times New Roman"/>
                <w:b/>
                <w:sz w:val="24"/>
                <w:szCs w:val="24"/>
                <w:lang w:val="en-US"/>
              </w:rPr>
            </w:pPr>
            <w:r w:rsidRPr="002F18F4">
              <w:rPr>
                <w:rFonts w:ascii="Times New Roman" w:hAnsi="Times New Roman" w:cs="Times New Roman"/>
                <w:b/>
                <w:sz w:val="24"/>
                <w:szCs w:val="24"/>
                <w:lang w:val="kk-KZ"/>
              </w:rPr>
              <w:t>КПД, %</w:t>
            </w:r>
          </w:p>
        </w:tc>
      </w:tr>
      <w:tr w:rsidR="0003682B" w:rsidRPr="0003682B" w14:paraId="1C096588" w14:textId="77777777" w:rsidTr="002F18F4">
        <w:tc>
          <w:tcPr>
            <w:tcW w:w="1135" w:type="dxa"/>
          </w:tcPr>
          <w:p w14:paraId="2D1A6409" w14:textId="77777777" w:rsidR="0003682B" w:rsidRPr="002F18F4" w:rsidRDefault="0003682B" w:rsidP="0003682B">
            <w:pPr>
              <w:jc w:val="center"/>
              <w:rPr>
                <w:rFonts w:ascii="Times New Roman" w:hAnsi="Times New Roman" w:cs="Times New Roman"/>
                <w:bCs/>
                <w:sz w:val="24"/>
                <w:szCs w:val="24"/>
                <w:lang w:val="kk-KZ"/>
              </w:rPr>
            </w:pPr>
            <w:r w:rsidRPr="002F18F4">
              <w:rPr>
                <w:rFonts w:ascii="Times New Roman" w:hAnsi="Times New Roman" w:cs="Times New Roman"/>
                <w:bCs/>
                <w:sz w:val="24"/>
                <w:szCs w:val="24"/>
              </w:rPr>
              <w:t>240</w:t>
            </w:r>
            <w:r w:rsidRPr="002F18F4">
              <w:rPr>
                <w:rFonts w:ascii="Times New Roman" w:hAnsi="Times New Roman" w:cs="Times New Roman"/>
                <w:bCs/>
                <w:sz w:val="24"/>
                <w:szCs w:val="24"/>
                <w:lang w:val="kk-KZ"/>
              </w:rPr>
              <w:t xml:space="preserve"> </w:t>
            </w:r>
          </w:p>
          <w:p w14:paraId="673DB5BF" w14:textId="687C7D5E" w:rsidR="0003682B" w:rsidRPr="002F18F4" w:rsidRDefault="0003682B" w:rsidP="0003682B">
            <w:pPr>
              <w:jc w:val="center"/>
              <w:rPr>
                <w:rFonts w:ascii="Times New Roman" w:hAnsi="Times New Roman" w:cs="Times New Roman"/>
                <w:bCs/>
                <w:sz w:val="24"/>
                <w:szCs w:val="24"/>
                <w:lang w:val="en-US"/>
              </w:rPr>
            </w:pPr>
            <w:r w:rsidRPr="002F18F4">
              <w:rPr>
                <w:rFonts w:ascii="Times New Roman" w:hAnsi="Times New Roman" w:cs="Times New Roman"/>
                <w:bCs/>
                <w:sz w:val="24"/>
                <w:szCs w:val="24"/>
                <w:lang w:val="en-US"/>
              </w:rPr>
              <w:t xml:space="preserve"> (14:14 </w:t>
            </w:r>
            <w:r w:rsidRPr="002F18F4">
              <w:rPr>
                <w:rFonts w:ascii="Times New Roman" w:hAnsi="Times New Roman" w:cs="Times New Roman"/>
                <w:bCs/>
                <w:sz w:val="24"/>
                <w:szCs w:val="24"/>
              </w:rPr>
              <w:t>время</w:t>
            </w:r>
            <w:r w:rsidRPr="002F18F4">
              <w:rPr>
                <w:rFonts w:ascii="Times New Roman" w:hAnsi="Times New Roman" w:cs="Times New Roman"/>
                <w:bCs/>
                <w:sz w:val="24"/>
                <w:szCs w:val="24"/>
                <w:lang w:val="en-US"/>
              </w:rPr>
              <w:t>)</w:t>
            </w:r>
          </w:p>
        </w:tc>
        <w:tc>
          <w:tcPr>
            <w:tcW w:w="992" w:type="dxa"/>
            <w:vAlign w:val="center"/>
          </w:tcPr>
          <w:p w14:paraId="45725AF8" w14:textId="77777777" w:rsidR="0003682B" w:rsidRPr="002F18F4" w:rsidRDefault="0003682B" w:rsidP="0003682B">
            <w:pPr>
              <w:jc w:val="center"/>
              <w:rPr>
                <w:rFonts w:ascii="Times New Roman" w:hAnsi="Times New Roman" w:cs="Times New Roman"/>
                <w:bCs/>
                <w:sz w:val="24"/>
                <w:szCs w:val="24"/>
                <w:lang w:val="kk-KZ"/>
              </w:rPr>
            </w:pPr>
            <w:r w:rsidRPr="002F18F4">
              <w:rPr>
                <w:rFonts w:ascii="Times New Roman" w:hAnsi="Times New Roman" w:cs="Times New Roman"/>
                <w:bCs/>
                <w:sz w:val="24"/>
                <w:szCs w:val="24"/>
                <w:lang w:val="en-US"/>
              </w:rPr>
              <w:t>21.4</w:t>
            </w:r>
          </w:p>
        </w:tc>
        <w:tc>
          <w:tcPr>
            <w:tcW w:w="992" w:type="dxa"/>
            <w:vAlign w:val="center"/>
          </w:tcPr>
          <w:p w14:paraId="4F18BC3A" w14:textId="77777777" w:rsidR="0003682B" w:rsidRPr="002F18F4" w:rsidRDefault="0003682B" w:rsidP="0003682B">
            <w:pPr>
              <w:jc w:val="center"/>
              <w:rPr>
                <w:rFonts w:ascii="Times New Roman" w:hAnsi="Times New Roman" w:cs="Times New Roman"/>
                <w:sz w:val="24"/>
                <w:szCs w:val="24"/>
                <w:lang w:val="en-US"/>
              </w:rPr>
            </w:pPr>
            <w:r w:rsidRPr="002F18F4">
              <w:rPr>
                <w:rFonts w:ascii="Times New Roman" w:hAnsi="Times New Roman" w:cs="Times New Roman"/>
                <w:sz w:val="24"/>
                <w:szCs w:val="24"/>
                <w:lang w:val="en-US"/>
              </w:rPr>
              <w:t>14.2</w:t>
            </w:r>
          </w:p>
        </w:tc>
        <w:tc>
          <w:tcPr>
            <w:tcW w:w="851" w:type="dxa"/>
            <w:vAlign w:val="center"/>
          </w:tcPr>
          <w:p w14:paraId="02F9D8A3" w14:textId="77777777" w:rsidR="0003682B" w:rsidRPr="002F18F4" w:rsidRDefault="0003682B" w:rsidP="0003682B">
            <w:pPr>
              <w:jc w:val="center"/>
              <w:rPr>
                <w:rFonts w:ascii="Times New Roman" w:hAnsi="Times New Roman" w:cs="Times New Roman"/>
                <w:sz w:val="24"/>
                <w:szCs w:val="24"/>
                <w:lang w:val="en-US"/>
              </w:rPr>
            </w:pPr>
            <w:r w:rsidRPr="002F18F4">
              <w:rPr>
                <w:rFonts w:ascii="Times New Roman" w:hAnsi="Times New Roman" w:cs="Times New Roman"/>
                <w:sz w:val="24"/>
                <w:szCs w:val="24"/>
                <w:lang w:val="en-US"/>
              </w:rPr>
              <w:t>14.0</w:t>
            </w:r>
          </w:p>
        </w:tc>
        <w:tc>
          <w:tcPr>
            <w:tcW w:w="567" w:type="dxa"/>
            <w:vAlign w:val="center"/>
          </w:tcPr>
          <w:p w14:paraId="45F89758"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1.5</w:t>
            </w:r>
          </w:p>
        </w:tc>
        <w:tc>
          <w:tcPr>
            <w:tcW w:w="708" w:type="dxa"/>
            <w:vAlign w:val="center"/>
          </w:tcPr>
          <w:p w14:paraId="6CD2D24D"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6.5</w:t>
            </w:r>
          </w:p>
        </w:tc>
        <w:tc>
          <w:tcPr>
            <w:tcW w:w="851" w:type="dxa"/>
            <w:vAlign w:val="center"/>
          </w:tcPr>
          <w:p w14:paraId="6EDAC1D1"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1233</w:t>
            </w:r>
          </w:p>
        </w:tc>
        <w:tc>
          <w:tcPr>
            <w:tcW w:w="850" w:type="dxa"/>
            <w:vAlign w:val="center"/>
          </w:tcPr>
          <w:p w14:paraId="594A53DA" w14:textId="77777777" w:rsidR="0003682B" w:rsidRPr="002F18F4" w:rsidRDefault="0003682B" w:rsidP="0003682B">
            <w:pPr>
              <w:jc w:val="center"/>
              <w:rPr>
                <w:rFonts w:ascii="Times New Roman" w:hAnsi="Times New Roman" w:cs="Times New Roman"/>
                <w:sz w:val="24"/>
                <w:szCs w:val="24"/>
              </w:rPr>
            </w:pPr>
            <w:r w:rsidRPr="002F18F4">
              <w:rPr>
                <w:rFonts w:ascii="Times New Roman" w:eastAsia="Microsoft YaHei" w:hAnsi="Times New Roman" w:cs="Times New Roman"/>
                <w:color w:val="000000" w:themeColor="text1"/>
                <w:sz w:val="24"/>
                <w:szCs w:val="24"/>
              </w:rPr>
              <w:t>−</w:t>
            </w:r>
            <w:r w:rsidRPr="002F18F4">
              <w:rPr>
                <w:rFonts w:ascii="Times New Roman" w:hAnsi="Times New Roman" w:cs="Times New Roman"/>
                <w:sz w:val="24"/>
                <w:szCs w:val="24"/>
              </w:rPr>
              <w:t>0.01</w:t>
            </w:r>
          </w:p>
        </w:tc>
        <w:tc>
          <w:tcPr>
            <w:tcW w:w="851" w:type="dxa"/>
            <w:vAlign w:val="center"/>
          </w:tcPr>
          <w:p w14:paraId="137FC5D0" w14:textId="77777777" w:rsidR="0003682B" w:rsidRPr="002F18F4" w:rsidRDefault="0003682B" w:rsidP="0003682B">
            <w:pPr>
              <w:jc w:val="center"/>
              <w:rPr>
                <w:rFonts w:ascii="Times New Roman" w:hAnsi="Times New Roman" w:cs="Times New Roman"/>
                <w:sz w:val="24"/>
                <w:szCs w:val="24"/>
                <w:lang w:val="en-US"/>
              </w:rPr>
            </w:pPr>
            <w:r w:rsidRPr="002F18F4">
              <w:rPr>
                <w:rFonts w:ascii="Times New Roman" w:hAnsi="Times New Roman" w:cs="Times New Roman"/>
                <w:sz w:val="24"/>
                <w:szCs w:val="24"/>
                <w:lang w:val="en-US"/>
              </w:rPr>
              <w:t>174</w:t>
            </w:r>
          </w:p>
        </w:tc>
        <w:tc>
          <w:tcPr>
            <w:tcW w:w="1276" w:type="dxa"/>
            <w:vAlign w:val="center"/>
          </w:tcPr>
          <w:p w14:paraId="27D47A74"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189.0</w:t>
            </w:r>
          </w:p>
        </w:tc>
        <w:tc>
          <w:tcPr>
            <w:tcW w:w="850" w:type="dxa"/>
            <w:vAlign w:val="center"/>
          </w:tcPr>
          <w:p w14:paraId="1D6A8F55"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86.0</w:t>
            </w:r>
          </w:p>
        </w:tc>
      </w:tr>
      <w:tr w:rsidR="0003682B" w:rsidRPr="0003682B" w14:paraId="0E630A99" w14:textId="77777777" w:rsidTr="002F18F4">
        <w:tc>
          <w:tcPr>
            <w:tcW w:w="1135" w:type="dxa"/>
          </w:tcPr>
          <w:p w14:paraId="6DAF6FE1" w14:textId="501A20E3" w:rsidR="0003682B" w:rsidRPr="002F18F4" w:rsidRDefault="0003682B" w:rsidP="0003682B">
            <w:pPr>
              <w:jc w:val="center"/>
              <w:rPr>
                <w:rFonts w:ascii="Times New Roman" w:hAnsi="Times New Roman" w:cs="Times New Roman"/>
                <w:bCs/>
                <w:sz w:val="24"/>
                <w:szCs w:val="24"/>
                <w:lang w:val="en-US"/>
              </w:rPr>
            </w:pPr>
            <w:r w:rsidRPr="002F18F4">
              <w:rPr>
                <w:rFonts w:ascii="Times New Roman" w:hAnsi="Times New Roman" w:cs="Times New Roman"/>
                <w:bCs/>
                <w:sz w:val="24"/>
                <w:szCs w:val="24"/>
              </w:rPr>
              <w:t>360</w:t>
            </w:r>
          </w:p>
          <w:p w14:paraId="2D6CBD27" w14:textId="7E63FD26" w:rsidR="0003682B" w:rsidRPr="002F18F4" w:rsidRDefault="0003682B" w:rsidP="0003682B">
            <w:pPr>
              <w:ind w:right="-34"/>
              <w:jc w:val="center"/>
              <w:rPr>
                <w:rFonts w:ascii="Times New Roman" w:hAnsi="Times New Roman" w:cs="Times New Roman"/>
                <w:bCs/>
                <w:sz w:val="24"/>
                <w:szCs w:val="24"/>
                <w:lang w:val="kk-KZ"/>
              </w:rPr>
            </w:pPr>
            <w:r w:rsidRPr="002F18F4">
              <w:rPr>
                <w:rFonts w:ascii="Times New Roman" w:hAnsi="Times New Roman" w:cs="Times New Roman"/>
                <w:bCs/>
                <w:sz w:val="24"/>
                <w:szCs w:val="24"/>
                <w:lang w:val="kk-KZ"/>
              </w:rPr>
              <w:t xml:space="preserve"> (14:24</w:t>
            </w:r>
            <w:r w:rsidRPr="002F18F4">
              <w:rPr>
                <w:rFonts w:ascii="Times New Roman" w:hAnsi="Times New Roman" w:cs="Times New Roman"/>
                <w:bCs/>
                <w:sz w:val="24"/>
                <w:szCs w:val="24"/>
              </w:rPr>
              <w:t xml:space="preserve"> время</w:t>
            </w:r>
            <w:r w:rsidRPr="002F18F4">
              <w:rPr>
                <w:rFonts w:ascii="Times New Roman" w:hAnsi="Times New Roman" w:cs="Times New Roman"/>
                <w:bCs/>
                <w:sz w:val="24"/>
                <w:szCs w:val="24"/>
                <w:lang w:val="kk-KZ"/>
              </w:rPr>
              <w:t>)</w:t>
            </w:r>
          </w:p>
        </w:tc>
        <w:tc>
          <w:tcPr>
            <w:tcW w:w="992" w:type="dxa"/>
            <w:vAlign w:val="center"/>
          </w:tcPr>
          <w:p w14:paraId="3FA15A42" w14:textId="77777777" w:rsidR="0003682B" w:rsidRPr="002F18F4" w:rsidRDefault="0003682B" w:rsidP="0003682B">
            <w:pPr>
              <w:jc w:val="center"/>
              <w:rPr>
                <w:rFonts w:ascii="Times New Roman" w:hAnsi="Times New Roman" w:cs="Times New Roman"/>
                <w:bCs/>
                <w:sz w:val="24"/>
                <w:szCs w:val="24"/>
                <w:lang w:val="kk-KZ"/>
              </w:rPr>
            </w:pPr>
            <w:r w:rsidRPr="002F18F4">
              <w:rPr>
                <w:rFonts w:ascii="Times New Roman" w:hAnsi="Times New Roman" w:cs="Times New Roman"/>
                <w:bCs/>
                <w:sz w:val="24"/>
                <w:szCs w:val="24"/>
              </w:rPr>
              <w:t>22.1</w:t>
            </w:r>
          </w:p>
        </w:tc>
        <w:tc>
          <w:tcPr>
            <w:tcW w:w="992" w:type="dxa"/>
            <w:vAlign w:val="center"/>
          </w:tcPr>
          <w:p w14:paraId="2C106EB1"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13.4</w:t>
            </w:r>
          </w:p>
        </w:tc>
        <w:tc>
          <w:tcPr>
            <w:tcW w:w="851" w:type="dxa"/>
            <w:vAlign w:val="center"/>
          </w:tcPr>
          <w:p w14:paraId="0D73588A"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15.3</w:t>
            </w:r>
          </w:p>
        </w:tc>
        <w:tc>
          <w:tcPr>
            <w:tcW w:w="567" w:type="dxa"/>
            <w:vAlign w:val="center"/>
          </w:tcPr>
          <w:p w14:paraId="1D18709D"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1.5</w:t>
            </w:r>
          </w:p>
        </w:tc>
        <w:tc>
          <w:tcPr>
            <w:tcW w:w="708" w:type="dxa"/>
            <w:vAlign w:val="center"/>
          </w:tcPr>
          <w:p w14:paraId="4DA4FFA4"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7,3</w:t>
            </w:r>
          </w:p>
        </w:tc>
        <w:tc>
          <w:tcPr>
            <w:tcW w:w="851" w:type="dxa"/>
            <w:vAlign w:val="center"/>
          </w:tcPr>
          <w:p w14:paraId="4DF010CB"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1091</w:t>
            </w:r>
          </w:p>
        </w:tc>
        <w:tc>
          <w:tcPr>
            <w:tcW w:w="850" w:type="dxa"/>
            <w:vAlign w:val="center"/>
          </w:tcPr>
          <w:p w14:paraId="0DC109E6" w14:textId="77777777" w:rsidR="0003682B" w:rsidRPr="002F18F4" w:rsidRDefault="0003682B" w:rsidP="0003682B">
            <w:pPr>
              <w:jc w:val="center"/>
              <w:rPr>
                <w:rFonts w:ascii="Times New Roman" w:hAnsi="Times New Roman" w:cs="Times New Roman"/>
                <w:sz w:val="24"/>
                <w:szCs w:val="24"/>
              </w:rPr>
            </w:pPr>
            <w:r w:rsidRPr="002F18F4">
              <w:rPr>
                <w:rFonts w:ascii="Times New Roman" w:eastAsia="Microsoft YaHei" w:hAnsi="Times New Roman" w:cs="Times New Roman"/>
                <w:color w:val="000000" w:themeColor="text1"/>
                <w:sz w:val="24"/>
                <w:szCs w:val="24"/>
              </w:rPr>
              <w:t>−</w:t>
            </w:r>
            <w:r w:rsidRPr="002F18F4">
              <w:rPr>
                <w:rFonts w:ascii="Times New Roman" w:hAnsi="Times New Roman" w:cs="Times New Roman"/>
                <w:sz w:val="24"/>
                <w:szCs w:val="24"/>
              </w:rPr>
              <w:t>0.03</w:t>
            </w:r>
          </w:p>
        </w:tc>
        <w:tc>
          <w:tcPr>
            <w:tcW w:w="851" w:type="dxa"/>
            <w:vAlign w:val="center"/>
          </w:tcPr>
          <w:p w14:paraId="41A58157"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w:t>
            </w:r>
            <w:r w:rsidRPr="002F18F4">
              <w:rPr>
                <w:rFonts w:ascii="Times New Roman" w:hAnsi="Times New Roman" w:cs="Times New Roman"/>
                <w:sz w:val="24"/>
                <w:szCs w:val="24"/>
                <w:lang w:val="en-US"/>
              </w:rPr>
              <w:t>9</w:t>
            </w:r>
            <w:r w:rsidRPr="002F18F4">
              <w:rPr>
                <w:rFonts w:ascii="Times New Roman" w:hAnsi="Times New Roman" w:cs="Times New Roman"/>
                <w:sz w:val="24"/>
                <w:szCs w:val="24"/>
              </w:rPr>
              <w:t>0</w:t>
            </w:r>
          </w:p>
        </w:tc>
        <w:tc>
          <w:tcPr>
            <w:tcW w:w="1276" w:type="dxa"/>
            <w:vAlign w:val="center"/>
          </w:tcPr>
          <w:p w14:paraId="055FB6B5"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198.1</w:t>
            </w:r>
          </w:p>
        </w:tc>
        <w:tc>
          <w:tcPr>
            <w:tcW w:w="850" w:type="dxa"/>
            <w:vAlign w:val="center"/>
          </w:tcPr>
          <w:p w14:paraId="43F0F7E6"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84.7</w:t>
            </w:r>
          </w:p>
        </w:tc>
      </w:tr>
      <w:tr w:rsidR="0003682B" w:rsidRPr="0003682B" w14:paraId="3E4C431C" w14:textId="77777777" w:rsidTr="002F18F4">
        <w:tc>
          <w:tcPr>
            <w:tcW w:w="1135" w:type="dxa"/>
          </w:tcPr>
          <w:p w14:paraId="1DC77E78" w14:textId="77777777" w:rsidR="0003682B" w:rsidRPr="002F18F4" w:rsidRDefault="0003682B" w:rsidP="0003682B">
            <w:pPr>
              <w:jc w:val="center"/>
              <w:rPr>
                <w:rFonts w:ascii="Times New Roman" w:hAnsi="Times New Roman" w:cs="Times New Roman"/>
                <w:bCs/>
                <w:sz w:val="24"/>
                <w:szCs w:val="24"/>
                <w:lang w:val="kk-KZ"/>
              </w:rPr>
            </w:pPr>
            <w:r w:rsidRPr="002F18F4">
              <w:rPr>
                <w:rFonts w:ascii="Times New Roman" w:hAnsi="Times New Roman" w:cs="Times New Roman"/>
                <w:bCs/>
                <w:sz w:val="24"/>
                <w:szCs w:val="24"/>
                <w:lang w:val="kk-KZ"/>
              </w:rPr>
              <w:t>438</w:t>
            </w:r>
          </w:p>
          <w:p w14:paraId="2380EBCD" w14:textId="77777777" w:rsidR="0003682B" w:rsidRPr="002F18F4" w:rsidRDefault="0003682B" w:rsidP="0003682B">
            <w:pPr>
              <w:ind w:hanging="112"/>
              <w:jc w:val="center"/>
              <w:rPr>
                <w:rFonts w:ascii="Times New Roman" w:hAnsi="Times New Roman" w:cs="Times New Roman"/>
                <w:bCs/>
                <w:sz w:val="24"/>
                <w:szCs w:val="24"/>
                <w:lang w:val="kk-KZ"/>
              </w:rPr>
            </w:pPr>
            <w:r w:rsidRPr="002F18F4">
              <w:rPr>
                <w:rFonts w:ascii="Times New Roman" w:hAnsi="Times New Roman" w:cs="Times New Roman"/>
                <w:bCs/>
                <w:sz w:val="24"/>
                <w:szCs w:val="24"/>
                <w:lang w:val="kk-KZ"/>
              </w:rPr>
              <w:t xml:space="preserve"> (14:29</w:t>
            </w:r>
            <w:r w:rsidRPr="002F18F4">
              <w:rPr>
                <w:rFonts w:ascii="Times New Roman" w:hAnsi="Times New Roman" w:cs="Times New Roman"/>
                <w:bCs/>
                <w:sz w:val="24"/>
                <w:szCs w:val="24"/>
                <w:lang w:val="en-US"/>
              </w:rPr>
              <w:t xml:space="preserve"> </w:t>
            </w:r>
            <w:r w:rsidRPr="002F18F4">
              <w:rPr>
                <w:rFonts w:ascii="Times New Roman" w:hAnsi="Times New Roman" w:cs="Times New Roman"/>
                <w:bCs/>
                <w:sz w:val="24"/>
                <w:szCs w:val="24"/>
              </w:rPr>
              <w:t>время</w:t>
            </w:r>
            <w:r w:rsidRPr="002F18F4">
              <w:rPr>
                <w:rFonts w:ascii="Times New Roman" w:hAnsi="Times New Roman" w:cs="Times New Roman"/>
                <w:bCs/>
                <w:sz w:val="24"/>
                <w:szCs w:val="24"/>
                <w:lang w:val="kk-KZ"/>
              </w:rPr>
              <w:t>)</w:t>
            </w:r>
          </w:p>
        </w:tc>
        <w:tc>
          <w:tcPr>
            <w:tcW w:w="992" w:type="dxa"/>
            <w:vAlign w:val="center"/>
          </w:tcPr>
          <w:p w14:paraId="23E2DCB5" w14:textId="77777777" w:rsidR="0003682B" w:rsidRPr="002F18F4" w:rsidRDefault="0003682B" w:rsidP="0003682B">
            <w:pPr>
              <w:jc w:val="center"/>
              <w:rPr>
                <w:rFonts w:ascii="Times New Roman" w:hAnsi="Times New Roman" w:cs="Times New Roman"/>
                <w:bCs/>
                <w:sz w:val="24"/>
                <w:szCs w:val="24"/>
              </w:rPr>
            </w:pPr>
            <w:r w:rsidRPr="002F18F4">
              <w:rPr>
                <w:rFonts w:ascii="Times New Roman" w:hAnsi="Times New Roman" w:cs="Times New Roman"/>
                <w:bCs/>
                <w:sz w:val="24"/>
                <w:szCs w:val="24"/>
              </w:rPr>
              <w:t>20.0</w:t>
            </w:r>
          </w:p>
        </w:tc>
        <w:tc>
          <w:tcPr>
            <w:tcW w:w="992" w:type="dxa"/>
            <w:vAlign w:val="center"/>
          </w:tcPr>
          <w:p w14:paraId="5139DF4C"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12.1</w:t>
            </w:r>
          </w:p>
        </w:tc>
        <w:tc>
          <w:tcPr>
            <w:tcW w:w="851" w:type="dxa"/>
            <w:vAlign w:val="center"/>
          </w:tcPr>
          <w:p w14:paraId="343854C1"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17.4</w:t>
            </w:r>
          </w:p>
        </w:tc>
        <w:tc>
          <w:tcPr>
            <w:tcW w:w="567" w:type="dxa"/>
            <w:vAlign w:val="center"/>
          </w:tcPr>
          <w:p w14:paraId="70184A66"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1.6</w:t>
            </w:r>
          </w:p>
        </w:tc>
        <w:tc>
          <w:tcPr>
            <w:tcW w:w="708" w:type="dxa"/>
            <w:vAlign w:val="center"/>
          </w:tcPr>
          <w:p w14:paraId="6EEB2689"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8.6</w:t>
            </w:r>
          </w:p>
        </w:tc>
        <w:tc>
          <w:tcPr>
            <w:tcW w:w="851" w:type="dxa"/>
            <w:vAlign w:val="center"/>
          </w:tcPr>
          <w:p w14:paraId="4E323CCC"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1013</w:t>
            </w:r>
          </w:p>
        </w:tc>
        <w:tc>
          <w:tcPr>
            <w:tcW w:w="850" w:type="dxa"/>
            <w:vAlign w:val="center"/>
          </w:tcPr>
          <w:p w14:paraId="78532EA7" w14:textId="77777777" w:rsidR="0003682B" w:rsidRPr="002F18F4" w:rsidRDefault="0003682B" w:rsidP="0003682B">
            <w:pPr>
              <w:jc w:val="center"/>
              <w:rPr>
                <w:rFonts w:ascii="Times New Roman" w:hAnsi="Times New Roman" w:cs="Times New Roman"/>
                <w:sz w:val="24"/>
                <w:szCs w:val="24"/>
              </w:rPr>
            </w:pPr>
            <w:r w:rsidRPr="002F18F4">
              <w:rPr>
                <w:rFonts w:ascii="Times New Roman" w:eastAsia="Microsoft YaHei" w:hAnsi="Times New Roman" w:cs="Times New Roman"/>
                <w:color w:val="000000" w:themeColor="text1"/>
                <w:sz w:val="24"/>
                <w:szCs w:val="24"/>
              </w:rPr>
              <w:t>−</w:t>
            </w:r>
            <w:r w:rsidRPr="002F18F4">
              <w:rPr>
                <w:rFonts w:ascii="Times New Roman" w:hAnsi="Times New Roman" w:cs="Times New Roman"/>
                <w:sz w:val="24"/>
                <w:szCs w:val="24"/>
              </w:rPr>
              <w:t>0.02</w:t>
            </w:r>
          </w:p>
        </w:tc>
        <w:tc>
          <w:tcPr>
            <w:tcW w:w="851" w:type="dxa"/>
            <w:vAlign w:val="center"/>
          </w:tcPr>
          <w:p w14:paraId="2A31C6FD"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lang w:val="en-US"/>
              </w:rPr>
              <w:t>2</w:t>
            </w:r>
            <w:r w:rsidRPr="002F18F4">
              <w:rPr>
                <w:rFonts w:ascii="Times New Roman" w:hAnsi="Times New Roman" w:cs="Times New Roman"/>
                <w:sz w:val="24"/>
                <w:szCs w:val="24"/>
              </w:rPr>
              <w:t>46</w:t>
            </w:r>
          </w:p>
        </w:tc>
        <w:tc>
          <w:tcPr>
            <w:tcW w:w="1276" w:type="dxa"/>
            <w:vAlign w:val="center"/>
          </w:tcPr>
          <w:p w14:paraId="52AB9760"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203.9</w:t>
            </w:r>
          </w:p>
        </w:tc>
        <w:tc>
          <w:tcPr>
            <w:tcW w:w="850" w:type="dxa"/>
            <w:vAlign w:val="center"/>
          </w:tcPr>
          <w:p w14:paraId="1BDB11F2"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82.6</w:t>
            </w:r>
          </w:p>
        </w:tc>
      </w:tr>
      <w:tr w:rsidR="0003682B" w:rsidRPr="0003682B" w14:paraId="0DA59722" w14:textId="77777777" w:rsidTr="002F18F4">
        <w:tc>
          <w:tcPr>
            <w:tcW w:w="1135" w:type="dxa"/>
          </w:tcPr>
          <w:p w14:paraId="2DDC8A90" w14:textId="4E524423" w:rsidR="0003682B" w:rsidRPr="002F18F4" w:rsidRDefault="0003682B" w:rsidP="0003682B">
            <w:pPr>
              <w:ind w:hanging="112"/>
              <w:jc w:val="center"/>
              <w:rPr>
                <w:rFonts w:ascii="Times New Roman" w:hAnsi="Times New Roman" w:cs="Times New Roman"/>
                <w:bCs/>
                <w:sz w:val="24"/>
                <w:szCs w:val="24"/>
                <w:lang w:val="kk-KZ"/>
              </w:rPr>
            </w:pPr>
            <w:r w:rsidRPr="002F18F4">
              <w:rPr>
                <w:rFonts w:ascii="Times New Roman" w:hAnsi="Times New Roman" w:cs="Times New Roman"/>
                <w:bCs/>
                <w:sz w:val="24"/>
                <w:szCs w:val="24"/>
              </w:rPr>
              <w:t>700</w:t>
            </w:r>
            <w:r w:rsidRPr="002F18F4">
              <w:rPr>
                <w:rFonts w:ascii="Times New Roman" w:hAnsi="Times New Roman" w:cs="Times New Roman"/>
                <w:bCs/>
                <w:sz w:val="24"/>
                <w:szCs w:val="24"/>
                <w:lang w:val="kk-KZ"/>
              </w:rPr>
              <w:t xml:space="preserve"> (14:33</w:t>
            </w:r>
            <w:r w:rsidRPr="002F18F4">
              <w:rPr>
                <w:rFonts w:ascii="Times New Roman" w:hAnsi="Times New Roman" w:cs="Times New Roman"/>
                <w:bCs/>
                <w:sz w:val="24"/>
                <w:szCs w:val="24"/>
                <w:lang w:val="en-US"/>
              </w:rPr>
              <w:t xml:space="preserve"> </w:t>
            </w:r>
            <w:r w:rsidRPr="002F18F4">
              <w:rPr>
                <w:rFonts w:ascii="Times New Roman" w:hAnsi="Times New Roman" w:cs="Times New Roman"/>
                <w:bCs/>
                <w:sz w:val="24"/>
                <w:szCs w:val="24"/>
              </w:rPr>
              <w:t>время</w:t>
            </w:r>
            <w:r w:rsidRPr="002F18F4">
              <w:rPr>
                <w:rFonts w:ascii="Times New Roman" w:hAnsi="Times New Roman" w:cs="Times New Roman"/>
                <w:bCs/>
                <w:sz w:val="24"/>
                <w:szCs w:val="24"/>
                <w:lang w:val="kk-KZ"/>
              </w:rPr>
              <w:t>)</w:t>
            </w:r>
          </w:p>
        </w:tc>
        <w:tc>
          <w:tcPr>
            <w:tcW w:w="992" w:type="dxa"/>
            <w:vAlign w:val="center"/>
          </w:tcPr>
          <w:p w14:paraId="00BC84B1" w14:textId="77777777" w:rsidR="0003682B" w:rsidRPr="002F18F4" w:rsidRDefault="0003682B" w:rsidP="0003682B">
            <w:pPr>
              <w:jc w:val="center"/>
              <w:rPr>
                <w:rFonts w:ascii="Times New Roman" w:hAnsi="Times New Roman" w:cs="Times New Roman"/>
                <w:bCs/>
                <w:sz w:val="24"/>
                <w:szCs w:val="24"/>
              </w:rPr>
            </w:pPr>
            <w:r w:rsidRPr="002F18F4">
              <w:rPr>
                <w:rFonts w:ascii="Times New Roman" w:hAnsi="Times New Roman" w:cs="Times New Roman"/>
                <w:bCs/>
                <w:sz w:val="24"/>
                <w:szCs w:val="24"/>
              </w:rPr>
              <w:t>20.8</w:t>
            </w:r>
          </w:p>
        </w:tc>
        <w:tc>
          <w:tcPr>
            <w:tcW w:w="992" w:type="dxa"/>
            <w:vAlign w:val="center"/>
          </w:tcPr>
          <w:p w14:paraId="5B3B2DA0"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12,2</w:t>
            </w:r>
          </w:p>
        </w:tc>
        <w:tc>
          <w:tcPr>
            <w:tcW w:w="851" w:type="dxa"/>
            <w:vAlign w:val="center"/>
          </w:tcPr>
          <w:p w14:paraId="08523D3A"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17.3</w:t>
            </w:r>
          </w:p>
        </w:tc>
        <w:tc>
          <w:tcPr>
            <w:tcW w:w="567" w:type="dxa"/>
            <w:vAlign w:val="center"/>
          </w:tcPr>
          <w:p w14:paraId="5603A0CD"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1.6</w:t>
            </w:r>
          </w:p>
        </w:tc>
        <w:tc>
          <w:tcPr>
            <w:tcW w:w="708" w:type="dxa"/>
            <w:vAlign w:val="center"/>
          </w:tcPr>
          <w:p w14:paraId="643CC44B"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8.4</w:t>
            </w:r>
          </w:p>
        </w:tc>
        <w:tc>
          <w:tcPr>
            <w:tcW w:w="851" w:type="dxa"/>
            <w:vAlign w:val="center"/>
          </w:tcPr>
          <w:p w14:paraId="0A4359B3"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993</w:t>
            </w:r>
          </w:p>
        </w:tc>
        <w:tc>
          <w:tcPr>
            <w:tcW w:w="850" w:type="dxa"/>
            <w:vAlign w:val="center"/>
          </w:tcPr>
          <w:p w14:paraId="54D4E372"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0.05</w:t>
            </w:r>
          </w:p>
        </w:tc>
        <w:tc>
          <w:tcPr>
            <w:tcW w:w="851" w:type="dxa"/>
            <w:vAlign w:val="center"/>
          </w:tcPr>
          <w:p w14:paraId="062667D5" w14:textId="77777777" w:rsidR="0003682B" w:rsidRPr="002F18F4" w:rsidRDefault="0003682B" w:rsidP="0003682B">
            <w:pPr>
              <w:jc w:val="center"/>
              <w:rPr>
                <w:rFonts w:ascii="Times New Roman" w:hAnsi="Times New Roman" w:cs="Times New Roman"/>
                <w:sz w:val="24"/>
                <w:szCs w:val="24"/>
                <w:lang w:val="en-US"/>
              </w:rPr>
            </w:pPr>
            <w:r w:rsidRPr="002F18F4">
              <w:rPr>
                <w:rFonts w:ascii="Times New Roman" w:hAnsi="Times New Roman" w:cs="Times New Roman"/>
                <w:sz w:val="24"/>
                <w:szCs w:val="24"/>
                <w:lang w:val="en-US"/>
              </w:rPr>
              <w:t>330</w:t>
            </w:r>
          </w:p>
        </w:tc>
        <w:tc>
          <w:tcPr>
            <w:tcW w:w="1276" w:type="dxa"/>
            <w:vAlign w:val="center"/>
          </w:tcPr>
          <w:p w14:paraId="0A69FA93"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208.8</w:t>
            </w:r>
          </w:p>
        </w:tc>
        <w:tc>
          <w:tcPr>
            <w:tcW w:w="850" w:type="dxa"/>
            <w:vAlign w:val="center"/>
          </w:tcPr>
          <w:p w14:paraId="1EBE829E"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lang w:val="en-US"/>
              </w:rPr>
              <w:t>8</w:t>
            </w:r>
            <w:r w:rsidRPr="002F18F4">
              <w:rPr>
                <w:rFonts w:ascii="Times New Roman" w:hAnsi="Times New Roman" w:cs="Times New Roman"/>
                <w:sz w:val="24"/>
                <w:szCs w:val="24"/>
              </w:rPr>
              <w:t>2.7</w:t>
            </w:r>
          </w:p>
        </w:tc>
      </w:tr>
      <w:tr w:rsidR="0003682B" w:rsidRPr="0003682B" w14:paraId="64049ABC" w14:textId="77777777" w:rsidTr="002F18F4">
        <w:tc>
          <w:tcPr>
            <w:tcW w:w="1135" w:type="dxa"/>
          </w:tcPr>
          <w:p w14:paraId="3391D837" w14:textId="05027A06" w:rsidR="0003682B" w:rsidRPr="002F18F4" w:rsidRDefault="0003682B" w:rsidP="0003682B">
            <w:pPr>
              <w:jc w:val="center"/>
              <w:rPr>
                <w:rFonts w:ascii="Times New Roman" w:hAnsi="Times New Roman" w:cs="Times New Roman"/>
                <w:bCs/>
                <w:sz w:val="24"/>
                <w:szCs w:val="24"/>
                <w:lang w:val="kk-KZ"/>
              </w:rPr>
            </w:pPr>
            <w:r w:rsidRPr="002F18F4">
              <w:rPr>
                <w:rFonts w:ascii="Times New Roman" w:hAnsi="Times New Roman" w:cs="Times New Roman"/>
                <w:bCs/>
                <w:sz w:val="24"/>
                <w:szCs w:val="24"/>
                <w:lang w:val="kk-KZ"/>
              </w:rPr>
              <w:t>850 (14:37</w:t>
            </w:r>
            <w:r w:rsidRPr="002F18F4">
              <w:rPr>
                <w:rFonts w:ascii="Times New Roman" w:hAnsi="Times New Roman" w:cs="Times New Roman"/>
                <w:bCs/>
                <w:sz w:val="24"/>
                <w:szCs w:val="24"/>
              </w:rPr>
              <w:t xml:space="preserve"> время</w:t>
            </w:r>
            <w:r w:rsidRPr="002F18F4">
              <w:rPr>
                <w:rFonts w:ascii="Times New Roman" w:hAnsi="Times New Roman" w:cs="Times New Roman"/>
                <w:bCs/>
                <w:sz w:val="24"/>
                <w:szCs w:val="24"/>
                <w:lang w:val="kk-KZ"/>
              </w:rPr>
              <w:t>)</w:t>
            </w:r>
          </w:p>
        </w:tc>
        <w:tc>
          <w:tcPr>
            <w:tcW w:w="992" w:type="dxa"/>
            <w:vAlign w:val="center"/>
          </w:tcPr>
          <w:p w14:paraId="7D2097D5" w14:textId="77777777" w:rsidR="0003682B" w:rsidRPr="002F18F4" w:rsidRDefault="0003682B" w:rsidP="0003682B">
            <w:pPr>
              <w:jc w:val="center"/>
              <w:rPr>
                <w:rFonts w:ascii="Times New Roman" w:hAnsi="Times New Roman" w:cs="Times New Roman"/>
                <w:bCs/>
                <w:sz w:val="24"/>
                <w:szCs w:val="24"/>
              </w:rPr>
            </w:pPr>
            <w:r w:rsidRPr="002F18F4">
              <w:rPr>
                <w:rFonts w:ascii="Times New Roman" w:hAnsi="Times New Roman" w:cs="Times New Roman"/>
                <w:bCs/>
                <w:sz w:val="24"/>
                <w:szCs w:val="24"/>
              </w:rPr>
              <w:t>20.6</w:t>
            </w:r>
          </w:p>
        </w:tc>
        <w:tc>
          <w:tcPr>
            <w:tcW w:w="992" w:type="dxa"/>
            <w:vAlign w:val="center"/>
          </w:tcPr>
          <w:p w14:paraId="666DCF1F"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13.1</w:t>
            </w:r>
          </w:p>
        </w:tc>
        <w:tc>
          <w:tcPr>
            <w:tcW w:w="851" w:type="dxa"/>
            <w:vAlign w:val="center"/>
          </w:tcPr>
          <w:p w14:paraId="1DAFC523"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17.4</w:t>
            </w:r>
          </w:p>
        </w:tc>
        <w:tc>
          <w:tcPr>
            <w:tcW w:w="567" w:type="dxa"/>
            <w:vAlign w:val="center"/>
          </w:tcPr>
          <w:p w14:paraId="7B2A8044"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1.6</w:t>
            </w:r>
          </w:p>
        </w:tc>
        <w:tc>
          <w:tcPr>
            <w:tcW w:w="708" w:type="dxa"/>
            <w:vAlign w:val="center"/>
          </w:tcPr>
          <w:p w14:paraId="2887A585"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7.6</w:t>
            </w:r>
          </w:p>
        </w:tc>
        <w:tc>
          <w:tcPr>
            <w:tcW w:w="851" w:type="dxa"/>
            <w:vAlign w:val="center"/>
          </w:tcPr>
          <w:p w14:paraId="76E599AF"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903</w:t>
            </w:r>
          </w:p>
        </w:tc>
        <w:tc>
          <w:tcPr>
            <w:tcW w:w="850" w:type="dxa"/>
            <w:vAlign w:val="center"/>
          </w:tcPr>
          <w:p w14:paraId="6145BB85"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0.01</w:t>
            </w:r>
          </w:p>
        </w:tc>
        <w:tc>
          <w:tcPr>
            <w:tcW w:w="851" w:type="dxa"/>
            <w:vAlign w:val="center"/>
          </w:tcPr>
          <w:p w14:paraId="4B37BB5A" w14:textId="77777777" w:rsidR="0003682B" w:rsidRPr="002F18F4" w:rsidRDefault="0003682B" w:rsidP="0003682B">
            <w:pPr>
              <w:jc w:val="center"/>
              <w:rPr>
                <w:rFonts w:ascii="Times New Roman" w:hAnsi="Times New Roman" w:cs="Times New Roman"/>
                <w:sz w:val="24"/>
                <w:szCs w:val="24"/>
                <w:lang w:val="en-US"/>
              </w:rPr>
            </w:pPr>
            <w:r w:rsidRPr="002F18F4">
              <w:rPr>
                <w:rFonts w:ascii="Times New Roman" w:hAnsi="Times New Roman" w:cs="Times New Roman"/>
                <w:sz w:val="24"/>
                <w:szCs w:val="24"/>
                <w:lang w:val="en-US"/>
              </w:rPr>
              <w:t>290</w:t>
            </w:r>
          </w:p>
        </w:tc>
        <w:tc>
          <w:tcPr>
            <w:tcW w:w="1276" w:type="dxa"/>
            <w:vAlign w:val="center"/>
          </w:tcPr>
          <w:p w14:paraId="341B43F6"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228.0</w:t>
            </w:r>
          </w:p>
        </w:tc>
        <w:tc>
          <w:tcPr>
            <w:tcW w:w="850" w:type="dxa"/>
            <w:vAlign w:val="center"/>
          </w:tcPr>
          <w:p w14:paraId="150B0D29"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82.6</w:t>
            </w:r>
          </w:p>
        </w:tc>
      </w:tr>
      <w:tr w:rsidR="0003682B" w:rsidRPr="0003682B" w14:paraId="7DD46626" w14:textId="77777777" w:rsidTr="002F18F4">
        <w:trPr>
          <w:trHeight w:val="613"/>
        </w:trPr>
        <w:tc>
          <w:tcPr>
            <w:tcW w:w="1135" w:type="dxa"/>
          </w:tcPr>
          <w:p w14:paraId="1FB10B05" w14:textId="77777777" w:rsidR="0003682B" w:rsidRPr="002F18F4" w:rsidRDefault="0003682B" w:rsidP="0003682B">
            <w:pPr>
              <w:jc w:val="center"/>
              <w:rPr>
                <w:rFonts w:ascii="Times New Roman" w:hAnsi="Times New Roman" w:cs="Times New Roman"/>
                <w:bCs/>
                <w:sz w:val="24"/>
                <w:szCs w:val="24"/>
              </w:rPr>
            </w:pPr>
            <w:r w:rsidRPr="002F18F4">
              <w:rPr>
                <w:rFonts w:ascii="Times New Roman" w:hAnsi="Times New Roman" w:cs="Times New Roman"/>
                <w:bCs/>
                <w:sz w:val="24"/>
                <w:szCs w:val="24"/>
              </w:rPr>
              <w:t xml:space="preserve">Догора ние </w:t>
            </w:r>
          </w:p>
          <w:p w14:paraId="660087CB" w14:textId="77777777" w:rsidR="0003682B" w:rsidRPr="002F18F4" w:rsidRDefault="0003682B" w:rsidP="0003682B">
            <w:pPr>
              <w:jc w:val="center"/>
              <w:rPr>
                <w:rFonts w:ascii="Times New Roman" w:hAnsi="Times New Roman" w:cs="Times New Roman"/>
                <w:bCs/>
                <w:sz w:val="24"/>
                <w:szCs w:val="24"/>
              </w:rPr>
            </w:pPr>
            <w:r w:rsidRPr="002F18F4">
              <w:rPr>
                <w:rFonts w:ascii="Times New Roman" w:hAnsi="Times New Roman" w:cs="Times New Roman"/>
                <w:bCs/>
                <w:sz w:val="24"/>
                <w:szCs w:val="24"/>
              </w:rPr>
              <w:t>(14:50)</w:t>
            </w:r>
          </w:p>
        </w:tc>
        <w:tc>
          <w:tcPr>
            <w:tcW w:w="992" w:type="dxa"/>
            <w:vAlign w:val="center"/>
          </w:tcPr>
          <w:p w14:paraId="3D6673CD" w14:textId="77777777" w:rsidR="0003682B" w:rsidRPr="002F18F4" w:rsidRDefault="0003682B" w:rsidP="0003682B">
            <w:pPr>
              <w:jc w:val="center"/>
              <w:rPr>
                <w:rFonts w:ascii="Times New Roman" w:hAnsi="Times New Roman" w:cs="Times New Roman"/>
                <w:bCs/>
                <w:sz w:val="24"/>
                <w:szCs w:val="24"/>
              </w:rPr>
            </w:pPr>
            <w:r w:rsidRPr="002F18F4">
              <w:rPr>
                <w:rFonts w:ascii="Times New Roman" w:hAnsi="Times New Roman" w:cs="Times New Roman"/>
                <w:bCs/>
                <w:sz w:val="24"/>
                <w:szCs w:val="24"/>
              </w:rPr>
              <w:t>20.0</w:t>
            </w:r>
          </w:p>
        </w:tc>
        <w:tc>
          <w:tcPr>
            <w:tcW w:w="992" w:type="dxa"/>
            <w:vAlign w:val="center"/>
          </w:tcPr>
          <w:p w14:paraId="1E755F62"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11.0</w:t>
            </w:r>
          </w:p>
        </w:tc>
        <w:tc>
          <w:tcPr>
            <w:tcW w:w="851" w:type="dxa"/>
            <w:vAlign w:val="center"/>
          </w:tcPr>
          <w:p w14:paraId="17D8F943"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23</w:t>
            </w:r>
          </w:p>
        </w:tc>
        <w:tc>
          <w:tcPr>
            <w:tcW w:w="567" w:type="dxa"/>
            <w:vAlign w:val="center"/>
          </w:tcPr>
          <w:p w14:paraId="79DF3DD4"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1.7</w:t>
            </w:r>
          </w:p>
        </w:tc>
        <w:tc>
          <w:tcPr>
            <w:tcW w:w="708" w:type="dxa"/>
            <w:vAlign w:val="center"/>
          </w:tcPr>
          <w:p w14:paraId="0453DA97"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8.4</w:t>
            </w:r>
          </w:p>
        </w:tc>
        <w:tc>
          <w:tcPr>
            <w:tcW w:w="851" w:type="dxa"/>
            <w:vAlign w:val="center"/>
          </w:tcPr>
          <w:p w14:paraId="1FF58DFA"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1</w:t>
            </w:r>
            <w:r w:rsidRPr="002F18F4">
              <w:rPr>
                <w:rFonts w:ascii="Times New Roman" w:hAnsi="Times New Roman" w:cs="Times New Roman"/>
                <w:sz w:val="24"/>
                <w:szCs w:val="24"/>
                <w:lang w:val="kk-KZ"/>
              </w:rPr>
              <w:t>2</w:t>
            </w:r>
            <w:r w:rsidRPr="002F18F4">
              <w:rPr>
                <w:rFonts w:ascii="Times New Roman" w:hAnsi="Times New Roman" w:cs="Times New Roman"/>
                <w:sz w:val="24"/>
                <w:szCs w:val="24"/>
              </w:rPr>
              <w:t>85</w:t>
            </w:r>
          </w:p>
        </w:tc>
        <w:tc>
          <w:tcPr>
            <w:tcW w:w="850" w:type="dxa"/>
            <w:vAlign w:val="center"/>
          </w:tcPr>
          <w:p w14:paraId="2A546F5C"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-0.02</w:t>
            </w:r>
          </w:p>
        </w:tc>
        <w:tc>
          <w:tcPr>
            <w:tcW w:w="851" w:type="dxa"/>
            <w:vAlign w:val="center"/>
          </w:tcPr>
          <w:p w14:paraId="0440F777"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250</w:t>
            </w:r>
          </w:p>
        </w:tc>
        <w:tc>
          <w:tcPr>
            <w:tcW w:w="1276" w:type="dxa"/>
            <w:vAlign w:val="center"/>
          </w:tcPr>
          <w:p w14:paraId="4B6237F1"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240</w:t>
            </w:r>
          </w:p>
        </w:tc>
        <w:tc>
          <w:tcPr>
            <w:tcW w:w="850" w:type="dxa"/>
            <w:vAlign w:val="center"/>
          </w:tcPr>
          <w:p w14:paraId="1208FCBC" w14:textId="77777777" w:rsidR="0003682B" w:rsidRPr="002F18F4" w:rsidRDefault="0003682B" w:rsidP="0003682B">
            <w:pPr>
              <w:jc w:val="center"/>
              <w:rPr>
                <w:rFonts w:ascii="Times New Roman" w:hAnsi="Times New Roman" w:cs="Times New Roman"/>
                <w:sz w:val="24"/>
                <w:szCs w:val="24"/>
              </w:rPr>
            </w:pPr>
            <w:r w:rsidRPr="002F18F4">
              <w:rPr>
                <w:rFonts w:ascii="Times New Roman" w:hAnsi="Times New Roman" w:cs="Times New Roman"/>
                <w:sz w:val="24"/>
                <w:szCs w:val="24"/>
              </w:rPr>
              <w:t>77.0</w:t>
            </w:r>
          </w:p>
        </w:tc>
      </w:tr>
    </w:tbl>
    <w:p w14:paraId="2286B801" w14:textId="77777777" w:rsidR="0003682B" w:rsidRPr="0003682B" w:rsidRDefault="0003682B" w:rsidP="0003682B">
      <w:pPr>
        <w:spacing w:after="0" w:line="240" w:lineRule="auto"/>
        <w:ind w:firstLine="709"/>
        <w:contextualSpacing/>
        <w:jc w:val="both"/>
        <w:rPr>
          <w:rFonts w:ascii="Times New Roman" w:hAnsi="Times New Roman"/>
          <w:bCs/>
          <w:sz w:val="28"/>
          <w:szCs w:val="28"/>
        </w:rPr>
      </w:pPr>
    </w:p>
    <w:p w14:paraId="254DCF70" w14:textId="77777777" w:rsidR="0003682B" w:rsidRPr="0003682B" w:rsidRDefault="0003682B" w:rsidP="0003682B">
      <w:pPr>
        <w:spacing w:after="0" w:line="240" w:lineRule="auto"/>
        <w:ind w:firstLine="709"/>
        <w:contextualSpacing/>
        <w:jc w:val="both"/>
        <w:rPr>
          <w:rFonts w:ascii="Times New Roman" w:hAnsi="Times New Roman"/>
          <w:b/>
          <w:sz w:val="28"/>
          <w:szCs w:val="28"/>
        </w:rPr>
      </w:pPr>
      <w:r w:rsidRPr="0003682B">
        <w:rPr>
          <w:rFonts w:ascii="Times New Roman" w:hAnsi="Times New Roman"/>
          <w:b/>
          <w:sz w:val="28"/>
          <w:szCs w:val="28"/>
        </w:rPr>
        <w:t>Вывод по третьему разделу</w:t>
      </w:r>
    </w:p>
    <w:p w14:paraId="351BC3B2" w14:textId="77777777" w:rsidR="0003682B" w:rsidRPr="0003682B" w:rsidRDefault="0003682B" w:rsidP="0003682B">
      <w:pPr>
        <w:spacing w:after="0" w:line="240" w:lineRule="auto"/>
        <w:ind w:firstLine="709"/>
        <w:contextualSpacing/>
        <w:jc w:val="both"/>
        <w:rPr>
          <w:rFonts w:ascii="Times New Roman" w:hAnsi="Times New Roman"/>
          <w:bCs/>
          <w:sz w:val="28"/>
          <w:szCs w:val="28"/>
        </w:rPr>
      </w:pPr>
      <w:r w:rsidRPr="0003682B">
        <w:rPr>
          <w:rFonts w:ascii="Times New Roman" w:hAnsi="Times New Roman"/>
          <w:bCs/>
          <w:sz w:val="28"/>
          <w:szCs w:val="28"/>
        </w:rPr>
        <w:t>По результатам лабораторных исследований следует сделать следующие выводы:</w:t>
      </w:r>
    </w:p>
    <w:p w14:paraId="02966CE5" w14:textId="61E7F84F" w:rsidR="0003682B" w:rsidRPr="0003682B" w:rsidRDefault="0003682B" w:rsidP="0003682B">
      <w:pPr>
        <w:spacing w:after="0" w:line="240" w:lineRule="auto"/>
        <w:ind w:firstLine="708"/>
        <w:contextualSpacing/>
        <w:jc w:val="both"/>
        <w:rPr>
          <w:rFonts w:ascii="Times New Roman" w:hAnsi="Times New Roman"/>
          <w:bCs/>
          <w:sz w:val="28"/>
          <w:szCs w:val="28"/>
        </w:rPr>
      </w:pPr>
      <w:r w:rsidRPr="0003682B">
        <w:rPr>
          <w:rFonts w:ascii="Times New Roman" w:hAnsi="Times New Roman"/>
          <w:bCs/>
          <w:sz w:val="28"/>
          <w:szCs w:val="28"/>
        </w:rPr>
        <w:t>Разработан котёл с возможностью смены решётки на глухую пластину для разных способов сжигания.  Проведены испытания двух способов сжигания с одинаковыми условиями и углём «Шубарколь».  Создана модель подачи воздуха через вертикальные трубки</w:t>
      </w:r>
      <w:r w:rsidR="0058517E">
        <w:rPr>
          <w:rFonts w:ascii="Times New Roman" w:hAnsi="Times New Roman"/>
          <w:bCs/>
          <w:sz w:val="28"/>
          <w:szCs w:val="28"/>
        </w:rPr>
        <w:t xml:space="preserve"> с горизонтальной подачей воздуха в слой угля</w:t>
      </w:r>
      <w:r w:rsidRPr="0003682B">
        <w:rPr>
          <w:rFonts w:ascii="Times New Roman" w:hAnsi="Times New Roman"/>
          <w:bCs/>
          <w:sz w:val="28"/>
          <w:szCs w:val="28"/>
        </w:rPr>
        <w:t>.  Представлен опытный образец котла с новой схемой воздухоподачи.</w:t>
      </w:r>
    </w:p>
    <w:p w14:paraId="129FAA42" w14:textId="721BF015" w:rsidR="0003682B" w:rsidRPr="0003682B" w:rsidRDefault="0003682B" w:rsidP="0003682B">
      <w:pPr>
        <w:spacing w:after="0" w:line="240" w:lineRule="auto"/>
        <w:ind w:firstLine="709"/>
        <w:contextualSpacing/>
        <w:jc w:val="both"/>
        <w:rPr>
          <w:rFonts w:ascii="Times New Roman" w:hAnsi="Times New Roman"/>
          <w:bCs/>
          <w:sz w:val="28"/>
          <w:szCs w:val="28"/>
        </w:rPr>
      </w:pPr>
      <w:r w:rsidRPr="0003682B">
        <w:rPr>
          <w:rFonts w:ascii="Times New Roman" w:hAnsi="Times New Roman"/>
          <w:bCs/>
          <w:sz w:val="28"/>
          <w:szCs w:val="28"/>
        </w:rPr>
        <w:t xml:space="preserve">Вид угля «Орех» Sat карьер наиболее пригоден для слоевоего сжигания в котлах  малой мощности. Так </w:t>
      </w:r>
      <w:r w:rsidRPr="0003682B">
        <w:rPr>
          <w:rFonts w:ascii="Times New Roman" w:hAnsi="Times New Roman"/>
          <w:bCs/>
          <w:sz w:val="28"/>
          <w:szCs w:val="28"/>
          <w:lang w:val="kk-KZ"/>
        </w:rPr>
        <w:t xml:space="preserve">как </w:t>
      </w:r>
      <w:r w:rsidRPr="0003682B">
        <w:rPr>
          <w:rFonts w:ascii="Times New Roman" w:hAnsi="Times New Roman"/>
          <w:bCs/>
          <w:sz w:val="28"/>
          <w:szCs w:val="28"/>
        </w:rPr>
        <w:t xml:space="preserve">наименьшие потери угля через колосник – 1,9%. В среднее потери по фракционному составу угля проходящие через колосник для </w:t>
      </w:r>
      <w:r w:rsidR="0058517E">
        <w:rPr>
          <w:rFonts w:ascii="Times New Roman" w:hAnsi="Times New Roman"/>
          <w:bCs/>
          <w:sz w:val="28"/>
          <w:szCs w:val="28"/>
        </w:rPr>
        <w:t xml:space="preserve">рядовых </w:t>
      </w:r>
      <w:r w:rsidRPr="0003682B">
        <w:rPr>
          <w:rFonts w:ascii="Times New Roman" w:hAnsi="Times New Roman"/>
          <w:bCs/>
          <w:sz w:val="28"/>
          <w:szCs w:val="28"/>
        </w:rPr>
        <w:t>углей составляет 12,6% ((14,2+12,6+11)/3 = 12,6%).</w:t>
      </w:r>
      <w:r w:rsidRPr="0003682B">
        <w:t xml:space="preserve"> </w:t>
      </w:r>
      <w:r w:rsidRPr="0003682B">
        <w:rPr>
          <w:rFonts w:ascii="Times New Roman" w:hAnsi="Times New Roman"/>
          <w:bCs/>
          <w:sz w:val="28"/>
          <w:szCs w:val="28"/>
        </w:rPr>
        <w:t xml:space="preserve">Натурный эксперимент на лабораторном образце котла подтвердил данные значения общие потери угля (несгоревшего) через колосниковую решетку фракционного состава диаметром менее 10 мм при сжигании 10 кг угля (при двух загрузках по 5 кг) составили 12 %, что превышает допустимую норму для колосниковой системы до 7% по ГОСТ 2093-82. </w:t>
      </w:r>
    </w:p>
    <w:p w14:paraId="125365F8" w14:textId="77777777" w:rsidR="0003682B" w:rsidRPr="0003682B" w:rsidRDefault="0003682B" w:rsidP="0003682B">
      <w:pPr>
        <w:spacing w:after="0" w:line="240" w:lineRule="auto"/>
        <w:ind w:firstLine="709"/>
        <w:contextualSpacing/>
        <w:jc w:val="both"/>
        <w:rPr>
          <w:rFonts w:ascii="Times New Roman" w:hAnsi="Times New Roman"/>
          <w:sz w:val="28"/>
          <w:szCs w:val="28"/>
          <w:lang w:val="kk-KZ"/>
        </w:rPr>
      </w:pPr>
      <w:r w:rsidRPr="0003682B">
        <w:rPr>
          <w:rFonts w:ascii="Times New Roman" w:hAnsi="Times New Roman"/>
          <w:sz w:val="28"/>
          <w:szCs w:val="28"/>
          <w:lang w:val="kk-KZ"/>
        </w:rPr>
        <w:t xml:space="preserve">Градус естественного откоса </w:t>
      </w:r>
      <w:r w:rsidRPr="0003682B">
        <w:rPr>
          <w:rFonts w:ascii="Times New Roman" w:hAnsi="Times New Roman"/>
          <w:sz w:val="28"/>
          <w:szCs w:val="28"/>
          <w:lang w:val="en-US"/>
        </w:rPr>
        <w:t>α</w:t>
      </w:r>
      <w:r w:rsidRPr="0003682B">
        <w:rPr>
          <w:rFonts w:ascii="Times New Roman" w:hAnsi="Times New Roman"/>
          <w:sz w:val="28"/>
          <w:szCs w:val="28"/>
          <w:vertAlign w:val="subscript"/>
        </w:rPr>
        <w:t>1</w:t>
      </w:r>
      <w:r w:rsidRPr="0003682B">
        <w:rPr>
          <w:rFonts w:ascii="Times New Roman" w:hAnsi="Times New Roman"/>
          <w:sz w:val="28"/>
          <w:szCs w:val="28"/>
        </w:rPr>
        <w:t xml:space="preserve">, </w:t>
      </w:r>
      <w:r w:rsidRPr="0003682B">
        <w:rPr>
          <w:rFonts w:ascii="Times New Roman" w:hAnsi="Times New Roman"/>
          <w:sz w:val="28"/>
          <w:szCs w:val="28"/>
          <w:vertAlign w:val="superscript"/>
          <w:lang w:val="kk-KZ"/>
        </w:rPr>
        <w:t>0</w:t>
      </w:r>
      <w:r w:rsidRPr="0003682B">
        <w:rPr>
          <w:rFonts w:ascii="Times New Roman" w:hAnsi="Times New Roman"/>
          <w:sz w:val="28"/>
          <w:szCs w:val="28"/>
        </w:rPr>
        <w:t xml:space="preserve"> наибольший для </w:t>
      </w:r>
      <w:r w:rsidRPr="0003682B">
        <w:rPr>
          <w:rFonts w:ascii="Times New Roman" w:hAnsi="Times New Roman"/>
          <w:sz w:val="28"/>
          <w:szCs w:val="28"/>
          <w:lang w:val="kk-KZ"/>
        </w:rPr>
        <w:t>рядового угля «</w:t>
      </w:r>
      <w:r w:rsidRPr="0003682B">
        <w:rPr>
          <w:rFonts w:ascii="Times New Roman" w:hAnsi="Times New Roman"/>
          <w:sz w:val="28"/>
          <w:szCs w:val="28"/>
          <w:lang w:val="en-US"/>
        </w:rPr>
        <w:t>Sat</w:t>
      </w:r>
      <w:r w:rsidRPr="0003682B">
        <w:rPr>
          <w:rFonts w:ascii="Times New Roman" w:hAnsi="Times New Roman"/>
          <w:sz w:val="28"/>
          <w:szCs w:val="28"/>
          <w:lang w:val="kk-KZ"/>
        </w:rPr>
        <w:t>» Шахта 35 градусов для фракции 7 мм</w:t>
      </w:r>
      <w:r w:rsidRPr="0003682B">
        <w:rPr>
          <w:rFonts w:ascii="Times New Roman" w:hAnsi="Times New Roman"/>
          <w:sz w:val="28"/>
          <w:szCs w:val="28"/>
        </w:rPr>
        <w:t xml:space="preserve">; </w:t>
      </w:r>
      <w:r w:rsidRPr="0003682B">
        <w:rPr>
          <w:rFonts w:ascii="Times New Roman" w:hAnsi="Times New Roman"/>
          <w:sz w:val="28"/>
          <w:szCs w:val="28"/>
          <w:lang w:val="kk-KZ"/>
        </w:rPr>
        <w:t xml:space="preserve">наименьший для Карагандинского угля </w:t>
      </w:r>
      <w:r w:rsidRPr="0003682B">
        <w:rPr>
          <w:rFonts w:ascii="Times New Roman" w:hAnsi="Times New Roman"/>
          <w:sz w:val="28"/>
          <w:szCs w:val="28"/>
        </w:rPr>
        <w:t>«Рапид» Шахта</w:t>
      </w:r>
      <w:r w:rsidRPr="0003682B">
        <w:rPr>
          <w:rFonts w:ascii="Times New Roman" w:hAnsi="Times New Roman"/>
          <w:sz w:val="28"/>
          <w:szCs w:val="28"/>
          <w:lang w:val="kk-KZ"/>
        </w:rPr>
        <w:t xml:space="preserve"> 24 градусов для фракции 5 мм. При загрузки слоя угля в камеру сгорания топочной камеры и </w:t>
      </w:r>
      <w:r w:rsidRPr="0003682B">
        <w:rPr>
          <w:rFonts w:ascii="Times New Roman" w:hAnsi="Times New Roman"/>
          <w:sz w:val="28"/>
          <w:szCs w:val="28"/>
          <w:lang w:eastAsia="en-US"/>
        </w:rPr>
        <w:t xml:space="preserve">угла наклона плоской пластины, обеспечивающего эффективное ссыпание золы в зольник </w:t>
      </w:r>
      <w:r w:rsidRPr="0003682B">
        <w:rPr>
          <w:rFonts w:ascii="Times New Roman" w:hAnsi="Times New Roman"/>
          <w:sz w:val="28"/>
          <w:szCs w:val="28"/>
          <w:lang w:val="kk-KZ"/>
        </w:rPr>
        <w:t>должна быть не менее 24 градусов.</w:t>
      </w:r>
    </w:p>
    <w:p w14:paraId="247B9338" w14:textId="77777777" w:rsidR="0003682B" w:rsidRPr="0003682B" w:rsidRDefault="0003682B" w:rsidP="0003682B">
      <w:pPr>
        <w:tabs>
          <w:tab w:val="left" w:pos="6780"/>
        </w:tabs>
        <w:spacing w:after="0" w:line="240" w:lineRule="auto"/>
        <w:ind w:firstLine="709"/>
        <w:jc w:val="both"/>
        <w:rPr>
          <w:rFonts w:ascii="Times New Roman" w:hAnsi="Times New Roman"/>
          <w:sz w:val="28"/>
          <w:szCs w:val="28"/>
        </w:rPr>
      </w:pPr>
      <w:r w:rsidRPr="0003682B">
        <w:rPr>
          <w:rFonts w:ascii="Times New Roman" w:hAnsi="Times New Roman"/>
          <w:sz w:val="28"/>
          <w:szCs w:val="28"/>
          <w:lang w:val="kk-KZ"/>
        </w:rPr>
        <w:t xml:space="preserve">Наименьшая насыпная плотность у рядового угля </w:t>
      </w:r>
      <w:r w:rsidRPr="0003682B">
        <w:rPr>
          <w:rFonts w:ascii="Times New Roman" w:hAnsi="Times New Roman"/>
          <w:sz w:val="28"/>
          <w:szCs w:val="28"/>
        </w:rPr>
        <w:t>«</w:t>
      </w:r>
      <w:r w:rsidRPr="0003682B">
        <w:rPr>
          <w:rFonts w:ascii="Times New Roman" w:hAnsi="Times New Roman"/>
          <w:sz w:val="28"/>
          <w:szCs w:val="28"/>
          <w:lang w:val="en-US"/>
        </w:rPr>
        <w:t>Sat</w:t>
      </w:r>
      <w:r w:rsidRPr="0003682B">
        <w:rPr>
          <w:rFonts w:ascii="Times New Roman" w:hAnsi="Times New Roman"/>
          <w:sz w:val="28"/>
          <w:szCs w:val="28"/>
        </w:rPr>
        <w:t>»</w:t>
      </w:r>
      <w:r w:rsidRPr="0003682B">
        <w:rPr>
          <w:rFonts w:ascii="Times New Roman" w:hAnsi="Times New Roman"/>
          <w:sz w:val="28"/>
          <w:szCs w:val="28"/>
          <w:lang w:val="kk-KZ"/>
        </w:rPr>
        <w:t xml:space="preserve"> шахта –618,35 кг/м</w:t>
      </w:r>
      <w:r w:rsidRPr="0003682B">
        <w:rPr>
          <w:rFonts w:ascii="Times New Roman" w:hAnsi="Times New Roman"/>
          <w:sz w:val="28"/>
          <w:szCs w:val="28"/>
          <w:vertAlign w:val="superscript"/>
          <w:lang w:val="kk-KZ"/>
        </w:rPr>
        <w:t xml:space="preserve">3 </w:t>
      </w:r>
      <w:r w:rsidRPr="0003682B">
        <w:rPr>
          <w:rFonts w:ascii="Times New Roman" w:hAnsi="Times New Roman"/>
          <w:sz w:val="28"/>
          <w:szCs w:val="28"/>
          <w:lang w:val="kk-KZ"/>
        </w:rPr>
        <w:t xml:space="preserve">при гранулометрическом составе 2 мм , </w:t>
      </w:r>
      <w:r w:rsidRPr="0003682B">
        <w:rPr>
          <w:rFonts w:ascii="Times New Roman" w:hAnsi="Times New Roman"/>
          <w:sz w:val="28"/>
          <w:szCs w:val="28"/>
        </w:rPr>
        <w:t>наибольшая насыпная плотность у углей для котлов длительного горения «Абайская» шахта – 840,58 кг/м</w:t>
      </w:r>
      <w:r w:rsidRPr="0003682B">
        <w:rPr>
          <w:rFonts w:ascii="Times New Roman" w:hAnsi="Times New Roman"/>
          <w:sz w:val="28"/>
          <w:szCs w:val="28"/>
          <w:vertAlign w:val="superscript"/>
        </w:rPr>
        <w:t>3</w:t>
      </w:r>
      <w:r w:rsidRPr="0003682B">
        <w:rPr>
          <w:rFonts w:ascii="Times New Roman" w:hAnsi="Times New Roman"/>
          <w:sz w:val="28"/>
          <w:szCs w:val="28"/>
        </w:rPr>
        <w:t xml:space="preserve"> при гранулометрическом составе 7 мм.</w:t>
      </w:r>
    </w:p>
    <w:p w14:paraId="33CB80B2" w14:textId="77777777" w:rsidR="0003682B" w:rsidRPr="0003682B" w:rsidRDefault="0003682B" w:rsidP="0003682B">
      <w:pPr>
        <w:spacing w:after="0" w:line="240" w:lineRule="auto"/>
        <w:ind w:firstLine="709"/>
        <w:jc w:val="both"/>
        <w:rPr>
          <w:rFonts w:ascii="Times New Roman" w:hAnsi="Times New Roman"/>
          <w:sz w:val="28"/>
          <w:szCs w:val="28"/>
          <w:lang w:val="kk-KZ" w:eastAsia="en-US"/>
        </w:rPr>
      </w:pPr>
      <w:r w:rsidRPr="0003682B">
        <w:rPr>
          <w:rFonts w:ascii="Times New Roman" w:hAnsi="Times New Roman"/>
          <w:sz w:val="28"/>
          <w:szCs w:val="28"/>
          <w:lang w:val="kk-KZ" w:eastAsia="en-US"/>
        </w:rPr>
        <w:t>Угли с меньшей насыпной плотностью обеспечивают более быстрое сгорание, но могут требовать дополнительных усилий для стабилизации горения и уменьшения выбросов, в то время как угли с большей плотностью обеспечивают более стабильное и долговечное горение, но могут снижать общую интенсивность процесса горения.</w:t>
      </w:r>
    </w:p>
    <w:p w14:paraId="3ACA8106" w14:textId="34D64ABE" w:rsidR="0003682B" w:rsidRPr="0003682B" w:rsidRDefault="0003682B" w:rsidP="0003682B">
      <w:pPr>
        <w:spacing w:after="0" w:line="240" w:lineRule="auto"/>
        <w:ind w:firstLine="708"/>
        <w:jc w:val="both"/>
        <w:rPr>
          <w:rFonts w:ascii="Times New Roman" w:hAnsi="Times New Roman"/>
          <w:sz w:val="28"/>
          <w:szCs w:val="28"/>
          <w:shd w:val="clear" w:color="auto" w:fill="FFFFFF"/>
        </w:rPr>
      </w:pPr>
      <w:r w:rsidRPr="0003682B">
        <w:rPr>
          <w:rFonts w:ascii="Times New Roman" w:hAnsi="Times New Roman"/>
          <w:sz w:val="28"/>
          <w:szCs w:val="28"/>
          <w:shd w:val="clear" w:color="auto" w:fill="FFFFFF"/>
        </w:rPr>
        <w:t>При отсутствии угля скорость потока возрастает, что может привести к изменениям в характеристиках горения и нарушению термодинамического равновесия в котле, снижению температуры воздуха и уменьшению давления в системе. Это, в свою очередь, может снизить эффективность горения, вызвать нестабильность работы котла и привести к нарушениям в тепловом балансе.</w:t>
      </w:r>
      <w:r w:rsidR="0058517E">
        <w:rPr>
          <w:rFonts w:ascii="Times New Roman" w:hAnsi="Times New Roman"/>
          <w:sz w:val="28"/>
          <w:szCs w:val="28"/>
          <w:shd w:val="clear" w:color="auto" w:fill="FFFFFF"/>
        </w:rPr>
        <w:t xml:space="preserve"> </w:t>
      </w:r>
      <w:r w:rsidRPr="0003682B">
        <w:rPr>
          <w:rFonts w:ascii="Times New Roman" w:eastAsia="Times New Roman" w:hAnsi="Times New Roman" w:cs="Times New Roman"/>
          <w:color w:val="222222"/>
          <w:sz w:val="28"/>
          <w:szCs w:val="28"/>
          <w:lang w:eastAsia="en-US"/>
        </w:rPr>
        <w:t>Предлагаемое устройство эффективно обеспечивает воздухом всю топку котла. Воздушный поток направлен горизонтально в виде напорной струи, чтобы избежать дефицита воздуха в горючем слое топлива. Зонирование воздушного потока между струями отсутствует за счет равномерного и полного сгорания топлива. Дымовой газ направлен вверх за счет постепенного увеличения давления в зоне горения. Скорость движения дымовых газов снижена на порядок по сравнению с классической схемой сжигания (с использованием котла с колосниковой системой) из-за отсутствия восходящего потока воздуха через колосниковую систему. Поскольку предлагаемый способ не включает колосниковую систему для подачи воздуха, температуру системы можно регулировать с помощью воздушного потока.</w:t>
      </w:r>
    </w:p>
    <w:p w14:paraId="05C49AC6" w14:textId="1BFE3145" w:rsidR="0003682B" w:rsidRPr="0003682B" w:rsidRDefault="0003682B" w:rsidP="0003682B">
      <w:pPr>
        <w:spacing w:after="0" w:line="240" w:lineRule="auto"/>
        <w:ind w:firstLine="709"/>
        <w:jc w:val="both"/>
        <w:rPr>
          <w:rFonts w:ascii="Times New Roman" w:hAnsi="Times New Roman" w:cs="Times New Roman"/>
          <w:sz w:val="28"/>
          <w:szCs w:val="28"/>
        </w:rPr>
      </w:pPr>
      <w:r w:rsidRPr="0003682B">
        <w:rPr>
          <w:rFonts w:ascii="Times New Roman" w:hAnsi="Times New Roman" w:cs="Times New Roman"/>
          <w:sz w:val="28"/>
          <w:szCs w:val="28"/>
          <w:lang w:val="kk-KZ"/>
        </w:rPr>
        <w:t>Д</w:t>
      </w:r>
      <w:r w:rsidRPr="0003682B">
        <w:rPr>
          <w:rFonts w:ascii="Times New Roman" w:hAnsi="Times New Roman" w:cs="Times New Roman"/>
          <w:sz w:val="28"/>
          <w:szCs w:val="28"/>
        </w:rPr>
        <w:t xml:space="preserve">иаметр отверстия менее 4 мм не рекомендуется, а давление в трубе должно составлять не менее 15 мбар. Расстояние между двумя трубами не должно быть менее 20 мм, если трубы расположены параллельно в одной плоскости. </w:t>
      </w:r>
    </w:p>
    <w:p w14:paraId="62725E5E" w14:textId="77777777" w:rsidR="0003682B" w:rsidRPr="0003682B" w:rsidRDefault="0003682B" w:rsidP="0003682B">
      <w:pPr>
        <w:shd w:val="clear" w:color="auto" w:fill="FFFFFF"/>
        <w:spacing w:after="0" w:line="240" w:lineRule="auto"/>
        <w:ind w:firstLine="709"/>
        <w:jc w:val="both"/>
        <w:rPr>
          <w:rFonts w:ascii="Times New Roman" w:eastAsia="Times New Roman" w:hAnsi="Times New Roman" w:cs="Times New Roman"/>
          <w:bCs/>
          <w:color w:val="0D0D0D"/>
          <w:sz w:val="28"/>
          <w:szCs w:val="28"/>
        </w:rPr>
      </w:pPr>
      <w:r w:rsidRPr="0003682B">
        <w:rPr>
          <w:rFonts w:ascii="Times New Roman" w:eastAsia="Times New Roman" w:hAnsi="Times New Roman" w:cs="Times New Roman"/>
          <w:sz w:val="28"/>
          <w:szCs w:val="28"/>
          <w:lang w:val="kk-KZ"/>
        </w:rPr>
        <w:t>Т</w:t>
      </w:r>
      <w:r w:rsidRPr="0003682B">
        <w:rPr>
          <w:rFonts w:ascii="Times New Roman" w:eastAsia="Times New Roman" w:hAnsi="Times New Roman" w:cs="Times New Roman"/>
          <w:sz w:val="28"/>
          <w:szCs w:val="28"/>
        </w:rPr>
        <w:t>емпература пламени в горизонтальном направлении выше по сравнению с системой колосниковых решеток, а распределение тепла более эффективно благодаря более длительному времени пребывания пламени в камере сгорания.</w:t>
      </w:r>
      <w:r w:rsidRPr="0003682B">
        <w:rPr>
          <w:rFonts w:ascii="Times New Roman" w:eastAsia="Times New Roman" w:hAnsi="Times New Roman" w:cs="Times New Roman"/>
          <w:bCs/>
          <w:color w:val="0D0D0D"/>
          <w:sz w:val="28"/>
          <w:szCs w:val="28"/>
        </w:rPr>
        <w:t xml:space="preserve"> Более высокий удельный КПД при высоких температур сгорания в топочной камере: в предлагаемой схеме  83-85%  по сравнению с традиционной 73%. Это может свидетельствовать о более эффективном использовании тепла, что важно для системы отопления или производства.</w:t>
      </w:r>
    </w:p>
    <w:p w14:paraId="591442E0" w14:textId="1243AC5F" w:rsidR="00143429" w:rsidRDefault="00143429" w:rsidP="0003682B">
      <w:pPr>
        <w:spacing w:after="0" w:line="240" w:lineRule="auto"/>
        <w:contextualSpacing/>
        <w:jc w:val="both"/>
        <w:rPr>
          <w:rFonts w:ascii="Times New Roman" w:eastAsia="Malgun Gothic" w:hAnsi="Times New Roman" w:cs="Times New Roman"/>
          <w:b/>
          <w:sz w:val="28"/>
          <w:lang w:val="kk-KZ" w:eastAsia="ko-KR"/>
        </w:rPr>
      </w:pPr>
    </w:p>
    <w:p w14:paraId="1D091225" w14:textId="7ED491A8" w:rsidR="0079189D" w:rsidRPr="00FE5745" w:rsidRDefault="0079189D" w:rsidP="0079189D">
      <w:pPr>
        <w:shd w:val="clear" w:color="auto" w:fill="FFFFFF"/>
        <w:spacing w:after="0" w:line="240" w:lineRule="auto"/>
        <w:ind w:firstLine="708"/>
        <w:jc w:val="both"/>
        <w:rPr>
          <w:rFonts w:ascii="Times New Roman" w:hAnsi="Times New Roman" w:cs="Times New Roman"/>
          <w:b/>
          <w:sz w:val="28"/>
          <w:szCs w:val="28"/>
          <w:lang w:val="kk-KZ"/>
        </w:rPr>
      </w:pPr>
      <w:r w:rsidRPr="00143429">
        <w:rPr>
          <w:rFonts w:ascii="Times New Roman" w:eastAsia="Malgun Gothic" w:hAnsi="Times New Roman" w:cs="Times New Roman"/>
          <w:b/>
          <w:sz w:val="28"/>
          <w:lang w:val="kk-KZ" w:eastAsia="ko-KR"/>
        </w:rPr>
        <w:t>4</w:t>
      </w:r>
      <w:r>
        <w:rPr>
          <w:rFonts w:ascii="Times New Roman" w:eastAsia="Malgun Gothic" w:hAnsi="Times New Roman" w:cs="Times New Roman"/>
          <w:b/>
          <w:sz w:val="28"/>
          <w:lang w:val="kk-KZ" w:eastAsia="ko-KR"/>
        </w:rPr>
        <w:t xml:space="preserve"> </w:t>
      </w:r>
      <w:r w:rsidRPr="00FE5745">
        <w:rPr>
          <w:rFonts w:ascii="Times New Roman" w:hAnsi="Times New Roman" w:cs="Times New Roman"/>
          <w:b/>
          <w:sz w:val="28"/>
          <w:szCs w:val="28"/>
          <w:lang w:val="kk-KZ"/>
        </w:rPr>
        <w:t>ПРОИЗВОДСТВЕННЫЕ ИСПЫТАНИЯ</w:t>
      </w:r>
      <w:r>
        <w:rPr>
          <w:rFonts w:ascii="Times New Roman" w:hAnsi="Times New Roman" w:cs="Times New Roman"/>
          <w:b/>
          <w:sz w:val="28"/>
          <w:szCs w:val="28"/>
          <w:lang w:val="kk-KZ"/>
        </w:rPr>
        <w:t xml:space="preserve"> </w:t>
      </w:r>
      <w:r w:rsidRPr="00FE5745">
        <w:rPr>
          <w:rFonts w:ascii="Times New Roman" w:hAnsi="Times New Roman" w:cs="Times New Roman"/>
          <w:b/>
          <w:sz w:val="28"/>
          <w:szCs w:val="28"/>
        </w:rPr>
        <w:t>УСОВЕРШЕНСТВОВАННОЙ</w:t>
      </w:r>
      <w:r w:rsidRPr="00FE5745">
        <w:rPr>
          <w:rStyle w:val="afb"/>
          <w:rFonts w:ascii="Times New Roman" w:eastAsiaTheme="minorHAnsi" w:hAnsi="Times New Roman" w:cs="Times New Roman"/>
          <w:b/>
          <w:sz w:val="28"/>
          <w:szCs w:val="28"/>
          <w:lang w:eastAsia="en-US"/>
        </w:rPr>
        <w:t xml:space="preserve"> </w:t>
      </w:r>
      <w:r w:rsidRPr="00FE5745">
        <w:rPr>
          <w:rFonts w:ascii="Times New Roman" w:hAnsi="Times New Roman" w:cs="Times New Roman"/>
          <w:b/>
          <w:sz w:val="28"/>
          <w:szCs w:val="28"/>
          <w:lang w:val="kk-KZ"/>
        </w:rPr>
        <w:t>КОНСТРУКЦИИ  ТОПОЧНОЙ КАМЕРЫ КОТЛОВ МАЛОЙ МОЩНОСТИ ДЛЯ СЖИГАНИЯ УГЛЯ В НЕПОДВИЖНОМ СЛОЕ</w:t>
      </w:r>
    </w:p>
    <w:p w14:paraId="0009E8D7" w14:textId="77777777" w:rsidR="0079189D" w:rsidRPr="00A44CC8" w:rsidRDefault="0079189D" w:rsidP="0079189D">
      <w:pPr>
        <w:shd w:val="clear" w:color="auto" w:fill="FFFFFF"/>
        <w:spacing w:after="0" w:line="240" w:lineRule="auto"/>
        <w:ind w:firstLine="709"/>
        <w:jc w:val="both"/>
        <w:rPr>
          <w:rFonts w:ascii="Times New Roman" w:hAnsi="Times New Roman" w:cs="Times New Roman"/>
          <w:b/>
          <w:bCs/>
          <w:sz w:val="28"/>
          <w:szCs w:val="28"/>
          <w:lang w:val="kk-KZ"/>
        </w:rPr>
      </w:pPr>
    </w:p>
    <w:p w14:paraId="173639F4" w14:textId="164C9E35" w:rsidR="0079189D" w:rsidRDefault="0079189D" w:rsidP="0079189D">
      <w:pPr>
        <w:pStyle w:val="af"/>
        <w:spacing w:after="0"/>
        <w:ind w:firstLine="708"/>
        <w:jc w:val="both"/>
        <w:rPr>
          <w:rFonts w:ascii="Times New Roman" w:hAnsi="Times New Roman" w:cs="Times New Roman"/>
          <w:b/>
          <w:bCs/>
          <w:sz w:val="28"/>
          <w:szCs w:val="28"/>
        </w:rPr>
      </w:pPr>
      <w:r w:rsidRPr="00A44CC8">
        <w:rPr>
          <w:rFonts w:ascii="Times New Roman" w:hAnsi="Times New Roman" w:cs="Times New Roman"/>
          <w:b/>
          <w:bCs/>
          <w:sz w:val="28"/>
          <w:szCs w:val="28"/>
        </w:rPr>
        <w:t>4.1 Программа</w:t>
      </w:r>
      <w:r w:rsidR="00541B96">
        <w:rPr>
          <w:rFonts w:ascii="Times New Roman" w:hAnsi="Times New Roman" w:cs="Times New Roman"/>
          <w:b/>
          <w:bCs/>
          <w:color w:val="FF0000"/>
          <w:sz w:val="28"/>
          <w:szCs w:val="28"/>
        </w:rPr>
        <w:t xml:space="preserve"> </w:t>
      </w:r>
      <w:r w:rsidRPr="00A44CC8">
        <w:rPr>
          <w:rFonts w:ascii="Times New Roman" w:hAnsi="Times New Roman" w:cs="Times New Roman"/>
          <w:b/>
          <w:bCs/>
          <w:sz w:val="28"/>
          <w:szCs w:val="28"/>
        </w:rPr>
        <w:t>производственных испытаний усовершенствованной топочной камеры котлов малой мощности для сжигания угля в неподвижном слое</w:t>
      </w:r>
    </w:p>
    <w:p w14:paraId="165A01D0" w14:textId="77777777" w:rsidR="0079189D" w:rsidRDefault="0079189D" w:rsidP="0079189D">
      <w:pPr>
        <w:pStyle w:val="af"/>
        <w:spacing w:after="0"/>
        <w:ind w:firstLine="708"/>
        <w:jc w:val="both"/>
        <w:rPr>
          <w:rFonts w:ascii="Times New Roman" w:hAnsi="Times New Roman" w:cs="Times New Roman"/>
          <w:b/>
          <w:bCs/>
          <w:sz w:val="28"/>
          <w:szCs w:val="28"/>
        </w:rPr>
      </w:pPr>
    </w:p>
    <w:p w14:paraId="1604443A" w14:textId="77777777" w:rsidR="0079189D" w:rsidRPr="00221AD1" w:rsidRDefault="0079189D" w:rsidP="0079189D">
      <w:pPr>
        <w:pStyle w:val="af"/>
        <w:spacing w:after="0"/>
        <w:ind w:firstLine="708"/>
        <w:jc w:val="both"/>
        <w:rPr>
          <w:rFonts w:ascii="Times New Roman" w:hAnsi="Times New Roman" w:cs="Times New Roman"/>
          <w:sz w:val="28"/>
          <w:szCs w:val="28"/>
        </w:rPr>
      </w:pPr>
      <w:r w:rsidRPr="00221AD1">
        <w:rPr>
          <w:rFonts w:ascii="Times New Roman" w:hAnsi="Times New Roman" w:cs="Times New Roman"/>
          <w:sz w:val="28"/>
          <w:szCs w:val="28"/>
        </w:rPr>
        <w:t>Результаты теоретических предпосылок и лабораторных исследований, описанные предыдущих разделах работы, позволили усовершенствовать конструкцию  топочной камеры котлов малой мощности,  используемые для сжигания угля в неподвижном слое. Для проведения производственного испытания был выбран существующий  объект - котельн</w:t>
      </w:r>
      <w:r>
        <w:rPr>
          <w:rFonts w:ascii="Times New Roman" w:hAnsi="Times New Roman" w:cs="Times New Roman"/>
          <w:sz w:val="28"/>
          <w:szCs w:val="28"/>
        </w:rPr>
        <w:t>ая</w:t>
      </w:r>
      <w:r w:rsidRPr="00221AD1">
        <w:rPr>
          <w:rFonts w:ascii="Times New Roman" w:hAnsi="Times New Roman" w:cs="Times New Roman"/>
          <w:sz w:val="28"/>
          <w:szCs w:val="28"/>
        </w:rPr>
        <w:t>, производящ</w:t>
      </w:r>
      <w:r>
        <w:rPr>
          <w:rFonts w:ascii="Times New Roman" w:hAnsi="Times New Roman" w:cs="Times New Roman"/>
          <w:sz w:val="28"/>
          <w:szCs w:val="28"/>
        </w:rPr>
        <w:t>ая</w:t>
      </w:r>
      <w:r w:rsidRPr="00221AD1">
        <w:rPr>
          <w:rFonts w:ascii="Times New Roman" w:hAnsi="Times New Roman" w:cs="Times New Roman"/>
          <w:sz w:val="28"/>
          <w:szCs w:val="28"/>
        </w:rPr>
        <w:t xml:space="preserve">  горя</w:t>
      </w:r>
      <w:r>
        <w:rPr>
          <w:rFonts w:ascii="Times New Roman" w:hAnsi="Times New Roman" w:cs="Times New Roman"/>
          <w:sz w:val="28"/>
          <w:szCs w:val="28"/>
        </w:rPr>
        <w:t>чую</w:t>
      </w:r>
      <w:r w:rsidRPr="00221AD1">
        <w:rPr>
          <w:rFonts w:ascii="Times New Roman" w:hAnsi="Times New Roman" w:cs="Times New Roman"/>
          <w:sz w:val="28"/>
          <w:szCs w:val="28"/>
        </w:rPr>
        <w:t xml:space="preserve"> вод</w:t>
      </w:r>
      <w:r>
        <w:rPr>
          <w:rFonts w:ascii="Times New Roman" w:hAnsi="Times New Roman" w:cs="Times New Roman"/>
          <w:sz w:val="28"/>
          <w:szCs w:val="28"/>
        </w:rPr>
        <w:t>у</w:t>
      </w:r>
      <w:r w:rsidRPr="00221AD1">
        <w:rPr>
          <w:rFonts w:ascii="Times New Roman" w:hAnsi="Times New Roman" w:cs="Times New Roman"/>
          <w:sz w:val="28"/>
          <w:szCs w:val="28"/>
        </w:rPr>
        <w:t xml:space="preserve"> для обогрева школы в сельской местности для децентрализованного теплоснабжения. </w:t>
      </w:r>
    </w:p>
    <w:p w14:paraId="3CBA272D" w14:textId="77777777" w:rsidR="0079189D" w:rsidRPr="006A13B6" w:rsidRDefault="0079189D" w:rsidP="0079189D">
      <w:pPr>
        <w:spacing w:after="0" w:line="240" w:lineRule="auto"/>
        <w:ind w:firstLine="708"/>
        <w:jc w:val="both"/>
        <w:rPr>
          <w:rFonts w:ascii="Times New Roman" w:eastAsia="Times New Roman" w:hAnsi="Times New Roman" w:cs="Times New Roman"/>
          <w:bCs/>
          <w:sz w:val="28"/>
          <w:szCs w:val="28"/>
        </w:rPr>
      </w:pPr>
      <w:r w:rsidRPr="00221AD1">
        <w:rPr>
          <w:rFonts w:ascii="Times New Roman" w:eastAsia="Times New Roman" w:hAnsi="Times New Roman" w:cs="Times New Roman"/>
          <w:bCs/>
          <w:sz w:val="28"/>
          <w:szCs w:val="28"/>
        </w:rPr>
        <w:t>По предлагаемой схеме была реконструирована котельная, работающая для обогрева здания средней школы в с</w:t>
      </w:r>
      <w:r>
        <w:rPr>
          <w:rFonts w:ascii="Times New Roman" w:eastAsia="Times New Roman" w:hAnsi="Times New Roman" w:cs="Times New Roman"/>
          <w:bCs/>
          <w:sz w:val="28"/>
          <w:szCs w:val="28"/>
        </w:rPr>
        <w:t>еле</w:t>
      </w:r>
      <w:r w:rsidRPr="00221AD1">
        <w:rPr>
          <w:rFonts w:ascii="Times New Roman" w:eastAsia="Times New Roman" w:hAnsi="Times New Roman" w:cs="Times New Roman"/>
          <w:bCs/>
          <w:sz w:val="28"/>
          <w:szCs w:val="28"/>
        </w:rPr>
        <w:t xml:space="preserve"> Кок – Жайы</w:t>
      </w:r>
      <w:r>
        <w:rPr>
          <w:rFonts w:ascii="Times New Roman" w:eastAsia="Times New Roman" w:hAnsi="Times New Roman" w:cs="Times New Roman"/>
          <w:bCs/>
          <w:sz w:val="28"/>
          <w:szCs w:val="28"/>
        </w:rPr>
        <w:t>к</w:t>
      </w:r>
      <w:r w:rsidRPr="00221AD1">
        <w:rPr>
          <w:rFonts w:ascii="Times New Roman" w:eastAsia="Times New Roman" w:hAnsi="Times New Roman" w:cs="Times New Roman"/>
          <w:bCs/>
          <w:sz w:val="28"/>
          <w:szCs w:val="28"/>
        </w:rPr>
        <w:t xml:space="preserve"> Кокпектинского района </w:t>
      </w:r>
      <w:r>
        <w:rPr>
          <w:rFonts w:ascii="Times New Roman" w:eastAsia="Times New Roman" w:hAnsi="Times New Roman" w:cs="Times New Roman"/>
          <w:bCs/>
          <w:sz w:val="28"/>
          <w:szCs w:val="28"/>
        </w:rPr>
        <w:t xml:space="preserve">Абайской </w:t>
      </w:r>
      <w:r w:rsidRPr="00221AD1">
        <w:rPr>
          <w:rFonts w:ascii="Times New Roman" w:eastAsia="Times New Roman" w:hAnsi="Times New Roman" w:cs="Times New Roman"/>
          <w:bCs/>
          <w:sz w:val="28"/>
          <w:szCs w:val="28"/>
        </w:rPr>
        <w:t>области</w:t>
      </w:r>
      <w:r w:rsidRPr="00221AD1">
        <w:rPr>
          <w:rFonts w:ascii="Times New Roman" w:eastAsia="Times New Roman" w:hAnsi="Times New Roman" w:cs="Times New Roman"/>
          <w:bCs/>
          <w:sz w:val="28"/>
          <w:szCs w:val="28"/>
          <w:lang w:val="kk-KZ"/>
        </w:rPr>
        <w:t xml:space="preserve"> </w:t>
      </w:r>
      <w:r w:rsidRPr="00221AD1">
        <w:rPr>
          <w:rFonts w:ascii="Times New Roman" w:eastAsia="Malgun Gothic" w:hAnsi="Times New Roman" w:cs="Times New Roman"/>
          <w:bCs/>
          <w:sz w:val="28"/>
          <w:szCs w:val="28"/>
          <w:lang w:eastAsia="ko-KR"/>
        </w:rPr>
        <w:t>(рис.4.1)</w:t>
      </w:r>
      <w:r w:rsidRPr="00221AD1">
        <w:rPr>
          <w:rFonts w:ascii="Times New Roman" w:eastAsia="Times New Roman" w:hAnsi="Times New Roman" w:cs="Times New Roman"/>
          <w:bCs/>
          <w:sz w:val="28"/>
          <w:szCs w:val="28"/>
        </w:rPr>
        <w:t xml:space="preserve">. </w:t>
      </w:r>
      <w:r w:rsidRPr="006A13B6">
        <w:rPr>
          <w:rFonts w:ascii="Times New Roman" w:eastAsia="Times New Roman" w:hAnsi="Times New Roman" w:cs="Times New Roman"/>
          <w:bCs/>
          <w:sz w:val="28"/>
          <w:szCs w:val="28"/>
        </w:rPr>
        <w:t>Отапливаемая площадь здания составляет 3250 квадратных метров при соответствующем объеме 14500 кубических метров</w:t>
      </w:r>
      <w:r>
        <w:rPr>
          <w:rFonts w:ascii="Times New Roman" w:eastAsia="Times New Roman" w:hAnsi="Times New Roman" w:cs="Times New Roman"/>
          <w:bCs/>
          <w:sz w:val="28"/>
          <w:szCs w:val="28"/>
        </w:rPr>
        <w:t xml:space="preserve">. </w:t>
      </w:r>
      <w:r w:rsidRPr="006A13B6">
        <w:rPr>
          <w:rFonts w:ascii="Times New Roman" w:eastAsia="Times New Roman" w:hAnsi="Times New Roman" w:cs="Times New Roman"/>
          <w:bCs/>
          <w:sz w:val="28"/>
          <w:szCs w:val="28"/>
        </w:rPr>
        <w:t>В помещении котельной параллельно установлены 3 котла КВТС-0,2, из которых работали параллельно два котла постоянно. Один котел выполнял функцию запасного на случай аварии. Загрузка угля производилась вручную, переоборудование было произведено в 2 первых двух котлах, путем установки средств подачи воздуха.</w:t>
      </w:r>
      <w:r w:rsidRPr="00AD64A2">
        <w:rPr>
          <w:rFonts w:ascii="Arial" w:hAnsi="Arial" w:cs="Arial"/>
          <w:color w:val="000000"/>
          <w:sz w:val="21"/>
          <w:szCs w:val="21"/>
        </w:rPr>
        <w:t xml:space="preserve"> </w:t>
      </w:r>
      <w:r w:rsidRPr="00AD64A2">
        <w:rPr>
          <w:rFonts w:ascii="Times New Roman" w:eastAsia="Times New Roman" w:hAnsi="Times New Roman" w:cs="Times New Roman"/>
          <w:bCs/>
          <w:sz w:val="28"/>
          <w:szCs w:val="28"/>
        </w:rPr>
        <w:t xml:space="preserve">Согласно санитарным нормам, для обеспечения теплом школьного здания расходуется </w:t>
      </w:r>
      <w:r>
        <w:rPr>
          <w:rFonts w:ascii="Times New Roman" w:eastAsia="Times New Roman" w:hAnsi="Times New Roman" w:cs="Times New Roman"/>
          <w:bCs/>
          <w:sz w:val="28"/>
          <w:szCs w:val="28"/>
          <w:lang w:val="kk-KZ"/>
        </w:rPr>
        <w:t xml:space="preserve">около </w:t>
      </w:r>
      <w:r>
        <w:rPr>
          <w:rFonts w:ascii="Times New Roman" w:eastAsia="Times New Roman" w:hAnsi="Times New Roman" w:cs="Times New Roman"/>
          <w:bCs/>
          <w:sz w:val="28"/>
          <w:szCs w:val="28"/>
        </w:rPr>
        <w:t>500</w:t>
      </w:r>
      <w:r w:rsidRPr="00AD64A2">
        <w:rPr>
          <w:rFonts w:ascii="Times New Roman" w:eastAsia="Times New Roman" w:hAnsi="Times New Roman" w:cs="Times New Roman"/>
          <w:bCs/>
          <w:sz w:val="28"/>
          <w:szCs w:val="28"/>
        </w:rPr>
        <w:t xml:space="preserve"> тонн угля в год. Для обслуживания котлов по загрузке угля и выгрузке золы работают 2 </w:t>
      </w:r>
      <w:r>
        <w:rPr>
          <w:rFonts w:ascii="Times New Roman" w:eastAsia="Times New Roman" w:hAnsi="Times New Roman" w:cs="Times New Roman"/>
          <w:bCs/>
          <w:sz w:val="28"/>
          <w:szCs w:val="28"/>
        </w:rPr>
        <w:t>рабочих</w:t>
      </w:r>
      <w:r w:rsidRPr="00AD64A2">
        <w:rPr>
          <w:rFonts w:ascii="Times New Roman" w:eastAsia="Times New Roman" w:hAnsi="Times New Roman" w:cs="Times New Roman"/>
          <w:bCs/>
          <w:sz w:val="28"/>
          <w:szCs w:val="28"/>
        </w:rPr>
        <w:t>. Работы по техническому обслуживанию котельных обычно проводятся в летний период, за исключением аварий в зимнее время.</w:t>
      </w:r>
      <w:r w:rsidRPr="00AD64A2">
        <w:rPr>
          <w:rFonts w:ascii="Arial" w:hAnsi="Arial" w:cs="Arial"/>
          <w:color w:val="000000"/>
          <w:sz w:val="21"/>
          <w:szCs w:val="21"/>
        </w:rPr>
        <w:t xml:space="preserve"> </w:t>
      </w:r>
      <w:r w:rsidRPr="00AD64A2">
        <w:rPr>
          <w:rFonts w:ascii="Times New Roman" w:eastAsia="Times New Roman" w:hAnsi="Times New Roman" w:cs="Times New Roman"/>
          <w:bCs/>
          <w:sz w:val="28"/>
          <w:szCs w:val="28"/>
        </w:rPr>
        <w:t>Горячая вода в системе отопления подается двумя параллельными специальными водяными насосами, работающими поочередно или совместно в зависимости от ситуации</w:t>
      </w:r>
      <w:r>
        <w:rPr>
          <w:rFonts w:ascii="Times New Roman" w:eastAsia="Times New Roman" w:hAnsi="Times New Roman" w:cs="Times New Roman"/>
          <w:bCs/>
          <w:sz w:val="28"/>
          <w:szCs w:val="28"/>
        </w:rPr>
        <w:t>.</w:t>
      </w:r>
    </w:p>
    <w:p w14:paraId="4C7DC348" w14:textId="77777777" w:rsidR="0079189D" w:rsidRDefault="0079189D" w:rsidP="0079189D">
      <w:pPr>
        <w:pStyle w:val="af"/>
        <w:spacing w:after="0"/>
        <w:ind w:firstLine="708"/>
        <w:jc w:val="both"/>
        <w:rPr>
          <w:rFonts w:ascii="Times New Roman" w:hAnsi="Times New Roman" w:cs="Times New Roman"/>
          <w:sz w:val="28"/>
          <w:szCs w:val="28"/>
        </w:rPr>
      </w:pPr>
      <w:r w:rsidRPr="00FE5745">
        <w:rPr>
          <w:rFonts w:ascii="Times New Roman" w:eastAsia="Times New Roman" w:hAnsi="Times New Roman" w:cs="Times New Roman"/>
          <w:bCs/>
          <w:sz w:val="28"/>
          <w:szCs w:val="28"/>
        </w:rPr>
        <w:t xml:space="preserve">По существующей схеме запускались 2 котла одновременно с одинаковой загрузкой топлива. При достижении температуры воды на линии подачи необходимой температуры </w:t>
      </w:r>
      <w:r w:rsidRPr="00FE5745">
        <w:rPr>
          <w:rFonts w:ascii="Times New Roman" w:hAnsi="Times New Roman" w:cs="Times New Roman"/>
          <w:sz w:val="28"/>
          <w:szCs w:val="28"/>
        </w:rPr>
        <w:t>закрывались колосниковые дверцы.</w:t>
      </w:r>
      <w:r w:rsidRPr="00AD64A2">
        <w:rPr>
          <w:rFonts w:ascii="Arial" w:eastAsiaTheme="minorEastAsia" w:hAnsi="Arial" w:cs="Arial"/>
          <w:color w:val="000000"/>
          <w:sz w:val="21"/>
          <w:szCs w:val="21"/>
          <w:lang w:eastAsia="zh-CN"/>
        </w:rPr>
        <w:t xml:space="preserve"> </w:t>
      </w:r>
      <w:r w:rsidRPr="00AD64A2">
        <w:rPr>
          <w:rFonts w:ascii="Times New Roman" w:hAnsi="Times New Roman" w:cs="Times New Roman"/>
          <w:sz w:val="28"/>
          <w:szCs w:val="28"/>
        </w:rPr>
        <w:t xml:space="preserve">Промышленный котел </w:t>
      </w:r>
      <w:r>
        <w:rPr>
          <w:rFonts w:ascii="Times New Roman" w:hAnsi="Times New Roman" w:cs="Times New Roman"/>
          <w:sz w:val="28"/>
          <w:szCs w:val="28"/>
        </w:rPr>
        <w:t>КВТС</w:t>
      </w:r>
      <w:r w:rsidRPr="00AD64A2">
        <w:rPr>
          <w:rFonts w:ascii="Times New Roman" w:hAnsi="Times New Roman" w:cs="Times New Roman"/>
          <w:sz w:val="28"/>
          <w:szCs w:val="28"/>
        </w:rPr>
        <w:t xml:space="preserve"> - 0,2 тепловой мощностью 0,2 МВт предназначен для производства горячей воды с температурой на выходе 95-115°C, рабочим давлением 0,1 - 0,3 МПа (1,0 - 3,0</w:t>
      </w:r>
      <w:r>
        <w:rPr>
          <w:rFonts w:ascii="Times New Roman" w:hAnsi="Times New Roman" w:cs="Times New Roman"/>
          <w:sz w:val="28"/>
          <w:szCs w:val="28"/>
        </w:rPr>
        <w:t xml:space="preserve"> </w:t>
      </w:r>
      <w:r w:rsidRPr="00AD64A2">
        <w:rPr>
          <w:rFonts w:ascii="Times New Roman" w:hAnsi="Times New Roman" w:cs="Times New Roman"/>
          <w:sz w:val="28"/>
          <w:szCs w:val="28"/>
        </w:rPr>
        <w:t>кгс/см</w:t>
      </w:r>
      <w:r w:rsidRPr="00F565BD">
        <w:rPr>
          <w:rFonts w:ascii="Times New Roman" w:hAnsi="Times New Roman" w:cs="Times New Roman"/>
          <w:sz w:val="28"/>
          <w:szCs w:val="28"/>
          <w:vertAlign w:val="superscript"/>
        </w:rPr>
        <w:t>2</w:t>
      </w:r>
      <w:r w:rsidRPr="00AD64A2">
        <w:rPr>
          <w:rFonts w:ascii="Times New Roman" w:hAnsi="Times New Roman" w:cs="Times New Roman"/>
          <w:sz w:val="28"/>
          <w:szCs w:val="28"/>
        </w:rPr>
        <w:t>), работает в системах централизованного теплоснабжения с принудительной циркуляцией воды</w:t>
      </w:r>
      <w:r>
        <w:rPr>
          <w:rFonts w:ascii="Times New Roman" w:hAnsi="Times New Roman" w:cs="Times New Roman"/>
          <w:sz w:val="28"/>
          <w:szCs w:val="28"/>
        </w:rPr>
        <w:t xml:space="preserve"> (рисунок 4.2).</w:t>
      </w:r>
      <w:r w:rsidRPr="00AD64A2">
        <w:rPr>
          <w:rFonts w:ascii="Arial" w:eastAsiaTheme="minorEastAsia" w:hAnsi="Arial" w:cs="Arial"/>
          <w:color w:val="000000"/>
          <w:sz w:val="21"/>
          <w:szCs w:val="21"/>
          <w:lang w:eastAsia="zh-CN"/>
        </w:rPr>
        <w:t xml:space="preserve"> </w:t>
      </w:r>
      <w:r w:rsidRPr="00AD64A2">
        <w:rPr>
          <w:rFonts w:ascii="Times New Roman" w:hAnsi="Times New Roman" w:cs="Times New Roman"/>
          <w:sz w:val="28"/>
          <w:szCs w:val="28"/>
        </w:rPr>
        <w:t>Подача воздуха в камеру сгорания обеспечивается колосниковой решеткой за счет естественного всасывания воздуха</w:t>
      </w:r>
      <w:r>
        <w:rPr>
          <w:rFonts w:ascii="Times New Roman" w:hAnsi="Times New Roman" w:cs="Times New Roman"/>
          <w:sz w:val="28"/>
          <w:szCs w:val="28"/>
        </w:rPr>
        <w:t xml:space="preserve">. </w:t>
      </w:r>
    </w:p>
    <w:p w14:paraId="42627766" w14:textId="75651933" w:rsidR="0079189D" w:rsidRPr="00A130DB" w:rsidRDefault="0079189D" w:rsidP="00671EC2">
      <w:pPr>
        <w:pStyle w:val="af"/>
        <w:spacing w:after="0"/>
        <w:ind w:firstLine="708"/>
        <w:jc w:val="both"/>
        <w:rPr>
          <w:rFonts w:ascii="Times New Roman" w:hAnsi="Times New Roman" w:cs="Times New Roman"/>
          <w:sz w:val="28"/>
          <w:szCs w:val="28"/>
          <w:lang w:val="kk-KZ"/>
        </w:rPr>
      </w:pPr>
      <w:r w:rsidRPr="00FE5745">
        <w:rPr>
          <w:rFonts w:ascii="Times New Roman" w:hAnsi="Times New Roman" w:cs="Times New Roman"/>
          <w:sz w:val="28"/>
          <w:szCs w:val="28"/>
        </w:rPr>
        <w:t xml:space="preserve">Усовершенствованная конструктивная схема подачи воздуха в слой угля представлена согласно рисунку 4.3. Принцип усовершенствования заключается в замене колосниковой решетки на плоской металлической пластинки для исключения механических потерь мелкой частицы угля при загрузке и в процессе горения угля. </w:t>
      </w:r>
    </w:p>
    <w:p w14:paraId="568B6875" w14:textId="77777777" w:rsidR="0079189D" w:rsidRPr="00F565BD" w:rsidRDefault="0079189D" w:rsidP="0079189D">
      <w:pPr>
        <w:spacing w:after="0" w:line="240" w:lineRule="auto"/>
        <w:ind w:firstLine="709"/>
        <w:contextualSpacing/>
        <w:jc w:val="both"/>
        <w:rPr>
          <w:rFonts w:ascii="Times New Roman" w:eastAsia="Times New Roman" w:hAnsi="Times New Roman" w:cs="Times New Roman"/>
          <w:bCs/>
          <w:sz w:val="28"/>
          <w:szCs w:val="28"/>
          <w:lang w:val="kk-KZ"/>
        </w:rPr>
        <w:sectPr w:rsidR="0079189D" w:rsidRPr="00F565BD" w:rsidSect="0079189D">
          <w:footerReference w:type="default" r:id="rId126"/>
          <w:pgSz w:w="11906" w:h="16838"/>
          <w:pgMar w:top="1134" w:right="850" w:bottom="568" w:left="1701" w:header="708" w:footer="708" w:gutter="0"/>
          <w:cols w:space="708"/>
          <w:docGrid w:linePitch="360"/>
        </w:sectPr>
      </w:pPr>
    </w:p>
    <w:p w14:paraId="3D3339A1" w14:textId="77777777" w:rsidR="0079189D" w:rsidRDefault="0079189D" w:rsidP="0079189D">
      <w:pPr>
        <w:spacing w:after="0" w:line="240" w:lineRule="auto"/>
        <w:ind w:firstLine="709"/>
        <w:jc w:val="center"/>
        <w:rPr>
          <w:rFonts w:ascii="Times New Roman" w:eastAsia="Times New Roman" w:hAnsi="Times New Roman" w:cs="Times New Roman"/>
          <w:bCs/>
          <w:sz w:val="28"/>
          <w:szCs w:val="28"/>
          <w:lang w:val="kk-KZ"/>
        </w:rPr>
      </w:pPr>
      <w:r>
        <w:rPr>
          <w:noProof/>
          <w:lang w:eastAsia="ru-RU"/>
        </w:rPr>
        <w:drawing>
          <wp:inline distT="0" distB="0" distL="0" distR="0" wp14:anchorId="65B3BEF9" wp14:editId="3BB241AE">
            <wp:extent cx="7734300" cy="4876165"/>
            <wp:effectExtent l="0" t="0" r="0" b="635"/>
            <wp:docPr id="6587135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713543" name=""/>
                    <pic:cNvPicPr/>
                  </pic:nvPicPr>
                  <pic:blipFill rotWithShape="1">
                    <a:blip r:embed="rId127"/>
                    <a:srcRect l="22892" t="14278" r="22304" b="19800"/>
                    <a:stretch/>
                  </pic:blipFill>
                  <pic:spPr bwMode="auto">
                    <a:xfrm>
                      <a:off x="0" y="0"/>
                      <a:ext cx="7750350" cy="4886284"/>
                    </a:xfrm>
                    <a:prstGeom prst="rect">
                      <a:avLst/>
                    </a:prstGeom>
                    <a:ln>
                      <a:noFill/>
                    </a:ln>
                    <a:extLst>
                      <a:ext uri="{53640926-AAD7-44D8-BBD7-CCE9431645EC}">
                        <a14:shadowObscured xmlns:a14="http://schemas.microsoft.com/office/drawing/2010/main"/>
                      </a:ext>
                    </a:extLst>
                  </pic:spPr>
                </pic:pic>
              </a:graphicData>
            </a:graphic>
          </wp:inline>
        </w:drawing>
      </w:r>
    </w:p>
    <w:p w14:paraId="7136A941" w14:textId="77777777" w:rsidR="0079189D" w:rsidRPr="00143429" w:rsidRDefault="0079189D" w:rsidP="0079189D">
      <w:pPr>
        <w:spacing w:after="0" w:line="240" w:lineRule="auto"/>
        <w:jc w:val="center"/>
        <w:rPr>
          <w:rFonts w:ascii="Times New Roman" w:eastAsia="Times New Roman" w:hAnsi="Times New Roman" w:cs="Times New Roman"/>
          <w:bCs/>
          <w:sz w:val="28"/>
          <w:szCs w:val="28"/>
          <w:lang w:val="kk-KZ"/>
        </w:rPr>
      </w:pPr>
      <w:r w:rsidRPr="00143429">
        <w:rPr>
          <w:rFonts w:ascii="Times New Roman" w:eastAsia="Times New Roman" w:hAnsi="Times New Roman" w:cs="Times New Roman"/>
          <w:bCs/>
          <w:sz w:val="28"/>
          <w:szCs w:val="28"/>
        </w:rPr>
        <w:t>а) схема установки 3-х котлов КВТС-0,2 (2 котла – переоборудованные; 1</w:t>
      </w:r>
      <w:r w:rsidRPr="00143429">
        <w:rPr>
          <w:rFonts w:ascii="Times New Roman" w:eastAsia="Times New Roman" w:hAnsi="Times New Roman" w:cs="Times New Roman"/>
          <w:bCs/>
          <w:sz w:val="28"/>
          <w:szCs w:val="28"/>
          <w:lang w:val="kk-KZ"/>
        </w:rPr>
        <w:t>котел не переоборудован</w:t>
      </w:r>
      <w:r w:rsidRPr="00143429">
        <w:rPr>
          <w:rFonts w:ascii="Times New Roman" w:eastAsia="Times New Roman" w:hAnsi="Times New Roman" w:cs="Times New Roman"/>
          <w:bCs/>
          <w:sz w:val="28"/>
          <w:szCs w:val="28"/>
        </w:rPr>
        <w:t>);</w:t>
      </w:r>
    </w:p>
    <w:p w14:paraId="590825A9" w14:textId="77777777" w:rsidR="0079189D" w:rsidRPr="00143429" w:rsidRDefault="0079189D" w:rsidP="0079189D">
      <w:pPr>
        <w:spacing w:after="0" w:line="240" w:lineRule="auto"/>
        <w:jc w:val="center"/>
        <w:rPr>
          <w:rFonts w:ascii="Times New Roman" w:hAnsi="Times New Roman" w:cs="Times New Roman"/>
          <w:sz w:val="28"/>
          <w:szCs w:val="28"/>
        </w:rPr>
      </w:pPr>
      <w:r w:rsidRPr="00143429">
        <w:rPr>
          <w:rFonts w:ascii="Times New Roman" w:eastAsia="Times New Roman" w:hAnsi="Times New Roman" w:cs="Times New Roman"/>
          <w:bCs/>
          <w:sz w:val="28"/>
          <w:szCs w:val="28"/>
          <w:lang w:val="kk-KZ"/>
        </w:rPr>
        <w:t>б) вид котельной в средней школе Кок</w:t>
      </w:r>
      <w:r w:rsidRPr="00143429">
        <w:rPr>
          <w:rFonts w:ascii="Times New Roman" w:eastAsia="Times New Roman" w:hAnsi="Times New Roman" w:cs="Times New Roman"/>
          <w:bCs/>
          <w:sz w:val="28"/>
          <w:szCs w:val="28"/>
        </w:rPr>
        <w:t xml:space="preserve">-Жайык; </w:t>
      </w:r>
      <w:r w:rsidRPr="00143429">
        <w:rPr>
          <w:rFonts w:ascii="Times New Roman" w:eastAsia="Times New Roman" w:hAnsi="Times New Roman" w:cs="Times New Roman"/>
          <w:bCs/>
          <w:sz w:val="28"/>
          <w:szCs w:val="28"/>
          <w:lang w:val="kk-KZ"/>
        </w:rPr>
        <w:t>в)</w:t>
      </w:r>
      <w:r w:rsidRPr="00143429">
        <w:rPr>
          <w:rFonts w:ascii="Times New Roman" w:eastAsia="Times New Roman" w:hAnsi="Times New Roman" w:cs="Times New Roman"/>
          <w:bCs/>
          <w:sz w:val="28"/>
          <w:szCs w:val="28"/>
        </w:rPr>
        <w:t xml:space="preserve"> вид </w:t>
      </w:r>
      <w:r w:rsidRPr="00143429">
        <w:rPr>
          <w:rFonts w:ascii="Times New Roman" w:eastAsia="Times New Roman" w:hAnsi="Times New Roman" w:cs="Times New Roman"/>
          <w:bCs/>
          <w:sz w:val="28"/>
          <w:szCs w:val="28"/>
          <w:lang w:val="kk-KZ"/>
        </w:rPr>
        <w:t>средней школы Кок</w:t>
      </w:r>
      <w:r w:rsidRPr="00143429">
        <w:rPr>
          <w:rFonts w:ascii="Times New Roman" w:eastAsia="Times New Roman" w:hAnsi="Times New Roman" w:cs="Times New Roman"/>
          <w:bCs/>
          <w:sz w:val="28"/>
          <w:szCs w:val="28"/>
        </w:rPr>
        <w:t>-Жайык</w:t>
      </w:r>
    </w:p>
    <w:p w14:paraId="2C51C7B0" w14:textId="5049510E" w:rsidR="0079189D" w:rsidRPr="00BE180B" w:rsidRDefault="0079189D" w:rsidP="00671EC2">
      <w:pPr>
        <w:spacing w:after="0" w:line="240" w:lineRule="auto"/>
        <w:contextualSpacing/>
        <w:jc w:val="center"/>
        <w:rPr>
          <w:rFonts w:ascii="Times New Roman" w:eastAsia="Times New Roman" w:hAnsi="Times New Roman" w:cs="Times New Roman"/>
          <w:bCs/>
          <w:sz w:val="28"/>
          <w:szCs w:val="28"/>
        </w:rPr>
        <w:sectPr w:rsidR="0079189D" w:rsidRPr="00BE180B" w:rsidSect="0079189D">
          <w:pgSz w:w="16838" w:h="11906" w:orient="landscape"/>
          <w:pgMar w:top="1701" w:right="1134" w:bottom="850" w:left="568" w:header="708" w:footer="708" w:gutter="0"/>
          <w:cols w:space="708"/>
          <w:docGrid w:linePitch="360"/>
        </w:sectPr>
      </w:pPr>
      <w:r w:rsidRPr="00143429">
        <w:rPr>
          <w:rFonts w:ascii="Times New Roman" w:hAnsi="Times New Roman" w:cs="Times New Roman"/>
          <w:sz w:val="28"/>
          <w:szCs w:val="28"/>
        </w:rPr>
        <w:t xml:space="preserve">Рисунок 4.1 – </w:t>
      </w:r>
      <w:r w:rsidRPr="00143429">
        <w:rPr>
          <w:rFonts w:ascii="Times New Roman" w:eastAsia="Times New Roman" w:hAnsi="Times New Roman" w:cs="Times New Roman"/>
          <w:bCs/>
          <w:sz w:val="28"/>
          <w:szCs w:val="28"/>
          <w:lang w:val="kk-KZ"/>
        </w:rPr>
        <w:t>Р</w:t>
      </w:r>
      <w:r w:rsidRPr="00143429">
        <w:rPr>
          <w:rFonts w:ascii="Times New Roman" w:eastAsia="Times New Roman" w:hAnsi="Times New Roman" w:cs="Times New Roman"/>
          <w:bCs/>
          <w:sz w:val="28"/>
          <w:szCs w:val="28"/>
        </w:rPr>
        <w:t>еконструированная  котельная, работающая для обогрева здания средней школы в с. Кок – Жайык Кокпектинского района Абайской (Восточно – Казахстанской) о</w:t>
      </w:r>
      <w:r>
        <w:rPr>
          <w:rFonts w:ascii="Times New Roman" w:eastAsia="Times New Roman" w:hAnsi="Times New Roman" w:cs="Times New Roman"/>
          <w:bCs/>
          <w:sz w:val="28"/>
          <w:szCs w:val="28"/>
        </w:rPr>
        <w:t>бласти</w:t>
      </w:r>
    </w:p>
    <w:p w14:paraId="40F1543F" w14:textId="274A25B2" w:rsidR="00671EC2" w:rsidRDefault="00671EC2" w:rsidP="00CD5C03">
      <w:pPr>
        <w:pStyle w:val="af"/>
        <w:spacing w:after="0"/>
        <w:ind w:firstLine="708"/>
        <w:jc w:val="both"/>
        <w:rPr>
          <w:rFonts w:ascii="Times New Roman" w:hAnsi="Times New Roman" w:cs="Times New Roman"/>
          <w:sz w:val="28"/>
          <w:szCs w:val="28"/>
        </w:rPr>
      </w:pPr>
      <w:r w:rsidRPr="00FE5745">
        <w:rPr>
          <w:rFonts w:ascii="Times New Roman" w:hAnsi="Times New Roman" w:cs="Times New Roman"/>
          <w:sz w:val="28"/>
          <w:szCs w:val="28"/>
        </w:rPr>
        <w:t>Через пластинку посередине походит вертикальная труба для подвода воздуха к горизонтально установленным</w:t>
      </w:r>
      <w:r w:rsidRPr="00671EC2">
        <w:rPr>
          <w:rFonts w:ascii="Times New Roman" w:hAnsi="Times New Roman" w:cs="Times New Roman"/>
          <w:sz w:val="28"/>
          <w:szCs w:val="28"/>
        </w:rPr>
        <w:t xml:space="preserve"> </w:t>
      </w:r>
      <w:r w:rsidRPr="00FE5745">
        <w:rPr>
          <w:rFonts w:ascii="Times New Roman" w:hAnsi="Times New Roman" w:cs="Times New Roman"/>
          <w:sz w:val="28"/>
          <w:szCs w:val="28"/>
        </w:rPr>
        <w:t>трубопроводам, имеющими вертикальные множества мелких трубок. Эти трубы имеют по образующей отверстия для подачи воздуха в неподвижный слой угля. При этом торцевые концы труб заглушены для подачи воздуха строго по горизонтали.  Принудительная подача воздуха позволяет управлять процессом горения угля в котле при повышении температуры воды путем отключения подачи воздуха и при снижении температуры воды в системе включением подачи воздуха.</w:t>
      </w:r>
    </w:p>
    <w:p w14:paraId="258DE9A6" w14:textId="77777777" w:rsidR="00671EC2" w:rsidRPr="00BE180B" w:rsidRDefault="00671EC2" w:rsidP="00671EC2">
      <w:pPr>
        <w:pStyle w:val="af"/>
        <w:spacing w:after="0"/>
        <w:ind w:firstLine="708"/>
        <w:jc w:val="both"/>
        <w:rPr>
          <w:rFonts w:ascii="Times New Roman" w:hAnsi="Times New Roman" w:cs="Times New Roman"/>
          <w:sz w:val="28"/>
          <w:szCs w:val="28"/>
        </w:rPr>
      </w:pPr>
      <w:r w:rsidRPr="00FE5745">
        <w:rPr>
          <w:rFonts w:ascii="Times New Roman" w:hAnsi="Times New Roman" w:cs="Times New Roman"/>
          <w:sz w:val="28"/>
          <w:szCs w:val="28"/>
          <w:lang w:val="kk-KZ"/>
        </w:rPr>
        <w:t xml:space="preserve">Остальная </w:t>
      </w:r>
      <w:r w:rsidRPr="00FE5745">
        <w:rPr>
          <w:rFonts w:ascii="Times New Roman" w:hAnsi="Times New Roman" w:cs="Times New Roman"/>
          <w:sz w:val="28"/>
          <w:szCs w:val="28"/>
        </w:rPr>
        <w:t>часть</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конструкции</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действующего</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котла</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остается</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без</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изменении</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и</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усовершенствованный</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котел</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может</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использовать</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фракцию</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угля</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любого</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содержания</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так</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как</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мелкие</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фракции</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не</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попадает</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в</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зольник</w:t>
      </w:r>
      <w:r w:rsidRPr="00FE5745">
        <w:rPr>
          <w:rFonts w:ascii="Times New Roman" w:hAnsi="Times New Roman" w:cs="Times New Roman"/>
          <w:sz w:val="28"/>
          <w:szCs w:val="28"/>
          <w:lang w:val="kk-KZ"/>
        </w:rPr>
        <w:t xml:space="preserve"> </w:t>
      </w:r>
      <w:r w:rsidRPr="00FE5745">
        <w:rPr>
          <w:rFonts w:ascii="Times New Roman" w:hAnsi="Times New Roman" w:cs="Times New Roman"/>
          <w:sz w:val="28"/>
          <w:szCs w:val="28"/>
        </w:rPr>
        <w:t>котла и полностью догорает</w:t>
      </w:r>
      <w:r w:rsidRPr="00FE5745">
        <w:rPr>
          <w:rFonts w:ascii="Times New Roman" w:hAnsi="Times New Roman" w:cs="Times New Roman"/>
          <w:sz w:val="28"/>
          <w:szCs w:val="28"/>
          <w:lang w:val="kk-KZ"/>
        </w:rPr>
        <w:t>.</w:t>
      </w:r>
      <w:r w:rsidRPr="00FE5745">
        <w:rPr>
          <w:rFonts w:ascii="Times New Roman" w:hAnsi="Times New Roman" w:cs="Times New Roman"/>
          <w:sz w:val="28"/>
          <w:szCs w:val="28"/>
        </w:rPr>
        <w:t xml:space="preserve"> </w:t>
      </w:r>
    </w:p>
    <w:p w14:paraId="16CD9AF6" w14:textId="20277A5C" w:rsidR="00671EC2" w:rsidRPr="00362D46" w:rsidRDefault="00671EC2" w:rsidP="00671EC2">
      <w:pPr>
        <w:pStyle w:val="af"/>
        <w:spacing w:after="0"/>
        <w:ind w:firstLine="708"/>
        <w:jc w:val="both"/>
        <w:rPr>
          <w:rFonts w:ascii="Times New Roman" w:eastAsia="Times New Roman" w:hAnsi="Times New Roman" w:cs="Times New Roman"/>
          <w:bCs/>
          <w:sz w:val="28"/>
          <w:szCs w:val="28"/>
        </w:rPr>
      </w:pPr>
      <w:r>
        <w:rPr>
          <w:noProof/>
          <w:lang w:eastAsia="ru-RU"/>
        </w:rPr>
        <w:drawing>
          <wp:inline distT="0" distB="0" distL="0" distR="0" wp14:anchorId="420FC376" wp14:editId="71CA66D2">
            <wp:extent cx="4933950" cy="4532174"/>
            <wp:effectExtent l="0" t="0" r="0" b="1905"/>
            <wp:docPr id="491833334" name="Рисунок 1" descr="Изображение выглядит как рисунок, зарисовк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179201" name="Рисунок 1" descr="Изображение выглядит как рисунок, зарисовка, диаграмма, дизайн&#10;&#10;Автоматически созданное описание"/>
                    <pic:cNvPicPr/>
                  </pic:nvPicPr>
                  <pic:blipFill>
                    <a:blip r:embed="rId128"/>
                    <a:stretch>
                      <a:fillRect/>
                    </a:stretch>
                  </pic:blipFill>
                  <pic:spPr>
                    <a:xfrm>
                      <a:off x="0" y="0"/>
                      <a:ext cx="4933950" cy="4532174"/>
                    </a:xfrm>
                    <a:prstGeom prst="rect">
                      <a:avLst/>
                    </a:prstGeom>
                  </pic:spPr>
                </pic:pic>
              </a:graphicData>
            </a:graphic>
          </wp:inline>
        </w:drawing>
      </w:r>
    </w:p>
    <w:p w14:paraId="68BE7A86" w14:textId="77777777" w:rsidR="00671EC2" w:rsidRPr="00F565BD" w:rsidRDefault="00671EC2" w:rsidP="00671EC2">
      <w:pPr>
        <w:spacing w:after="0" w:line="240" w:lineRule="auto"/>
        <w:ind w:firstLine="709"/>
        <w:contextualSpacing/>
        <w:jc w:val="both"/>
        <w:rPr>
          <w:rFonts w:ascii="Times New Roman" w:eastAsia="Times New Roman" w:hAnsi="Times New Roman" w:cs="Times New Roman"/>
          <w:bCs/>
          <w:sz w:val="28"/>
          <w:szCs w:val="28"/>
          <w:lang w:val="en-US"/>
        </w:rPr>
      </w:pPr>
    </w:p>
    <w:p w14:paraId="6E6F587E" w14:textId="77777777" w:rsidR="00671EC2" w:rsidRPr="00A130DB" w:rsidRDefault="00671EC2" w:rsidP="000007F5">
      <w:pPr>
        <w:spacing w:after="0" w:line="240" w:lineRule="auto"/>
        <w:jc w:val="center"/>
        <w:rPr>
          <w:rFonts w:ascii="Times New Roman" w:hAnsi="Times New Roman" w:cs="Times New Roman"/>
          <w:sz w:val="28"/>
          <w:szCs w:val="28"/>
        </w:rPr>
      </w:pPr>
      <w:r w:rsidRPr="00A130DB">
        <w:rPr>
          <w:rFonts w:ascii="Times New Roman" w:hAnsi="Times New Roman" w:cs="Times New Roman"/>
          <w:sz w:val="28"/>
          <w:szCs w:val="28"/>
        </w:rPr>
        <w:t>1-корпус котла; 2- вода отводящая труба теплообменника; 3-  вертикальная труба теплообменника; 4- водоподводящая труба теплообменника; 7- дымовая труба; 8-  крепежный фланец дымовой трубы; 10- неподвижный слой угля; 11- горизонтальный дыма отводящий канал; 12- угле упорная стена; 13- задняя стенка камеры сжигания; 14- колосниковая решетка; 15-  стена здания</w:t>
      </w:r>
    </w:p>
    <w:p w14:paraId="40A2D69B" w14:textId="77777777" w:rsidR="00671EC2" w:rsidRPr="00A130DB" w:rsidRDefault="00671EC2" w:rsidP="000007F5">
      <w:pPr>
        <w:spacing w:after="0" w:line="240" w:lineRule="auto"/>
        <w:jc w:val="center"/>
        <w:rPr>
          <w:rFonts w:ascii="Times New Roman" w:hAnsi="Times New Roman" w:cs="Times New Roman"/>
          <w:sz w:val="28"/>
          <w:szCs w:val="28"/>
          <w:lang w:val="kk-KZ"/>
        </w:rPr>
      </w:pPr>
      <w:r w:rsidRPr="00A130DB">
        <w:rPr>
          <w:rFonts w:ascii="Times New Roman" w:hAnsi="Times New Roman" w:cs="Times New Roman"/>
          <w:sz w:val="28"/>
          <w:szCs w:val="28"/>
        </w:rPr>
        <w:t xml:space="preserve">Рисунок </w:t>
      </w:r>
      <w:r w:rsidRPr="00A130DB">
        <w:rPr>
          <w:rFonts w:ascii="Times New Roman" w:hAnsi="Times New Roman" w:cs="Times New Roman"/>
          <w:sz w:val="28"/>
          <w:szCs w:val="28"/>
          <w:lang w:val="kk-KZ"/>
        </w:rPr>
        <w:t xml:space="preserve">4.2 </w:t>
      </w:r>
      <w:r w:rsidRPr="00A130DB">
        <w:rPr>
          <w:rFonts w:ascii="Times New Roman" w:hAnsi="Times New Roman" w:cs="Times New Roman"/>
          <w:sz w:val="28"/>
          <w:szCs w:val="28"/>
        </w:rPr>
        <w:t>- Конструктивная схема котла с классическим сжиганием при помощи колосниковой решеткой</w:t>
      </w:r>
    </w:p>
    <w:p w14:paraId="58668347" w14:textId="3DF9C598" w:rsidR="0079189D" w:rsidRPr="00671EC2" w:rsidRDefault="0079189D" w:rsidP="0079189D">
      <w:pPr>
        <w:spacing w:after="0" w:line="240" w:lineRule="auto"/>
        <w:ind w:firstLine="709"/>
        <w:contextualSpacing/>
        <w:jc w:val="both"/>
        <w:rPr>
          <w:noProof/>
          <w:lang w:val="kk-KZ" w:eastAsia="ru-RU"/>
        </w:rPr>
      </w:pPr>
    </w:p>
    <w:p w14:paraId="6FC71A8C" w14:textId="012D1273" w:rsidR="0079189D" w:rsidRDefault="00671EC2" w:rsidP="00671EC2">
      <w:pPr>
        <w:spacing w:after="0" w:line="240" w:lineRule="auto"/>
        <w:ind w:firstLine="709"/>
        <w:contextualSpacing/>
        <w:jc w:val="both"/>
        <w:rPr>
          <w:rFonts w:ascii="Times New Roman" w:eastAsia="Times New Roman" w:hAnsi="Times New Roman" w:cs="Times New Roman"/>
          <w:bCs/>
          <w:sz w:val="28"/>
          <w:szCs w:val="28"/>
          <w:lang w:val="en-US"/>
        </w:rPr>
      </w:pPr>
      <w:r>
        <w:rPr>
          <w:noProof/>
          <w:lang w:eastAsia="ru-RU"/>
        </w:rPr>
        <w:drawing>
          <wp:inline distT="0" distB="0" distL="0" distR="0" wp14:anchorId="013BF84A" wp14:editId="74B0E068">
            <wp:extent cx="5126990" cy="3690257"/>
            <wp:effectExtent l="0" t="0" r="0" b="5715"/>
            <wp:docPr id="1511952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33729" name=""/>
                    <pic:cNvPicPr/>
                  </pic:nvPicPr>
                  <pic:blipFill>
                    <a:blip r:embed="rId129"/>
                    <a:stretch>
                      <a:fillRect/>
                    </a:stretch>
                  </pic:blipFill>
                  <pic:spPr>
                    <a:xfrm>
                      <a:off x="0" y="0"/>
                      <a:ext cx="5135674" cy="3696507"/>
                    </a:xfrm>
                    <a:prstGeom prst="rect">
                      <a:avLst/>
                    </a:prstGeom>
                  </pic:spPr>
                </pic:pic>
              </a:graphicData>
            </a:graphic>
          </wp:inline>
        </w:drawing>
      </w:r>
    </w:p>
    <w:p w14:paraId="4452724F" w14:textId="77777777" w:rsidR="0079189D" w:rsidRPr="0079189D" w:rsidRDefault="0079189D" w:rsidP="000007F5">
      <w:pPr>
        <w:spacing w:after="0" w:line="240" w:lineRule="auto"/>
        <w:ind w:firstLine="708"/>
        <w:jc w:val="center"/>
        <w:rPr>
          <w:rFonts w:ascii="Times New Roman" w:hAnsi="Times New Roman" w:cs="Times New Roman"/>
          <w:sz w:val="28"/>
          <w:szCs w:val="28"/>
        </w:rPr>
      </w:pPr>
      <w:r w:rsidRPr="00A130DB">
        <w:rPr>
          <w:rFonts w:ascii="Times New Roman" w:hAnsi="Times New Roman" w:cs="Times New Roman"/>
          <w:sz w:val="28"/>
          <w:szCs w:val="28"/>
          <w:lang w:val="kk-KZ"/>
        </w:rPr>
        <w:t>1-</w:t>
      </w:r>
      <w:r w:rsidRPr="00A130DB">
        <w:rPr>
          <w:rFonts w:ascii="Times New Roman" w:hAnsi="Times New Roman" w:cs="Times New Roman"/>
          <w:sz w:val="28"/>
          <w:szCs w:val="28"/>
        </w:rPr>
        <w:t xml:space="preserve"> корпус котла; 2- вода отводящая труба теплообменника; 3-  вертикальная труба теплообменника; 4- водоподводящая труба теплообменника; 5- воздуха нагнетательные насадки; 6- воздухораспределительная труба; 7- дымовая труба; 8-  крепежный фланец дымовой трубы; 9- глухая плита- колосник; 10- неподвижный слой угля; 11- горизонтальный дыма отводящий канал; 12- угле упорная стена; 13- задняя стенка камеры сжигания; 14- колосниковая решетка; 15-  стена здания</w:t>
      </w:r>
    </w:p>
    <w:p w14:paraId="29F80782" w14:textId="77777777" w:rsidR="0079189D" w:rsidRPr="00F14718" w:rsidRDefault="0079189D" w:rsidP="000007F5">
      <w:pPr>
        <w:spacing w:after="0" w:line="240" w:lineRule="auto"/>
        <w:jc w:val="center"/>
        <w:rPr>
          <w:rFonts w:ascii="Times New Roman" w:hAnsi="Times New Roman" w:cs="Times New Roman"/>
          <w:sz w:val="28"/>
          <w:szCs w:val="28"/>
        </w:rPr>
      </w:pPr>
      <w:r w:rsidRPr="00A130DB">
        <w:rPr>
          <w:rFonts w:ascii="Times New Roman" w:hAnsi="Times New Roman" w:cs="Times New Roman"/>
          <w:sz w:val="28"/>
          <w:szCs w:val="28"/>
        </w:rPr>
        <w:t>Рисунок 4.3 - Усовершенствованная конструктивная схема подачи воздуха в слой угля</w:t>
      </w:r>
    </w:p>
    <w:p w14:paraId="2B44D2A8" w14:textId="77777777" w:rsidR="0079189D" w:rsidRPr="003D36B3" w:rsidRDefault="0079189D" w:rsidP="0079189D">
      <w:pPr>
        <w:spacing w:after="0" w:line="240" w:lineRule="auto"/>
        <w:contextualSpacing/>
        <w:jc w:val="both"/>
        <w:rPr>
          <w:rFonts w:ascii="Times New Roman" w:eastAsia="Times New Roman" w:hAnsi="Times New Roman" w:cs="Times New Roman"/>
          <w:bCs/>
          <w:sz w:val="28"/>
          <w:szCs w:val="28"/>
        </w:rPr>
      </w:pPr>
    </w:p>
    <w:p w14:paraId="0A523500" w14:textId="77777777" w:rsidR="0079189D" w:rsidRDefault="0079189D" w:rsidP="0079189D">
      <w:pPr>
        <w:spacing w:after="0" w:line="240" w:lineRule="auto"/>
        <w:ind w:firstLine="709"/>
        <w:contextualSpacing/>
        <w:jc w:val="both"/>
        <w:rPr>
          <w:rFonts w:ascii="Times New Roman" w:eastAsia="Times New Roman" w:hAnsi="Times New Roman" w:cs="Times New Roman"/>
          <w:bCs/>
          <w:sz w:val="28"/>
          <w:szCs w:val="28"/>
        </w:rPr>
      </w:pPr>
      <w:r w:rsidRPr="00FE5745">
        <w:rPr>
          <w:rFonts w:ascii="Times New Roman" w:eastAsia="Times New Roman" w:hAnsi="Times New Roman" w:cs="Times New Roman"/>
          <w:bCs/>
          <w:sz w:val="28"/>
          <w:szCs w:val="28"/>
        </w:rPr>
        <w:t>В  конструкции  водогрейного  твердотопливного  котла,  содержащего  корпус</w:t>
      </w:r>
      <w:r>
        <w:rPr>
          <w:rFonts w:ascii="Times New Roman" w:eastAsia="Times New Roman" w:hAnsi="Times New Roman" w:cs="Times New Roman"/>
          <w:bCs/>
          <w:sz w:val="28"/>
          <w:szCs w:val="28"/>
        </w:rPr>
        <w:t xml:space="preserve"> </w:t>
      </w:r>
      <w:r w:rsidRPr="00FE5745">
        <w:rPr>
          <w:rFonts w:ascii="Times New Roman" w:eastAsia="Times New Roman" w:hAnsi="Times New Roman" w:cs="Times New Roman"/>
          <w:bCs/>
          <w:sz w:val="28"/>
          <w:szCs w:val="28"/>
        </w:rPr>
        <w:t xml:space="preserve">и размещенные в нем камеру сгорания, емкостной теплообменник, заполненный водой, узел подачи воздуха, в соответствии со схемой в нижней части реакционной камеры размещен ряд горизонтально установленных труб подачи воздуха, соединенных с трубой-распределителем воздуха, связанной с вентилятором. При этом горизонтально установленные трубы подачи воздуха снабжены вертикально установленными форсунками  с  радиальными  отверстиями  (рисунок  4.4) [43,44]. </w:t>
      </w:r>
    </w:p>
    <w:p w14:paraId="0EC7FCCC" w14:textId="77777777" w:rsidR="0079189D" w:rsidRPr="00AA23A6" w:rsidRDefault="0079189D" w:rsidP="0079189D">
      <w:pPr>
        <w:spacing w:after="0" w:line="240" w:lineRule="auto"/>
        <w:ind w:firstLine="709"/>
        <w:contextualSpacing/>
        <w:jc w:val="both"/>
        <w:rPr>
          <w:rFonts w:ascii="Times New Roman" w:eastAsia="Times New Roman" w:hAnsi="Times New Roman" w:cs="Times New Roman"/>
          <w:bCs/>
          <w:sz w:val="28"/>
          <w:szCs w:val="28"/>
        </w:rPr>
      </w:pPr>
      <w:r w:rsidRPr="00AA23A6">
        <w:rPr>
          <w:rFonts w:ascii="Times New Roman" w:eastAsia="Times New Roman" w:hAnsi="Times New Roman" w:cs="Times New Roman"/>
          <w:bCs/>
          <w:sz w:val="28"/>
          <w:szCs w:val="28"/>
        </w:rPr>
        <w:t>Описание конструкции и принципа действия твердотопливного котла КВТС-0.2</w:t>
      </w:r>
      <w:r>
        <w:rPr>
          <w:rFonts w:ascii="Times New Roman" w:eastAsia="Times New Roman" w:hAnsi="Times New Roman" w:cs="Times New Roman"/>
          <w:bCs/>
          <w:sz w:val="28"/>
          <w:szCs w:val="28"/>
        </w:rPr>
        <w:t xml:space="preserve">. </w:t>
      </w:r>
      <w:r w:rsidRPr="00AA23A6">
        <w:rPr>
          <w:rFonts w:ascii="Times New Roman" w:eastAsia="Times New Roman" w:hAnsi="Times New Roman" w:cs="Times New Roman"/>
          <w:bCs/>
          <w:sz w:val="28"/>
          <w:szCs w:val="28"/>
        </w:rPr>
        <w:t>Твердотопливный котёл КВТС-0.2 состоит из корпуса (1), внутри которого размещена камера сгорания (2), а также водяная рубашка (3), связанная с патрубками подвода (4) и отвода (5) теплоносителя. В нижней части камеры сгорания расположены горизонтальные воздухоподающие трубки (6), соединённые с общей подводящей трубой (7), через которую воздух подаётся от вентилятора (8), приводимого в действие электродвигателем (9). Каждая горизонтальная трубка снабжена вертикальными форсунками (10) с радиальными отверстиями (11) для распределённой подачи воздуха в слой топлива.</w:t>
      </w:r>
    </w:p>
    <w:p w14:paraId="2939CFA4" w14:textId="77777777" w:rsidR="0079189D" w:rsidRDefault="0079189D" w:rsidP="0079189D">
      <w:pPr>
        <w:spacing w:after="0" w:line="240" w:lineRule="auto"/>
        <w:ind w:firstLine="709"/>
        <w:contextualSpacing/>
        <w:jc w:val="both"/>
        <w:rPr>
          <w:rFonts w:ascii="Times New Roman" w:eastAsia="Times New Roman" w:hAnsi="Times New Roman" w:cs="Times New Roman"/>
          <w:bCs/>
          <w:sz w:val="28"/>
          <w:szCs w:val="28"/>
        </w:rPr>
      </w:pPr>
      <w:r w:rsidRPr="00AA23A6">
        <w:rPr>
          <w:rFonts w:ascii="Times New Roman" w:eastAsia="Times New Roman" w:hAnsi="Times New Roman" w:cs="Times New Roman"/>
          <w:bCs/>
          <w:sz w:val="28"/>
          <w:szCs w:val="28"/>
        </w:rPr>
        <w:t>Загрузка твёрдого топлива осуществляется через герметично закрывающееся отверстие (12) в боковой части корпуса, которое также служит для удаления золы и технического обслуживания камеры сгорания. Дверца (13) обеспечивает герметичность процесса. Продукты сгорания отводятся по дымоходному каналу (14).</w:t>
      </w:r>
    </w:p>
    <w:p w14:paraId="29DF7C87" w14:textId="77777777" w:rsidR="0079189D" w:rsidRPr="00483FD4" w:rsidRDefault="0079189D" w:rsidP="0079189D">
      <w:pPr>
        <w:spacing w:after="0" w:line="240" w:lineRule="auto"/>
        <w:contextualSpacing/>
        <w:jc w:val="both"/>
        <w:rPr>
          <w:rFonts w:ascii="Times New Roman" w:eastAsia="Times New Roman" w:hAnsi="Times New Roman" w:cs="Times New Roman"/>
          <w:bCs/>
          <w:sz w:val="28"/>
          <w:szCs w:val="28"/>
        </w:rPr>
      </w:pPr>
      <w:r>
        <w:rPr>
          <w:noProof/>
        </w:rPr>
        <w:drawing>
          <wp:inline distT="0" distB="0" distL="0" distR="0" wp14:anchorId="12303C21" wp14:editId="5F7F7E5A">
            <wp:extent cx="3066520" cy="2253343"/>
            <wp:effectExtent l="0" t="0" r="635" b="0"/>
            <wp:docPr id="1690933671" name="Рисунок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933671" name="Рисунок 1690933671" descr="Image"/>
                    <pic:cNvPicPr/>
                  </pic:nvPicPr>
                  <pic:blipFill rotWithShape="1">
                    <a:blip r:embed="rId130">
                      <a:extLst>
                        <a:ext uri="{28A0092B-C50C-407E-A947-70E740481C1C}">
                          <a14:useLocalDpi xmlns:a14="http://schemas.microsoft.com/office/drawing/2010/main" val="0"/>
                        </a:ext>
                      </a:extLst>
                    </a:blip>
                    <a:srcRect l="16418" r="18760" b="62189"/>
                    <a:stretch/>
                  </pic:blipFill>
                  <pic:spPr bwMode="auto">
                    <a:xfrm>
                      <a:off x="0" y="0"/>
                      <a:ext cx="3070105" cy="2255977"/>
                    </a:xfrm>
                    <a:prstGeom prst="rect">
                      <a:avLst/>
                    </a:prstGeom>
                    <a:ln>
                      <a:noFill/>
                    </a:ln>
                    <a:extLst>
                      <a:ext uri="{53640926-AAD7-44D8-BBD7-CCE9431645EC}">
                        <a14:shadowObscured xmlns:a14="http://schemas.microsoft.com/office/drawing/2010/main"/>
                      </a:ext>
                    </a:extLst>
                  </pic:spPr>
                </pic:pic>
              </a:graphicData>
            </a:graphic>
          </wp:inline>
        </w:drawing>
      </w:r>
      <w:r w:rsidRPr="00483FD4">
        <w:rPr>
          <w:noProof/>
        </w:rPr>
        <w:t xml:space="preserve"> </w:t>
      </w:r>
      <w:r>
        <w:rPr>
          <w:noProof/>
        </w:rPr>
        <w:drawing>
          <wp:inline distT="0" distB="0" distL="0" distR="0" wp14:anchorId="391F1DA9" wp14:editId="79C1A380">
            <wp:extent cx="2742104" cy="2123090"/>
            <wp:effectExtent l="0" t="0" r="1270" b="0"/>
            <wp:docPr id="1236074222" name="Рисунок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933671" name="Рисунок 1690933671" descr="Image"/>
                    <pic:cNvPicPr/>
                  </pic:nvPicPr>
                  <pic:blipFill rotWithShape="1">
                    <a:blip r:embed="rId130">
                      <a:extLst>
                        <a:ext uri="{28A0092B-C50C-407E-A947-70E740481C1C}">
                          <a14:useLocalDpi xmlns:a14="http://schemas.microsoft.com/office/drawing/2010/main" val="0"/>
                        </a:ext>
                      </a:extLst>
                    </a:blip>
                    <a:srcRect l="12730" t="47475" r="13224" b="7707"/>
                    <a:stretch/>
                  </pic:blipFill>
                  <pic:spPr bwMode="auto">
                    <a:xfrm>
                      <a:off x="0" y="0"/>
                      <a:ext cx="2755136" cy="213318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14:paraId="7DB9187D" w14:textId="77777777" w:rsidR="0079189D" w:rsidRPr="00483FD4" w:rsidRDefault="0079189D" w:rsidP="0079189D">
      <w:pPr>
        <w:tabs>
          <w:tab w:val="left" w:pos="3255"/>
        </w:tabs>
        <w:spacing w:after="0" w:line="240" w:lineRule="auto"/>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а)</w:t>
      </w:r>
      <w:r>
        <w:rPr>
          <w:rFonts w:ascii="Times New Roman" w:eastAsia="Times New Roman" w:hAnsi="Times New Roman" w:cs="Times New Roman"/>
          <w:bCs/>
          <w:sz w:val="28"/>
          <w:szCs w:val="28"/>
        </w:rPr>
        <w:tab/>
        <w:t xml:space="preserve">                                                   </w:t>
      </w:r>
      <w:r>
        <w:rPr>
          <w:rFonts w:ascii="Times New Roman" w:eastAsia="Times New Roman" w:hAnsi="Times New Roman" w:cs="Times New Roman"/>
          <w:bCs/>
          <w:sz w:val="28"/>
          <w:szCs w:val="28"/>
          <w:lang w:val="kk-KZ"/>
        </w:rPr>
        <w:t>б)</w:t>
      </w:r>
    </w:p>
    <w:p w14:paraId="40ED5E42" w14:textId="3D5F1AED" w:rsidR="0079189D" w:rsidRDefault="0079189D" w:rsidP="000007F5">
      <w:pPr>
        <w:spacing w:after="0" w:line="240" w:lineRule="auto"/>
        <w:ind w:firstLine="709"/>
        <w:contextualSpacing/>
        <w:jc w:val="center"/>
        <w:rPr>
          <w:rFonts w:ascii="Times New Roman" w:eastAsia="Times New Roman" w:hAnsi="Times New Roman" w:cs="Times New Roman"/>
          <w:bCs/>
          <w:sz w:val="28"/>
          <w:szCs w:val="28"/>
        </w:rPr>
      </w:pPr>
      <w:r w:rsidRPr="00483FD4">
        <w:rPr>
          <w:rFonts w:ascii="Times New Roman" w:eastAsia="Times New Roman" w:hAnsi="Times New Roman" w:cs="Times New Roman"/>
          <w:bCs/>
          <w:sz w:val="28"/>
          <w:szCs w:val="28"/>
        </w:rPr>
        <w:t>1 - корпус; 2 - камера сгорания; 3 - емкость, заполненная водой; 4 – подводящий шланг; 5 - сливная труба; 6 - ряд горизонтально установленных воздухоподающих труб; 7 - воздухораспределительные трубки; 8 – вентилятор; 9 – электродвигатель; 10 - вертикальные форсунки; 11 – радиальные отверстия; 12 – отверстие для загрузки топлива, очистки от золы; 13 - герметичная дверца; 14 – труба для отвода дымовых газов</w:t>
      </w:r>
    </w:p>
    <w:p w14:paraId="6D45E4B6" w14:textId="77777777" w:rsidR="0079189D" w:rsidRDefault="0079189D" w:rsidP="000007F5">
      <w:pPr>
        <w:spacing w:after="0" w:line="240" w:lineRule="auto"/>
        <w:ind w:firstLine="709"/>
        <w:contextualSpacing/>
        <w:jc w:val="center"/>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 xml:space="preserve">Рисунок </w:t>
      </w:r>
      <w:r>
        <w:rPr>
          <w:rFonts w:ascii="Times New Roman" w:eastAsia="Times New Roman" w:hAnsi="Times New Roman" w:cs="Times New Roman"/>
          <w:bCs/>
          <w:sz w:val="28"/>
          <w:szCs w:val="28"/>
        </w:rPr>
        <w:t xml:space="preserve">4.4 - </w:t>
      </w:r>
      <w:r w:rsidRPr="00483FD4">
        <w:rPr>
          <w:rFonts w:ascii="Times New Roman" w:eastAsia="Times New Roman" w:hAnsi="Times New Roman" w:cs="Times New Roman"/>
          <w:bCs/>
          <w:sz w:val="28"/>
          <w:szCs w:val="28"/>
        </w:rPr>
        <w:t>Вертикальный вырез котла (а) и форсунки для подачи воздуха (б)</w:t>
      </w:r>
    </w:p>
    <w:p w14:paraId="2D64190C" w14:textId="77777777" w:rsidR="0079189D" w:rsidRPr="00245E99" w:rsidRDefault="0079189D" w:rsidP="0079189D">
      <w:pPr>
        <w:spacing w:after="0" w:line="240" w:lineRule="auto"/>
        <w:ind w:firstLine="709"/>
        <w:contextualSpacing/>
        <w:jc w:val="both"/>
        <w:rPr>
          <w:rFonts w:ascii="Times New Roman" w:eastAsia="Times New Roman" w:hAnsi="Times New Roman" w:cs="Times New Roman"/>
          <w:bCs/>
          <w:sz w:val="28"/>
          <w:szCs w:val="28"/>
          <w:lang w:val="kk-KZ"/>
        </w:rPr>
      </w:pPr>
    </w:p>
    <w:p w14:paraId="7421AFCE" w14:textId="77777777" w:rsidR="0079189D" w:rsidRDefault="0079189D" w:rsidP="0079189D">
      <w:pPr>
        <w:spacing w:after="0" w:line="240" w:lineRule="auto"/>
        <w:ind w:firstLine="708"/>
        <w:contextualSpacing/>
        <w:jc w:val="both"/>
        <w:rPr>
          <w:rFonts w:ascii="Times New Roman" w:eastAsia="Times New Roman" w:hAnsi="Times New Roman" w:cs="Times New Roman"/>
          <w:bCs/>
          <w:sz w:val="28"/>
          <w:szCs w:val="28"/>
        </w:rPr>
      </w:pPr>
      <w:r w:rsidRPr="004F1494">
        <w:rPr>
          <w:rFonts w:ascii="Times New Roman" w:eastAsia="Times New Roman" w:hAnsi="Times New Roman" w:cs="Times New Roman"/>
          <w:bCs/>
          <w:sz w:val="28"/>
          <w:szCs w:val="28"/>
        </w:rPr>
        <w:t>Радиальные отверстия на вертикально установленных форсунках выполнены в два ряда, позволяют направить поток воздуха в горизонтальном направлении по всему слою.</w:t>
      </w:r>
      <w:r>
        <w:rPr>
          <w:rFonts w:ascii="Times New Roman" w:eastAsia="Times New Roman" w:hAnsi="Times New Roman" w:cs="Times New Roman"/>
          <w:bCs/>
          <w:sz w:val="28"/>
          <w:szCs w:val="28"/>
          <w:lang w:val="kk-KZ"/>
        </w:rPr>
        <w:t xml:space="preserve"> </w:t>
      </w:r>
      <w:r w:rsidRPr="004F1494">
        <w:rPr>
          <w:rFonts w:ascii="Times New Roman" w:eastAsia="Times New Roman" w:hAnsi="Times New Roman" w:cs="Times New Roman"/>
          <w:bCs/>
          <w:sz w:val="28"/>
          <w:szCs w:val="28"/>
        </w:rPr>
        <w:t>И это обеспечит более полное сгорание загруженного слоя топлива, за счет чего повышается КПД котла.</w:t>
      </w:r>
    </w:p>
    <w:p w14:paraId="4B6278DB" w14:textId="77777777" w:rsidR="0079189D" w:rsidRDefault="0079189D" w:rsidP="0079189D">
      <w:pPr>
        <w:spacing w:after="0" w:line="240" w:lineRule="auto"/>
        <w:ind w:firstLine="709"/>
        <w:jc w:val="both"/>
        <w:rPr>
          <w:rFonts w:ascii="Times New Roman" w:hAnsi="Times New Roman" w:cs="Times New Roman"/>
          <w:sz w:val="28"/>
          <w:szCs w:val="28"/>
        </w:rPr>
      </w:pPr>
      <w:r w:rsidRPr="0020247A">
        <w:rPr>
          <w:rFonts w:ascii="Times New Roman" w:hAnsi="Times New Roman" w:cs="Times New Roman"/>
          <w:sz w:val="28"/>
          <w:szCs w:val="28"/>
        </w:rPr>
        <w:t>Для автоматического  регулирования  подачи  воздуха  с  применением  нагнетательного вентилятора  была  разработана функциональная схема,  позволяющая автоматически включать и отключать двигатель вентилятора по сигналу термодатчика, установленного на линии подачи горячей воды в сети. Электрический сигнал от датчика температуры</w:t>
      </w:r>
      <w:r>
        <w:rPr>
          <w:rFonts w:ascii="Times New Roman" w:hAnsi="Times New Roman" w:cs="Times New Roman"/>
          <w:sz w:val="28"/>
          <w:szCs w:val="28"/>
          <w:lang w:val="kk-KZ"/>
        </w:rPr>
        <w:t xml:space="preserve"> </w:t>
      </w:r>
      <w:r w:rsidRPr="0020247A">
        <w:rPr>
          <w:rFonts w:ascii="Times New Roman" w:hAnsi="Times New Roman" w:cs="Times New Roman"/>
          <w:sz w:val="28"/>
          <w:szCs w:val="28"/>
        </w:rPr>
        <w:t>(ДТ),  осуществляющего  обратную связь в системе, передается программируемому логическому контроллеру (ПЛК), который сравнивает его с заданными  значениями  температуры,  в  соответствии  с  алгоритмом  и  режимом  работы  системы управления,  и  передает соответствующий  управляющий  сигнал  электродвигателю  вентилятора</w:t>
      </w:r>
      <w:r>
        <w:rPr>
          <w:rFonts w:ascii="Times New Roman" w:hAnsi="Times New Roman" w:cs="Times New Roman"/>
          <w:sz w:val="28"/>
          <w:szCs w:val="28"/>
          <w:lang w:val="kk-KZ"/>
        </w:rPr>
        <w:t xml:space="preserve"> </w:t>
      </w:r>
      <w:r>
        <w:rPr>
          <w:rFonts w:ascii="Times New Roman" w:hAnsi="Times New Roman" w:cs="Times New Roman"/>
          <w:sz w:val="28"/>
          <w:szCs w:val="28"/>
        </w:rPr>
        <w:t>(рисунок 4.5)</w:t>
      </w:r>
      <w:r w:rsidRPr="0020247A">
        <w:rPr>
          <w:rFonts w:ascii="Times New Roman" w:hAnsi="Times New Roman" w:cs="Times New Roman"/>
          <w:sz w:val="28"/>
          <w:szCs w:val="28"/>
        </w:rPr>
        <w:t xml:space="preserve">.  </w:t>
      </w:r>
    </w:p>
    <w:p w14:paraId="1BC34FB0" w14:textId="77777777" w:rsidR="0079189D" w:rsidRPr="0020247A" w:rsidRDefault="0079189D" w:rsidP="0079189D">
      <w:pPr>
        <w:spacing w:after="0" w:line="240" w:lineRule="auto"/>
        <w:ind w:firstLine="709"/>
        <w:jc w:val="both"/>
        <w:rPr>
          <w:rFonts w:ascii="Times New Roman" w:hAnsi="Times New Roman" w:cs="Times New Roman"/>
          <w:sz w:val="28"/>
          <w:szCs w:val="28"/>
        </w:rPr>
      </w:pPr>
      <w:r w:rsidRPr="00245E99">
        <w:rPr>
          <w:rFonts w:ascii="Times New Roman" w:hAnsi="Times New Roman" w:cs="Times New Roman"/>
          <w:noProof/>
          <w:sz w:val="28"/>
          <w:szCs w:val="28"/>
        </w:rPr>
        <w:drawing>
          <wp:inline distT="0" distB="0" distL="0" distR="0" wp14:anchorId="14AA4DCE" wp14:editId="64778551">
            <wp:extent cx="5940425" cy="4288972"/>
            <wp:effectExtent l="0" t="0" r="3175" b="0"/>
            <wp:docPr id="3" name="Рисунок 2">
              <a:extLst xmlns:a="http://schemas.openxmlformats.org/drawingml/2006/main">
                <a:ext uri="{FF2B5EF4-FFF2-40B4-BE49-F238E27FC236}">
                  <a16:creationId xmlns:a16="http://schemas.microsoft.com/office/drawing/2014/main" id="{99B73AAA-6B53-C8E6-83B7-56BCBF5443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99B73AAA-6B53-C8E6-83B7-56BCBF54437C}"/>
                        </a:ext>
                      </a:extLst>
                    </pic:cNvPr>
                    <pic:cNvPicPr>
                      <a:picLocks noChangeAspect="1"/>
                    </pic:cNvPicPr>
                  </pic:nvPicPr>
                  <pic:blipFill>
                    <a:blip r:embed="rId131"/>
                    <a:stretch>
                      <a:fillRect/>
                    </a:stretch>
                  </pic:blipFill>
                  <pic:spPr>
                    <a:xfrm>
                      <a:off x="0" y="0"/>
                      <a:ext cx="5945636" cy="4292734"/>
                    </a:xfrm>
                    <a:prstGeom prst="rect">
                      <a:avLst/>
                    </a:prstGeom>
                  </pic:spPr>
                </pic:pic>
              </a:graphicData>
            </a:graphic>
          </wp:inline>
        </w:drawing>
      </w:r>
    </w:p>
    <w:p w14:paraId="2ED4DC85" w14:textId="77777777" w:rsidR="0079189D" w:rsidRPr="00245E99" w:rsidRDefault="0079189D" w:rsidP="000007F5">
      <w:pPr>
        <w:spacing w:after="0" w:line="240" w:lineRule="auto"/>
        <w:ind w:firstLine="709"/>
        <w:jc w:val="center"/>
        <w:rPr>
          <w:rFonts w:ascii="Times New Roman" w:hAnsi="Times New Roman" w:cs="Times New Roman"/>
          <w:sz w:val="28"/>
          <w:szCs w:val="28"/>
        </w:rPr>
      </w:pPr>
      <w:r w:rsidRPr="00245E99">
        <w:rPr>
          <w:rFonts w:ascii="Times New Roman" w:hAnsi="Times New Roman" w:cs="Times New Roman"/>
          <w:sz w:val="28"/>
          <w:szCs w:val="28"/>
        </w:rPr>
        <w:t>Рисунок 4.5 - Функциональная схема автоматической системы управления твердотопливного котла</w:t>
      </w:r>
    </w:p>
    <w:p w14:paraId="371C9C08" w14:textId="77777777" w:rsidR="0079189D" w:rsidRPr="00245E99" w:rsidRDefault="0079189D" w:rsidP="0079189D">
      <w:pPr>
        <w:spacing w:after="0" w:line="240" w:lineRule="auto"/>
        <w:ind w:firstLine="709"/>
        <w:jc w:val="both"/>
        <w:rPr>
          <w:rFonts w:ascii="Times New Roman" w:hAnsi="Times New Roman" w:cs="Times New Roman"/>
          <w:color w:val="FF0000"/>
          <w:sz w:val="28"/>
          <w:szCs w:val="28"/>
          <w:highlight w:val="yellow"/>
        </w:rPr>
      </w:pPr>
    </w:p>
    <w:p w14:paraId="5F9A9DD8" w14:textId="77777777" w:rsidR="0079189D" w:rsidRPr="00245E99" w:rsidRDefault="0079189D" w:rsidP="0079189D">
      <w:pPr>
        <w:spacing w:after="0" w:line="240" w:lineRule="auto"/>
        <w:ind w:firstLine="709"/>
        <w:jc w:val="both"/>
        <w:rPr>
          <w:rFonts w:ascii="Times New Roman" w:hAnsi="Times New Roman" w:cs="Times New Roman"/>
          <w:sz w:val="28"/>
          <w:szCs w:val="28"/>
          <w:lang w:val="kk-KZ"/>
        </w:rPr>
      </w:pPr>
      <w:r w:rsidRPr="00245E99">
        <w:rPr>
          <w:rFonts w:ascii="Times New Roman" w:hAnsi="Times New Roman" w:cs="Times New Roman"/>
          <w:sz w:val="28"/>
          <w:szCs w:val="28"/>
          <w:lang w:val="kk-KZ"/>
        </w:rPr>
        <w:t>Программой иисследований планировались:</w:t>
      </w:r>
    </w:p>
    <w:p w14:paraId="49A6577C" w14:textId="77777777" w:rsidR="0079189D" w:rsidRPr="00245E99" w:rsidRDefault="0079189D" w:rsidP="0079189D">
      <w:pPr>
        <w:spacing w:after="0" w:line="240" w:lineRule="auto"/>
        <w:ind w:firstLine="708"/>
        <w:jc w:val="both"/>
        <w:rPr>
          <w:rFonts w:ascii="Times New Roman" w:hAnsi="Times New Roman" w:cs="Times New Roman"/>
          <w:sz w:val="28"/>
          <w:szCs w:val="28"/>
          <w:lang w:val="kk-KZ"/>
        </w:rPr>
      </w:pPr>
      <w:r w:rsidRPr="00245E99">
        <w:rPr>
          <w:rFonts w:ascii="Times New Roman" w:hAnsi="Times New Roman" w:cs="Times New Roman"/>
          <w:sz w:val="28"/>
          <w:szCs w:val="28"/>
          <w:lang w:val="kk-KZ"/>
        </w:rPr>
        <w:t>- получить график суточного изменения температуры воды в реконструированной котельной школы;</w:t>
      </w:r>
    </w:p>
    <w:p w14:paraId="0D771F18" w14:textId="77777777" w:rsidR="0079189D" w:rsidRPr="00245E99" w:rsidRDefault="0079189D" w:rsidP="0079189D">
      <w:pPr>
        <w:spacing w:after="0" w:line="240" w:lineRule="auto"/>
        <w:ind w:firstLine="709"/>
        <w:jc w:val="both"/>
        <w:rPr>
          <w:rFonts w:ascii="Times New Roman" w:hAnsi="Times New Roman" w:cs="Times New Roman"/>
          <w:sz w:val="28"/>
          <w:szCs w:val="28"/>
          <w:lang w:val="kk-KZ"/>
        </w:rPr>
      </w:pPr>
      <w:r w:rsidRPr="00245E99">
        <w:rPr>
          <w:rFonts w:ascii="Times New Roman" w:hAnsi="Times New Roman" w:cs="Times New Roman"/>
          <w:sz w:val="28"/>
          <w:szCs w:val="28"/>
          <w:lang w:val="kk-KZ"/>
        </w:rPr>
        <w:t>-  оценить процесс перемещения теплоносителя после сжигания путем численного моделирования;</w:t>
      </w:r>
    </w:p>
    <w:p w14:paraId="2DF0968A" w14:textId="77777777" w:rsidR="0079189D" w:rsidRPr="00245E99" w:rsidRDefault="0079189D" w:rsidP="0079189D">
      <w:pPr>
        <w:spacing w:after="0" w:line="240" w:lineRule="auto"/>
        <w:ind w:firstLine="709"/>
        <w:jc w:val="both"/>
        <w:rPr>
          <w:rFonts w:ascii="Times New Roman" w:hAnsi="Times New Roman" w:cs="Times New Roman"/>
          <w:sz w:val="28"/>
          <w:szCs w:val="28"/>
          <w:lang w:val="kk-KZ"/>
        </w:rPr>
      </w:pPr>
      <w:r w:rsidRPr="00245E9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45E99">
        <w:rPr>
          <w:rFonts w:ascii="Times New Roman" w:hAnsi="Times New Roman" w:cs="Times New Roman"/>
          <w:sz w:val="28"/>
          <w:szCs w:val="28"/>
          <w:lang w:val="kk-KZ"/>
        </w:rPr>
        <w:t>оценить показателей вредных выбросов дымового газа по существующем спо</w:t>
      </w:r>
      <w:r>
        <w:rPr>
          <w:rFonts w:ascii="Times New Roman" w:hAnsi="Times New Roman" w:cs="Times New Roman"/>
          <w:sz w:val="28"/>
          <w:szCs w:val="28"/>
          <w:lang w:val="kk-KZ"/>
        </w:rPr>
        <w:t>с</w:t>
      </w:r>
      <w:r w:rsidRPr="00245E99">
        <w:rPr>
          <w:rFonts w:ascii="Times New Roman" w:hAnsi="Times New Roman" w:cs="Times New Roman"/>
          <w:sz w:val="28"/>
          <w:szCs w:val="28"/>
          <w:lang w:val="kk-KZ"/>
        </w:rPr>
        <w:t>обе сжигания и усовершенствованом способе сжигания;</w:t>
      </w:r>
    </w:p>
    <w:p w14:paraId="01CBF62B" w14:textId="77777777" w:rsidR="0079189D" w:rsidRPr="00245E99" w:rsidRDefault="0079189D" w:rsidP="0079189D">
      <w:pPr>
        <w:spacing w:after="0" w:line="240" w:lineRule="auto"/>
        <w:ind w:firstLine="709"/>
        <w:jc w:val="both"/>
        <w:rPr>
          <w:rFonts w:ascii="Times New Roman" w:hAnsi="Times New Roman" w:cs="Times New Roman"/>
          <w:sz w:val="28"/>
          <w:szCs w:val="28"/>
          <w:lang w:val="kk-KZ"/>
        </w:rPr>
      </w:pPr>
      <w:r w:rsidRPr="00245E99">
        <w:rPr>
          <w:rFonts w:ascii="Times New Roman" w:hAnsi="Times New Roman" w:cs="Times New Roman"/>
          <w:sz w:val="28"/>
          <w:szCs w:val="28"/>
          <w:lang w:val="kk-KZ"/>
        </w:rPr>
        <w:t>-  провести сравнительную оценку на остаточную энергию в золе для сжигания угля в колосниковой системе</w:t>
      </w:r>
      <w:r>
        <w:rPr>
          <w:rFonts w:ascii="Times New Roman" w:hAnsi="Times New Roman" w:cs="Times New Roman"/>
          <w:sz w:val="28"/>
          <w:szCs w:val="28"/>
          <w:lang w:val="kk-KZ"/>
        </w:rPr>
        <w:t xml:space="preserve"> и </w:t>
      </w:r>
      <w:r w:rsidRPr="00245E99">
        <w:rPr>
          <w:rFonts w:ascii="Times New Roman" w:hAnsi="Times New Roman" w:cs="Times New Roman"/>
          <w:sz w:val="28"/>
          <w:szCs w:val="28"/>
          <w:lang w:val="kk-KZ"/>
        </w:rPr>
        <w:t xml:space="preserve">безколосникой системе.   </w:t>
      </w:r>
    </w:p>
    <w:p w14:paraId="0FD50B4C" w14:textId="33602A35" w:rsidR="00E05805" w:rsidRPr="00D76BC1" w:rsidRDefault="00E05805" w:rsidP="0079189D">
      <w:pPr>
        <w:spacing w:after="0" w:line="240" w:lineRule="auto"/>
        <w:ind w:firstLine="709"/>
        <w:jc w:val="both"/>
        <w:rPr>
          <w:rFonts w:ascii="Times New Roman" w:hAnsi="Times New Roman" w:cs="Times New Roman"/>
          <w:sz w:val="28"/>
          <w:szCs w:val="28"/>
        </w:rPr>
      </w:pPr>
      <w:r w:rsidRPr="00D76BC1">
        <w:rPr>
          <w:rFonts w:ascii="Times New Roman" w:hAnsi="Times New Roman" w:cs="Times New Roman"/>
          <w:sz w:val="28"/>
          <w:szCs w:val="28"/>
        </w:rPr>
        <w:t xml:space="preserve">Задачи представленные программой исследования имеют свои методы исследования, и они будут представлены в следующем пункте. </w:t>
      </w:r>
    </w:p>
    <w:p w14:paraId="6A1FE45A" w14:textId="77777777" w:rsidR="00E05805" w:rsidRPr="00D76BC1" w:rsidRDefault="00E05805" w:rsidP="0079189D">
      <w:pPr>
        <w:spacing w:after="0" w:line="240" w:lineRule="auto"/>
        <w:ind w:firstLine="709"/>
        <w:jc w:val="both"/>
        <w:rPr>
          <w:rFonts w:ascii="Times New Roman" w:hAnsi="Times New Roman" w:cs="Times New Roman"/>
          <w:sz w:val="28"/>
          <w:szCs w:val="28"/>
        </w:rPr>
      </w:pPr>
    </w:p>
    <w:p w14:paraId="2FA58D09" w14:textId="0185D62D" w:rsidR="00E05805" w:rsidRPr="00D76BC1" w:rsidRDefault="00E05805" w:rsidP="0079189D">
      <w:pPr>
        <w:spacing w:after="0" w:line="240" w:lineRule="auto"/>
        <w:ind w:firstLine="709"/>
        <w:jc w:val="both"/>
        <w:rPr>
          <w:rFonts w:ascii="Times New Roman" w:hAnsi="Times New Roman" w:cs="Times New Roman"/>
          <w:b/>
          <w:bCs/>
          <w:sz w:val="28"/>
          <w:szCs w:val="28"/>
        </w:rPr>
      </w:pPr>
      <w:r w:rsidRPr="00D76BC1">
        <w:rPr>
          <w:rFonts w:ascii="Times New Roman" w:hAnsi="Times New Roman" w:cs="Times New Roman"/>
          <w:b/>
          <w:bCs/>
          <w:sz w:val="28"/>
          <w:szCs w:val="28"/>
        </w:rPr>
        <w:t xml:space="preserve"> 4.2 </w:t>
      </w:r>
      <w:r w:rsidR="00D17F8F" w:rsidRPr="00D17F8F">
        <w:rPr>
          <w:rFonts w:ascii="Times New Roman" w:hAnsi="Times New Roman" w:cs="Times New Roman"/>
          <w:b/>
          <w:bCs/>
          <w:sz w:val="28"/>
          <w:szCs w:val="28"/>
        </w:rPr>
        <w:t>Анализ температурных параметров</w:t>
      </w:r>
      <w:r w:rsidR="00D17F8F">
        <w:rPr>
          <w:rFonts w:ascii="Times New Roman" w:hAnsi="Times New Roman" w:cs="Times New Roman"/>
          <w:b/>
          <w:bCs/>
          <w:sz w:val="28"/>
          <w:szCs w:val="28"/>
        </w:rPr>
        <w:t xml:space="preserve"> воды</w:t>
      </w:r>
      <w:r w:rsidR="00D17F8F" w:rsidRPr="00D17F8F">
        <w:rPr>
          <w:rFonts w:ascii="Times New Roman" w:hAnsi="Times New Roman" w:cs="Times New Roman"/>
          <w:b/>
          <w:bCs/>
          <w:sz w:val="28"/>
          <w:szCs w:val="28"/>
        </w:rPr>
        <w:t xml:space="preserve"> и энергетической эффективности котельной установки</w:t>
      </w:r>
    </w:p>
    <w:p w14:paraId="765690DB" w14:textId="77777777" w:rsidR="00E05805" w:rsidRPr="00D76BC1" w:rsidRDefault="00E05805" w:rsidP="0079189D">
      <w:pPr>
        <w:spacing w:after="0" w:line="240" w:lineRule="auto"/>
        <w:ind w:firstLine="709"/>
        <w:jc w:val="both"/>
        <w:rPr>
          <w:rFonts w:ascii="Times New Roman" w:hAnsi="Times New Roman" w:cs="Times New Roman"/>
          <w:sz w:val="28"/>
          <w:szCs w:val="28"/>
        </w:rPr>
      </w:pPr>
    </w:p>
    <w:p w14:paraId="3478BDD6" w14:textId="6604CA2A" w:rsidR="00E05805" w:rsidRPr="00483CBC" w:rsidRDefault="00E05805" w:rsidP="0079189D">
      <w:pPr>
        <w:spacing w:after="0" w:line="240" w:lineRule="auto"/>
        <w:ind w:firstLine="709"/>
        <w:jc w:val="both"/>
        <w:rPr>
          <w:rFonts w:ascii="Times New Roman" w:hAnsi="Times New Roman" w:cs="Times New Roman"/>
          <w:b/>
          <w:bCs/>
          <w:sz w:val="28"/>
          <w:szCs w:val="28"/>
          <w:lang w:val="kk-KZ"/>
        </w:rPr>
      </w:pPr>
      <w:r w:rsidRPr="00483CBC">
        <w:rPr>
          <w:rFonts w:ascii="Times New Roman" w:hAnsi="Times New Roman" w:cs="Times New Roman"/>
          <w:b/>
          <w:bCs/>
          <w:sz w:val="28"/>
          <w:szCs w:val="28"/>
        </w:rPr>
        <w:t xml:space="preserve">4.2.1 Методика получения </w:t>
      </w:r>
      <w:r w:rsidRPr="00483CBC">
        <w:rPr>
          <w:rFonts w:ascii="Times New Roman" w:hAnsi="Times New Roman" w:cs="Times New Roman"/>
          <w:b/>
          <w:bCs/>
          <w:sz w:val="28"/>
          <w:szCs w:val="28"/>
          <w:lang w:val="kk-KZ"/>
        </w:rPr>
        <w:t>графика суточного изменения температуры воды в реконструированной котельной школы</w:t>
      </w:r>
    </w:p>
    <w:p w14:paraId="19940F6B" w14:textId="77777777" w:rsidR="00483CBC" w:rsidRPr="00483CBC" w:rsidRDefault="00483CBC" w:rsidP="00483CBC">
      <w:pPr>
        <w:spacing w:after="0" w:line="240" w:lineRule="auto"/>
        <w:ind w:firstLine="709"/>
        <w:jc w:val="both"/>
        <w:rPr>
          <w:rFonts w:ascii="Times New Roman" w:hAnsi="Times New Roman" w:cs="Times New Roman"/>
          <w:sz w:val="28"/>
          <w:szCs w:val="28"/>
        </w:rPr>
      </w:pPr>
    </w:p>
    <w:p w14:paraId="2B7D1AFD" w14:textId="093EA58C" w:rsidR="00483CBC" w:rsidRPr="00483CBC" w:rsidRDefault="00483CBC" w:rsidP="00483CBC">
      <w:pPr>
        <w:spacing w:after="0" w:line="240" w:lineRule="auto"/>
        <w:ind w:firstLine="709"/>
        <w:jc w:val="both"/>
        <w:rPr>
          <w:rFonts w:ascii="Times New Roman" w:hAnsi="Times New Roman" w:cs="Times New Roman"/>
          <w:sz w:val="28"/>
          <w:szCs w:val="28"/>
        </w:rPr>
      </w:pPr>
      <w:r w:rsidRPr="00483CBC">
        <w:rPr>
          <w:rFonts w:ascii="Times New Roman" w:hAnsi="Times New Roman" w:cs="Times New Roman"/>
          <w:sz w:val="28"/>
          <w:szCs w:val="28"/>
        </w:rPr>
        <w:t>Целью данного этапа исследования является получение достоверных данных о суточной динамике температуры воды в системе теплоснабжения после реконструкции котельной в школьном учреждении.</w:t>
      </w:r>
    </w:p>
    <w:p w14:paraId="6A2658E1" w14:textId="7AC18240" w:rsidR="00483CBC" w:rsidRPr="00483CBC" w:rsidRDefault="00483CBC" w:rsidP="00483CBC">
      <w:pPr>
        <w:spacing w:after="0" w:line="240" w:lineRule="auto"/>
        <w:ind w:firstLine="709"/>
        <w:jc w:val="both"/>
        <w:rPr>
          <w:rFonts w:ascii="Times New Roman" w:hAnsi="Times New Roman" w:cs="Times New Roman"/>
          <w:sz w:val="28"/>
          <w:szCs w:val="28"/>
        </w:rPr>
      </w:pPr>
      <w:r w:rsidRPr="00483CBC">
        <w:rPr>
          <w:rFonts w:ascii="Times New Roman" w:hAnsi="Times New Roman" w:cs="Times New Roman"/>
          <w:sz w:val="28"/>
          <w:szCs w:val="28"/>
        </w:rPr>
        <w:t>Измерения проводились в течение 5 полных суток в зимний отопительный период, в интервале с 15 по 20 января 2025 года, при устойчивой отрицательной температуре наружного воздуха (в среднем от –10 °C до –20 °C). Это позволило получить репрезентативную картину функционирования котельной при номинальной нагрузке.</w:t>
      </w:r>
    </w:p>
    <w:p w14:paraId="5C2CAE24" w14:textId="77777777" w:rsidR="00483CBC" w:rsidRPr="00483CBC" w:rsidRDefault="00483CBC" w:rsidP="00483CBC">
      <w:pPr>
        <w:spacing w:after="0" w:line="240" w:lineRule="auto"/>
        <w:ind w:firstLine="709"/>
        <w:jc w:val="both"/>
        <w:rPr>
          <w:rFonts w:ascii="Times New Roman" w:hAnsi="Times New Roman" w:cs="Times New Roman"/>
          <w:sz w:val="28"/>
          <w:szCs w:val="28"/>
        </w:rPr>
      </w:pPr>
      <w:r w:rsidRPr="00483CBC">
        <w:rPr>
          <w:rFonts w:ascii="Times New Roman" w:hAnsi="Times New Roman" w:cs="Times New Roman"/>
          <w:sz w:val="28"/>
          <w:szCs w:val="28"/>
        </w:rPr>
        <w:t>Параметры измерялись на следующих участках теплотрассы:</w:t>
      </w:r>
    </w:p>
    <w:p w14:paraId="39218554" w14:textId="77777777" w:rsidR="00483CBC" w:rsidRPr="00483CBC" w:rsidRDefault="00483CBC" w:rsidP="00483CBC">
      <w:pPr>
        <w:spacing w:after="0" w:line="240" w:lineRule="auto"/>
        <w:ind w:firstLine="709"/>
        <w:jc w:val="both"/>
        <w:rPr>
          <w:rFonts w:ascii="Times New Roman" w:hAnsi="Times New Roman" w:cs="Times New Roman"/>
          <w:sz w:val="28"/>
          <w:szCs w:val="28"/>
        </w:rPr>
      </w:pPr>
      <w:r w:rsidRPr="00483CBC">
        <w:rPr>
          <w:rFonts w:ascii="Times New Roman" w:hAnsi="Times New Roman" w:cs="Times New Roman"/>
          <w:sz w:val="28"/>
          <w:szCs w:val="28"/>
        </w:rPr>
        <w:t>- на выходе из котла (подача),</w:t>
      </w:r>
    </w:p>
    <w:p w14:paraId="5604B0B8" w14:textId="77777777" w:rsidR="00483CBC" w:rsidRPr="00483CBC" w:rsidRDefault="00483CBC" w:rsidP="00483CBC">
      <w:pPr>
        <w:spacing w:after="0" w:line="240" w:lineRule="auto"/>
        <w:ind w:firstLine="709"/>
        <w:jc w:val="both"/>
        <w:rPr>
          <w:rFonts w:ascii="Times New Roman" w:hAnsi="Times New Roman" w:cs="Times New Roman"/>
          <w:sz w:val="28"/>
          <w:szCs w:val="28"/>
        </w:rPr>
      </w:pPr>
      <w:r w:rsidRPr="00483CBC">
        <w:rPr>
          <w:rFonts w:ascii="Times New Roman" w:hAnsi="Times New Roman" w:cs="Times New Roman"/>
          <w:sz w:val="28"/>
          <w:szCs w:val="28"/>
        </w:rPr>
        <w:t>- на входе в систему отопления (ввод в здание),</w:t>
      </w:r>
    </w:p>
    <w:p w14:paraId="0CFC6E72" w14:textId="77777777" w:rsidR="00483CBC" w:rsidRPr="00483CBC" w:rsidRDefault="00483CBC" w:rsidP="00483CBC">
      <w:pPr>
        <w:spacing w:after="0" w:line="240" w:lineRule="auto"/>
        <w:ind w:firstLine="709"/>
        <w:jc w:val="both"/>
        <w:rPr>
          <w:rFonts w:ascii="Times New Roman" w:hAnsi="Times New Roman" w:cs="Times New Roman"/>
          <w:sz w:val="28"/>
          <w:szCs w:val="28"/>
        </w:rPr>
      </w:pPr>
      <w:r w:rsidRPr="00483CBC">
        <w:rPr>
          <w:rFonts w:ascii="Times New Roman" w:hAnsi="Times New Roman" w:cs="Times New Roman"/>
          <w:sz w:val="28"/>
          <w:szCs w:val="28"/>
        </w:rPr>
        <w:t>- на обратном трубопроводе (возврат воды в котел).</w:t>
      </w:r>
    </w:p>
    <w:p w14:paraId="01278D5E" w14:textId="0F5628D0" w:rsidR="00483CBC" w:rsidRPr="00483CBC" w:rsidRDefault="00483CBC" w:rsidP="00483CBC">
      <w:pPr>
        <w:spacing w:after="0" w:line="240" w:lineRule="auto"/>
        <w:ind w:firstLine="709"/>
        <w:jc w:val="both"/>
        <w:rPr>
          <w:rFonts w:ascii="Times New Roman" w:hAnsi="Times New Roman" w:cs="Times New Roman"/>
          <w:sz w:val="28"/>
          <w:szCs w:val="28"/>
        </w:rPr>
      </w:pPr>
      <w:r w:rsidRPr="00483CBC">
        <w:rPr>
          <w:rFonts w:ascii="Times New Roman" w:hAnsi="Times New Roman" w:cs="Times New Roman"/>
          <w:sz w:val="28"/>
          <w:szCs w:val="28"/>
        </w:rPr>
        <w:t>Для регистрации температуры использовались электронные датчики типа ТСМ-1388, подключённые к автономному регистратору данных Testo 176 T4, с классом точности 0.1°C. Время дискретизации измерений — 10 минут. Данные сохранялись в памяти прибора и далее экспортировались в программное обеспечение для анализа (MS Excel и OriginLab).</w:t>
      </w:r>
    </w:p>
    <w:p w14:paraId="3BEDC506" w14:textId="77686397" w:rsidR="00483CBC" w:rsidRPr="00483CBC" w:rsidRDefault="00483CBC" w:rsidP="00483CBC">
      <w:pPr>
        <w:spacing w:after="0" w:line="240" w:lineRule="auto"/>
        <w:ind w:firstLine="709"/>
        <w:jc w:val="both"/>
        <w:rPr>
          <w:rFonts w:ascii="Times New Roman" w:hAnsi="Times New Roman" w:cs="Times New Roman"/>
          <w:sz w:val="28"/>
          <w:szCs w:val="28"/>
        </w:rPr>
      </w:pPr>
      <w:r w:rsidRPr="00483CBC">
        <w:rPr>
          <w:rFonts w:ascii="Times New Roman" w:hAnsi="Times New Roman" w:cs="Times New Roman"/>
          <w:sz w:val="28"/>
          <w:szCs w:val="28"/>
        </w:rPr>
        <w:t>Каждый день в 08:00 проводилась проверка корректности работы оборудования и визуальный осмотр точек измерений. Также фиксировалась температура наружного воздуха с помощью уличного метеодатчика типа ТМ-5.</w:t>
      </w:r>
    </w:p>
    <w:p w14:paraId="06DA6D18" w14:textId="2BAC434F" w:rsidR="00E05805" w:rsidRDefault="00483CBC" w:rsidP="00483CBC">
      <w:pPr>
        <w:spacing w:after="0" w:line="240" w:lineRule="auto"/>
        <w:ind w:firstLine="709"/>
        <w:jc w:val="both"/>
        <w:rPr>
          <w:rFonts w:ascii="Times New Roman" w:hAnsi="Times New Roman" w:cs="Times New Roman"/>
          <w:sz w:val="28"/>
          <w:szCs w:val="28"/>
        </w:rPr>
      </w:pPr>
      <w:r w:rsidRPr="00483CBC">
        <w:rPr>
          <w:rFonts w:ascii="Times New Roman" w:hAnsi="Times New Roman" w:cs="Times New Roman"/>
          <w:sz w:val="28"/>
          <w:szCs w:val="28"/>
        </w:rPr>
        <w:t>По завершении пятого дня данные были агрегированы и использованы для построения графиков суточного изменения температуры воды. Анализ проводился с целью оценки стабильности температурного режима и эффективности регулирования тепловой мощности котельной в реальных условиях эксплуатации.</w:t>
      </w:r>
    </w:p>
    <w:p w14:paraId="72757B18" w14:textId="77777777" w:rsidR="00E05805" w:rsidRDefault="00E05805" w:rsidP="00483CBC">
      <w:pPr>
        <w:spacing w:after="0" w:line="240" w:lineRule="auto"/>
        <w:jc w:val="both"/>
        <w:rPr>
          <w:rFonts w:ascii="Times New Roman" w:hAnsi="Times New Roman" w:cs="Times New Roman"/>
          <w:sz w:val="28"/>
          <w:szCs w:val="28"/>
        </w:rPr>
      </w:pPr>
    </w:p>
    <w:p w14:paraId="44F0E49F" w14:textId="0B8880B9" w:rsidR="00E05805" w:rsidRDefault="00483CBC" w:rsidP="008F0FEA">
      <w:pPr>
        <w:spacing w:after="0" w:line="240" w:lineRule="auto"/>
        <w:jc w:val="both"/>
        <w:rPr>
          <w:rFonts w:ascii="Times New Roman" w:hAnsi="Times New Roman" w:cs="Times New Roman"/>
          <w:b/>
          <w:bCs/>
          <w:sz w:val="28"/>
          <w:szCs w:val="28"/>
          <w:lang w:val="kk-KZ"/>
        </w:rPr>
      </w:pPr>
      <w:r>
        <w:rPr>
          <w:rFonts w:ascii="Times New Roman" w:hAnsi="Times New Roman" w:cs="Times New Roman"/>
          <w:sz w:val="28"/>
          <w:szCs w:val="28"/>
        </w:rPr>
        <w:tab/>
      </w:r>
      <w:r w:rsidRPr="008F0FEA">
        <w:rPr>
          <w:rFonts w:ascii="Times New Roman" w:hAnsi="Times New Roman" w:cs="Times New Roman"/>
          <w:b/>
          <w:bCs/>
          <w:sz w:val="28"/>
          <w:szCs w:val="28"/>
        </w:rPr>
        <w:t>4.2.</w:t>
      </w:r>
      <w:r w:rsidR="00BA6BC3">
        <w:rPr>
          <w:rFonts w:ascii="Times New Roman" w:hAnsi="Times New Roman" w:cs="Times New Roman"/>
          <w:b/>
          <w:bCs/>
          <w:sz w:val="28"/>
          <w:szCs w:val="28"/>
        </w:rPr>
        <w:t xml:space="preserve">2 </w:t>
      </w:r>
      <w:r w:rsidR="00D6207B">
        <w:rPr>
          <w:rFonts w:ascii="Times New Roman" w:hAnsi="Times New Roman" w:cs="Times New Roman"/>
          <w:b/>
          <w:bCs/>
          <w:sz w:val="28"/>
          <w:szCs w:val="28"/>
        </w:rPr>
        <w:t>Результаты анализа</w:t>
      </w:r>
      <w:r w:rsidR="008F0FEA" w:rsidRPr="008F0FEA">
        <w:rPr>
          <w:rFonts w:ascii="Times New Roman" w:hAnsi="Times New Roman" w:cs="Times New Roman"/>
          <w:b/>
          <w:bCs/>
          <w:sz w:val="28"/>
          <w:szCs w:val="28"/>
          <w:lang w:val="kk-KZ"/>
        </w:rPr>
        <w:t xml:space="preserve"> суточных колебаний температуры</w:t>
      </w:r>
      <w:r w:rsidR="008F0FEA">
        <w:rPr>
          <w:rFonts w:ascii="Times New Roman" w:hAnsi="Times New Roman" w:cs="Times New Roman"/>
          <w:b/>
          <w:bCs/>
          <w:sz w:val="28"/>
          <w:szCs w:val="28"/>
          <w:lang w:val="kk-KZ"/>
        </w:rPr>
        <w:t xml:space="preserve"> воды</w:t>
      </w:r>
      <w:r w:rsidR="008F0FEA" w:rsidRPr="008F0FEA">
        <w:rPr>
          <w:rFonts w:ascii="Times New Roman" w:hAnsi="Times New Roman" w:cs="Times New Roman"/>
          <w:b/>
          <w:bCs/>
          <w:sz w:val="28"/>
          <w:szCs w:val="28"/>
          <w:lang w:val="kk-KZ"/>
        </w:rPr>
        <w:t xml:space="preserve"> и оценка эффективности работы </w:t>
      </w:r>
      <w:r w:rsidR="008F0FEA">
        <w:rPr>
          <w:rFonts w:ascii="Times New Roman" w:hAnsi="Times New Roman" w:cs="Times New Roman"/>
          <w:b/>
          <w:bCs/>
          <w:sz w:val="28"/>
          <w:szCs w:val="28"/>
          <w:lang w:val="kk-KZ"/>
        </w:rPr>
        <w:t xml:space="preserve">в </w:t>
      </w:r>
      <w:r w:rsidR="008F0FEA" w:rsidRPr="008F0FEA">
        <w:rPr>
          <w:rFonts w:ascii="Times New Roman" w:hAnsi="Times New Roman" w:cs="Times New Roman"/>
          <w:b/>
          <w:bCs/>
          <w:sz w:val="28"/>
          <w:szCs w:val="28"/>
          <w:lang w:val="kk-KZ"/>
        </w:rPr>
        <w:t>реконструированной котельной</w:t>
      </w:r>
    </w:p>
    <w:p w14:paraId="5BB82587" w14:textId="77777777" w:rsidR="008F0FEA" w:rsidRDefault="008F0FEA" w:rsidP="008F0FEA">
      <w:pPr>
        <w:spacing w:after="0" w:line="240" w:lineRule="auto"/>
        <w:jc w:val="both"/>
        <w:rPr>
          <w:rFonts w:ascii="Times New Roman" w:hAnsi="Times New Roman" w:cs="Times New Roman"/>
          <w:sz w:val="28"/>
          <w:szCs w:val="28"/>
        </w:rPr>
      </w:pPr>
    </w:p>
    <w:p w14:paraId="08AF6E6C" w14:textId="20004201" w:rsidR="0079189D" w:rsidRPr="00F565BD" w:rsidRDefault="0079189D" w:rsidP="0079189D">
      <w:pPr>
        <w:spacing w:after="0" w:line="240" w:lineRule="auto"/>
        <w:ind w:firstLine="709"/>
        <w:jc w:val="both"/>
        <w:rPr>
          <w:rFonts w:ascii="Times New Roman" w:hAnsi="Times New Roman" w:cs="Times New Roman"/>
          <w:sz w:val="28"/>
          <w:szCs w:val="28"/>
        </w:rPr>
      </w:pPr>
      <w:r w:rsidRPr="0020247A">
        <w:rPr>
          <w:rFonts w:ascii="Times New Roman" w:hAnsi="Times New Roman" w:cs="Times New Roman"/>
          <w:sz w:val="28"/>
          <w:szCs w:val="28"/>
        </w:rPr>
        <w:t>График суточного изменения температуры воды в реконструированной   котельной Кок-Жайык представлен на рисунке 4.</w:t>
      </w:r>
      <w:r>
        <w:rPr>
          <w:rFonts w:ascii="Times New Roman" w:hAnsi="Times New Roman" w:cs="Times New Roman"/>
          <w:sz w:val="28"/>
          <w:szCs w:val="28"/>
        </w:rPr>
        <w:t>6</w:t>
      </w:r>
      <w:r w:rsidRPr="0020247A">
        <w:rPr>
          <w:rFonts w:ascii="Times New Roman" w:hAnsi="Times New Roman" w:cs="Times New Roman"/>
          <w:sz w:val="28"/>
          <w:szCs w:val="28"/>
        </w:rPr>
        <w:t>.</w:t>
      </w:r>
    </w:p>
    <w:p w14:paraId="4D2BCB73" w14:textId="77777777" w:rsidR="0079189D" w:rsidRPr="00F565BD" w:rsidRDefault="0079189D" w:rsidP="0079189D">
      <w:pPr>
        <w:spacing w:after="0" w:line="240" w:lineRule="auto"/>
        <w:ind w:firstLine="709"/>
        <w:jc w:val="both"/>
        <w:rPr>
          <w:rFonts w:ascii="Times New Roman" w:hAnsi="Times New Roman" w:cs="Times New Roman"/>
          <w:sz w:val="28"/>
          <w:szCs w:val="28"/>
        </w:rPr>
      </w:pPr>
      <w:r w:rsidRPr="000352D8">
        <w:rPr>
          <w:rFonts w:ascii="Times New Roman" w:hAnsi="Times New Roman" w:cs="Times New Roman"/>
          <w:sz w:val="28"/>
          <w:szCs w:val="28"/>
        </w:rPr>
        <w:t>Согласно суточному изменению температуры воды в системе отопления топка котла состоит из 8 периодов, которые представляют собой режимы понижения и повышения температуры воды.</w:t>
      </w:r>
    </w:p>
    <w:p w14:paraId="518AAC8C" w14:textId="38124BC9" w:rsidR="008F0FEA" w:rsidRDefault="008F0FEA" w:rsidP="008F0FEA">
      <w:pPr>
        <w:spacing w:after="0" w:line="240" w:lineRule="auto"/>
        <w:ind w:firstLine="709"/>
        <w:jc w:val="both"/>
        <w:rPr>
          <w:rFonts w:ascii="Times New Roman" w:hAnsi="Times New Roman" w:cs="Times New Roman"/>
          <w:sz w:val="28"/>
          <w:szCs w:val="28"/>
        </w:rPr>
      </w:pPr>
      <w:r w:rsidRPr="00AA23A6">
        <w:rPr>
          <w:rFonts w:ascii="Times New Roman" w:hAnsi="Times New Roman" w:cs="Times New Roman"/>
          <w:sz w:val="28"/>
          <w:szCs w:val="28"/>
        </w:rPr>
        <w:t>В течение суток выделяются четыре периода повышения температуры воды в системе: с 6:00 до 10:00 (II), с 12:00 до 15:00 (IV), с 18:00 до 20:00 (VI) и с 22:00 до 24:00 (VIII). Ночью, вследствие понижения температуры окружающей среды и отсутствия людей в помещении, интенсивность теплоотдачи возрастает. При достижении температуры воды 90 °C подача воздуха в слой угля автоматически прекращается, и температура постепенно снижается до нижнего порогового значения 70 °C, при этом циркуляция воды в системе сохраняется. После отключения вентилятора температура воды ночью может снижаться до 40 °C.</w:t>
      </w:r>
      <w:r w:rsidRPr="008F0FEA">
        <w:rPr>
          <w:rFonts w:ascii="Times New Roman" w:hAnsi="Times New Roman" w:cs="Times New Roman"/>
          <w:sz w:val="28"/>
          <w:szCs w:val="28"/>
        </w:rPr>
        <w:t xml:space="preserve"> </w:t>
      </w:r>
      <w:r w:rsidRPr="00AA23A6">
        <w:rPr>
          <w:rFonts w:ascii="Times New Roman" w:hAnsi="Times New Roman" w:cs="Times New Roman"/>
          <w:sz w:val="28"/>
          <w:szCs w:val="28"/>
        </w:rPr>
        <w:t>В условиях отсутствия воздушной подачи снижаются давление и скорость газов в топочной камере, минимизируются потери теплоты с дымовыми газами, а тепло продолжает передаваться к теплообменным трубам за счёт теплового излучения от угольного слоя до его полного прогорания и покрытия золой. Такой режим теплообмена может продолжаться до 13 часов в зависимости от температуры окружающей среды и обеспечивает более полное использование теплоты топлива, способствуя экономии его расхода.</w:t>
      </w:r>
    </w:p>
    <w:p w14:paraId="4ECCF769" w14:textId="500A69F3" w:rsidR="0079189D" w:rsidRPr="008F0FEA" w:rsidRDefault="0079189D" w:rsidP="008F0FEA">
      <w:pPr>
        <w:spacing w:after="0" w:line="240" w:lineRule="auto"/>
        <w:rPr>
          <w:rFonts w:ascii="Times New Roman" w:hAnsi="Times New Roman" w:cs="Times New Roman"/>
          <w:sz w:val="28"/>
          <w:szCs w:val="28"/>
        </w:rPr>
      </w:pPr>
    </w:p>
    <w:p w14:paraId="283C4E83" w14:textId="77777777" w:rsidR="0079189D" w:rsidRPr="0020247A" w:rsidRDefault="0079189D" w:rsidP="0079189D">
      <w:pPr>
        <w:spacing w:after="0" w:line="240" w:lineRule="auto"/>
        <w:jc w:val="center"/>
        <w:rPr>
          <w:rFonts w:ascii="Times New Roman" w:hAnsi="Times New Roman" w:cs="Times New Roman"/>
          <w:sz w:val="28"/>
          <w:szCs w:val="28"/>
        </w:rPr>
      </w:pPr>
      <w:r w:rsidRPr="00185B4B">
        <w:rPr>
          <w:rFonts w:ascii="Times New Roman" w:hAnsi="Times New Roman" w:cs="Times New Roman"/>
          <w:noProof/>
          <w:sz w:val="24"/>
          <w:szCs w:val="24"/>
        </w:rPr>
        <w:drawing>
          <wp:inline distT="0" distB="0" distL="0" distR="0" wp14:anchorId="58425814" wp14:editId="0439E770">
            <wp:extent cx="5556172" cy="3701143"/>
            <wp:effectExtent l="0" t="0" r="6985" b="0"/>
            <wp:docPr id="271158488" name="Рисунок 27115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74173" cy="3713134"/>
                    </a:xfrm>
                    <a:prstGeom prst="rect">
                      <a:avLst/>
                    </a:prstGeom>
                    <a:noFill/>
                    <a:ln>
                      <a:noFill/>
                    </a:ln>
                  </pic:spPr>
                </pic:pic>
              </a:graphicData>
            </a:graphic>
          </wp:inline>
        </w:drawing>
      </w:r>
    </w:p>
    <w:p w14:paraId="2C9CC97D" w14:textId="77777777" w:rsidR="0079189D" w:rsidRPr="0020247A" w:rsidRDefault="0079189D" w:rsidP="0079189D">
      <w:pPr>
        <w:jc w:val="center"/>
        <w:rPr>
          <w:rFonts w:ascii="Times New Roman" w:hAnsi="Times New Roman" w:cs="Times New Roman"/>
          <w:sz w:val="28"/>
          <w:szCs w:val="28"/>
        </w:rPr>
      </w:pPr>
      <w:r w:rsidRPr="0020247A">
        <w:rPr>
          <w:rFonts w:ascii="Times New Roman" w:hAnsi="Times New Roman" w:cs="Times New Roman"/>
          <w:sz w:val="28"/>
          <w:szCs w:val="28"/>
        </w:rPr>
        <w:t>Рисунок 4.</w:t>
      </w:r>
      <w:r w:rsidRPr="006A0182">
        <w:rPr>
          <w:rFonts w:ascii="Times New Roman" w:hAnsi="Times New Roman" w:cs="Times New Roman"/>
          <w:sz w:val="28"/>
          <w:szCs w:val="28"/>
        </w:rPr>
        <w:t>6</w:t>
      </w:r>
      <w:r w:rsidRPr="0020247A">
        <w:rPr>
          <w:rFonts w:ascii="Times New Roman" w:hAnsi="Times New Roman" w:cs="Times New Roman"/>
          <w:sz w:val="28"/>
          <w:szCs w:val="28"/>
        </w:rPr>
        <w:t xml:space="preserve"> – График суточного изменения температуры воды</w:t>
      </w:r>
    </w:p>
    <w:p w14:paraId="617D59D4" w14:textId="77777777" w:rsidR="0079189D" w:rsidRPr="0020247A" w:rsidRDefault="0079189D" w:rsidP="0079189D">
      <w:pPr>
        <w:spacing w:after="0" w:line="240" w:lineRule="auto"/>
        <w:ind w:firstLine="709"/>
        <w:jc w:val="both"/>
        <w:rPr>
          <w:rFonts w:ascii="Times New Roman" w:hAnsi="Times New Roman" w:cs="Times New Roman"/>
          <w:sz w:val="28"/>
          <w:szCs w:val="28"/>
        </w:rPr>
      </w:pPr>
      <w:r w:rsidRPr="0020247A">
        <w:rPr>
          <w:rFonts w:ascii="Times New Roman" w:hAnsi="Times New Roman" w:cs="Times New Roman"/>
          <w:sz w:val="28"/>
          <w:szCs w:val="28"/>
        </w:rPr>
        <w:t>Использование вентилятора для управления горением угля в неподвижном слое показывает значительное преимущество перед системами с непрерывной подачей воздуха через колосниковую решетк</w:t>
      </w:r>
      <w:r>
        <w:rPr>
          <w:rFonts w:ascii="Times New Roman" w:hAnsi="Times New Roman" w:cs="Times New Roman"/>
          <w:sz w:val="28"/>
          <w:szCs w:val="28"/>
        </w:rPr>
        <w:t>у:</w:t>
      </w:r>
    </w:p>
    <w:p w14:paraId="20EC0D42" w14:textId="77777777" w:rsidR="0079189D" w:rsidRPr="0020247A" w:rsidRDefault="0079189D" w:rsidP="0079189D">
      <w:pPr>
        <w:spacing w:after="0" w:line="240" w:lineRule="auto"/>
        <w:ind w:firstLine="709"/>
        <w:jc w:val="both"/>
        <w:rPr>
          <w:rFonts w:ascii="Times New Roman" w:hAnsi="Times New Roman" w:cs="Times New Roman"/>
          <w:sz w:val="28"/>
          <w:szCs w:val="28"/>
        </w:rPr>
      </w:pPr>
      <w:r w:rsidRPr="0020247A">
        <w:rPr>
          <w:rFonts w:ascii="Times New Roman" w:hAnsi="Times New Roman" w:cs="Times New Roman"/>
          <w:sz w:val="28"/>
          <w:szCs w:val="28"/>
        </w:rPr>
        <w:t>1.Стабильность температуры: Температура воды при периодическом отключении вентилятора снижается незначительно и остается в пределах допустимых значений, что свидетельствует о сохранении необходимого теплового режима благодаря тепловой инерции системы.</w:t>
      </w:r>
    </w:p>
    <w:p w14:paraId="1AC55E64" w14:textId="77777777" w:rsidR="0079189D" w:rsidRPr="0079189D" w:rsidRDefault="0079189D" w:rsidP="0079189D">
      <w:pPr>
        <w:spacing w:after="0" w:line="240" w:lineRule="auto"/>
        <w:ind w:firstLine="709"/>
        <w:jc w:val="both"/>
        <w:rPr>
          <w:rFonts w:ascii="Times New Roman" w:hAnsi="Times New Roman" w:cs="Times New Roman"/>
          <w:sz w:val="28"/>
          <w:szCs w:val="28"/>
        </w:rPr>
      </w:pPr>
      <w:r w:rsidRPr="0020247A">
        <w:rPr>
          <w:rFonts w:ascii="Times New Roman" w:hAnsi="Times New Roman" w:cs="Times New Roman"/>
          <w:sz w:val="28"/>
          <w:szCs w:val="28"/>
        </w:rPr>
        <w:t>2.Рациональное использование топлива: Во время отключения вентилятора замедляется поступление воздуха, что уменьшает интенсивность горения. Это способствует снижению потерь тепла и более эффективному расходу топлива. Экономия топлива по сравнению с непрерывной подачей воздуха достигает 37,5%, что является значительным улучшением.</w:t>
      </w:r>
    </w:p>
    <w:p w14:paraId="20C2EBC3" w14:textId="77777777" w:rsidR="0079189D" w:rsidRPr="0020247A" w:rsidRDefault="0079189D" w:rsidP="0079189D">
      <w:pPr>
        <w:spacing w:after="0" w:line="240" w:lineRule="auto"/>
        <w:ind w:firstLine="709"/>
        <w:jc w:val="both"/>
        <w:rPr>
          <w:rFonts w:ascii="Times New Roman" w:hAnsi="Times New Roman" w:cs="Times New Roman"/>
          <w:sz w:val="28"/>
          <w:szCs w:val="28"/>
        </w:rPr>
      </w:pPr>
      <w:r w:rsidRPr="0020247A">
        <w:rPr>
          <w:rFonts w:ascii="Times New Roman" w:hAnsi="Times New Roman" w:cs="Times New Roman"/>
          <w:sz w:val="28"/>
          <w:szCs w:val="28"/>
        </w:rPr>
        <w:t>3.Повышение эффективности: Возможность управления подачей воздуха позволяет поддерживать температурный режим с минимальными колебаниями и оптимизировать процесс сжигания, что увеличивает общую энергоэффективность системы.</w:t>
      </w:r>
    </w:p>
    <w:p w14:paraId="70DB4B9D" w14:textId="77777777" w:rsidR="0079189D" w:rsidRPr="0020247A" w:rsidRDefault="0079189D" w:rsidP="0079189D">
      <w:pPr>
        <w:spacing w:after="0" w:line="240" w:lineRule="auto"/>
        <w:ind w:firstLine="709"/>
        <w:jc w:val="both"/>
        <w:rPr>
          <w:rFonts w:ascii="Times New Roman" w:hAnsi="Times New Roman" w:cs="Times New Roman"/>
          <w:sz w:val="28"/>
          <w:szCs w:val="28"/>
        </w:rPr>
      </w:pPr>
      <w:r w:rsidRPr="0020247A">
        <w:rPr>
          <w:rFonts w:ascii="Times New Roman" w:hAnsi="Times New Roman" w:cs="Times New Roman"/>
          <w:sz w:val="28"/>
          <w:szCs w:val="28"/>
        </w:rPr>
        <w:t>Вывод: Применение вентилятора в котлах малой мощности с неподвижным слоем обеспечивает не только стабильное поддержание температуры, но и существенно снижает расход топлива, что делает этот подход экономически и энергетически выгодным.</w:t>
      </w:r>
    </w:p>
    <w:p w14:paraId="27F0B395" w14:textId="77777777" w:rsidR="0079189D" w:rsidRPr="0020247A" w:rsidRDefault="0079189D" w:rsidP="0079189D">
      <w:pPr>
        <w:spacing w:after="0" w:line="240" w:lineRule="auto"/>
        <w:ind w:firstLine="709"/>
        <w:jc w:val="both"/>
        <w:rPr>
          <w:rFonts w:ascii="Times New Roman" w:hAnsi="Times New Roman" w:cs="Times New Roman"/>
          <w:sz w:val="28"/>
          <w:szCs w:val="28"/>
        </w:rPr>
      </w:pPr>
    </w:p>
    <w:p w14:paraId="14D129C0" w14:textId="11547580" w:rsidR="00362D46" w:rsidRDefault="0079189D" w:rsidP="0079189D">
      <w:pPr>
        <w:spacing w:after="0" w:line="240" w:lineRule="auto"/>
        <w:ind w:firstLine="709"/>
        <w:jc w:val="both"/>
        <w:rPr>
          <w:rFonts w:ascii="Times New Roman" w:hAnsi="Times New Roman" w:cs="Times New Roman"/>
          <w:b/>
          <w:bCs/>
          <w:color w:val="000000" w:themeColor="text1"/>
          <w:sz w:val="28"/>
          <w:szCs w:val="28"/>
          <w:lang w:val="kk-KZ"/>
        </w:rPr>
      </w:pPr>
      <w:r w:rsidRPr="00671EC2">
        <w:rPr>
          <w:rFonts w:ascii="Times New Roman" w:hAnsi="Times New Roman" w:cs="Times New Roman"/>
          <w:b/>
          <w:bCs/>
          <w:color w:val="000000" w:themeColor="text1"/>
          <w:sz w:val="28"/>
          <w:szCs w:val="28"/>
          <w:lang w:val="kk-KZ"/>
        </w:rPr>
        <w:t>4</w:t>
      </w:r>
      <w:r w:rsidR="008F0FEA">
        <w:rPr>
          <w:rFonts w:ascii="Times New Roman" w:hAnsi="Times New Roman" w:cs="Times New Roman"/>
          <w:b/>
          <w:bCs/>
          <w:color w:val="000000" w:themeColor="text1"/>
          <w:sz w:val="28"/>
          <w:szCs w:val="28"/>
          <w:lang w:val="kk-KZ"/>
        </w:rPr>
        <w:t>.</w:t>
      </w:r>
      <w:r w:rsidR="00BA6BC3">
        <w:rPr>
          <w:rFonts w:ascii="Times New Roman" w:hAnsi="Times New Roman" w:cs="Times New Roman"/>
          <w:b/>
          <w:bCs/>
          <w:color w:val="000000" w:themeColor="text1"/>
          <w:sz w:val="28"/>
          <w:szCs w:val="28"/>
          <w:lang w:val="kk-KZ"/>
        </w:rPr>
        <w:t xml:space="preserve">3 </w:t>
      </w:r>
      <w:r w:rsidRPr="00671EC2">
        <w:rPr>
          <w:rFonts w:ascii="Times New Roman" w:hAnsi="Times New Roman" w:cs="Times New Roman"/>
          <w:b/>
          <w:bCs/>
          <w:color w:val="000000" w:themeColor="text1"/>
          <w:sz w:val="28"/>
          <w:szCs w:val="28"/>
          <w:lang w:val="kk-KZ"/>
        </w:rPr>
        <w:t>Численное моделирование процесса сжигания угля</w:t>
      </w:r>
      <w:r w:rsidR="00362D46" w:rsidRPr="00671EC2">
        <w:rPr>
          <w:rFonts w:ascii="Times New Roman" w:hAnsi="Times New Roman" w:cs="Times New Roman"/>
          <w:b/>
          <w:bCs/>
          <w:color w:val="000000" w:themeColor="text1"/>
          <w:sz w:val="28"/>
          <w:szCs w:val="28"/>
          <w:lang w:val="kk-KZ"/>
        </w:rPr>
        <w:t xml:space="preserve"> в  топочной камер</w:t>
      </w:r>
      <w:r w:rsidR="00DD130C">
        <w:rPr>
          <w:rFonts w:ascii="Times New Roman" w:hAnsi="Times New Roman" w:cs="Times New Roman"/>
          <w:b/>
          <w:bCs/>
          <w:color w:val="000000" w:themeColor="text1"/>
          <w:sz w:val="28"/>
          <w:szCs w:val="28"/>
          <w:lang w:val="kk-KZ"/>
        </w:rPr>
        <w:t>е</w:t>
      </w:r>
      <w:r w:rsidR="00362D46" w:rsidRPr="00671EC2">
        <w:rPr>
          <w:rFonts w:ascii="Times New Roman" w:hAnsi="Times New Roman" w:cs="Times New Roman"/>
          <w:b/>
          <w:bCs/>
          <w:color w:val="000000" w:themeColor="text1"/>
          <w:sz w:val="28"/>
          <w:szCs w:val="28"/>
          <w:lang w:val="kk-KZ"/>
        </w:rPr>
        <w:t xml:space="preserve"> котла</w:t>
      </w:r>
      <w:r w:rsidR="00DD130C">
        <w:rPr>
          <w:rFonts w:ascii="Times New Roman" w:hAnsi="Times New Roman" w:cs="Times New Roman"/>
          <w:b/>
          <w:bCs/>
          <w:color w:val="000000" w:themeColor="text1"/>
          <w:sz w:val="28"/>
          <w:szCs w:val="28"/>
          <w:lang w:val="kk-KZ"/>
        </w:rPr>
        <w:t xml:space="preserve"> КВТС-0.2</w:t>
      </w:r>
    </w:p>
    <w:p w14:paraId="26DF62A3" w14:textId="77777777" w:rsidR="007A3E1D" w:rsidRPr="00671EC2" w:rsidRDefault="007A3E1D" w:rsidP="0079189D">
      <w:pPr>
        <w:spacing w:after="0" w:line="240" w:lineRule="auto"/>
        <w:ind w:firstLine="709"/>
        <w:jc w:val="both"/>
        <w:rPr>
          <w:rFonts w:ascii="Times New Roman" w:hAnsi="Times New Roman" w:cs="Times New Roman"/>
          <w:b/>
          <w:bCs/>
          <w:color w:val="000000" w:themeColor="text1"/>
          <w:sz w:val="28"/>
          <w:szCs w:val="28"/>
          <w:lang w:val="kk-KZ"/>
        </w:rPr>
      </w:pPr>
    </w:p>
    <w:p w14:paraId="5826242F" w14:textId="43BDFA5A" w:rsidR="0079189D" w:rsidRPr="00671EC2" w:rsidRDefault="001532FB" w:rsidP="0079189D">
      <w:pPr>
        <w:spacing w:after="0" w:line="240" w:lineRule="auto"/>
        <w:ind w:firstLine="709"/>
        <w:jc w:val="both"/>
        <w:rPr>
          <w:rFonts w:ascii="Times New Roman" w:hAnsi="Times New Roman" w:cs="Times New Roman"/>
          <w:b/>
          <w:bCs/>
          <w:color w:val="000000" w:themeColor="text1"/>
          <w:sz w:val="28"/>
          <w:szCs w:val="28"/>
        </w:rPr>
      </w:pPr>
      <w:r w:rsidRPr="00671EC2">
        <w:rPr>
          <w:rFonts w:ascii="Times New Roman" w:hAnsi="Times New Roman" w:cs="Times New Roman"/>
          <w:b/>
          <w:bCs/>
          <w:color w:val="000000" w:themeColor="text1"/>
          <w:sz w:val="28"/>
          <w:szCs w:val="28"/>
          <w:lang w:val="kk-KZ"/>
        </w:rPr>
        <w:t>4.</w:t>
      </w:r>
      <w:r w:rsidR="00BA6BC3">
        <w:rPr>
          <w:rFonts w:ascii="Times New Roman" w:hAnsi="Times New Roman" w:cs="Times New Roman"/>
          <w:b/>
          <w:bCs/>
          <w:color w:val="000000" w:themeColor="text1"/>
          <w:sz w:val="28"/>
          <w:szCs w:val="28"/>
          <w:lang w:val="kk-KZ"/>
        </w:rPr>
        <w:t xml:space="preserve">3.1 </w:t>
      </w:r>
      <w:r w:rsidRPr="00671EC2">
        <w:rPr>
          <w:rFonts w:ascii="Times New Roman" w:hAnsi="Times New Roman" w:cs="Times New Roman"/>
          <w:b/>
          <w:bCs/>
          <w:color w:val="000000" w:themeColor="text1"/>
          <w:sz w:val="28"/>
          <w:szCs w:val="28"/>
          <w:lang w:val="kk-KZ"/>
        </w:rPr>
        <w:t>Методы использования</w:t>
      </w:r>
      <w:r w:rsidR="0079189D" w:rsidRPr="00671EC2">
        <w:rPr>
          <w:rFonts w:ascii="Times New Roman" w:hAnsi="Times New Roman" w:cs="Times New Roman"/>
          <w:b/>
          <w:bCs/>
          <w:color w:val="000000" w:themeColor="text1"/>
          <w:sz w:val="28"/>
          <w:szCs w:val="28"/>
          <w:lang w:val="kk-KZ"/>
        </w:rPr>
        <w:t xml:space="preserve"> CFD (Computational Fluid Dynamics) для моделирования воздушных потоков и тепловых процессов </w:t>
      </w:r>
    </w:p>
    <w:p w14:paraId="4A46FCBC" w14:textId="14163298" w:rsidR="0079189D" w:rsidRPr="00BE180B" w:rsidRDefault="0079189D" w:rsidP="0079189D">
      <w:pPr>
        <w:spacing w:after="0" w:line="240" w:lineRule="auto"/>
        <w:ind w:firstLine="709"/>
        <w:jc w:val="both"/>
        <w:rPr>
          <w:rFonts w:ascii="Times New Roman" w:hAnsi="Times New Roman" w:cs="Times New Roman"/>
          <w:b/>
          <w:bCs/>
          <w:sz w:val="28"/>
          <w:szCs w:val="28"/>
        </w:rPr>
      </w:pPr>
    </w:p>
    <w:p w14:paraId="205A9416" w14:textId="77777777" w:rsidR="0079189D" w:rsidRPr="009F2459" w:rsidRDefault="0079189D" w:rsidP="0079189D">
      <w:pPr>
        <w:spacing w:after="0" w:line="240" w:lineRule="auto"/>
        <w:ind w:firstLine="709"/>
        <w:jc w:val="both"/>
        <w:rPr>
          <w:rFonts w:ascii="Times New Roman" w:hAnsi="Times New Roman" w:cs="Times New Roman"/>
          <w:sz w:val="28"/>
          <w:szCs w:val="28"/>
          <w:lang w:val="kk-KZ"/>
        </w:rPr>
      </w:pPr>
      <w:r w:rsidRPr="009F2459">
        <w:rPr>
          <w:rFonts w:ascii="Times New Roman" w:hAnsi="Times New Roman" w:cs="Times New Roman"/>
          <w:sz w:val="28"/>
          <w:szCs w:val="28"/>
        </w:rPr>
        <w:t>Был проведен численный расчет, чтобы показать поле скоростей и температуру газа в камере сгорания при прекращении подачи воздуха в слой угля (при выключенном вентиляторе). В данной работе были проведены численные расчеты, моделирующие течение горячего газа при решении уравнений Навье Стокса, модифицированных Рейнольдсом, и проведено сравнение результатов с экспериментальными данными. Математическая модель используется для изучения характеристик течения вблизи теплообменных труб и тепловых потоков горячих газов в котле. Химически активные вещества в рассматриваемой зоне не изменяются. Все химические изменения происходят в угольном слое и на поверхности твердого топлива. Результаты были смоделированы с помощью программного обеспечения ANSYS Fluent.</w:t>
      </w:r>
    </w:p>
    <w:p w14:paraId="4DEFD706" w14:textId="77777777" w:rsidR="0079189D" w:rsidRPr="0079189D" w:rsidRDefault="0079189D" w:rsidP="0079189D">
      <w:pPr>
        <w:spacing w:after="0" w:line="240" w:lineRule="auto"/>
        <w:ind w:firstLine="709"/>
        <w:jc w:val="both"/>
        <w:rPr>
          <w:rFonts w:ascii="Times New Roman" w:hAnsi="Times New Roman" w:cs="Times New Roman"/>
          <w:sz w:val="28"/>
          <w:szCs w:val="28"/>
        </w:rPr>
      </w:pPr>
      <w:r w:rsidRPr="00243485">
        <w:rPr>
          <w:rFonts w:ascii="Times New Roman" w:hAnsi="Times New Roman" w:cs="Times New Roman"/>
          <w:sz w:val="28"/>
          <w:szCs w:val="28"/>
        </w:rPr>
        <w:t xml:space="preserve">Для численного моделирования указанного процесса была использована система уравнений RANS (Reynolds-Averaged Navier-Stokes). При осреднении по Рейнольдсу уравнений Навье – Стокса возникают дополнительные члены – так называемые напряжения Рейнольдса. Так как были введены новые неизвестные, напряжения Рейнольдса требуют замыкания для этого в нашем случае была использована турбулентная модель </w:t>
      </w:r>
      <m:oMath>
        <m:r>
          <w:rPr>
            <w:rFonts w:ascii="Cambria Math" w:hAnsi="Cambria Math" w:cs="Times New Roman"/>
            <w:sz w:val="28"/>
            <w:szCs w:val="28"/>
          </w:rPr>
          <m:t xml:space="preserve">k-ω </m:t>
        </m:r>
        <m:d>
          <m:dPr>
            <m:ctrlPr>
              <w:rPr>
                <w:rFonts w:ascii="Cambria Math" w:hAnsi="Cambria Math" w:cs="Times New Roman"/>
                <w:i/>
                <w:sz w:val="28"/>
                <w:szCs w:val="28"/>
              </w:rPr>
            </m:ctrlPr>
          </m:dPr>
          <m:e>
            <m:r>
              <w:rPr>
                <w:rFonts w:ascii="Cambria Math" w:hAnsi="Cambria Math" w:cs="Times New Roman"/>
                <w:sz w:val="28"/>
                <w:szCs w:val="28"/>
              </w:rPr>
              <m:t>SST</m:t>
            </m:r>
          </m:e>
        </m:d>
      </m:oMath>
      <w:r w:rsidRPr="00243485">
        <w:rPr>
          <w:rFonts w:ascii="Times New Roman" w:hAnsi="Times New Roman" w:cs="Times New Roman"/>
          <w:sz w:val="28"/>
          <w:szCs w:val="28"/>
        </w:rPr>
        <w:t>.</w:t>
      </w:r>
      <w:r>
        <w:rPr>
          <w:rFonts w:ascii="Times New Roman" w:hAnsi="Times New Roman" w:cs="Times New Roman"/>
          <w:sz w:val="28"/>
          <w:szCs w:val="28"/>
        </w:rPr>
        <w:t xml:space="preserve"> </w:t>
      </w:r>
      <w:r w:rsidRPr="0020247A">
        <w:rPr>
          <w:rFonts w:ascii="Times New Roman" w:hAnsi="Times New Roman" w:cs="Times New Roman"/>
          <w:sz w:val="28"/>
          <w:szCs w:val="28"/>
        </w:rPr>
        <w:t>Схематическое представление области исследования</w:t>
      </w:r>
      <w:r>
        <w:rPr>
          <w:rFonts w:ascii="Times New Roman" w:hAnsi="Times New Roman" w:cs="Times New Roman"/>
          <w:sz w:val="28"/>
          <w:szCs w:val="28"/>
        </w:rPr>
        <w:t xml:space="preserve">: </w:t>
      </w:r>
      <w:r w:rsidRPr="0020247A">
        <w:rPr>
          <w:rFonts w:ascii="Times New Roman" w:hAnsi="Times New Roman" w:cs="Times New Roman"/>
          <w:sz w:val="28"/>
          <w:szCs w:val="28"/>
        </w:rPr>
        <w:t>геометрические размеры топочной камеры котла КВТС-0,2</w:t>
      </w:r>
      <w:r>
        <w:rPr>
          <w:rFonts w:ascii="Times New Roman" w:hAnsi="Times New Roman" w:cs="Times New Roman"/>
          <w:sz w:val="28"/>
          <w:szCs w:val="28"/>
        </w:rPr>
        <w:t xml:space="preserve"> представлены на рисунке 4.</w:t>
      </w:r>
      <w:r w:rsidRPr="006A0182">
        <w:rPr>
          <w:rFonts w:ascii="Times New Roman" w:hAnsi="Times New Roman" w:cs="Times New Roman"/>
          <w:sz w:val="28"/>
          <w:szCs w:val="28"/>
        </w:rPr>
        <w:t>7</w:t>
      </w:r>
      <w:r>
        <w:rPr>
          <w:rFonts w:ascii="Times New Roman" w:hAnsi="Times New Roman" w:cs="Times New Roman"/>
          <w:sz w:val="28"/>
          <w:szCs w:val="28"/>
        </w:rPr>
        <w:t>а</w:t>
      </w:r>
      <w:r w:rsidRPr="0020247A">
        <w:rPr>
          <w:rFonts w:ascii="Times New Roman" w:hAnsi="Times New Roman" w:cs="Times New Roman"/>
          <w:sz w:val="28"/>
          <w:szCs w:val="28"/>
        </w:rPr>
        <w:t xml:space="preserve">;  </w:t>
      </w:r>
      <w:r w:rsidRPr="0020247A">
        <w:rPr>
          <w:rFonts w:ascii="Times New Roman" w:hAnsi="Times New Roman" w:cs="Times New Roman"/>
          <w:sz w:val="28"/>
          <w:szCs w:val="28"/>
          <w:lang w:val="kk-KZ"/>
        </w:rPr>
        <w:t>симметрия (входные и выходные параметр</w:t>
      </w:r>
      <w:r>
        <w:rPr>
          <w:rFonts w:ascii="Times New Roman" w:hAnsi="Times New Roman" w:cs="Times New Roman"/>
          <w:sz w:val="28"/>
          <w:szCs w:val="28"/>
          <w:lang w:val="kk-KZ"/>
        </w:rPr>
        <w:t>ы) на рисунке 4.</w:t>
      </w:r>
      <w:r w:rsidRPr="006A0182">
        <w:rPr>
          <w:rFonts w:ascii="Times New Roman" w:hAnsi="Times New Roman" w:cs="Times New Roman"/>
          <w:sz w:val="28"/>
          <w:szCs w:val="28"/>
        </w:rPr>
        <w:t>7</w:t>
      </w:r>
      <w:r>
        <w:rPr>
          <w:rFonts w:ascii="Times New Roman" w:hAnsi="Times New Roman" w:cs="Times New Roman"/>
          <w:sz w:val="28"/>
          <w:szCs w:val="28"/>
          <w:lang w:val="kk-KZ"/>
        </w:rPr>
        <w:t>б.</w:t>
      </w:r>
    </w:p>
    <w:p w14:paraId="1981955D" w14:textId="388D640C" w:rsidR="0079189D" w:rsidRDefault="0079189D" w:rsidP="0079189D">
      <w:pPr>
        <w:spacing w:after="0" w:line="240" w:lineRule="auto"/>
        <w:ind w:firstLine="709"/>
        <w:jc w:val="both"/>
        <w:rPr>
          <w:rFonts w:ascii="Times New Roman" w:hAnsi="Times New Roman" w:cs="Times New Roman"/>
          <w:sz w:val="28"/>
          <w:szCs w:val="28"/>
        </w:rPr>
      </w:pPr>
      <w:r w:rsidRPr="009F2459">
        <w:rPr>
          <w:rFonts w:ascii="Times New Roman" w:hAnsi="Times New Roman" w:cs="Times New Roman"/>
          <w:sz w:val="28"/>
          <w:szCs w:val="28"/>
        </w:rPr>
        <w:t>Расчетная сетка была построена с использованием ANSYS Fluent. Затем результаты были рассчитаны с использованием неструктурированной сетки. На рисунке 4</w:t>
      </w:r>
      <w:r w:rsidRPr="0079189D">
        <w:rPr>
          <w:rFonts w:ascii="Times New Roman" w:hAnsi="Times New Roman" w:cs="Times New Roman"/>
          <w:sz w:val="28"/>
          <w:szCs w:val="28"/>
        </w:rPr>
        <w:t>.8</w:t>
      </w:r>
      <w:r w:rsidRPr="009F2459">
        <w:rPr>
          <w:rFonts w:ascii="Times New Roman" w:hAnsi="Times New Roman" w:cs="Times New Roman"/>
          <w:sz w:val="28"/>
          <w:szCs w:val="28"/>
        </w:rPr>
        <w:t xml:space="preserve"> показана расчетная сетка</w:t>
      </w:r>
      <w:r w:rsidRPr="0079189D">
        <w:rPr>
          <w:rFonts w:ascii="Times New Roman" w:hAnsi="Times New Roman" w:cs="Times New Roman"/>
          <w:sz w:val="28"/>
          <w:szCs w:val="28"/>
        </w:rPr>
        <w:t>.</w:t>
      </w:r>
      <w:r w:rsidRPr="0079189D">
        <w:rPr>
          <w:rFonts w:ascii="Arial" w:hAnsi="Arial" w:cs="Arial"/>
          <w:color w:val="000000"/>
          <w:sz w:val="21"/>
          <w:szCs w:val="21"/>
        </w:rPr>
        <w:t xml:space="preserve"> </w:t>
      </w:r>
      <w:r w:rsidRPr="0079189D">
        <w:rPr>
          <w:rFonts w:ascii="Times New Roman" w:hAnsi="Times New Roman" w:cs="Times New Roman"/>
          <w:sz w:val="28"/>
          <w:szCs w:val="28"/>
        </w:rPr>
        <w:t>Эта сетка используется при конечно-элементном анализе, когда анализируемый объект имеет неправильную форму. В этом случае вычислительная область представлена пирамидальной сеткой, которая соответствует сплошным границам рассматриваемой области.</w:t>
      </w:r>
    </w:p>
    <w:p w14:paraId="18F05863" w14:textId="77777777" w:rsidR="008F0FEA" w:rsidRDefault="008F0FEA" w:rsidP="008F0FEA">
      <w:pPr>
        <w:spacing w:after="0" w:line="240" w:lineRule="auto"/>
        <w:ind w:firstLine="708"/>
        <w:jc w:val="both"/>
        <w:rPr>
          <w:rFonts w:ascii="Times New Roman" w:hAnsi="Times New Roman" w:cs="Times New Roman"/>
          <w:sz w:val="28"/>
          <w:szCs w:val="28"/>
        </w:rPr>
      </w:pPr>
      <w:r w:rsidRPr="00243485">
        <w:rPr>
          <w:rFonts w:ascii="Times New Roman" w:hAnsi="Times New Roman" w:cs="Times New Roman"/>
          <w:sz w:val="28"/>
          <w:szCs w:val="28"/>
        </w:rPr>
        <w:t>Для численного моделирования указанного процесса была использована система уравнений RANS (Reynolds-Averaged Navier-Stokes)</w:t>
      </w:r>
      <w:r>
        <w:rPr>
          <w:rFonts w:ascii="Times New Roman" w:hAnsi="Times New Roman" w:cs="Times New Roman"/>
          <w:sz w:val="28"/>
          <w:szCs w:val="28"/>
        </w:rPr>
        <w:t xml:space="preserve">: уравнение неразрывности, уравнение импульса, уравнение теплопереноса, трубулентная кинетическая энергия, удельная скорость диссипации, которые ранее описаны в разделе 2. </w:t>
      </w:r>
    </w:p>
    <w:p w14:paraId="62466D9E" w14:textId="77777777" w:rsidR="008F0FEA" w:rsidRDefault="008F0FEA" w:rsidP="008F0FE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Поставлены начальные условия (4.2) и граничные условия (4.3):</w:t>
      </w:r>
    </w:p>
    <w:p w14:paraId="21B442E7" w14:textId="77777777" w:rsidR="008F0FEA" w:rsidRPr="00243485" w:rsidRDefault="008F0FEA" w:rsidP="008F0FEA">
      <w:pPr>
        <w:spacing w:after="0" w:line="240" w:lineRule="auto"/>
        <w:ind w:firstLine="708"/>
        <w:jc w:val="both"/>
        <w:rPr>
          <w:rFonts w:ascii="Times New Roman" w:hAnsi="Times New Roman" w:cs="Times New Roman"/>
          <w:sz w:val="28"/>
          <w:szCs w:val="28"/>
        </w:rPr>
      </w:pPr>
    </w:p>
    <w:p w14:paraId="42E82495" w14:textId="77777777" w:rsidR="008F0FEA" w:rsidRPr="00243485" w:rsidRDefault="008F0FEA" w:rsidP="008F0FEA">
      <w:pPr>
        <w:spacing w:after="0" w:line="240" w:lineRule="auto"/>
        <w:ind w:firstLine="708"/>
        <w:jc w:val="both"/>
        <w:rPr>
          <w:rFonts w:ascii="Times New Roman" w:hAnsi="Times New Roman" w:cs="Times New Roman"/>
          <w:sz w:val="28"/>
          <w:szCs w:val="28"/>
          <w:lang w:val="kk-KZ"/>
        </w:rPr>
      </w:pPr>
      <w:r w:rsidRPr="00243485">
        <w:rPr>
          <w:rFonts w:ascii="Times New Roman" w:hAnsi="Times New Roman" w:cs="Times New Roman"/>
          <w:sz w:val="28"/>
          <w:szCs w:val="28"/>
          <w:lang w:val="kk-KZ"/>
        </w:rPr>
        <w:t>Начальные условия:</w:t>
      </w:r>
    </w:p>
    <w:p w14:paraId="5ED04E54" w14:textId="77777777" w:rsidR="008F0FEA" w:rsidRPr="00243485" w:rsidRDefault="008F0FEA" w:rsidP="008F0FEA">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          п</w:t>
      </w:r>
      <w:r w:rsidRPr="00243485">
        <w:rPr>
          <w:rFonts w:ascii="Times New Roman" w:hAnsi="Times New Roman" w:cs="Times New Roman"/>
          <w:sz w:val="28"/>
          <w:szCs w:val="28"/>
          <w:lang w:val="kk-KZ"/>
        </w:rPr>
        <w:t xml:space="preserve">ри </w:t>
      </w:r>
      <w:r w:rsidRPr="00243485">
        <w:rPr>
          <w:rFonts w:ascii="Times New Roman" w:hAnsi="Times New Roman" w:cs="Times New Roman"/>
          <w:sz w:val="28"/>
          <w:szCs w:val="28"/>
        </w:rPr>
        <w:t>t= t</w:t>
      </w:r>
      <w:r w:rsidRPr="00243485">
        <w:rPr>
          <w:rFonts w:ascii="Times New Roman" w:hAnsi="Times New Roman" w:cs="Times New Roman"/>
          <w:sz w:val="28"/>
          <w:szCs w:val="28"/>
          <w:vertAlign w:val="subscript"/>
        </w:rPr>
        <w:t>0</w:t>
      </w:r>
    </w:p>
    <w:p w14:paraId="7859E36C" w14:textId="77777777" w:rsidR="008F0FEA" w:rsidRPr="00243485" w:rsidRDefault="008F0FEA" w:rsidP="008F0FE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43485">
        <w:rPr>
          <w:rFonts w:ascii="Times New Roman" w:hAnsi="Times New Roman" w:cs="Times New Roman"/>
          <w:sz w:val="28"/>
          <w:szCs w:val="28"/>
        </w:rPr>
        <w:t>u</w:t>
      </w:r>
      <w:r w:rsidRPr="00243485">
        <w:rPr>
          <w:rFonts w:ascii="Times New Roman" w:hAnsi="Times New Roman" w:cs="Times New Roman"/>
          <w:sz w:val="28"/>
          <w:szCs w:val="28"/>
          <w:vertAlign w:val="subscript"/>
        </w:rPr>
        <w:t>i</w:t>
      </w:r>
      <w:r w:rsidRPr="00243485">
        <w:rPr>
          <w:rFonts w:ascii="Times New Roman" w:hAnsi="Times New Roman" w:cs="Times New Roman"/>
          <w:sz w:val="28"/>
          <w:szCs w:val="28"/>
        </w:rPr>
        <w:t xml:space="preserve">=0, </w:t>
      </w:r>
      <m:oMath>
        <m:r>
          <w:rPr>
            <w:rFonts w:ascii="Cambria Math" w:hAnsi="Cambria Math" w:cs="Times New Roman"/>
            <w:sz w:val="28"/>
            <w:szCs w:val="28"/>
          </w:rPr>
          <m:t xml:space="preserve">i=1,2; </m:t>
        </m:r>
        <m:r>
          <m:rPr>
            <m:sty m:val="p"/>
          </m:rPr>
          <w:rPr>
            <w:rFonts w:ascii="Cambria Math" w:hAnsi="Cambria Math" w:cs="Times New Roman"/>
            <w:sz w:val="28"/>
            <w:szCs w:val="28"/>
          </w:rPr>
          <m:t xml:space="preserve">Т=300 К, </m:t>
        </m:r>
      </m:oMath>
      <w:r w:rsidRPr="00243485">
        <w:rPr>
          <w:rFonts w:ascii="Times New Roman" w:hAnsi="Times New Roman" w:cs="Times New Roman"/>
          <w:sz w:val="28"/>
          <w:szCs w:val="28"/>
        </w:rPr>
        <w:tab/>
      </w:r>
      <w:r w:rsidRPr="00243485">
        <w:rPr>
          <w:rFonts w:ascii="Times New Roman" w:hAnsi="Times New Roman" w:cs="Times New Roman"/>
          <w:sz w:val="28"/>
          <w:szCs w:val="28"/>
        </w:rPr>
        <w:tab/>
      </w:r>
      <w:r w:rsidRPr="00243485">
        <w:rPr>
          <w:rFonts w:ascii="Times New Roman" w:hAnsi="Times New Roman" w:cs="Times New Roman"/>
          <w:sz w:val="28"/>
          <w:szCs w:val="28"/>
        </w:rPr>
        <w:tab/>
      </w:r>
      <w:r w:rsidRPr="00243485">
        <w:rPr>
          <w:rFonts w:ascii="Times New Roman" w:hAnsi="Times New Roman" w:cs="Times New Roman"/>
          <w:sz w:val="28"/>
          <w:szCs w:val="28"/>
        </w:rPr>
        <w:tab/>
      </w:r>
      <w:r w:rsidRPr="00243485">
        <w:rPr>
          <w:rFonts w:ascii="Times New Roman" w:hAnsi="Times New Roman" w:cs="Times New Roman"/>
          <w:sz w:val="28"/>
          <w:szCs w:val="28"/>
        </w:rPr>
        <w:tab/>
      </w:r>
      <w:r w:rsidRPr="00243485">
        <w:rPr>
          <w:rFonts w:ascii="Times New Roman" w:hAnsi="Times New Roman" w:cs="Times New Roman"/>
          <w:sz w:val="28"/>
          <w:szCs w:val="28"/>
        </w:rPr>
        <w:tab/>
      </w:r>
      <w:r>
        <w:rPr>
          <w:rFonts w:ascii="Times New Roman" w:hAnsi="Times New Roman" w:cs="Times New Roman"/>
          <w:sz w:val="28"/>
          <w:szCs w:val="28"/>
        </w:rPr>
        <w:t xml:space="preserve">                </w:t>
      </w:r>
      <w:r w:rsidRPr="00243485">
        <w:rPr>
          <w:rFonts w:ascii="Times New Roman" w:hAnsi="Times New Roman" w:cs="Times New Roman"/>
          <w:sz w:val="28"/>
          <w:szCs w:val="28"/>
        </w:rPr>
        <w:t>(</w:t>
      </w:r>
      <w:r>
        <w:rPr>
          <w:rFonts w:ascii="Times New Roman" w:hAnsi="Times New Roman" w:cs="Times New Roman"/>
          <w:sz w:val="28"/>
          <w:szCs w:val="28"/>
        </w:rPr>
        <w:t>4.2</w:t>
      </w:r>
      <w:r w:rsidRPr="00243485">
        <w:rPr>
          <w:rFonts w:ascii="Times New Roman" w:hAnsi="Times New Roman" w:cs="Times New Roman"/>
          <w:sz w:val="28"/>
          <w:szCs w:val="28"/>
        </w:rPr>
        <w:t>)</w:t>
      </w:r>
    </w:p>
    <w:p w14:paraId="2B76B08E" w14:textId="77777777" w:rsidR="008F0FEA" w:rsidRPr="006A0182" w:rsidRDefault="008F0FEA" w:rsidP="008F0FE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          </w:t>
      </w:r>
      <w:r w:rsidRPr="00243485">
        <w:rPr>
          <w:rFonts w:ascii="Times New Roman" w:hAnsi="Times New Roman" w:cs="Times New Roman"/>
          <w:sz w:val="28"/>
          <w:szCs w:val="28"/>
        </w:rPr>
        <w:t>на входной линии u</w:t>
      </w:r>
      <w:r w:rsidRPr="00243485">
        <w:rPr>
          <w:rFonts w:ascii="Times New Roman" w:hAnsi="Times New Roman" w:cs="Times New Roman"/>
          <w:sz w:val="28"/>
          <w:szCs w:val="28"/>
          <w:vertAlign w:val="subscript"/>
        </w:rPr>
        <w:t>2</w:t>
      </w:r>
      <w:r w:rsidRPr="00243485">
        <w:rPr>
          <w:rFonts w:ascii="Times New Roman" w:hAnsi="Times New Roman" w:cs="Times New Roman"/>
          <w:sz w:val="28"/>
          <w:szCs w:val="28"/>
        </w:rPr>
        <w:t>= u</w:t>
      </w:r>
      <w:r w:rsidRPr="00243485">
        <w:rPr>
          <w:rFonts w:ascii="Times New Roman" w:hAnsi="Times New Roman" w:cs="Times New Roman"/>
          <w:sz w:val="28"/>
          <w:szCs w:val="28"/>
          <w:vertAlign w:val="subscript"/>
        </w:rPr>
        <w:t>0</w:t>
      </w:r>
      <w:r w:rsidRPr="00243485">
        <w:rPr>
          <w:rFonts w:ascii="Times New Roman" w:hAnsi="Times New Roman" w:cs="Times New Roman"/>
          <w:sz w:val="28"/>
          <w:szCs w:val="28"/>
        </w:rPr>
        <w:t>, T=1073 K.</w:t>
      </w:r>
    </w:p>
    <w:p w14:paraId="4B88885F" w14:textId="77777777" w:rsidR="008F0FEA" w:rsidRDefault="008F0FEA" w:rsidP="008F0FE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035FF70E" w14:textId="4FE478E1" w:rsidR="008F0FEA" w:rsidRPr="00243485" w:rsidRDefault="008F0FEA" w:rsidP="008F0FEA">
      <w:pPr>
        <w:spacing w:after="0" w:line="240" w:lineRule="auto"/>
        <w:ind w:firstLine="708"/>
        <w:jc w:val="both"/>
        <w:rPr>
          <w:rFonts w:ascii="Times New Roman" w:hAnsi="Times New Roman" w:cs="Times New Roman"/>
          <w:sz w:val="28"/>
          <w:szCs w:val="28"/>
          <w:lang w:val="kk-KZ"/>
        </w:rPr>
      </w:pPr>
      <w:r w:rsidRPr="00243485">
        <w:rPr>
          <w:rFonts w:ascii="Times New Roman" w:hAnsi="Times New Roman" w:cs="Times New Roman"/>
          <w:sz w:val="28"/>
          <w:szCs w:val="28"/>
          <w:lang w:val="kk-KZ"/>
        </w:rPr>
        <w:t>Граничные условия</w:t>
      </w:r>
    </w:p>
    <w:p w14:paraId="139581CC" w14:textId="77777777" w:rsidR="008F0FEA" w:rsidRDefault="008F0FEA" w:rsidP="008F0FE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243485">
        <w:rPr>
          <w:rFonts w:ascii="Times New Roman" w:hAnsi="Times New Roman" w:cs="Times New Roman"/>
          <w:sz w:val="28"/>
          <w:szCs w:val="28"/>
          <w:lang w:val="kk-KZ"/>
        </w:rPr>
        <w:t>На входе и на выходе:</w:t>
      </w:r>
    </w:p>
    <w:p w14:paraId="69A11AF1" w14:textId="77777777" w:rsidR="008F0FEA" w:rsidRPr="00243485" w:rsidRDefault="008F0FEA" w:rsidP="008F0FEA">
      <w:pPr>
        <w:spacing w:after="0" w:line="240" w:lineRule="auto"/>
        <w:jc w:val="both"/>
        <w:rPr>
          <w:rFonts w:ascii="Times New Roman" w:hAnsi="Times New Roman" w:cs="Times New Roman"/>
          <w:sz w:val="28"/>
          <w:szCs w:val="28"/>
          <w:lang w:val="kk-KZ"/>
        </w:rPr>
      </w:pPr>
    </w:p>
    <w:p w14:paraId="6493735A" w14:textId="77777777" w:rsidR="008F0FEA" w:rsidRPr="00243485" w:rsidRDefault="00000000" w:rsidP="008F0FEA">
      <w:pPr>
        <w:spacing w:after="0" w:line="240" w:lineRule="auto"/>
        <w:jc w:val="right"/>
        <w:rPr>
          <w:rFonts w:ascii="Times New Roman" w:hAnsi="Times New Roman"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2</m:t>
                </m:r>
              </m:sub>
            </m:sSub>
          </m:num>
          <m:den>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den>
        </m:f>
        <m:r>
          <w:rPr>
            <w:rFonts w:ascii="Cambria Math" w:hAnsi="Cambria Math" w:cs="Times New Roman"/>
            <w:sz w:val="28"/>
            <w:szCs w:val="28"/>
          </w:rPr>
          <m:t>=0</m:t>
        </m:r>
      </m:oMath>
      <w:r w:rsidR="008F0FEA" w:rsidRPr="00243485">
        <w:rPr>
          <w:rFonts w:ascii="Times New Roman" w:hAnsi="Times New Roman" w:cs="Times New Roman"/>
          <w:sz w:val="28"/>
          <w:szCs w:val="28"/>
        </w:rPr>
        <w:t>, u</w:t>
      </w:r>
      <w:r w:rsidR="008F0FEA" w:rsidRPr="00243485">
        <w:rPr>
          <w:rFonts w:ascii="Times New Roman" w:hAnsi="Times New Roman" w:cs="Times New Roman"/>
          <w:sz w:val="28"/>
          <w:szCs w:val="28"/>
          <w:vertAlign w:val="subscript"/>
        </w:rPr>
        <w:t>1</w:t>
      </w:r>
      <w:r w:rsidR="008F0FEA" w:rsidRPr="00243485">
        <w:rPr>
          <w:rFonts w:ascii="Times New Roman" w:hAnsi="Times New Roman" w:cs="Times New Roman"/>
          <w:sz w:val="28"/>
          <w:szCs w:val="28"/>
        </w:rPr>
        <w:t xml:space="preserve">=0, </w:t>
      </w:r>
      <m:oMath>
        <m:f>
          <m:fPr>
            <m:ctrlPr>
              <w:rPr>
                <w:rFonts w:ascii="Cambria Math" w:hAnsi="Cambria Math" w:cs="Times New Roman"/>
                <w:i/>
                <w:sz w:val="28"/>
                <w:szCs w:val="28"/>
              </w:rPr>
            </m:ctrlPr>
          </m:fPr>
          <m:num>
            <m:r>
              <w:rPr>
                <w:rFonts w:ascii="Cambria Math" w:hAnsi="Cambria Math" w:cs="Times New Roman"/>
                <w:sz w:val="28"/>
                <w:szCs w:val="28"/>
              </w:rPr>
              <m:t>∂T</m:t>
            </m:r>
          </m:num>
          <m:den>
            <m:r>
              <w:rPr>
                <w:rFonts w:ascii="Cambria Math" w:hAnsi="Cambria Math" w:cs="Times New Roman"/>
                <w:sz w:val="28"/>
                <w:szCs w:val="28"/>
              </w:rPr>
              <m:t>∂n</m:t>
            </m:r>
          </m:den>
        </m:f>
        <m:r>
          <w:rPr>
            <w:rFonts w:ascii="Cambria Math" w:hAnsi="Cambria Math" w:cs="Times New Roman"/>
            <w:sz w:val="28"/>
            <w:szCs w:val="28"/>
          </w:rPr>
          <m:t>=0</m:t>
        </m:r>
      </m:oMath>
      <w:r w:rsidR="008F0FEA" w:rsidRPr="00243485">
        <w:rPr>
          <w:rFonts w:ascii="Times New Roman" w:hAnsi="Times New Roman" w:cs="Times New Roman"/>
          <w:sz w:val="28"/>
          <w:szCs w:val="28"/>
        </w:rPr>
        <w:t>;</w:t>
      </w:r>
      <w:r w:rsidR="008F0FEA">
        <w:rPr>
          <w:rFonts w:ascii="Times New Roman" w:hAnsi="Times New Roman" w:cs="Times New Roman"/>
          <w:sz w:val="28"/>
          <w:szCs w:val="28"/>
        </w:rPr>
        <w:t xml:space="preserve">                                        (4.3)</w:t>
      </w:r>
    </w:p>
    <w:p w14:paraId="07BD41CE" w14:textId="77777777" w:rsidR="008F0FEA" w:rsidRDefault="008F0FEA" w:rsidP="008F0FEA">
      <w:pPr>
        <w:spacing w:after="0" w:line="240" w:lineRule="auto"/>
        <w:jc w:val="both"/>
        <w:rPr>
          <w:rFonts w:ascii="Times New Roman" w:hAnsi="Times New Roman" w:cs="Times New Roman"/>
          <w:sz w:val="28"/>
          <w:szCs w:val="28"/>
        </w:rPr>
      </w:pPr>
    </w:p>
    <w:p w14:paraId="029223DA" w14:textId="77777777" w:rsidR="008F0FEA" w:rsidRDefault="008F0FEA" w:rsidP="008F0FEA">
      <w:pPr>
        <w:spacing w:after="0" w:line="240" w:lineRule="auto"/>
        <w:ind w:firstLine="708"/>
        <w:jc w:val="both"/>
        <w:rPr>
          <w:rFonts w:ascii="Times New Roman" w:hAnsi="Times New Roman" w:cs="Times New Roman"/>
          <w:sz w:val="28"/>
          <w:szCs w:val="28"/>
        </w:rPr>
      </w:pPr>
      <w:r w:rsidRPr="00243485">
        <w:rPr>
          <w:rFonts w:ascii="Times New Roman" w:hAnsi="Times New Roman" w:cs="Times New Roman"/>
          <w:sz w:val="28"/>
          <w:szCs w:val="28"/>
        </w:rPr>
        <w:t>На всех остальных твердых границах:</w:t>
      </w:r>
      <w:r w:rsidRPr="00243485">
        <w:rPr>
          <w:rFonts w:ascii="Times New Roman" w:hAnsi="Times New Roman" w:cs="Times New Roman"/>
          <w:sz w:val="28"/>
          <w:szCs w:val="28"/>
        </w:rPr>
        <w:tab/>
      </w:r>
    </w:p>
    <w:p w14:paraId="3B761586" w14:textId="77777777" w:rsidR="008F0FEA" w:rsidRPr="00243485" w:rsidRDefault="008F0FEA" w:rsidP="008F0FEA">
      <w:pPr>
        <w:spacing w:after="0" w:line="240" w:lineRule="auto"/>
        <w:jc w:val="both"/>
        <w:rPr>
          <w:rFonts w:ascii="Times New Roman" w:hAnsi="Times New Roman" w:cs="Times New Roman"/>
          <w:sz w:val="28"/>
          <w:szCs w:val="28"/>
        </w:rPr>
      </w:pPr>
      <w:r w:rsidRPr="00243485">
        <w:rPr>
          <w:rFonts w:ascii="Times New Roman" w:hAnsi="Times New Roman" w:cs="Times New Roman"/>
          <w:sz w:val="28"/>
          <w:szCs w:val="28"/>
        </w:rPr>
        <w:tab/>
      </w:r>
      <w:r w:rsidRPr="00243485">
        <w:rPr>
          <w:rFonts w:ascii="Times New Roman" w:hAnsi="Times New Roman" w:cs="Times New Roman"/>
          <w:sz w:val="28"/>
          <w:szCs w:val="28"/>
        </w:rPr>
        <w:tab/>
      </w:r>
      <w:r w:rsidRPr="00243485">
        <w:rPr>
          <w:rFonts w:ascii="Times New Roman" w:hAnsi="Times New Roman" w:cs="Times New Roman"/>
          <w:sz w:val="28"/>
          <w:szCs w:val="28"/>
        </w:rPr>
        <w:tab/>
      </w:r>
      <w:r w:rsidRPr="00243485">
        <w:rPr>
          <w:rFonts w:ascii="Times New Roman" w:hAnsi="Times New Roman" w:cs="Times New Roman"/>
          <w:sz w:val="28"/>
          <w:szCs w:val="28"/>
        </w:rPr>
        <w:tab/>
      </w:r>
      <w:r w:rsidRPr="00243485">
        <w:rPr>
          <w:rFonts w:ascii="Times New Roman" w:hAnsi="Times New Roman" w:cs="Times New Roman"/>
          <w:sz w:val="28"/>
          <w:szCs w:val="28"/>
        </w:rPr>
        <w:tab/>
      </w:r>
    </w:p>
    <w:p w14:paraId="3C24796B" w14:textId="77777777" w:rsidR="008F0FEA" w:rsidRPr="006A0182" w:rsidRDefault="008F0FEA" w:rsidP="008F0FEA">
      <w:pPr>
        <w:spacing w:after="0" w:line="240" w:lineRule="auto"/>
        <w:jc w:val="center"/>
        <w:rPr>
          <w:rFonts w:ascii="Times New Roman" w:hAnsi="Times New Roman" w:cs="Times New Roman"/>
          <w:sz w:val="28"/>
          <w:szCs w:val="28"/>
          <w:lang w:val="kk-KZ"/>
        </w:rPr>
      </w:pPr>
      <w:r w:rsidRPr="00243485">
        <w:rPr>
          <w:rFonts w:ascii="Times New Roman" w:hAnsi="Times New Roman" w:cs="Times New Roman"/>
          <w:sz w:val="28"/>
          <w:szCs w:val="28"/>
        </w:rPr>
        <w:t>u</w:t>
      </w:r>
      <w:r w:rsidRPr="00243485">
        <w:rPr>
          <w:rFonts w:ascii="Times New Roman" w:hAnsi="Times New Roman" w:cs="Times New Roman"/>
          <w:sz w:val="28"/>
          <w:szCs w:val="28"/>
          <w:vertAlign w:val="subscript"/>
        </w:rPr>
        <w:t>i</w:t>
      </w:r>
      <w:r w:rsidRPr="00243485">
        <w:rPr>
          <w:rFonts w:ascii="Times New Roman" w:hAnsi="Times New Roman" w:cs="Times New Roman"/>
          <w:sz w:val="28"/>
          <w:szCs w:val="28"/>
        </w:rPr>
        <w:t xml:space="preserve">=0, </w:t>
      </w:r>
      <m:oMath>
        <m:r>
          <w:rPr>
            <w:rFonts w:ascii="Cambria Math" w:hAnsi="Cambria Math" w:cs="Times New Roman"/>
            <w:sz w:val="28"/>
            <w:szCs w:val="28"/>
          </w:rPr>
          <m:t>i=1,2;</m:t>
        </m:r>
      </m:oMath>
      <w:r w:rsidRPr="00243485">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∂T</m:t>
            </m:r>
          </m:num>
          <m:den>
            <m:r>
              <w:rPr>
                <w:rFonts w:ascii="Cambria Math" w:hAnsi="Cambria Math" w:cs="Times New Roman"/>
                <w:sz w:val="28"/>
                <w:szCs w:val="28"/>
              </w:rPr>
              <m:t>∂n</m:t>
            </m:r>
          </m:den>
        </m:f>
        <m:r>
          <w:rPr>
            <w:rFonts w:ascii="Cambria Math" w:hAnsi="Cambria Math" w:cs="Times New Roman"/>
            <w:sz w:val="28"/>
            <w:szCs w:val="28"/>
          </w:rPr>
          <m:t>=0</m:t>
        </m:r>
      </m:oMath>
      <w:r>
        <w:rPr>
          <w:rFonts w:ascii="Times New Roman" w:hAnsi="Times New Roman" w:cs="Times New Roman"/>
          <w:sz w:val="28"/>
          <w:szCs w:val="28"/>
        </w:rPr>
        <w:t>.</w:t>
      </w:r>
    </w:p>
    <w:p w14:paraId="7F5B7F4B" w14:textId="77777777" w:rsidR="0079189D" w:rsidRPr="007A3E1D" w:rsidRDefault="0079189D" w:rsidP="0079189D">
      <w:pPr>
        <w:spacing w:after="0" w:line="240" w:lineRule="auto"/>
        <w:rPr>
          <w:rFonts w:ascii="Times New Roman" w:hAnsi="Times New Roman" w:cs="Times New Roman"/>
          <w:color w:val="FF0000"/>
          <w:sz w:val="28"/>
          <w:szCs w:val="28"/>
          <w:lang w:val="kk-KZ"/>
        </w:rPr>
      </w:pPr>
    </w:p>
    <w:p w14:paraId="1880FD0C" w14:textId="19D6ADD3" w:rsidR="00A445FC" w:rsidRPr="0020247A" w:rsidRDefault="00A445FC" w:rsidP="00A445FC">
      <w:pPr>
        <w:spacing w:after="0" w:line="240" w:lineRule="auto"/>
        <w:jc w:val="both"/>
        <w:rPr>
          <w:rFonts w:ascii="Times New Roman" w:hAnsi="Times New Roman" w:cs="Times New Roman"/>
          <w:sz w:val="28"/>
          <w:szCs w:val="28"/>
          <w:lang w:val="kk-KZ"/>
        </w:rPr>
      </w:pPr>
      <w:r w:rsidRPr="0020247A">
        <w:rPr>
          <w:rFonts w:ascii="Times New Roman" w:hAnsi="Times New Roman" w:cs="Times New Roman"/>
          <w:sz w:val="28"/>
          <w:szCs w:val="28"/>
          <w:lang w:val="kk-KZ"/>
        </w:rPr>
        <w:t>а)</w:t>
      </w:r>
    </w:p>
    <w:p w14:paraId="40EC1FDE" w14:textId="5CE17294" w:rsidR="00A445FC" w:rsidRPr="0020247A" w:rsidRDefault="00A445FC" w:rsidP="00F14718">
      <w:pPr>
        <w:spacing w:after="0" w:line="240" w:lineRule="auto"/>
        <w:ind w:firstLine="709"/>
        <w:jc w:val="center"/>
        <w:rPr>
          <w:rFonts w:ascii="Times New Roman" w:hAnsi="Times New Roman" w:cs="Times New Roman"/>
          <w:sz w:val="28"/>
          <w:szCs w:val="28"/>
        </w:rPr>
      </w:pPr>
      <w:r w:rsidRPr="0020247A">
        <w:rPr>
          <w:rFonts w:ascii="Times New Roman" w:hAnsi="Times New Roman" w:cs="Times New Roman"/>
          <w:noProof/>
          <w:sz w:val="28"/>
          <w:szCs w:val="28"/>
          <w:lang w:eastAsia="ru-RU"/>
        </w:rPr>
        <w:drawing>
          <wp:inline distT="0" distB="0" distL="0" distR="0" wp14:anchorId="7F6385A4" wp14:editId="5E37CC02">
            <wp:extent cx="4704241" cy="2018806"/>
            <wp:effectExtent l="0" t="0" r="1270" b="635"/>
            <wp:docPr id="3233563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717341" cy="2024428"/>
                    </a:xfrm>
                    <a:prstGeom prst="rect">
                      <a:avLst/>
                    </a:prstGeom>
                    <a:noFill/>
                    <a:ln>
                      <a:noFill/>
                    </a:ln>
                  </pic:spPr>
                </pic:pic>
              </a:graphicData>
            </a:graphic>
          </wp:inline>
        </w:drawing>
      </w:r>
    </w:p>
    <w:p w14:paraId="6B7881CF" w14:textId="22944FF4" w:rsidR="00A445FC" w:rsidRPr="0020247A" w:rsidRDefault="00A445FC" w:rsidP="00A445FC">
      <w:pPr>
        <w:spacing w:after="0" w:line="240" w:lineRule="auto"/>
        <w:jc w:val="both"/>
        <w:rPr>
          <w:rFonts w:ascii="Times New Roman" w:hAnsi="Times New Roman" w:cs="Times New Roman"/>
          <w:sz w:val="28"/>
          <w:szCs w:val="28"/>
        </w:rPr>
      </w:pPr>
      <w:r w:rsidRPr="0020247A">
        <w:rPr>
          <w:rFonts w:ascii="Times New Roman" w:hAnsi="Times New Roman" w:cs="Times New Roman"/>
          <w:sz w:val="28"/>
          <w:szCs w:val="28"/>
        </w:rPr>
        <w:t>б)</w:t>
      </w:r>
    </w:p>
    <w:p w14:paraId="0B6EDBF1" w14:textId="38B8CF13" w:rsidR="00A445FC" w:rsidRPr="0020247A" w:rsidRDefault="00A445FC" w:rsidP="003D36B3">
      <w:pPr>
        <w:spacing w:after="0" w:line="240" w:lineRule="auto"/>
        <w:ind w:firstLine="709"/>
        <w:jc w:val="center"/>
        <w:rPr>
          <w:rFonts w:ascii="Times New Roman" w:hAnsi="Times New Roman" w:cs="Times New Roman"/>
          <w:sz w:val="28"/>
          <w:szCs w:val="28"/>
        </w:rPr>
      </w:pPr>
      <w:r w:rsidRPr="0020247A">
        <w:rPr>
          <w:rFonts w:ascii="Times New Roman" w:hAnsi="Times New Roman" w:cs="Times New Roman"/>
          <w:noProof/>
          <w:sz w:val="28"/>
          <w:szCs w:val="28"/>
          <w:lang w:eastAsia="ru-RU"/>
        </w:rPr>
        <w:drawing>
          <wp:inline distT="0" distB="0" distL="0" distR="0" wp14:anchorId="46371097" wp14:editId="05C3FCEC">
            <wp:extent cx="4569639" cy="1943975"/>
            <wp:effectExtent l="0" t="0" r="2540" b="0"/>
            <wp:docPr id="204538354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5547" b="8950"/>
                    <a:stretch/>
                  </pic:blipFill>
                  <pic:spPr bwMode="auto">
                    <a:xfrm>
                      <a:off x="0" y="0"/>
                      <a:ext cx="4571292" cy="1944678"/>
                    </a:xfrm>
                    <a:prstGeom prst="rect">
                      <a:avLst/>
                    </a:prstGeom>
                    <a:noFill/>
                    <a:ln>
                      <a:noFill/>
                    </a:ln>
                    <a:extLst>
                      <a:ext uri="{53640926-AAD7-44D8-BBD7-CCE9431645EC}">
                        <a14:shadowObscured xmlns:a14="http://schemas.microsoft.com/office/drawing/2010/main"/>
                      </a:ext>
                    </a:extLst>
                  </pic:spPr>
                </pic:pic>
              </a:graphicData>
            </a:graphic>
          </wp:inline>
        </w:drawing>
      </w:r>
    </w:p>
    <w:p w14:paraId="7562DB57" w14:textId="77777777" w:rsidR="00051B60" w:rsidRDefault="003D36B3" w:rsidP="00051B60">
      <w:pPr>
        <w:spacing w:after="0" w:line="240" w:lineRule="auto"/>
        <w:jc w:val="center"/>
        <w:rPr>
          <w:rFonts w:ascii="Times New Roman" w:hAnsi="Times New Roman" w:cs="Times New Roman"/>
          <w:sz w:val="28"/>
          <w:szCs w:val="28"/>
        </w:rPr>
      </w:pPr>
      <w:r w:rsidRPr="0020247A">
        <w:rPr>
          <w:rFonts w:ascii="Times New Roman" w:hAnsi="Times New Roman" w:cs="Times New Roman"/>
          <w:sz w:val="28"/>
          <w:szCs w:val="28"/>
        </w:rPr>
        <w:t>Рисунок   4.</w:t>
      </w:r>
      <w:r w:rsidRPr="006A0182">
        <w:rPr>
          <w:rFonts w:ascii="Times New Roman" w:hAnsi="Times New Roman" w:cs="Times New Roman"/>
          <w:sz w:val="28"/>
          <w:szCs w:val="28"/>
        </w:rPr>
        <w:t>7</w:t>
      </w:r>
      <w:r w:rsidRPr="0020247A">
        <w:rPr>
          <w:rFonts w:ascii="Times New Roman" w:hAnsi="Times New Roman" w:cs="Times New Roman"/>
          <w:sz w:val="28"/>
          <w:szCs w:val="28"/>
        </w:rPr>
        <w:t xml:space="preserve">     -    Схематическое представление области исследования</w:t>
      </w:r>
    </w:p>
    <w:p w14:paraId="7DB90E11" w14:textId="5C806C27" w:rsidR="003D36B3" w:rsidRDefault="003D36B3" w:rsidP="00051B60">
      <w:pPr>
        <w:spacing w:after="0" w:line="240" w:lineRule="auto"/>
        <w:jc w:val="center"/>
        <w:rPr>
          <w:rFonts w:ascii="Times New Roman" w:hAnsi="Times New Roman" w:cs="Times New Roman"/>
          <w:sz w:val="28"/>
          <w:szCs w:val="28"/>
          <w:lang w:val="kk-KZ"/>
        </w:rPr>
      </w:pPr>
      <w:r w:rsidRPr="0020247A">
        <w:rPr>
          <w:rFonts w:ascii="Times New Roman" w:hAnsi="Times New Roman" w:cs="Times New Roman"/>
          <w:sz w:val="28"/>
          <w:szCs w:val="28"/>
        </w:rPr>
        <w:t xml:space="preserve"> а) геометрические размеры топочной камеры котла КВТС-0,2;</w:t>
      </w:r>
      <w:r w:rsidRPr="006A0182">
        <w:rPr>
          <w:rFonts w:ascii="Times New Roman" w:hAnsi="Times New Roman" w:cs="Times New Roman"/>
          <w:sz w:val="28"/>
          <w:szCs w:val="28"/>
        </w:rPr>
        <w:t xml:space="preserve"> </w:t>
      </w:r>
      <w:r w:rsidRPr="0020247A">
        <w:rPr>
          <w:rFonts w:ascii="Times New Roman" w:hAnsi="Times New Roman" w:cs="Times New Roman"/>
          <w:sz w:val="28"/>
          <w:szCs w:val="28"/>
          <w:lang w:val="kk-KZ"/>
        </w:rPr>
        <w:t>б) симметрия (входные и выходные параметр</w:t>
      </w:r>
      <w:r>
        <w:rPr>
          <w:rFonts w:ascii="Times New Roman" w:hAnsi="Times New Roman" w:cs="Times New Roman"/>
          <w:sz w:val="28"/>
          <w:szCs w:val="28"/>
          <w:lang w:val="kk-KZ"/>
        </w:rPr>
        <w:t>ы)</w:t>
      </w:r>
    </w:p>
    <w:p w14:paraId="3F5D9112" w14:textId="77777777" w:rsidR="003D36B3" w:rsidRDefault="003D36B3" w:rsidP="003D36B3">
      <w:pPr>
        <w:spacing w:after="0" w:line="240" w:lineRule="auto"/>
        <w:jc w:val="both"/>
        <w:rPr>
          <w:rFonts w:ascii="Times New Roman" w:hAnsi="Times New Roman" w:cs="Times New Roman"/>
          <w:sz w:val="28"/>
          <w:szCs w:val="28"/>
          <w:lang w:val="kk-KZ"/>
        </w:rPr>
      </w:pPr>
    </w:p>
    <w:p w14:paraId="23BA2980" w14:textId="476DE18B" w:rsidR="008F0FEA" w:rsidRPr="009F2459" w:rsidRDefault="008F0FEA" w:rsidP="008F0FEA">
      <w:pPr>
        <w:spacing w:after="0" w:line="240" w:lineRule="auto"/>
        <w:ind w:firstLine="708"/>
        <w:jc w:val="both"/>
        <w:rPr>
          <w:rFonts w:ascii="Times New Roman" w:hAnsi="Times New Roman" w:cs="Times New Roman"/>
          <w:sz w:val="28"/>
          <w:szCs w:val="28"/>
        </w:rPr>
      </w:pPr>
      <w:r w:rsidRPr="009F2459">
        <w:rPr>
          <w:rFonts w:ascii="Times New Roman" w:hAnsi="Times New Roman" w:cs="Times New Roman"/>
          <w:sz w:val="28"/>
          <w:szCs w:val="28"/>
        </w:rPr>
        <w:t>Численный алгоритм</w:t>
      </w:r>
      <w:r>
        <w:rPr>
          <w:rFonts w:ascii="Times New Roman" w:hAnsi="Times New Roman" w:cs="Times New Roman"/>
          <w:sz w:val="28"/>
          <w:szCs w:val="28"/>
        </w:rPr>
        <w:t>.</w:t>
      </w:r>
      <w:r w:rsidRPr="009F2459">
        <w:rPr>
          <w:rFonts w:ascii="Times New Roman" w:hAnsi="Times New Roman" w:cs="Times New Roman"/>
          <w:sz w:val="28"/>
          <w:szCs w:val="28"/>
        </w:rPr>
        <w:t xml:space="preserve"> Все численные расчеты были выполнены с использованием ANSYS Fluent, и все параметры были заданы в физических измерениях. Для численного алгоритма был использован простой алгоритм</w:t>
      </w:r>
      <w:r>
        <w:rPr>
          <w:rFonts w:ascii="Times New Roman" w:hAnsi="Times New Roman" w:cs="Times New Roman"/>
          <w:sz w:val="28"/>
          <w:szCs w:val="28"/>
          <w:lang w:val="kk-KZ"/>
        </w:rPr>
        <w:t xml:space="preserve"> -</w:t>
      </w:r>
      <w:r w:rsidRPr="009F2459">
        <w:rPr>
          <w:rFonts w:ascii="Times New Roman" w:hAnsi="Times New Roman" w:cs="Times New Roman"/>
          <w:sz w:val="28"/>
          <w:szCs w:val="28"/>
        </w:rPr>
        <w:t>полуявный метод для уравнений, связанных с давлением</w:t>
      </w:r>
      <w:r>
        <w:rPr>
          <w:rFonts w:ascii="Times New Roman" w:hAnsi="Times New Roman" w:cs="Times New Roman"/>
          <w:sz w:val="28"/>
          <w:szCs w:val="28"/>
          <w:lang w:val="kk-KZ"/>
        </w:rPr>
        <w:t xml:space="preserve">. </w:t>
      </w:r>
      <w:r w:rsidRPr="009F2459">
        <w:rPr>
          <w:rFonts w:ascii="Times New Roman" w:hAnsi="Times New Roman" w:cs="Times New Roman"/>
          <w:sz w:val="28"/>
          <w:szCs w:val="28"/>
        </w:rPr>
        <w:t>Эта процедура была успешно использована для решения нескольких задач при расчете потоков несжимаемой жи</w:t>
      </w:r>
      <w:r>
        <w:rPr>
          <w:rFonts w:ascii="Times New Roman" w:hAnsi="Times New Roman" w:cs="Times New Roman"/>
          <w:sz w:val="28"/>
          <w:szCs w:val="28"/>
        </w:rPr>
        <w:t>дкости</w:t>
      </w:r>
      <w:r w:rsidRPr="009F2459">
        <w:rPr>
          <w:rFonts w:ascii="Times New Roman" w:hAnsi="Times New Roman" w:cs="Times New Roman"/>
          <w:sz w:val="28"/>
          <w:szCs w:val="28"/>
        </w:rPr>
        <w:t>.</w:t>
      </w:r>
    </w:p>
    <w:p w14:paraId="51F4194B" w14:textId="77777777" w:rsidR="008F0FEA" w:rsidRDefault="008F0FEA" w:rsidP="008F0FE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F101C3">
        <w:rPr>
          <w:rFonts w:ascii="Times New Roman" w:hAnsi="Times New Roman" w:cs="Times New Roman"/>
          <w:sz w:val="28"/>
          <w:szCs w:val="28"/>
        </w:rPr>
        <w:t>Расчетная сетка составлена в соответствии с размерами камеры сгорания K</w:t>
      </w:r>
      <w:r>
        <w:rPr>
          <w:rFonts w:ascii="Times New Roman" w:hAnsi="Times New Roman" w:cs="Times New Roman"/>
          <w:sz w:val="28"/>
          <w:szCs w:val="28"/>
        </w:rPr>
        <w:t>ВТС-0,2</w:t>
      </w:r>
      <w:r w:rsidRPr="00F101C3">
        <w:rPr>
          <w:rFonts w:ascii="Times New Roman" w:hAnsi="Times New Roman" w:cs="Times New Roman"/>
          <w:sz w:val="28"/>
          <w:szCs w:val="28"/>
        </w:rPr>
        <w:t>. Первоначально расчеты проводились без теплообменников, наклоненных по бокам, затем с учетом теплообменников. Для упрощения расчета с учетом расположения теплопередающих труб принята схема с поворотом на 90 градусов (теплопередающие трубы заменены на эквивалентные по площади и повернуты на 90 градусов вокруг оси между фронтальной и горизонтальной плоскостями)</w:t>
      </w:r>
      <w:r>
        <w:rPr>
          <w:rFonts w:ascii="Times New Roman" w:hAnsi="Times New Roman" w:cs="Times New Roman"/>
          <w:sz w:val="28"/>
          <w:szCs w:val="28"/>
        </w:rPr>
        <w:t xml:space="preserve">. </w:t>
      </w:r>
    </w:p>
    <w:p w14:paraId="19F2391A" w14:textId="1C7B2FAF" w:rsidR="008F0FEA" w:rsidRPr="008F0FEA" w:rsidRDefault="008F0FEA" w:rsidP="003D36B3">
      <w:pPr>
        <w:spacing w:after="0" w:line="240" w:lineRule="auto"/>
        <w:jc w:val="both"/>
        <w:rPr>
          <w:rFonts w:ascii="Times New Roman" w:hAnsi="Times New Roman" w:cs="Times New Roman"/>
          <w:sz w:val="28"/>
          <w:szCs w:val="28"/>
        </w:rPr>
      </w:pPr>
    </w:p>
    <w:p w14:paraId="6F915C69" w14:textId="77777777" w:rsidR="003D36B3" w:rsidRPr="0020247A" w:rsidRDefault="003D36B3" w:rsidP="003D36B3">
      <w:pPr>
        <w:jc w:val="center"/>
        <w:rPr>
          <w:rFonts w:ascii="Times New Roman" w:hAnsi="Times New Roman" w:cs="Times New Roman"/>
          <w:sz w:val="28"/>
          <w:szCs w:val="28"/>
        </w:rPr>
      </w:pPr>
      <w:r w:rsidRPr="0020247A">
        <w:rPr>
          <w:rFonts w:ascii="Times New Roman" w:hAnsi="Times New Roman" w:cs="Times New Roman"/>
          <w:noProof/>
          <w:sz w:val="28"/>
          <w:szCs w:val="28"/>
          <w:lang w:eastAsia="ru-RU"/>
        </w:rPr>
        <w:drawing>
          <wp:inline distT="0" distB="0" distL="0" distR="0" wp14:anchorId="2A6E0FF1" wp14:editId="2FA5C6AF">
            <wp:extent cx="4969625" cy="2506894"/>
            <wp:effectExtent l="0" t="0" r="2540" b="8255"/>
            <wp:docPr id="141577194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771940" name="Picture 4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973930" cy="2509066"/>
                    </a:xfrm>
                    <a:prstGeom prst="rect">
                      <a:avLst/>
                    </a:prstGeom>
                    <a:noFill/>
                    <a:ln>
                      <a:noFill/>
                    </a:ln>
                  </pic:spPr>
                </pic:pic>
              </a:graphicData>
            </a:graphic>
          </wp:inline>
        </w:drawing>
      </w:r>
      <w:r w:rsidRPr="0020247A">
        <w:rPr>
          <w:rFonts w:ascii="Times New Roman" w:hAnsi="Times New Roman" w:cs="Times New Roman"/>
          <w:noProof/>
          <w:sz w:val="28"/>
          <w:szCs w:val="28"/>
          <w:lang w:eastAsia="ru-RU"/>
        </w:rPr>
        <w:drawing>
          <wp:inline distT="0" distB="0" distL="0" distR="0" wp14:anchorId="7EE79FB8" wp14:editId="27B04076">
            <wp:extent cx="4969382" cy="2640458"/>
            <wp:effectExtent l="0" t="0" r="3175" b="7620"/>
            <wp:docPr id="838276565" name="Picture 47" descr="A grid with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276565" name="Picture 47" descr="A grid with black dots&#10;&#10;Description automatically generated"/>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981036" cy="2646650"/>
                    </a:xfrm>
                    <a:prstGeom prst="rect">
                      <a:avLst/>
                    </a:prstGeom>
                    <a:noFill/>
                    <a:ln>
                      <a:noFill/>
                    </a:ln>
                  </pic:spPr>
                </pic:pic>
              </a:graphicData>
            </a:graphic>
          </wp:inline>
        </w:drawing>
      </w:r>
      <w:r w:rsidRPr="0020247A">
        <w:rPr>
          <w:rFonts w:ascii="Times New Roman" w:hAnsi="Times New Roman" w:cs="Times New Roman"/>
          <w:noProof/>
          <w:sz w:val="28"/>
          <w:szCs w:val="28"/>
          <w:lang w:eastAsia="ru-RU"/>
        </w:rPr>
        <w:drawing>
          <wp:inline distT="0" distB="0" distL="0" distR="0" wp14:anchorId="41B7D4BC" wp14:editId="2A26A5B8">
            <wp:extent cx="4969625" cy="2671281"/>
            <wp:effectExtent l="0" t="0" r="2540" b="0"/>
            <wp:docPr id="10105076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982240" cy="2678062"/>
                    </a:xfrm>
                    <a:prstGeom prst="rect">
                      <a:avLst/>
                    </a:prstGeom>
                    <a:noFill/>
                    <a:ln>
                      <a:noFill/>
                    </a:ln>
                  </pic:spPr>
                </pic:pic>
              </a:graphicData>
            </a:graphic>
          </wp:inline>
        </w:drawing>
      </w:r>
    </w:p>
    <w:p w14:paraId="0CED9E25" w14:textId="64F1B823" w:rsidR="003D36B3" w:rsidRDefault="003D36B3" w:rsidP="008F0FEA">
      <w:pPr>
        <w:spacing w:after="0" w:line="240" w:lineRule="auto"/>
        <w:jc w:val="center"/>
        <w:rPr>
          <w:rFonts w:ascii="Times New Roman" w:hAnsi="Times New Roman" w:cs="Times New Roman"/>
          <w:sz w:val="28"/>
          <w:szCs w:val="28"/>
        </w:rPr>
      </w:pPr>
      <w:r w:rsidRPr="0020247A">
        <w:rPr>
          <w:rFonts w:ascii="Times New Roman" w:hAnsi="Times New Roman" w:cs="Times New Roman"/>
          <w:sz w:val="28"/>
          <w:szCs w:val="28"/>
        </w:rPr>
        <w:t>Рисунок 4.</w:t>
      </w:r>
      <w:r w:rsidRPr="006A0182">
        <w:rPr>
          <w:rFonts w:ascii="Times New Roman" w:hAnsi="Times New Roman" w:cs="Times New Roman"/>
          <w:sz w:val="28"/>
          <w:szCs w:val="28"/>
        </w:rPr>
        <w:t xml:space="preserve">8 </w:t>
      </w:r>
      <w:r w:rsidRPr="0020247A">
        <w:rPr>
          <w:rFonts w:ascii="Times New Roman" w:hAnsi="Times New Roman" w:cs="Times New Roman"/>
          <w:sz w:val="28"/>
          <w:szCs w:val="28"/>
        </w:rPr>
        <w:t xml:space="preserve">- Структурированный вид вычислительной сетки топочной камеры котла КВТС-0,2 </w:t>
      </w:r>
    </w:p>
    <w:p w14:paraId="12D8B195" w14:textId="0D487AEF" w:rsidR="003D36B3" w:rsidRDefault="00671EC2" w:rsidP="003D36B3">
      <w:pPr>
        <w:spacing w:after="0" w:line="240" w:lineRule="auto"/>
        <w:ind w:firstLine="708"/>
        <w:jc w:val="both"/>
        <w:rPr>
          <w:rFonts w:ascii="Times New Roman" w:hAnsi="Times New Roman" w:cs="Times New Roman"/>
          <w:b/>
          <w:bCs/>
          <w:sz w:val="28"/>
          <w:szCs w:val="28"/>
        </w:rPr>
      </w:pPr>
      <w:r w:rsidRPr="00671EC2">
        <w:rPr>
          <w:rFonts w:ascii="Times New Roman" w:hAnsi="Times New Roman" w:cs="Times New Roman"/>
          <w:b/>
          <w:bCs/>
          <w:sz w:val="28"/>
          <w:szCs w:val="28"/>
        </w:rPr>
        <w:t>4.</w:t>
      </w:r>
      <w:r w:rsidR="00BA6BC3">
        <w:rPr>
          <w:rFonts w:ascii="Times New Roman" w:hAnsi="Times New Roman" w:cs="Times New Roman"/>
          <w:b/>
          <w:bCs/>
          <w:sz w:val="28"/>
          <w:szCs w:val="28"/>
        </w:rPr>
        <w:t xml:space="preserve">3.2 </w:t>
      </w:r>
      <w:r>
        <w:rPr>
          <w:rFonts w:ascii="Times New Roman" w:hAnsi="Times New Roman" w:cs="Times New Roman"/>
          <w:b/>
          <w:bCs/>
          <w:sz w:val="28"/>
          <w:szCs w:val="28"/>
          <w:lang w:val="kk-KZ"/>
        </w:rPr>
        <w:t>Р</w:t>
      </w:r>
      <w:r w:rsidR="003D36B3" w:rsidRPr="00D85886">
        <w:rPr>
          <w:rFonts w:ascii="Times New Roman" w:hAnsi="Times New Roman" w:cs="Times New Roman"/>
          <w:b/>
          <w:bCs/>
          <w:sz w:val="28"/>
          <w:szCs w:val="28"/>
        </w:rPr>
        <w:t>езультаты численного моделирования поле скоростей и температуры в камере сжигания котла</w:t>
      </w:r>
    </w:p>
    <w:p w14:paraId="1E216730" w14:textId="77777777" w:rsidR="003D36B3" w:rsidRPr="006A0182" w:rsidRDefault="003D36B3" w:rsidP="003D36B3">
      <w:pPr>
        <w:spacing w:after="0" w:line="240" w:lineRule="auto"/>
        <w:ind w:firstLine="708"/>
        <w:jc w:val="both"/>
        <w:rPr>
          <w:rFonts w:ascii="Times New Roman" w:hAnsi="Times New Roman" w:cs="Times New Roman"/>
          <w:sz w:val="28"/>
          <w:szCs w:val="28"/>
        </w:rPr>
      </w:pPr>
    </w:p>
    <w:p w14:paraId="7BEAA941" w14:textId="7363BEF7" w:rsidR="00051B60" w:rsidRPr="00051B60" w:rsidRDefault="00051B60" w:rsidP="00051B60">
      <w:pPr>
        <w:spacing w:after="0" w:line="240" w:lineRule="auto"/>
        <w:ind w:firstLine="708"/>
        <w:jc w:val="both"/>
        <w:rPr>
          <w:rFonts w:ascii="Times New Roman" w:hAnsi="Times New Roman" w:cs="Times New Roman"/>
          <w:sz w:val="28"/>
          <w:szCs w:val="28"/>
        </w:rPr>
      </w:pPr>
      <w:r w:rsidRPr="00051B60">
        <w:rPr>
          <w:rFonts w:ascii="Times New Roman" w:hAnsi="Times New Roman" w:cs="Times New Roman"/>
          <w:sz w:val="28"/>
          <w:szCs w:val="28"/>
        </w:rPr>
        <w:t>В результате численного моделирования, выполненного с использованием методов вычислительной гидродинамики (CFD), получены пространственные распределения скоростей газового потока и температур в камере сжигания твердотопливного котла. Расчёты проводились в стационарной постановке с учетом граничных условий, соответствующих условиям реальной эксплуатации котла, без включения теплообменных труб.</w:t>
      </w:r>
    </w:p>
    <w:p w14:paraId="5740F364" w14:textId="77777777" w:rsidR="00051B60" w:rsidRDefault="00051B60" w:rsidP="00051B60">
      <w:pPr>
        <w:spacing w:after="0" w:line="240" w:lineRule="auto"/>
        <w:ind w:firstLine="708"/>
        <w:jc w:val="both"/>
        <w:rPr>
          <w:rFonts w:ascii="Times New Roman" w:hAnsi="Times New Roman" w:cs="Times New Roman"/>
          <w:sz w:val="28"/>
          <w:szCs w:val="28"/>
        </w:rPr>
      </w:pPr>
      <w:r w:rsidRPr="00051B60">
        <w:rPr>
          <w:rFonts w:ascii="Times New Roman" w:hAnsi="Times New Roman" w:cs="Times New Roman"/>
          <w:sz w:val="28"/>
          <w:szCs w:val="28"/>
        </w:rPr>
        <w:t>Профили поля скоростей показали наличие стабильной циркуляции и зон интенсивного перемешивания, особенно в верхней части топочной камеры, что способствует более полному сгоранию топлива.</w:t>
      </w:r>
    </w:p>
    <w:p w14:paraId="02806FE9" w14:textId="5AEEBD6A" w:rsidR="003D36B3" w:rsidRPr="00051B60" w:rsidRDefault="00051B60" w:rsidP="00051B60">
      <w:pPr>
        <w:spacing w:after="0" w:line="240" w:lineRule="auto"/>
        <w:ind w:firstLine="708"/>
        <w:jc w:val="both"/>
        <w:rPr>
          <w:rFonts w:ascii="Times New Roman" w:hAnsi="Times New Roman" w:cs="Times New Roman"/>
          <w:sz w:val="28"/>
          <w:szCs w:val="28"/>
        </w:rPr>
      </w:pPr>
      <w:r w:rsidRPr="00051B60">
        <w:rPr>
          <w:rFonts w:ascii="Times New Roman" w:hAnsi="Times New Roman" w:cs="Times New Roman"/>
          <w:sz w:val="28"/>
          <w:szCs w:val="28"/>
        </w:rPr>
        <w:t xml:space="preserve"> Результаты моделирования изменения скорости (а) и температуры (б) газового потока над поверхностью пласта без теплообменного коллектора</w:t>
      </w:r>
      <w:r>
        <w:rPr>
          <w:rFonts w:ascii="Times New Roman" w:hAnsi="Times New Roman" w:cs="Times New Roman"/>
          <w:sz w:val="28"/>
          <w:szCs w:val="28"/>
        </w:rPr>
        <w:t xml:space="preserve"> </w:t>
      </w:r>
      <w:r w:rsidR="003D36B3" w:rsidRPr="00051B60">
        <w:rPr>
          <w:rFonts w:ascii="Times New Roman" w:hAnsi="Times New Roman" w:cs="Times New Roman"/>
          <w:sz w:val="28"/>
          <w:szCs w:val="28"/>
        </w:rPr>
        <w:t>представлены на рисунк</w:t>
      </w:r>
      <w:r w:rsidRPr="00051B60">
        <w:rPr>
          <w:rFonts w:ascii="Times New Roman" w:hAnsi="Times New Roman" w:cs="Times New Roman"/>
          <w:sz w:val="28"/>
          <w:szCs w:val="28"/>
        </w:rPr>
        <w:t>е</w:t>
      </w:r>
      <w:r w:rsidR="003D36B3" w:rsidRPr="00051B60">
        <w:rPr>
          <w:rFonts w:ascii="Times New Roman" w:hAnsi="Times New Roman" w:cs="Times New Roman"/>
          <w:sz w:val="28"/>
          <w:szCs w:val="28"/>
        </w:rPr>
        <w:t xml:space="preserve"> 4.9</w:t>
      </w:r>
      <w:r w:rsidRPr="00051B60">
        <w:rPr>
          <w:rFonts w:ascii="Times New Roman" w:hAnsi="Times New Roman" w:cs="Times New Roman"/>
          <w:sz w:val="28"/>
          <w:szCs w:val="28"/>
        </w:rPr>
        <w:t xml:space="preserve"> и результаты моделирования изменения скорости (а) и температуры (б) газового потока над поверхностью пласта с помощью теплообменного коллектора </w:t>
      </w:r>
      <w:r>
        <w:rPr>
          <w:rFonts w:ascii="Times New Roman" w:hAnsi="Times New Roman" w:cs="Times New Roman"/>
          <w:sz w:val="28"/>
          <w:szCs w:val="28"/>
        </w:rPr>
        <w:t xml:space="preserve"> представлены на рисунке </w:t>
      </w:r>
      <w:r w:rsidR="003D36B3" w:rsidRPr="00051B60">
        <w:rPr>
          <w:rFonts w:ascii="Times New Roman" w:hAnsi="Times New Roman" w:cs="Times New Roman"/>
          <w:sz w:val="28"/>
          <w:szCs w:val="28"/>
        </w:rPr>
        <w:t>4.10.</w:t>
      </w:r>
    </w:p>
    <w:p w14:paraId="1451FE76" w14:textId="77777777" w:rsidR="003D36B3" w:rsidRPr="00185B4B" w:rsidRDefault="003D36B3" w:rsidP="003D36B3">
      <w:pPr>
        <w:spacing w:after="0" w:line="240" w:lineRule="auto"/>
        <w:jc w:val="both"/>
        <w:rPr>
          <w:rFonts w:ascii="Times New Roman" w:hAnsi="Times New Roman" w:cs="Times New Roman"/>
          <w:sz w:val="24"/>
          <w:szCs w:val="24"/>
          <w:lang w:val="kk-KZ"/>
        </w:rPr>
      </w:pPr>
    </w:p>
    <w:p w14:paraId="289BACEB" w14:textId="77777777" w:rsidR="003D36B3" w:rsidRPr="00185B4B" w:rsidRDefault="003D36B3" w:rsidP="003D36B3">
      <w:pPr>
        <w:spacing w:after="0" w:line="240" w:lineRule="auto"/>
        <w:ind w:firstLine="284"/>
        <w:jc w:val="center"/>
        <w:rPr>
          <w:rFonts w:ascii="Times New Roman" w:hAnsi="Times New Roman" w:cs="Times New Roman"/>
          <w:sz w:val="28"/>
          <w:szCs w:val="28"/>
        </w:rPr>
      </w:pPr>
      <w:r w:rsidRPr="00185B4B">
        <w:rPr>
          <w:rFonts w:ascii="Times New Roman" w:hAnsi="Times New Roman" w:cs="Times New Roman"/>
          <w:noProof/>
          <w:sz w:val="28"/>
          <w:szCs w:val="28"/>
          <w:lang w:val="kk-KZ"/>
        </w:rPr>
        <w:drawing>
          <wp:inline distT="0" distB="0" distL="0" distR="0" wp14:anchorId="09DF731C" wp14:editId="4E98CBE3">
            <wp:extent cx="2804845" cy="2095450"/>
            <wp:effectExtent l="0" t="0" r="0" b="635"/>
            <wp:docPr id="2654031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403183" name=""/>
                    <pic:cNvPicPr/>
                  </pic:nvPicPr>
                  <pic:blipFill>
                    <a:blip r:embed="rId138"/>
                    <a:stretch>
                      <a:fillRect/>
                    </a:stretch>
                  </pic:blipFill>
                  <pic:spPr>
                    <a:xfrm>
                      <a:off x="0" y="0"/>
                      <a:ext cx="2841083" cy="2122523"/>
                    </a:xfrm>
                    <a:prstGeom prst="rect">
                      <a:avLst/>
                    </a:prstGeom>
                  </pic:spPr>
                </pic:pic>
              </a:graphicData>
            </a:graphic>
          </wp:inline>
        </w:drawing>
      </w:r>
      <w:r w:rsidRPr="00185B4B">
        <w:rPr>
          <w:rFonts w:ascii="Times New Roman" w:hAnsi="Times New Roman" w:cs="Times New Roman"/>
          <w:noProof/>
          <w:sz w:val="28"/>
          <w:szCs w:val="28"/>
          <w:lang w:val="kk-KZ"/>
        </w:rPr>
        <w:drawing>
          <wp:inline distT="0" distB="0" distL="0" distR="0" wp14:anchorId="789382FB" wp14:editId="593E0A81">
            <wp:extent cx="2753474" cy="2026135"/>
            <wp:effectExtent l="0" t="0" r="8890" b="0"/>
            <wp:docPr id="7292058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205878" name=""/>
                    <pic:cNvPicPr/>
                  </pic:nvPicPr>
                  <pic:blipFill>
                    <a:blip r:embed="rId139"/>
                    <a:stretch>
                      <a:fillRect/>
                    </a:stretch>
                  </pic:blipFill>
                  <pic:spPr>
                    <a:xfrm>
                      <a:off x="0" y="0"/>
                      <a:ext cx="2759096" cy="2030272"/>
                    </a:xfrm>
                    <a:prstGeom prst="rect">
                      <a:avLst/>
                    </a:prstGeom>
                  </pic:spPr>
                </pic:pic>
              </a:graphicData>
            </a:graphic>
          </wp:inline>
        </w:drawing>
      </w:r>
    </w:p>
    <w:p w14:paraId="774578C0" w14:textId="77777777" w:rsidR="003D36B3" w:rsidRPr="00185B4B" w:rsidRDefault="003D36B3" w:rsidP="003D36B3">
      <w:pPr>
        <w:spacing w:after="0" w:line="240" w:lineRule="auto"/>
        <w:rPr>
          <w:rFonts w:ascii="Times New Roman" w:hAnsi="Times New Roman" w:cs="Times New Roman"/>
          <w:sz w:val="28"/>
          <w:szCs w:val="28"/>
          <w:lang w:val="kk-KZ"/>
        </w:rPr>
      </w:pPr>
    </w:p>
    <w:p w14:paraId="3F366598" w14:textId="77777777" w:rsidR="003D36B3" w:rsidRPr="00185B4B" w:rsidRDefault="003D36B3" w:rsidP="003D36B3">
      <w:pPr>
        <w:spacing w:after="0" w:line="240" w:lineRule="auto"/>
        <w:jc w:val="center"/>
        <w:rPr>
          <w:rFonts w:ascii="Times New Roman" w:hAnsi="Times New Roman" w:cs="Times New Roman"/>
          <w:sz w:val="28"/>
          <w:szCs w:val="28"/>
          <w:lang w:val="kk-KZ"/>
        </w:rPr>
      </w:pPr>
      <w:r w:rsidRPr="00185B4B">
        <w:rPr>
          <w:rFonts w:ascii="Times New Roman" w:hAnsi="Times New Roman" w:cs="Times New Roman"/>
          <w:noProof/>
          <w:sz w:val="28"/>
          <w:szCs w:val="28"/>
          <w:lang w:val="kk-KZ"/>
        </w:rPr>
        <w:drawing>
          <wp:inline distT="0" distB="0" distL="0" distR="0" wp14:anchorId="0FC5EC3B" wp14:editId="5C124B39">
            <wp:extent cx="2866490" cy="2218690"/>
            <wp:effectExtent l="0" t="0" r="0" b="0"/>
            <wp:docPr id="650184049" name="Рисунок 1" descr="Изображение выглядит как текст, снимок экран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84049" name="Рисунок 1" descr="Изображение выглядит как текст, снимок экрана, диаграмма, дизайн&#10;&#10;Автоматически созданное описание"/>
                    <pic:cNvPicPr/>
                  </pic:nvPicPr>
                  <pic:blipFill>
                    <a:blip r:embed="rId140"/>
                    <a:stretch>
                      <a:fillRect/>
                    </a:stretch>
                  </pic:blipFill>
                  <pic:spPr>
                    <a:xfrm>
                      <a:off x="0" y="0"/>
                      <a:ext cx="2909381" cy="2251888"/>
                    </a:xfrm>
                    <a:prstGeom prst="rect">
                      <a:avLst/>
                    </a:prstGeom>
                  </pic:spPr>
                </pic:pic>
              </a:graphicData>
            </a:graphic>
          </wp:inline>
        </w:drawing>
      </w:r>
      <w:r w:rsidRPr="00185B4B">
        <w:rPr>
          <w:rFonts w:ascii="Times New Roman" w:hAnsi="Times New Roman" w:cs="Times New Roman"/>
          <w:noProof/>
          <w:sz w:val="28"/>
          <w:szCs w:val="28"/>
          <w:lang w:val="kk-KZ"/>
        </w:rPr>
        <w:drawing>
          <wp:inline distT="0" distB="0" distL="0" distR="0" wp14:anchorId="3B3DBD84" wp14:editId="4A2AC17C">
            <wp:extent cx="2702103" cy="2225040"/>
            <wp:effectExtent l="0" t="0" r="3175" b="3810"/>
            <wp:docPr id="1530237216" name="Рисунок 1" descr="Изображение выглядит как снимок экрана, диаграмма, текс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581641" name="Рисунок 1" descr="Изображение выглядит как снимок экрана, диаграмма, текст, линия&#10;&#10;Автоматически созданное описание"/>
                    <pic:cNvPicPr/>
                  </pic:nvPicPr>
                  <pic:blipFill>
                    <a:blip r:embed="rId141"/>
                    <a:stretch>
                      <a:fillRect/>
                    </a:stretch>
                  </pic:blipFill>
                  <pic:spPr>
                    <a:xfrm>
                      <a:off x="0" y="0"/>
                      <a:ext cx="2753910" cy="2267700"/>
                    </a:xfrm>
                    <a:prstGeom prst="rect">
                      <a:avLst/>
                    </a:prstGeom>
                  </pic:spPr>
                </pic:pic>
              </a:graphicData>
            </a:graphic>
          </wp:inline>
        </w:drawing>
      </w:r>
    </w:p>
    <w:p w14:paraId="24E45E33" w14:textId="77777777" w:rsidR="003D36B3" w:rsidRPr="00362D46" w:rsidRDefault="003D36B3" w:rsidP="003D36B3">
      <w:pPr>
        <w:spacing w:after="0" w:line="240" w:lineRule="auto"/>
        <w:rPr>
          <w:rFonts w:ascii="Times New Roman" w:hAnsi="Times New Roman" w:cs="Times New Roman"/>
          <w:sz w:val="24"/>
          <w:szCs w:val="24"/>
        </w:rPr>
      </w:pPr>
      <w:r w:rsidRPr="00185B4B">
        <w:rPr>
          <w:rFonts w:ascii="Times New Roman" w:hAnsi="Times New Roman" w:cs="Times New Roman"/>
          <w:sz w:val="24"/>
          <w:szCs w:val="24"/>
          <w:lang w:val="kk-KZ"/>
        </w:rPr>
        <w:t xml:space="preserve">                              </w:t>
      </w:r>
      <w:r w:rsidRPr="00362D46">
        <w:rPr>
          <w:rFonts w:ascii="Times New Roman" w:hAnsi="Times New Roman" w:cs="Times New Roman"/>
          <w:sz w:val="24"/>
          <w:szCs w:val="24"/>
        </w:rPr>
        <w:t xml:space="preserve">        </w:t>
      </w:r>
      <w:r w:rsidRPr="00185B4B">
        <w:rPr>
          <w:rFonts w:ascii="Times New Roman" w:hAnsi="Times New Roman" w:cs="Times New Roman"/>
          <w:sz w:val="24"/>
          <w:szCs w:val="24"/>
          <w:lang w:val="kk-KZ"/>
        </w:rPr>
        <w:t xml:space="preserve">      (</w:t>
      </w:r>
      <w:r w:rsidRPr="004A6BAA">
        <w:rPr>
          <w:rFonts w:ascii="Times New Roman" w:hAnsi="Times New Roman" w:cs="Times New Roman"/>
          <w:sz w:val="24"/>
          <w:szCs w:val="24"/>
          <w:lang w:val="en-US"/>
        </w:rPr>
        <w:t>a</w:t>
      </w:r>
      <w:r w:rsidRPr="00185B4B">
        <w:rPr>
          <w:rFonts w:ascii="Times New Roman" w:hAnsi="Times New Roman" w:cs="Times New Roman"/>
          <w:sz w:val="24"/>
          <w:szCs w:val="24"/>
          <w:lang w:val="kk-KZ"/>
        </w:rPr>
        <w:t>)                                                               (</w:t>
      </w:r>
      <w:r>
        <w:rPr>
          <w:rFonts w:ascii="Times New Roman" w:hAnsi="Times New Roman" w:cs="Times New Roman"/>
          <w:sz w:val="24"/>
          <w:szCs w:val="24"/>
        </w:rPr>
        <w:t>б</w:t>
      </w:r>
      <w:r w:rsidRPr="00362D46">
        <w:rPr>
          <w:rFonts w:ascii="Times New Roman" w:hAnsi="Times New Roman" w:cs="Times New Roman"/>
          <w:sz w:val="24"/>
          <w:szCs w:val="24"/>
        </w:rPr>
        <w:t>)</w:t>
      </w:r>
      <w:r w:rsidRPr="00185B4B">
        <w:rPr>
          <w:rFonts w:ascii="Times New Roman" w:hAnsi="Times New Roman" w:cs="Times New Roman"/>
          <w:sz w:val="24"/>
          <w:szCs w:val="24"/>
          <w:lang w:val="kk-KZ"/>
        </w:rPr>
        <w:t xml:space="preserve"> </w:t>
      </w:r>
    </w:p>
    <w:p w14:paraId="0125838A" w14:textId="67FE862B" w:rsidR="00144C1A" w:rsidRDefault="003D36B3" w:rsidP="00051B60">
      <w:pPr>
        <w:spacing w:after="0" w:line="240" w:lineRule="auto"/>
        <w:jc w:val="center"/>
        <w:rPr>
          <w:rFonts w:ascii="Times New Roman" w:hAnsi="Times New Roman" w:cs="Times New Roman"/>
          <w:sz w:val="28"/>
          <w:szCs w:val="28"/>
        </w:rPr>
      </w:pPr>
      <w:r w:rsidRPr="006A0182">
        <w:rPr>
          <w:rFonts w:ascii="Times New Roman" w:hAnsi="Times New Roman" w:cs="Times New Roman"/>
          <w:sz w:val="28"/>
          <w:szCs w:val="28"/>
        </w:rPr>
        <w:t>Рисунок 4.9. Моделирование изменения скорости (а) и температуры (б) газового потока над поверхностью пласта без теплообменного коллектора</w:t>
      </w:r>
    </w:p>
    <w:p w14:paraId="497D5070" w14:textId="77777777" w:rsidR="003D36B3" w:rsidRDefault="003D36B3" w:rsidP="003D36B3">
      <w:pPr>
        <w:spacing w:after="0" w:line="240" w:lineRule="auto"/>
        <w:ind w:firstLine="708"/>
        <w:jc w:val="both"/>
        <w:rPr>
          <w:rFonts w:ascii="Times New Roman" w:hAnsi="Times New Roman" w:cs="Times New Roman"/>
          <w:b/>
          <w:bCs/>
          <w:sz w:val="28"/>
          <w:szCs w:val="28"/>
        </w:rPr>
      </w:pPr>
    </w:p>
    <w:p w14:paraId="6783A8A2" w14:textId="77777777" w:rsidR="003D36B3" w:rsidRPr="00185B4B" w:rsidRDefault="003D36B3" w:rsidP="003D36B3">
      <w:pPr>
        <w:spacing w:after="0" w:line="240" w:lineRule="auto"/>
        <w:jc w:val="center"/>
        <w:rPr>
          <w:noProof/>
          <w:lang w:val="kk-KZ"/>
        </w:rPr>
      </w:pPr>
      <w:r w:rsidRPr="00185B4B">
        <w:rPr>
          <w:noProof/>
        </w:rPr>
        <w:drawing>
          <wp:inline distT="0" distB="0" distL="0" distR="0" wp14:anchorId="67417A90" wp14:editId="0D0EFD69">
            <wp:extent cx="2634126" cy="1859623"/>
            <wp:effectExtent l="0" t="0" r="0" b="7620"/>
            <wp:docPr id="352061166" name="Picture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061166" name="Picture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pic:cNvPicPr>
                      <a:picLocks noChangeAspect="1"/>
                    </pic:cNvPicPr>
                  </pic:nvPicPr>
                  <pic:blipFill>
                    <a:blip r:embed="rId142"/>
                    <a:stretch>
                      <a:fillRect/>
                    </a:stretch>
                  </pic:blipFill>
                  <pic:spPr>
                    <a:xfrm>
                      <a:off x="0" y="0"/>
                      <a:ext cx="2767895" cy="1954061"/>
                    </a:xfrm>
                    <a:prstGeom prst="rect">
                      <a:avLst/>
                    </a:prstGeom>
                  </pic:spPr>
                </pic:pic>
              </a:graphicData>
            </a:graphic>
          </wp:inline>
        </w:drawing>
      </w:r>
      <w:r w:rsidRPr="00185B4B">
        <w:rPr>
          <w:noProof/>
          <w:lang w:val="kk-KZ"/>
        </w:rPr>
        <w:t xml:space="preserve">  </w:t>
      </w:r>
      <w:r w:rsidRPr="00185B4B">
        <w:rPr>
          <w:noProof/>
        </w:rPr>
        <w:drawing>
          <wp:inline distT="0" distB="0" distL="0" distR="0" wp14:anchorId="043DB481" wp14:editId="6E9E9E82">
            <wp:extent cx="2453980" cy="1859380"/>
            <wp:effectExtent l="0" t="0" r="3810" b="7620"/>
            <wp:docPr id="661913738" name="Picture 1" descr="A colorful object with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913738" name="Picture 1" descr="A colorful object with circles&#10;&#10;Description automatically generated with medium confidence"/>
                    <pic:cNvPicPr>
                      <a:picLocks noChangeAspect="1"/>
                    </pic:cNvPicPr>
                  </pic:nvPicPr>
                  <pic:blipFill>
                    <a:blip r:embed="rId143"/>
                    <a:stretch>
                      <a:fillRect/>
                    </a:stretch>
                  </pic:blipFill>
                  <pic:spPr>
                    <a:xfrm>
                      <a:off x="0" y="0"/>
                      <a:ext cx="2530773" cy="1917566"/>
                    </a:xfrm>
                    <a:prstGeom prst="rect">
                      <a:avLst/>
                    </a:prstGeom>
                  </pic:spPr>
                </pic:pic>
              </a:graphicData>
            </a:graphic>
          </wp:inline>
        </w:drawing>
      </w:r>
    </w:p>
    <w:p w14:paraId="40E947C9" w14:textId="77777777" w:rsidR="003D36B3" w:rsidRPr="00185B4B" w:rsidRDefault="003D36B3" w:rsidP="003D36B3">
      <w:pPr>
        <w:spacing w:after="0" w:line="240" w:lineRule="auto"/>
        <w:ind w:left="142"/>
        <w:rPr>
          <w:noProof/>
        </w:rPr>
      </w:pPr>
    </w:p>
    <w:p w14:paraId="5073CA4D" w14:textId="77777777" w:rsidR="003D36B3" w:rsidRPr="00185B4B" w:rsidRDefault="003D36B3" w:rsidP="003D36B3">
      <w:pPr>
        <w:tabs>
          <w:tab w:val="left" w:pos="142"/>
        </w:tabs>
        <w:jc w:val="center"/>
        <w:rPr>
          <w:rFonts w:ascii="Times New Roman" w:hAnsi="Times New Roman" w:cs="Times New Roman"/>
          <w:sz w:val="28"/>
          <w:szCs w:val="28"/>
          <w:lang w:val="kk-KZ"/>
        </w:rPr>
      </w:pPr>
      <w:r w:rsidRPr="00185B4B">
        <w:rPr>
          <w:noProof/>
        </w:rPr>
        <w:drawing>
          <wp:inline distT="0" distB="0" distL="0" distR="0" wp14:anchorId="66C725D1" wp14:editId="02433E28">
            <wp:extent cx="2609636" cy="1974720"/>
            <wp:effectExtent l="0" t="0" r="635" b="6985"/>
            <wp:docPr id="1626407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69946" name="Picture 1"/>
                    <pic:cNvPicPr>
                      <a:picLocks noChangeAspect="1"/>
                    </pic:cNvPicPr>
                  </pic:nvPicPr>
                  <pic:blipFill>
                    <a:blip r:embed="rId144"/>
                    <a:stretch>
                      <a:fillRect/>
                    </a:stretch>
                  </pic:blipFill>
                  <pic:spPr>
                    <a:xfrm>
                      <a:off x="0" y="0"/>
                      <a:ext cx="2728505" cy="2064669"/>
                    </a:xfrm>
                    <a:prstGeom prst="rect">
                      <a:avLst/>
                    </a:prstGeom>
                  </pic:spPr>
                </pic:pic>
              </a:graphicData>
            </a:graphic>
          </wp:inline>
        </w:drawing>
      </w:r>
      <w:r w:rsidRPr="00185B4B">
        <w:rPr>
          <w:noProof/>
          <w:lang w:val="kk-KZ"/>
        </w:rPr>
        <w:t xml:space="preserve"> </w:t>
      </w:r>
      <w:r>
        <w:rPr>
          <w:noProof/>
        </w:rPr>
        <w:t xml:space="preserve"> </w:t>
      </w:r>
      <w:r w:rsidRPr="00185B4B">
        <w:rPr>
          <w:noProof/>
        </w:rPr>
        <w:drawing>
          <wp:inline distT="0" distB="0" distL="0" distR="0" wp14:anchorId="5F109CAC" wp14:editId="78FDEDF2">
            <wp:extent cx="2525559" cy="2001291"/>
            <wp:effectExtent l="0" t="0" r="8255" b="0"/>
            <wp:docPr id="458249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49369" name="Picture 1"/>
                    <pic:cNvPicPr>
                      <a:picLocks noChangeAspect="1"/>
                    </pic:cNvPicPr>
                  </pic:nvPicPr>
                  <pic:blipFill>
                    <a:blip r:embed="rId145"/>
                    <a:stretch>
                      <a:fillRect/>
                    </a:stretch>
                  </pic:blipFill>
                  <pic:spPr>
                    <a:xfrm>
                      <a:off x="0" y="0"/>
                      <a:ext cx="2585448" cy="2048748"/>
                    </a:xfrm>
                    <a:prstGeom prst="rect">
                      <a:avLst/>
                    </a:prstGeom>
                  </pic:spPr>
                </pic:pic>
              </a:graphicData>
            </a:graphic>
          </wp:inline>
        </w:drawing>
      </w:r>
    </w:p>
    <w:p w14:paraId="0524D57A" w14:textId="77777777" w:rsidR="003D36B3" w:rsidRPr="004A6BAA" w:rsidRDefault="003D36B3" w:rsidP="003D36B3">
      <w:pPr>
        <w:spacing w:after="0" w:line="240" w:lineRule="auto"/>
        <w:rPr>
          <w:rFonts w:ascii="Times New Roman" w:hAnsi="Times New Roman" w:cs="Times New Roman"/>
          <w:sz w:val="24"/>
          <w:szCs w:val="24"/>
        </w:rPr>
      </w:pPr>
      <w:r w:rsidRPr="00185B4B">
        <w:rPr>
          <w:rFonts w:ascii="Times New Roman" w:hAnsi="Times New Roman" w:cs="Times New Roman"/>
          <w:sz w:val="24"/>
          <w:szCs w:val="24"/>
        </w:rPr>
        <w:t xml:space="preserve">                                                (a)                                                           </w:t>
      </w:r>
      <w:r>
        <w:rPr>
          <w:rFonts w:ascii="Times New Roman" w:hAnsi="Times New Roman" w:cs="Times New Roman"/>
          <w:sz w:val="24"/>
          <w:szCs w:val="24"/>
        </w:rPr>
        <w:t>(б</w:t>
      </w:r>
      <w:r w:rsidRPr="00185B4B">
        <w:rPr>
          <w:rFonts w:ascii="Times New Roman" w:hAnsi="Times New Roman" w:cs="Times New Roman"/>
          <w:sz w:val="24"/>
          <w:szCs w:val="24"/>
        </w:rPr>
        <w:t>)</w:t>
      </w:r>
    </w:p>
    <w:p w14:paraId="711E5334" w14:textId="77777777" w:rsidR="003D36B3" w:rsidRPr="009140E0" w:rsidRDefault="003D36B3" w:rsidP="00051B60">
      <w:pPr>
        <w:spacing w:after="0" w:line="240" w:lineRule="auto"/>
        <w:ind w:firstLine="708"/>
        <w:jc w:val="center"/>
        <w:rPr>
          <w:rFonts w:ascii="Times New Roman" w:hAnsi="Times New Roman" w:cs="Times New Roman"/>
          <w:sz w:val="28"/>
          <w:szCs w:val="28"/>
        </w:rPr>
      </w:pPr>
      <w:r w:rsidRPr="009140E0">
        <w:rPr>
          <w:rFonts w:ascii="Times New Roman" w:hAnsi="Times New Roman" w:cs="Times New Roman"/>
          <w:sz w:val="28"/>
          <w:szCs w:val="28"/>
        </w:rPr>
        <w:t>Рисунок 4.10. Моделирование изменения скорости (а) и температуры (б) газового потока над поверхностью пласта с помощью теплообменного коллектора</w:t>
      </w:r>
    </w:p>
    <w:p w14:paraId="336AE056" w14:textId="77777777" w:rsidR="003D36B3" w:rsidRPr="00243485" w:rsidRDefault="003D36B3" w:rsidP="003D36B3">
      <w:pPr>
        <w:spacing w:after="0" w:line="240" w:lineRule="auto"/>
        <w:rPr>
          <w:rFonts w:ascii="Times New Roman" w:hAnsi="Times New Roman" w:cs="Times New Roman"/>
          <w:sz w:val="28"/>
          <w:szCs w:val="28"/>
          <w:lang w:val="kk-KZ"/>
        </w:rPr>
      </w:pPr>
    </w:p>
    <w:p w14:paraId="262D1331" w14:textId="77777777" w:rsidR="003D36B3" w:rsidRDefault="003D36B3" w:rsidP="003D36B3">
      <w:pPr>
        <w:spacing w:after="0" w:line="240" w:lineRule="auto"/>
        <w:ind w:firstLine="708"/>
        <w:jc w:val="both"/>
        <w:rPr>
          <w:rFonts w:ascii="Times New Roman" w:hAnsi="Times New Roman" w:cs="Times New Roman"/>
          <w:sz w:val="28"/>
          <w:szCs w:val="28"/>
        </w:rPr>
      </w:pPr>
      <w:r w:rsidRPr="0020247A">
        <w:rPr>
          <w:rFonts w:ascii="Times New Roman" w:hAnsi="Times New Roman" w:cs="Times New Roman"/>
          <w:sz w:val="28"/>
          <w:szCs w:val="28"/>
        </w:rPr>
        <w:t>Профили температуры (0˚С,250˚С,500˚С,750˚С) в расчетной геометрии (</w:t>
      </w:r>
      <w:r w:rsidRPr="0020247A">
        <w:rPr>
          <w:rFonts w:ascii="Times New Roman" w:hAnsi="Times New Roman" w:cs="Times New Roman"/>
          <w:sz w:val="28"/>
          <w:szCs w:val="28"/>
          <w:lang w:val="en-US"/>
        </w:rPr>
        <w:t>T</w:t>
      </w:r>
      <w:r w:rsidRPr="0020247A">
        <w:rPr>
          <w:rFonts w:ascii="Times New Roman" w:hAnsi="Times New Roman" w:cs="Times New Roman"/>
          <w:sz w:val="28"/>
          <w:szCs w:val="28"/>
          <w:vertAlign w:val="subscript"/>
        </w:rPr>
        <w:t xml:space="preserve">вх </w:t>
      </w:r>
      <w:r w:rsidRPr="0020247A">
        <w:rPr>
          <w:rFonts w:ascii="Times New Roman" w:hAnsi="Times New Roman" w:cs="Times New Roman"/>
          <w:sz w:val="28"/>
          <w:szCs w:val="28"/>
        </w:rPr>
        <w:t xml:space="preserve">= 800℃ + 273,15 К = 1073,15 К, </w:t>
      </w:r>
      <w:r w:rsidRPr="0020247A">
        <w:rPr>
          <w:rFonts w:ascii="Times New Roman" w:hAnsi="Times New Roman" w:cs="Times New Roman"/>
          <w:sz w:val="28"/>
          <w:szCs w:val="28"/>
          <w:lang w:val="en-US"/>
        </w:rPr>
        <w:t>T</w:t>
      </w:r>
      <w:r w:rsidRPr="0020247A">
        <w:rPr>
          <w:rFonts w:ascii="Times New Roman" w:hAnsi="Times New Roman" w:cs="Times New Roman"/>
          <w:sz w:val="28"/>
          <w:szCs w:val="28"/>
          <w:vertAlign w:val="subscript"/>
        </w:rPr>
        <w:t xml:space="preserve">сер </w:t>
      </w:r>
      <w:r w:rsidRPr="0020247A">
        <w:rPr>
          <w:rFonts w:ascii="Times New Roman" w:hAnsi="Times New Roman" w:cs="Times New Roman"/>
          <w:sz w:val="28"/>
          <w:szCs w:val="28"/>
        </w:rPr>
        <w:t>= 300 К)</w:t>
      </w:r>
      <w:r>
        <w:rPr>
          <w:rFonts w:ascii="Times New Roman" w:hAnsi="Times New Roman" w:cs="Times New Roman"/>
          <w:sz w:val="28"/>
          <w:szCs w:val="28"/>
          <w:lang w:val="kk-KZ"/>
        </w:rPr>
        <w:t xml:space="preserve"> </w:t>
      </w:r>
      <w:r w:rsidRPr="0020247A">
        <w:rPr>
          <w:rFonts w:ascii="Times New Roman" w:hAnsi="Times New Roman" w:cs="Times New Roman"/>
          <w:sz w:val="28"/>
          <w:szCs w:val="28"/>
        </w:rPr>
        <w:t xml:space="preserve">при скорости до 0,05 м/с </w:t>
      </w:r>
      <w:r>
        <w:rPr>
          <w:rFonts w:ascii="Times New Roman" w:hAnsi="Times New Roman" w:cs="Times New Roman"/>
          <w:sz w:val="28"/>
          <w:szCs w:val="28"/>
          <w:lang w:val="kk-KZ"/>
        </w:rPr>
        <w:t xml:space="preserve">представлены на рисунке </w:t>
      </w:r>
      <w:r>
        <w:rPr>
          <w:rFonts w:ascii="Times New Roman" w:hAnsi="Times New Roman" w:cs="Times New Roman"/>
          <w:sz w:val="28"/>
          <w:szCs w:val="28"/>
        </w:rPr>
        <w:t>4.11, при скорости до 0,1 м/с на рисунке 4.12, при скорости до 0,5 м/с на рисунке 4.13.</w:t>
      </w:r>
    </w:p>
    <w:p w14:paraId="2A461160" w14:textId="77777777" w:rsidR="003D36B3" w:rsidRPr="00FC1D74" w:rsidRDefault="003D36B3" w:rsidP="003D36B3">
      <w:pPr>
        <w:spacing w:after="0" w:line="240" w:lineRule="auto"/>
        <w:ind w:firstLine="708"/>
        <w:jc w:val="both"/>
        <w:rPr>
          <w:rFonts w:ascii="Times New Roman" w:hAnsi="Times New Roman" w:cs="Times New Roman"/>
          <w:sz w:val="28"/>
          <w:szCs w:val="28"/>
        </w:rPr>
      </w:pPr>
      <w:r w:rsidRPr="00FC1D74">
        <w:rPr>
          <w:rFonts w:ascii="Times New Roman" w:hAnsi="Times New Roman" w:cs="Times New Roman"/>
          <w:sz w:val="28"/>
          <w:szCs w:val="28"/>
        </w:rPr>
        <w:t>На рисунках 4.</w:t>
      </w:r>
      <w:r>
        <w:rPr>
          <w:rFonts w:ascii="Times New Roman" w:hAnsi="Times New Roman" w:cs="Times New Roman"/>
          <w:sz w:val="28"/>
          <w:szCs w:val="28"/>
        </w:rPr>
        <w:t>11</w:t>
      </w:r>
      <w:r w:rsidRPr="00FC1D74">
        <w:rPr>
          <w:rFonts w:ascii="Times New Roman" w:hAnsi="Times New Roman" w:cs="Times New Roman"/>
          <w:sz w:val="28"/>
          <w:szCs w:val="28"/>
        </w:rPr>
        <w:t>, 4.</w:t>
      </w:r>
      <w:r>
        <w:rPr>
          <w:rFonts w:ascii="Times New Roman" w:hAnsi="Times New Roman" w:cs="Times New Roman"/>
          <w:sz w:val="28"/>
          <w:szCs w:val="28"/>
        </w:rPr>
        <w:t>12</w:t>
      </w:r>
      <w:r w:rsidRPr="00FC1D74">
        <w:rPr>
          <w:rFonts w:ascii="Times New Roman" w:hAnsi="Times New Roman" w:cs="Times New Roman"/>
          <w:sz w:val="28"/>
          <w:szCs w:val="28"/>
        </w:rPr>
        <w:t xml:space="preserve"> и 4.</w:t>
      </w:r>
      <w:r>
        <w:rPr>
          <w:rFonts w:ascii="Times New Roman" w:hAnsi="Times New Roman" w:cs="Times New Roman"/>
          <w:sz w:val="28"/>
          <w:szCs w:val="28"/>
        </w:rPr>
        <w:t>13</w:t>
      </w:r>
      <w:r w:rsidRPr="00FC1D74">
        <w:rPr>
          <w:rFonts w:ascii="Times New Roman" w:hAnsi="Times New Roman" w:cs="Times New Roman"/>
          <w:sz w:val="28"/>
          <w:szCs w:val="28"/>
        </w:rPr>
        <w:t xml:space="preserve"> представлены профили температур в расчетной геометрии для различных скоростей потока. При увеличении скорости потока наблюдается изменение температурных градиентов:</w:t>
      </w:r>
    </w:p>
    <w:p w14:paraId="5D1549CB" w14:textId="77777777" w:rsidR="003D36B3" w:rsidRPr="00FC1D74" w:rsidRDefault="003D36B3" w:rsidP="003D36B3">
      <w:pPr>
        <w:spacing w:after="0" w:line="240" w:lineRule="auto"/>
        <w:ind w:firstLine="708"/>
        <w:jc w:val="both"/>
        <w:rPr>
          <w:rFonts w:ascii="Times New Roman" w:hAnsi="Times New Roman" w:cs="Times New Roman"/>
          <w:sz w:val="28"/>
          <w:szCs w:val="28"/>
        </w:rPr>
      </w:pPr>
      <w:r w:rsidRPr="00FC1D74">
        <w:rPr>
          <w:rFonts w:ascii="Times New Roman" w:hAnsi="Times New Roman" w:cs="Times New Roman"/>
          <w:sz w:val="28"/>
          <w:szCs w:val="28"/>
        </w:rPr>
        <w:t xml:space="preserve">При скорости до </w:t>
      </w:r>
      <w:r w:rsidRPr="00FC1D74">
        <w:rPr>
          <w:rFonts w:ascii="Times New Roman" w:hAnsi="Times New Roman" w:cs="Times New Roman"/>
          <w:b/>
          <w:bCs/>
          <w:sz w:val="28"/>
          <w:szCs w:val="28"/>
        </w:rPr>
        <w:t>0,05 м/с</w:t>
      </w:r>
      <w:r w:rsidRPr="00FC1D74">
        <w:rPr>
          <w:rFonts w:ascii="Times New Roman" w:hAnsi="Times New Roman" w:cs="Times New Roman"/>
          <w:sz w:val="28"/>
          <w:szCs w:val="28"/>
        </w:rPr>
        <w:t xml:space="preserve"> (рисунок 4.</w:t>
      </w:r>
      <w:r>
        <w:rPr>
          <w:rFonts w:ascii="Times New Roman" w:hAnsi="Times New Roman" w:cs="Times New Roman"/>
          <w:sz w:val="28"/>
          <w:szCs w:val="28"/>
        </w:rPr>
        <w:t>11</w:t>
      </w:r>
      <w:r w:rsidRPr="00FC1D74">
        <w:rPr>
          <w:rFonts w:ascii="Times New Roman" w:hAnsi="Times New Roman" w:cs="Times New Roman"/>
          <w:sz w:val="28"/>
          <w:szCs w:val="28"/>
        </w:rPr>
        <w:t>) температурные профили характеризуются плавным распределением температуры, что свидетельствует о низком уровне теплообмена.</w:t>
      </w:r>
    </w:p>
    <w:p w14:paraId="14BCDA40" w14:textId="77777777" w:rsidR="003D36B3" w:rsidRPr="00FC1D74" w:rsidRDefault="003D36B3" w:rsidP="003D36B3">
      <w:pPr>
        <w:spacing w:after="0" w:line="240" w:lineRule="auto"/>
        <w:ind w:firstLine="708"/>
        <w:jc w:val="both"/>
        <w:rPr>
          <w:rFonts w:ascii="Times New Roman" w:hAnsi="Times New Roman" w:cs="Times New Roman"/>
          <w:sz w:val="28"/>
          <w:szCs w:val="28"/>
        </w:rPr>
      </w:pPr>
      <w:r w:rsidRPr="00FC1D74">
        <w:rPr>
          <w:rFonts w:ascii="Times New Roman" w:hAnsi="Times New Roman" w:cs="Times New Roman"/>
          <w:sz w:val="28"/>
          <w:szCs w:val="28"/>
        </w:rPr>
        <w:t xml:space="preserve">При скорости до </w:t>
      </w:r>
      <w:r w:rsidRPr="00FC1D74">
        <w:rPr>
          <w:rFonts w:ascii="Times New Roman" w:hAnsi="Times New Roman" w:cs="Times New Roman"/>
          <w:b/>
          <w:bCs/>
          <w:sz w:val="28"/>
          <w:szCs w:val="28"/>
        </w:rPr>
        <w:t>0,1 м/с</w:t>
      </w:r>
      <w:r w:rsidRPr="00FC1D74">
        <w:rPr>
          <w:rFonts w:ascii="Times New Roman" w:hAnsi="Times New Roman" w:cs="Times New Roman"/>
          <w:sz w:val="28"/>
          <w:szCs w:val="28"/>
        </w:rPr>
        <w:t xml:space="preserve"> (рисунок 4.</w:t>
      </w:r>
      <w:r>
        <w:rPr>
          <w:rFonts w:ascii="Times New Roman" w:hAnsi="Times New Roman" w:cs="Times New Roman"/>
          <w:sz w:val="28"/>
          <w:szCs w:val="28"/>
        </w:rPr>
        <w:t>12</w:t>
      </w:r>
      <w:r w:rsidRPr="00FC1D74">
        <w:rPr>
          <w:rFonts w:ascii="Times New Roman" w:hAnsi="Times New Roman" w:cs="Times New Roman"/>
          <w:sz w:val="28"/>
          <w:szCs w:val="28"/>
        </w:rPr>
        <w:t>) температурные градиенты становятся более выраженными, что указывает на увеличение интенсивности теплообмена за счет большей скорости потока.</w:t>
      </w:r>
    </w:p>
    <w:p w14:paraId="2C0D7323" w14:textId="77777777" w:rsidR="003D36B3" w:rsidRPr="00FC1D74" w:rsidRDefault="003D36B3" w:rsidP="003D36B3">
      <w:pPr>
        <w:spacing w:after="0" w:line="240" w:lineRule="auto"/>
        <w:ind w:firstLine="708"/>
        <w:jc w:val="both"/>
        <w:rPr>
          <w:rFonts w:ascii="Times New Roman" w:hAnsi="Times New Roman" w:cs="Times New Roman"/>
          <w:sz w:val="28"/>
          <w:szCs w:val="28"/>
        </w:rPr>
      </w:pPr>
      <w:r w:rsidRPr="00FC1D74">
        <w:rPr>
          <w:rFonts w:ascii="Times New Roman" w:hAnsi="Times New Roman" w:cs="Times New Roman"/>
          <w:sz w:val="28"/>
          <w:szCs w:val="28"/>
        </w:rPr>
        <w:t xml:space="preserve">При скорости до </w:t>
      </w:r>
      <w:r w:rsidRPr="00FC1D74">
        <w:rPr>
          <w:rFonts w:ascii="Times New Roman" w:hAnsi="Times New Roman" w:cs="Times New Roman"/>
          <w:b/>
          <w:bCs/>
          <w:sz w:val="28"/>
          <w:szCs w:val="28"/>
        </w:rPr>
        <w:t>0,5 м/с</w:t>
      </w:r>
      <w:r w:rsidRPr="00FC1D74">
        <w:rPr>
          <w:rFonts w:ascii="Times New Roman" w:hAnsi="Times New Roman" w:cs="Times New Roman"/>
          <w:sz w:val="28"/>
          <w:szCs w:val="28"/>
        </w:rPr>
        <w:t xml:space="preserve"> (рисунок 4.</w:t>
      </w:r>
      <w:r>
        <w:rPr>
          <w:rFonts w:ascii="Times New Roman" w:hAnsi="Times New Roman" w:cs="Times New Roman"/>
          <w:sz w:val="28"/>
          <w:szCs w:val="28"/>
        </w:rPr>
        <w:t>13</w:t>
      </w:r>
      <w:r w:rsidRPr="00FC1D74">
        <w:rPr>
          <w:rFonts w:ascii="Times New Roman" w:hAnsi="Times New Roman" w:cs="Times New Roman"/>
          <w:sz w:val="28"/>
          <w:szCs w:val="28"/>
        </w:rPr>
        <w:t>) температурные изменения</w:t>
      </w:r>
      <w:r>
        <w:rPr>
          <w:rFonts w:ascii="Times New Roman" w:hAnsi="Times New Roman" w:cs="Times New Roman"/>
          <w:sz w:val="28"/>
          <w:szCs w:val="28"/>
        </w:rPr>
        <w:t xml:space="preserve"> </w:t>
      </w:r>
      <w:r w:rsidRPr="00FC1D74">
        <w:rPr>
          <w:rFonts w:ascii="Times New Roman" w:hAnsi="Times New Roman" w:cs="Times New Roman"/>
          <w:sz w:val="28"/>
          <w:szCs w:val="28"/>
        </w:rPr>
        <w:t>наиболее значительны, демонстрируя усиление конвективного теплообмена.</w:t>
      </w:r>
    </w:p>
    <w:p w14:paraId="1B06CDCC" w14:textId="77777777" w:rsidR="003D36B3" w:rsidRPr="00FC1D74" w:rsidRDefault="003D36B3" w:rsidP="003D36B3">
      <w:pPr>
        <w:spacing w:after="0" w:line="240" w:lineRule="auto"/>
        <w:ind w:firstLine="708"/>
        <w:jc w:val="both"/>
        <w:rPr>
          <w:rFonts w:ascii="Times New Roman" w:hAnsi="Times New Roman" w:cs="Times New Roman"/>
          <w:sz w:val="28"/>
          <w:szCs w:val="28"/>
        </w:rPr>
      </w:pPr>
      <w:r w:rsidRPr="00FC1D74">
        <w:rPr>
          <w:rFonts w:ascii="Times New Roman" w:hAnsi="Times New Roman" w:cs="Times New Roman"/>
          <w:sz w:val="28"/>
          <w:szCs w:val="28"/>
        </w:rPr>
        <w:t>Таким образом, повышение скорости потока способствует увеличению интенсивности теплообмена в расчетной геометрии, что отражается на профилях температур при заданных граничных условиях</w:t>
      </w:r>
      <w:r>
        <w:rPr>
          <w:rFonts w:ascii="Times New Roman" w:hAnsi="Times New Roman" w:cs="Times New Roman"/>
          <w:sz w:val="28"/>
          <w:szCs w:val="28"/>
        </w:rPr>
        <w:t>.</w:t>
      </w:r>
    </w:p>
    <w:p w14:paraId="6F11DAE8" w14:textId="77777777" w:rsidR="003D36B3" w:rsidRPr="00243485" w:rsidRDefault="003D36B3" w:rsidP="003D36B3">
      <w:pPr>
        <w:spacing w:after="0" w:line="240" w:lineRule="auto"/>
        <w:ind w:firstLine="708"/>
        <w:jc w:val="both"/>
        <w:rPr>
          <w:rFonts w:ascii="Times New Roman" w:hAnsi="Times New Roman" w:cs="Times New Roman"/>
          <w:sz w:val="28"/>
          <w:szCs w:val="28"/>
        </w:rPr>
      </w:pPr>
    </w:p>
    <w:p w14:paraId="1B07E148" w14:textId="77777777" w:rsidR="003D36B3" w:rsidRPr="0020247A" w:rsidRDefault="003D36B3" w:rsidP="003D36B3">
      <w:pPr>
        <w:spacing w:after="0" w:line="240" w:lineRule="auto"/>
        <w:rPr>
          <w:rFonts w:ascii="Times New Roman" w:hAnsi="Times New Roman" w:cs="Times New Roman"/>
          <w:sz w:val="28"/>
          <w:szCs w:val="28"/>
        </w:rPr>
      </w:pPr>
    </w:p>
    <w:p w14:paraId="185A4952" w14:textId="77777777" w:rsidR="003D36B3" w:rsidRPr="0020247A" w:rsidRDefault="003D36B3" w:rsidP="003D36B3">
      <w:pPr>
        <w:spacing w:after="0" w:line="240" w:lineRule="auto"/>
        <w:rPr>
          <w:rFonts w:ascii="Times New Roman" w:hAnsi="Times New Roman" w:cs="Times New Roman"/>
          <w:sz w:val="28"/>
          <w:szCs w:val="28"/>
          <w:lang w:val="en-US"/>
        </w:rPr>
      </w:pPr>
      <w:r w:rsidRPr="0020247A">
        <w:rPr>
          <w:rFonts w:ascii="Times New Roman" w:hAnsi="Times New Roman" w:cs="Times New Roman"/>
          <w:noProof/>
          <w:sz w:val="28"/>
          <w:szCs w:val="28"/>
          <w:lang w:eastAsia="ru-RU"/>
        </w:rPr>
        <w:drawing>
          <wp:inline distT="0" distB="0" distL="0" distR="0" wp14:anchorId="00797963" wp14:editId="4F326DCE">
            <wp:extent cx="2759825" cy="1844702"/>
            <wp:effectExtent l="0" t="0" r="2540" b="3175"/>
            <wp:docPr id="17007111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68478" cy="1850486"/>
                    </a:xfrm>
                    <a:prstGeom prst="rect">
                      <a:avLst/>
                    </a:prstGeom>
                    <a:noFill/>
                    <a:ln>
                      <a:noFill/>
                    </a:ln>
                  </pic:spPr>
                </pic:pic>
              </a:graphicData>
            </a:graphic>
          </wp:inline>
        </w:drawing>
      </w:r>
      <w:r w:rsidRPr="0020247A">
        <w:rPr>
          <w:rFonts w:ascii="Times New Roman" w:hAnsi="Times New Roman" w:cs="Times New Roman"/>
          <w:sz w:val="28"/>
          <w:szCs w:val="28"/>
          <w:lang w:val="en-US"/>
        </w:rPr>
        <w:tab/>
      </w:r>
      <w:r w:rsidRPr="0020247A">
        <w:rPr>
          <w:rFonts w:ascii="Times New Roman" w:hAnsi="Times New Roman" w:cs="Times New Roman"/>
          <w:noProof/>
          <w:sz w:val="28"/>
          <w:szCs w:val="28"/>
          <w:lang w:eastAsia="ru-RU"/>
        </w:rPr>
        <w:drawing>
          <wp:inline distT="0" distB="0" distL="0" distR="0" wp14:anchorId="5CAB636F" wp14:editId="36127856">
            <wp:extent cx="2759710" cy="1844625"/>
            <wp:effectExtent l="0" t="0" r="2540" b="3810"/>
            <wp:docPr id="578625669" name="Picture 16" descr="A blue square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625669" name="Picture 16" descr="A blue square with black lines&#10;&#10;Description automatically generated"/>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775440" cy="1855139"/>
                    </a:xfrm>
                    <a:prstGeom prst="rect">
                      <a:avLst/>
                    </a:prstGeom>
                    <a:noFill/>
                    <a:ln>
                      <a:noFill/>
                    </a:ln>
                  </pic:spPr>
                </pic:pic>
              </a:graphicData>
            </a:graphic>
          </wp:inline>
        </w:drawing>
      </w:r>
    </w:p>
    <w:p w14:paraId="5ABB912D" w14:textId="77777777" w:rsidR="003D36B3" w:rsidRPr="0020247A" w:rsidRDefault="003D36B3" w:rsidP="003D36B3">
      <w:pPr>
        <w:spacing w:after="0" w:line="240" w:lineRule="auto"/>
        <w:rPr>
          <w:rFonts w:ascii="Times New Roman" w:hAnsi="Times New Roman" w:cs="Times New Roman"/>
          <w:sz w:val="28"/>
          <w:szCs w:val="28"/>
          <w:lang w:val="en-US"/>
        </w:rPr>
      </w:pPr>
      <w:r w:rsidRPr="0020247A">
        <w:rPr>
          <w:rFonts w:ascii="Times New Roman" w:hAnsi="Times New Roman" w:cs="Times New Roman"/>
          <w:sz w:val="28"/>
          <w:szCs w:val="28"/>
          <w:lang w:val="en-US"/>
        </w:rPr>
        <w:t xml:space="preserve">t = 0 </w:t>
      </w:r>
    </w:p>
    <w:p w14:paraId="68BD42A3" w14:textId="77777777" w:rsidR="003D36B3" w:rsidRPr="0020247A" w:rsidRDefault="003D36B3" w:rsidP="003D36B3">
      <w:pPr>
        <w:spacing w:after="0" w:line="240" w:lineRule="auto"/>
        <w:rPr>
          <w:rFonts w:ascii="Times New Roman" w:hAnsi="Times New Roman" w:cs="Times New Roman"/>
          <w:sz w:val="28"/>
          <w:szCs w:val="28"/>
          <w:lang w:val="en-US"/>
        </w:rPr>
      </w:pPr>
      <w:r w:rsidRPr="0020247A">
        <w:rPr>
          <w:rFonts w:ascii="Times New Roman" w:hAnsi="Times New Roman" w:cs="Times New Roman"/>
          <w:noProof/>
          <w:sz w:val="28"/>
          <w:szCs w:val="28"/>
          <w:lang w:eastAsia="ru-RU"/>
        </w:rPr>
        <w:drawing>
          <wp:inline distT="0" distB="0" distL="0" distR="0" wp14:anchorId="7D9F3B01" wp14:editId="60A7854E">
            <wp:extent cx="2759710" cy="1844625"/>
            <wp:effectExtent l="0" t="0" r="2540" b="3810"/>
            <wp:docPr id="15669655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79770" cy="1858033"/>
                    </a:xfrm>
                    <a:prstGeom prst="rect">
                      <a:avLst/>
                    </a:prstGeom>
                    <a:noFill/>
                    <a:ln>
                      <a:noFill/>
                    </a:ln>
                  </pic:spPr>
                </pic:pic>
              </a:graphicData>
            </a:graphic>
          </wp:inline>
        </w:drawing>
      </w:r>
      <w:r w:rsidRPr="0020247A">
        <w:rPr>
          <w:rFonts w:ascii="Times New Roman" w:hAnsi="Times New Roman" w:cs="Times New Roman"/>
          <w:sz w:val="28"/>
          <w:szCs w:val="28"/>
          <w:lang w:val="en-US"/>
        </w:rPr>
        <w:tab/>
      </w:r>
      <w:r w:rsidRPr="0020247A">
        <w:rPr>
          <w:rFonts w:ascii="Times New Roman" w:hAnsi="Times New Roman" w:cs="Times New Roman"/>
          <w:noProof/>
          <w:sz w:val="28"/>
          <w:szCs w:val="28"/>
          <w:lang w:eastAsia="ru-RU"/>
        </w:rPr>
        <w:drawing>
          <wp:inline distT="0" distB="0" distL="0" distR="0" wp14:anchorId="15B1E990" wp14:editId="655A0630">
            <wp:extent cx="2759710" cy="1844625"/>
            <wp:effectExtent l="0" t="0" r="2540" b="3810"/>
            <wp:docPr id="3190882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770192" cy="1851631"/>
                    </a:xfrm>
                    <a:prstGeom prst="rect">
                      <a:avLst/>
                    </a:prstGeom>
                    <a:noFill/>
                    <a:ln>
                      <a:noFill/>
                    </a:ln>
                  </pic:spPr>
                </pic:pic>
              </a:graphicData>
            </a:graphic>
          </wp:inline>
        </w:drawing>
      </w:r>
    </w:p>
    <w:p w14:paraId="3FB25882" w14:textId="77777777" w:rsidR="003D36B3" w:rsidRPr="0020247A" w:rsidRDefault="003D36B3" w:rsidP="003D36B3">
      <w:pPr>
        <w:spacing w:after="0" w:line="240" w:lineRule="auto"/>
        <w:rPr>
          <w:rFonts w:ascii="Times New Roman" w:hAnsi="Times New Roman" w:cs="Times New Roman"/>
          <w:sz w:val="28"/>
          <w:szCs w:val="28"/>
          <w:lang w:val="en-US"/>
        </w:rPr>
      </w:pPr>
      <w:r w:rsidRPr="0020247A">
        <w:rPr>
          <w:rFonts w:ascii="Times New Roman" w:hAnsi="Times New Roman" w:cs="Times New Roman"/>
          <w:sz w:val="28"/>
          <w:szCs w:val="28"/>
          <w:lang w:val="en-US"/>
        </w:rPr>
        <w:t>t = 250</w:t>
      </w:r>
    </w:p>
    <w:p w14:paraId="37FA3F48" w14:textId="77777777" w:rsidR="003D36B3" w:rsidRPr="0020247A" w:rsidRDefault="003D36B3" w:rsidP="003D36B3">
      <w:pPr>
        <w:spacing w:after="0" w:line="240" w:lineRule="auto"/>
        <w:rPr>
          <w:rFonts w:ascii="Times New Roman" w:hAnsi="Times New Roman" w:cs="Times New Roman"/>
          <w:sz w:val="28"/>
          <w:szCs w:val="28"/>
          <w:lang w:val="en-US"/>
        </w:rPr>
      </w:pPr>
      <w:r w:rsidRPr="0020247A">
        <w:rPr>
          <w:rFonts w:ascii="Times New Roman" w:hAnsi="Times New Roman" w:cs="Times New Roman"/>
          <w:noProof/>
          <w:sz w:val="28"/>
          <w:szCs w:val="28"/>
          <w:lang w:eastAsia="ru-RU"/>
        </w:rPr>
        <w:drawing>
          <wp:inline distT="0" distB="0" distL="0" distR="0" wp14:anchorId="49AC4737" wp14:editId="7134D268">
            <wp:extent cx="2719431" cy="1817701"/>
            <wp:effectExtent l="0" t="0" r="5080" b="0"/>
            <wp:docPr id="185762655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36084" cy="1828832"/>
                    </a:xfrm>
                    <a:prstGeom prst="rect">
                      <a:avLst/>
                    </a:prstGeom>
                    <a:noFill/>
                    <a:ln>
                      <a:noFill/>
                    </a:ln>
                  </pic:spPr>
                </pic:pic>
              </a:graphicData>
            </a:graphic>
          </wp:inline>
        </w:drawing>
      </w:r>
      <w:r w:rsidRPr="0020247A">
        <w:rPr>
          <w:rFonts w:ascii="Times New Roman" w:hAnsi="Times New Roman" w:cs="Times New Roman"/>
          <w:sz w:val="28"/>
          <w:szCs w:val="28"/>
          <w:lang w:val="en-US"/>
        </w:rPr>
        <w:tab/>
      </w:r>
      <w:r w:rsidRPr="0020247A">
        <w:rPr>
          <w:rFonts w:ascii="Times New Roman" w:hAnsi="Times New Roman" w:cs="Times New Roman"/>
          <w:noProof/>
          <w:sz w:val="28"/>
          <w:szCs w:val="28"/>
          <w:lang w:eastAsia="ru-RU"/>
        </w:rPr>
        <w:drawing>
          <wp:inline distT="0" distB="0" distL="0" distR="0" wp14:anchorId="1278E049" wp14:editId="424117C7">
            <wp:extent cx="2714712" cy="1814546"/>
            <wp:effectExtent l="0" t="0" r="0" b="0"/>
            <wp:docPr id="67837790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739643" cy="1831210"/>
                    </a:xfrm>
                    <a:prstGeom prst="rect">
                      <a:avLst/>
                    </a:prstGeom>
                    <a:noFill/>
                    <a:ln>
                      <a:noFill/>
                    </a:ln>
                  </pic:spPr>
                </pic:pic>
              </a:graphicData>
            </a:graphic>
          </wp:inline>
        </w:drawing>
      </w:r>
    </w:p>
    <w:p w14:paraId="165A6EA5" w14:textId="77777777" w:rsidR="003D36B3" w:rsidRPr="0020247A" w:rsidRDefault="003D36B3" w:rsidP="003D36B3">
      <w:pPr>
        <w:spacing w:after="0" w:line="240" w:lineRule="auto"/>
        <w:rPr>
          <w:rFonts w:ascii="Times New Roman" w:hAnsi="Times New Roman" w:cs="Times New Roman"/>
          <w:sz w:val="28"/>
          <w:szCs w:val="28"/>
        </w:rPr>
      </w:pPr>
      <w:r w:rsidRPr="0020247A">
        <w:rPr>
          <w:rFonts w:ascii="Times New Roman" w:hAnsi="Times New Roman" w:cs="Times New Roman"/>
          <w:sz w:val="28"/>
          <w:szCs w:val="28"/>
          <w:lang w:val="en-US"/>
        </w:rPr>
        <w:t>t</w:t>
      </w:r>
      <w:r w:rsidRPr="0020247A">
        <w:rPr>
          <w:rFonts w:ascii="Times New Roman" w:hAnsi="Times New Roman" w:cs="Times New Roman"/>
          <w:sz w:val="28"/>
          <w:szCs w:val="28"/>
        </w:rPr>
        <w:t xml:space="preserve"> = 500</w:t>
      </w:r>
    </w:p>
    <w:p w14:paraId="26538057" w14:textId="77777777" w:rsidR="003D36B3" w:rsidRPr="0020247A" w:rsidRDefault="003D36B3" w:rsidP="003D36B3">
      <w:pPr>
        <w:spacing w:after="0" w:line="240" w:lineRule="auto"/>
        <w:rPr>
          <w:rFonts w:ascii="Times New Roman" w:hAnsi="Times New Roman" w:cs="Times New Roman"/>
          <w:sz w:val="28"/>
          <w:szCs w:val="28"/>
        </w:rPr>
      </w:pPr>
      <w:r w:rsidRPr="0020247A">
        <w:rPr>
          <w:rFonts w:ascii="Times New Roman" w:hAnsi="Times New Roman" w:cs="Times New Roman"/>
          <w:noProof/>
          <w:sz w:val="28"/>
          <w:szCs w:val="28"/>
          <w:lang w:eastAsia="ru-RU"/>
        </w:rPr>
        <w:drawing>
          <wp:inline distT="0" distB="0" distL="0" distR="0" wp14:anchorId="5639FD2A" wp14:editId="09B2263A">
            <wp:extent cx="2671639" cy="1785757"/>
            <wp:effectExtent l="0" t="0" r="0" b="5080"/>
            <wp:docPr id="2813103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74592" cy="1787731"/>
                    </a:xfrm>
                    <a:prstGeom prst="rect">
                      <a:avLst/>
                    </a:prstGeom>
                    <a:noFill/>
                    <a:ln>
                      <a:noFill/>
                    </a:ln>
                  </pic:spPr>
                </pic:pic>
              </a:graphicData>
            </a:graphic>
          </wp:inline>
        </w:drawing>
      </w:r>
      <w:r w:rsidRPr="0020247A">
        <w:rPr>
          <w:rFonts w:ascii="Times New Roman" w:hAnsi="Times New Roman" w:cs="Times New Roman"/>
          <w:sz w:val="28"/>
          <w:szCs w:val="28"/>
        </w:rPr>
        <w:tab/>
      </w:r>
      <w:r w:rsidRPr="0020247A">
        <w:rPr>
          <w:rFonts w:ascii="Times New Roman" w:hAnsi="Times New Roman" w:cs="Times New Roman"/>
          <w:sz w:val="28"/>
          <w:szCs w:val="28"/>
        </w:rPr>
        <w:tab/>
      </w:r>
      <w:r w:rsidRPr="0020247A">
        <w:rPr>
          <w:rFonts w:ascii="Times New Roman" w:hAnsi="Times New Roman" w:cs="Times New Roman"/>
          <w:noProof/>
          <w:sz w:val="28"/>
          <w:szCs w:val="28"/>
          <w:lang w:eastAsia="ru-RU"/>
        </w:rPr>
        <w:drawing>
          <wp:inline distT="0" distB="0" distL="0" distR="0" wp14:anchorId="12713D1D" wp14:editId="1D42444C">
            <wp:extent cx="2703195" cy="1806850"/>
            <wp:effectExtent l="0" t="0" r="1905" b="3175"/>
            <wp:docPr id="51287949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721399" cy="1819018"/>
                    </a:xfrm>
                    <a:prstGeom prst="rect">
                      <a:avLst/>
                    </a:prstGeom>
                    <a:noFill/>
                    <a:ln>
                      <a:noFill/>
                    </a:ln>
                  </pic:spPr>
                </pic:pic>
              </a:graphicData>
            </a:graphic>
          </wp:inline>
        </w:drawing>
      </w:r>
      <w:r w:rsidRPr="0020247A">
        <w:rPr>
          <w:rFonts w:ascii="Times New Roman" w:hAnsi="Times New Roman" w:cs="Times New Roman"/>
          <w:sz w:val="28"/>
          <w:szCs w:val="28"/>
        </w:rPr>
        <w:t xml:space="preserve"> </w:t>
      </w:r>
    </w:p>
    <w:p w14:paraId="6C6F5F9F" w14:textId="77777777" w:rsidR="003D36B3" w:rsidRPr="0020247A" w:rsidRDefault="003D36B3" w:rsidP="003D36B3">
      <w:pPr>
        <w:spacing w:after="0" w:line="240" w:lineRule="auto"/>
        <w:rPr>
          <w:rFonts w:ascii="Times New Roman" w:hAnsi="Times New Roman" w:cs="Times New Roman"/>
          <w:sz w:val="28"/>
          <w:szCs w:val="28"/>
        </w:rPr>
      </w:pPr>
      <w:r w:rsidRPr="0020247A">
        <w:rPr>
          <w:rFonts w:ascii="Times New Roman" w:hAnsi="Times New Roman" w:cs="Times New Roman"/>
          <w:sz w:val="28"/>
          <w:szCs w:val="28"/>
          <w:lang w:val="en-US"/>
        </w:rPr>
        <w:t>t</w:t>
      </w:r>
      <w:r w:rsidRPr="0020247A">
        <w:rPr>
          <w:rFonts w:ascii="Times New Roman" w:hAnsi="Times New Roman" w:cs="Times New Roman"/>
          <w:sz w:val="28"/>
          <w:szCs w:val="28"/>
        </w:rPr>
        <w:t xml:space="preserve"> = 750</w:t>
      </w:r>
    </w:p>
    <w:p w14:paraId="07B444AF" w14:textId="77777777" w:rsidR="003D36B3" w:rsidRPr="0020247A" w:rsidRDefault="003D36B3" w:rsidP="003D36B3">
      <w:pPr>
        <w:spacing w:after="0" w:line="240" w:lineRule="auto"/>
        <w:rPr>
          <w:rFonts w:ascii="Times New Roman" w:hAnsi="Times New Roman" w:cs="Times New Roman"/>
          <w:sz w:val="28"/>
          <w:szCs w:val="28"/>
        </w:rPr>
      </w:pPr>
    </w:p>
    <w:p w14:paraId="29BBB309" w14:textId="77777777" w:rsidR="003D36B3" w:rsidRPr="0020247A" w:rsidRDefault="003D36B3" w:rsidP="003D36B3">
      <w:pPr>
        <w:spacing w:after="0" w:line="240" w:lineRule="auto"/>
        <w:jc w:val="center"/>
        <w:rPr>
          <w:rFonts w:ascii="Times New Roman" w:hAnsi="Times New Roman" w:cs="Times New Roman"/>
          <w:sz w:val="28"/>
          <w:szCs w:val="28"/>
        </w:rPr>
      </w:pPr>
      <w:r w:rsidRPr="0020247A">
        <w:rPr>
          <w:rFonts w:ascii="Times New Roman" w:hAnsi="Times New Roman" w:cs="Times New Roman"/>
          <w:sz w:val="28"/>
          <w:szCs w:val="28"/>
        </w:rPr>
        <w:t>Рисунок 4.</w:t>
      </w:r>
      <w:r>
        <w:rPr>
          <w:rFonts w:ascii="Times New Roman" w:hAnsi="Times New Roman" w:cs="Times New Roman"/>
          <w:sz w:val="28"/>
          <w:szCs w:val="28"/>
        </w:rPr>
        <w:t>11</w:t>
      </w:r>
      <w:r w:rsidRPr="0020247A">
        <w:rPr>
          <w:rFonts w:ascii="Times New Roman" w:hAnsi="Times New Roman" w:cs="Times New Roman"/>
          <w:sz w:val="28"/>
          <w:szCs w:val="28"/>
        </w:rPr>
        <w:t xml:space="preserve"> - Профили температуры (0˚С,250˚С,500˚С,750˚С) в расчетной геометрии при скорости до 0,05 м/с (</w:t>
      </w:r>
      <w:r w:rsidRPr="0020247A">
        <w:rPr>
          <w:rFonts w:ascii="Times New Roman" w:hAnsi="Times New Roman" w:cs="Times New Roman"/>
          <w:sz w:val="28"/>
          <w:szCs w:val="28"/>
          <w:lang w:val="en-US"/>
        </w:rPr>
        <w:t>T</w:t>
      </w:r>
      <w:r w:rsidRPr="0020247A">
        <w:rPr>
          <w:rFonts w:ascii="Times New Roman" w:hAnsi="Times New Roman" w:cs="Times New Roman"/>
          <w:sz w:val="28"/>
          <w:szCs w:val="28"/>
          <w:vertAlign w:val="subscript"/>
        </w:rPr>
        <w:t xml:space="preserve">вх </w:t>
      </w:r>
      <w:r w:rsidRPr="0020247A">
        <w:rPr>
          <w:rFonts w:ascii="Times New Roman" w:hAnsi="Times New Roman" w:cs="Times New Roman"/>
          <w:sz w:val="28"/>
          <w:szCs w:val="28"/>
        </w:rPr>
        <w:t xml:space="preserve">= 800℃ + 273,15 К = 1073,15 К, </w:t>
      </w:r>
      <w:r w:rsidRPr="0020247A">
        <w:rPr>
          <w:rFonts w:ascii="Times New Roman" w:hAnsi="Times New Roman" w:cs="Times New Roman"/>
          <w:sz w:val="28"/>
          <w:szCs w:val="28"/>
          <w:lang w:val="en-US"/>
        </w:rPr>
        <w:t>T</w:t>
      </w:r>
      <w:r w:rsidRPr="0020247A">
        <w:rPr>
          <w:rFonts w:ascii="Times New Roman" w:hAnsi="Times New Roman" w:cs="Times New Roman"/>
          <w:sz w:val="28"/>
          <w:szCs w:val="28"/>
          <w:vertAlign w:val="subscript"/>
        </w:rPr>
        <w:t xml:space="preserve">сер </w:t>
      </w:r>
      <w:r w:rsidRPr="0020247A">
        <w:rPr>
          <w:rFonts w:ascii="Times New Roman" w:hAnsi="Times New Roman" w:cs="Times New Roman"/>
          <w:sz w:val="28"/>
          <w:szCs w:val="28"/>
        </w:rPr>
        <w:t>= 300 К)</w:t>
      </w:r>
    </w:p>
    <w:p w14:paraId="20D0225C" w14:textId="77777777" w:rsidR="003D36B3" w:rsidRPr="00144C1A" w:rsidRDefault="003D36B3" w:rsidP="003D36B3">
      <w:pPr>
        <w:rPr>
          <w:rFonts w:ascii="Times New Roman" w:hAnsi="Times New Roman" w:cs="Times New Roman"/>
          <w:sz w:val="28"/>
          <w:szCs w:val="28"/>
        </w:rPr>
      </w:pPr>
    </w:p>
    <w:p w14:paraId="6BC2DED6" w14:textId="77777777" w:rsidR="003D36B3" w:rsidRPr="0020247A" w:rsidRDefault="003D36B3" w:rsidP="003D36B3">
      <w:pPr>
        <w:rPr>
          <w:rFonts w:ascii="Times New Roman" w:hAnsi="Times New Roman" w:cs="Times New Roman"/>
          <w:sz w:val="28"/>
          <w:szCs w:val="28"/>
        </w:rPr>
      </w:pPr>
    </w:p>
    <w:p w14:paraId="2DEBB985" w14:textId="77777777" w:rsidR="003D36B3" w:rsidRPr="0020247A" w:rsidRDefault="003D36B3" w:rsidP="003D36B3">
      <w:pPr>
        <w:spacing w:after="0" w:line="240" w:lineRule="auto"/>
        <w:rPr>
          <w:rFonts w:ascii="Times New Roman" w:hAnsi="Times New Roman" w:cs="Times New Roman"/>
          <w:sz w:val="28"/>
          <w:szCs w:val="28"/>
          <w:lang w:val="en-US"/>
        </w:rPr>
      </w:pPr>
      <w:r w:rsidRPr="0020247A">
        <w:rPr>
          <w:rFonts w:ascii="Times New Roman" w:hAnsi="Times New Roman" w:cs="Times New Roman"/>
          <w:noProof/>
          <w:sz w:val="28"/>
          <w:szCs w:val="28"/>
          <w:lang w:eastAsia="ru-RU"/>
        </w:rPr>
        <w:drawing>
          <wp:inline distT="0" distB="0" distL="0" distR="0" wp14:anchorId="1242EB62" wp14:editId="2C4CC4ED">
            <wp:extent cx="2692400" cy="1799635"/>
            <wp:effectExtent l="0" t="0" r="0" b="0"/>
            <wp:docPr id="1172814554" name="Picture 1" descr="A blue square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814554" name="Picture 1" descr="A blue square with black lines&#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00534" cy="1805072"/>
                    </a:xfrm>
                    <a:prstGeom prst="rect">
                      <a:avLst/>
                    </a:prstGeom>
                    <a:noFill/>
                    <a:ln>
                      <a:noFill/>
                    </a:ln>
                  </pic:spPr>
                </pic:pic>
              </a:graphicData>
            </a:graphic>
          </wp:inline>
        </w:drawing>
      </w:r>
      <w:r w:rsidRPr="0020247A">
        <w:rPr>
          <w:rFonts w:ascii="Times New Roman" w:hAnsi="Times New Roman" w:cs="Times New Roman"/>
          <w:noProof/>
          <w:sz w:val="28"/>
          <w:szCs w:val="28"/>
          <w:lang w:val="en-US"/>
        </w:rPr>
        <w:tab/>
      </w:r>
      <w:r w:rsidRPr="0020247A">
        <w:rPr>
          <w:rFonts w:ascii="Times New Roman" w:hAnsi="Times New Roman" w:cs="Times New Roman"/>
          <w:noProof/>
          <w:sz w:val="28"/>
          <w:szCs w:val="28"/>
          <w:lang w:val="en-US"/>
        </w:rPr>
        <w:tab/>
      </w:r>
      <w:r w:rsidRPr="0020247A">
        <w:rPr>
          <w:rFonts w:ascii="Times New Roman" w:hAnsi="Times New Roman" w:cs="Times New Roman"/>
          <w:noProof/>
          <w:sz w:val="28"/>
          <w:szCs w:val="28"/>
          <w:lang w:eastAsia="ru-RU"/>
        </w:rPr>
        <w:drawing>
          <wp:inline distT="0" distB="0" distL="0" distR="0" wp14:anchorId="182B8607" wp14:editId="58C16A6C">
            <wp:extent cx="2692400" cy="1799634"/>
            <wp:effectExtent l="0" t="0" r="0" b="0"/>
            <wp:docPr id="1729741311" name="Picture 8" descr="A blue square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741311" name="Picture 8" descr="A blue square with black lines&#10;&#10;Description automatically generated"/>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715244" cy="1814903"/>
                    </a:xfrm>
                    <a:prstGeom prst="rect">
                      <a:avLst/>
                    </a:prstGeom>
                    <a:noFill/>
                    <a:ln>
                      <a:noFill/>
                    </a:ln>
                  </pic:spPr>
                </pic:pic>
              </a:graphicData>
            </a:graphic>
          </wp:inline>
        </w:drawing>
      </w:r>
    </w:p>
    <w:p w14:paraId="4738EDDF" w14:textId="77777777" w:rsidR="003D36B3" w:rsidRPr="0020247A" w:rsidRDefault="003D36B3" w:rsidP="003D36B3">
      <w:pPr>
        <w:spacing w:after="0" w:line="240" w:lineRule="auto"/>
        <w:rPr>
          <w:rFonts w:ascii="Times New Roman" w:hAnsi="Times New Roman" w:cs="Times New Roman"/>
          <w:sz w:val="28"/>
          <w:szCs w:val="28"/>
          <w:lang w:val="en-US"/>
        </w:rPr>
      </w:pPr>
      <w:r w:rsidRPr="0020247A">
        <w:rPr>
          <w:rFonts w:ascii="Times New Roman" w:hAnsi="Times New Roman" w:cs="Times New Roman"/>
          <w:sz w:val="28"/>
          <w:szCs w:val="28"/>
          <w:lang w:val="en-US"/>
        </w:rPr>
        <w:t>t = 0</w:t>
      </w:r>
    </w:p>
    <w:p w14:paraId="6E0A5395" w14:textId="77777777" w:rsidR="003D36B3" w:rsidRPr="0020247A" w:rsidRDefault="003D36B3" w:rsidP="003D36B3">
      <w:pPr>
        <w:spacing w:after="0" w:line="240" w:lineRule="auto"/>
        <w:rPr>
          <w:rFonts w:ascii="Times New Roman" w:hAnsi="Times New Roman" w:cs="Times New Roman"/>
          <w:sz w:val="28"/>
          <w:szCs w:val="28"/>
          <w:lang w:val="en-US"/>
        </w:rPr>
      </w:pPr>
      <w:r w:rsidRPr="0020247A">
        <w:rPr>
          <w:rFonts w:ascii="Times New Roman" w:hAnsi="Times New Roman" w:cs="Times New Roman"/>
          <w:noProof/>
          <w:sz w:val="28"/>
          <w:szCs w:val="28"/>
          <w:lang w:eastAsia="ru-RU"/>
        </w:rPr>
        <w:drawing>
          <wp:inline distT="0" distB="0" distL="0" distR="0" wp14:anchorId="0F1C8DB3" wp14:editId="5574C50C">
            <wp:extent cx="2720806" cy="1818621"/>
            <wp:effectExtent l="0" t="0" r="3810" b="0"/>
            <wp:docPr id="1483886009" name="Picture 2" descr="A orange square with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886009" name="Picture 2" descr="A orange square with a blue background&#10;&#10;Description automatically generated"/>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28379" cy="1823683"/>
                    </a:xfrm>
                    <a:prstGeom prst="rect">
                      <a:avLst/>
                    </a:prstGeom>
                    <a:noFill/>
                    <a:ln>
                      <a:noFill/>
                    </a:ln>
                  </pic:spPr>
                </pic:pic>
              </a:graphicData>
            </a:graphic>
          </wp:inline>
        </w:drawing>
      </w:r>
      <w:r w:rsidRPr="0020247A">
        <w:rPr>
          <w:rFonts w:ascii="Times New Roman" w:hAnsi="Times New Roman" w:cs="Times New Roman"/>
          <w:sz w:val="28"/>
          <w:szCs w:val="28"/>
          <w:lang w:val="en-US"/>
        </w:rPr>
        <w:tab/>
      </w:r>
      <w:r w:rsidRPr="0020247A">
        <w:rPr>
          <w:rFonts w:ascii="Times New Roman" w:hAnsi="Times New Roman" w:cs="Times New Roman"/>
          <w:noProof/>
          <w:sz w:val="28"/>
          <w:szCs w:val="28"/>
          <w:lang w:eastAsia="ru-RU"/>
        </w:rPr>
        <w:drawing>
          <wp:inline distT="0" distB="0" distL="0" distR="0" wp14:anchorId="7BB83FF6" wp14:editId="667AC211">
            <wp:extent cx="2698413" cy="1803942"/>
            <wp:effectExtent l="0" t="0" r="6985" b="6350"/>
            <wp:docPr id="533573897" name="Picture 9" descr="A blue and yellow colored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573897" name="Picture 9" descr="A blue and yellow colored map&#10;&#10;Description automatically generated with medium confidence"/>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61732" cy="1846272"/>
                    </a:xfrm>
                    <a:prstGeom prst="rect">
                      <a:avLst/>
                    </a:prstGeom>
                    <a:noFill/>
                    <a:ln>
                      <a:noFill/>
                    </a:ln>
                  </pic:spPr>
                </pic:pic>
              </a:graphicData>
            </a:graphic>
          </wp:inline>
        </w:drawing>
      </w:r>
    </w:p>
    <w:p w14:paraId="1D357796" w14:textId="77777777" w:rsidR="003D36B3" w:rsidRPr="0020247A" w:rsidRDefault="003D36B3" w:rsidP="003D36B3">
      <w:pPr>
        <w:spacing w:after="0" w:line="240" w:lineRule="auto"/>
        <w:rPr>
          <w:rFonts w:ascii="Times New Roman" w:hAnsi="Times New Roman" w:cs="Times New Roman"/>
          <w:sz w:val="28"/>
          <w:szCs w:val="28"/>
          <w:lang w:val="en-US"/>
        </w:rPr>
      </w:pPr>
      <w:r w:rsidRPr="0020247A">
        <w:rPr>
          <w:rFonts w:ascii="Times New Roman" w:hAnsi="Times New Roman" w:cs="Times New Roman"/>
          <w:sz w:val="28"/>
          <w:szCs w:val="28"/>
          <w:lang w:val="en-US"/>
        </w:rPr>
        <w:t>t = 250</w:t>
      </w:r>
    </w:p>
    <w:p w14:paraId="27398418" w14:textId="77777777" w:rsidR="003D36B3" w:rsidRPr="0020247A" w:rsidRDefault="003D36B3" w:rsidP="003D36B3">
      <w:pPr>
        <w:spacing w:after="0" w:line="240" w:lineRule="auto"/>
        <w:rPr>
          <w:rFonts w:ascii="Times New Roman" w:hAnsi="Times New Roman" w:cs="Times New Roman"/>
          <w:sz w:val="28"/>
          <w:szCs w:val="28"/>
          <w:lang w:val="en-US"/>
        </w:rPr>
      </w:pPr>
      <w:r w:rsidRPr="0020247A">
        <w:rPr>
          <w:rFonts w:ascii="Times New Roman" w:hAnsi="Times New Roman" w:cs="Times New Roman"/>
          <w:noProof/>
          <w:sz w:val="28"/>
          <w:szCs w:val="28"/>
          <w:lang w:eastAsia="ru-RU"/>
        </w:rPr>
        <w:drawing>
          <wp:inline distT="0" distB="0" distL="0" distR="0" wp14:anchorId="0E73F034" wp14:editId="10D2AF32">
            <wp:extent cx="2692400" cy="1799634"/>
            <wp:effectExtent l="0" t="0" r="0" b="0"/>
            <wp:docPr id="424647318" name="Picture 3" descr="A red square with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647318" name="Picture 3" descr="A red square with blue background&#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07856" cy="1809965"/>
                    </a:xfrm>
                    <a:prstGeom prst="rect">
                      <a:avLst/>
                    </a:prstGeom>
                    <a:noFill/>
                    <a:ln>
                      <a:noFill/>
                    </a:ln>
                  </pic:spPr>
                </pic:pic>
              </a:graphicData>
            </a:graphic>
          </wp:inline>
        </w:drawing>
      </w:r>
      <w:r w:rsidRPr="0020247A">
        <w:rPr>
          <w:rFonts w:ascii="Times New Roman" w:hAnsi="Times New Roman" w:cs="Times New Roman"/>
          <w:sz w:val="28"/>
          <w:szCs w:val="28"/>
          <w:lang w:val="en-US"/>
        </w:rPr>
        <w:tab/>
      </w:r>
      <w:r w:rsidRPr="0020247A">
        <w:rPr>
          <w:rFonts w:ascii="Times New Roman" w:hAnsi="Times New Roman" w:cs="Times New Roman"/>
          <w:sz w:val="28"/>
          <w:szCs w:val="28"/>
          <w:lang w:val="en-US"/>
        </w:rPr>
        <w:tab/>
      </w:r>
      <w:r w:rsidRPr="0020247A">
        <w:rPr>
          <w:rFonts w:ascii="Times New Roman" w:hAnsi="Times New Roman" w:cs="Times New Roman"/>
          <w:noProof/>
          <w:sz w:val="28"/>
          <w:szCs w:val="28"/>
          <w:lang w:eastAsia="ru-RU"/>
        </w:rPr>
        <w:drawing>
          <wp:inline distT="0" distB="0" distL="0" distR="0" wp14:anchorId="7D97BC65" wp14:editId="4123677A">
            <wp:extent cx="2687320" cy="1796238"/>
            <wp:effectExtent l="0" t="0" r="0" b="0"/>
            <wp:docPr id="11808352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706259" cy="1808897"/>
                    </a:xfrm>
                    <a:prstGeom prst="rect">
                      <a:avLst/>
                    </a:prstGeom>
                    <a:noFill/>
                    <a:ln>
                      <a:noFill/>
                    </a:ln>
                  </pic:spPr>
                </pic:pic>
              </a:graphicData>
            </a:graphic>
          </wp:inline>
        </w:drawing>
      </w:r>
    </w:p>
    <w:p w14:paraId="648D54F3" w14:textId="77777777" w:rsidR="003D36B3" w:rsidRPr="0020247A" w:rsidRDefault="003D36B3" w:rsidP="003D36B3">
      <w:pPr>
        <w:spacing w:after="0" w:line="240" w:lineRule="auto"/>
        <w:rPr>
          <w:rFonts w:ascii="Times New Roman" w:hAnsi="Times New Roman" w:cs="Times New Roman"/>
          <w:sz w:val="28"/>
          <w:szCs w:val="28"/>
          <w:lang w:val="en-US"/>
        </w:rPr>
      </w:pPr>
      <w:r w:rsidRPr="0020247A">
        <w:rPr>
          <w:rFonts w:ascii="Times New Roman" w:hAnsi="Times New Roman" w:cs="Times New Roman"/>
          <w:sz w:val="28"/>
          <w:szCs w:val="28"/>
          <w:lang w:val="en-US"/>
        </w:rPr>
        <w:t>t = 500</w:t>
      </w:r>
    </w:p>
    <w:p w14:paraId="1D00CC04" w14:textId="77777777" w:rsidR="003D36B3" w:rsidRPr="0020247A" w:rsidRDefault="003D36B3" w:rsidP="003D36B3">
      <w:pPr>
        <w:spacing w:after="0" w:line="240" w:lineRule="auto"/>
        <w:rPr>
          <w:rFonts w:ascii="Times New Roman" w:hAnsi="Times New Roman" w:cs="Times New Roman"/>
          <w:sz w:val="28"/>
          <w:szCs w:val="28"/>
          <w:lang w:val="en-US"/>
        </w:rPr>
      </w:pPr>
      <w:r w:rsidRPr="0020247A">
        <w:rPr>
          <w:rFonts w:ascii="Times New Roman" w:hAnsi="Times New Roman" w:cs="Times New Roman"/>
          <w:noProof/>
          <w:sz w:val="28"/>
          <w:szCs w:val="28"/>
          <w:lang w:eastAsia="ru-RU"/>
        </w:rPr>
        <w:drawing>
          <wp:inline distT="0" distB="0" distL="0" distR="0" wp14:anchorId="064585AC" wp14:editId="3425BC80">
            <wp:extent cx="2700347" cy="1804946"/>
            <wp:effectExtent l="0" t="0" r="5080" b="5080"/>
            <wp:docPr id="615023556" name="Picture 4" descr="A red square with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23556" name="Picture 4" descr="A red square with blue background&#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13802" cy="1813939"/>
                    </a:xfrm>
                    <a:prstGeom prst="rect">
                      <a:avLst/>
                    </a:prstGeom>
                    <a:noFill/>
                    <a:ln>
                      <a:noFill/>
                    </a:ln>
                  </pic:spPr>
                </pic:pic>
              </a:graphicData>
            </a:graphic>
          </wp:inline>
        </w:drawing>
      </w:r>
      <w:r w:rsidRPr="0020247A">
        <w:rPr>
          <w:rFonts w:ascii="Times New Roman" w:hAnsi="Times New Roman" w:cs="Times New Roman"/>
          <w:sz w:val="28"/>
          <w:szCs w:val="28"/>
          <w:lang w:val="en-US"/>
        </w:rPr>
        <w:tab/>
      </w:r>
      <w:r w:rsidRPr="0020247A">
        <w:rPr>
          <w:rFonts w:ascii="Times New Roman" w:hAnsi="Times New Roman" w:cs="Times New Roman"/>
          <w:noProof/>
          <w:sz w:val="28"/>
          <w:szCs w:val="28"/>
          <w:lang w:eastAsia="ru-RU"/>
        </w:rPr>
        <w:drawing>
          <wp:inline distT="0" distB="0" distL="0" distR="0" wp14:anchorId="26BD4A00" wp14:editId="46CCB120">
            <wp:extent cx="2700020" cy="1804727"/>
            <wp:effectExtent l="0" t="0" r="5080" b="5080"/>
            <wp:docPr id="1755674872" name="Picture 11" descr="A blue square with a blu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74872" name="Picture 11" descr="A blue square with a blue background&#10;&#10;Description automatically generated with medium confidence"/>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08597" cy="1810460"/>
                    </a:xfrm>
                    <a:prstGeom prst="rect">
                      <a:avLst/>
                    </a:prstGeom>
                    <a:noFill/>
                    <a:ln>
                      <a:noFill/>
                    </a:ln>
                  </pic:spPr>
                </pic:pic>
              </a:graphicData>
            </a:graphic>
          </wp:inline>
        </w:drawing>
      </w:r>
    </w:p>
    <w:p w14:paraId="429F71D8" w14:textId="77777777" w:rsidR="003D36B3" w:rsidRPr="0020247A" w:rsidRDefault="003D36B3" w:rsidP="003D36B3">
      <w:pPr>
        <w:spacing w:after="0" w:line="240" w:lineRule="auto"/>
        <w:rPr>
          <w:rFonts w:ascii="Times New Roman" w:hAnsi="Times New Roman" w:cs="Times New Roman"/>
          <w:sz w:val="28"/>
          <w:szCs w:val="28"/>
        </w:rPr>
      </w:pPr>
      <w:r w:rsidRPr="0020247A">
        <w:rPr>
          <w:rFonts w:ascii="Times New Roman" w:hAnsi="Times New Roman" w:cs="Times New Roman"/>
          <w:sz w:val="28"/>
          <w:szCs w:val="28"/>
          <w:lang w:val="en-US"/>
        </w:rPr>
        <w:t>t</w:t>
      </w:r>
      <w:r w:rsidRPr="00144C1A">
        <w:rPr>
          <w:rFonts w:ascii="Times New Roman" w:hAnsi="Times New Roman" w:cs="Times New Roman"/>
          <w:sz w:val="28"/>
          <w:szCs w:val="28"/>
        </w:rPr>
        <w:t xml:space="preserve"> = 750</w:t>
      </w:r>
    </w:p>
    <w:p w14:paraId="79DF54BD" w14:textId="77777777" w:rsidR="003D36B3" w:rsidRPr="0020247A" w:rsidRDefault="003D36B3" w:rsidP="003D36B3">
      <w:pPr>
        <w:spacing w:after="0" w:line="240" w:lineRule="auto"/>
        <w:jc w:val="center"/>
        <w:rPr>
          <w:rFonts w:ascii="Times New Roman" w:hAnsi="Times New Roman" w:cs="Times New Roman"/>
          <w:sz w:val="28"/>
          <w:szCs w:val="28"/>
        </w:rPr>
      </w:pPr>
      <w:r w:rsidRPr="0020247A">
        <w:rPr>
          <w:rFonts w:ascii="Times New Roman" w:hAnsi="Times New Roman" w:cs="Times New Roman"/>
          <w:sz w:val="28"/>
          <w:szCs w:val="28"/>
        </w:rPr>
        <w:t>Рисунок 4.</w:t>
      </w:r>
      <w:r>
        <w:rPr>
          <w:rFonts w:ascii="Times New Roman" w:hAnsi="Times New Roman" w:cs="Times New Roman"/>
          <w:sz w:val="28"/>
          <w:szCs w:val="28"/>
        </w:rPr>
        <w:t>12</w:t>
      </w:r>
      <w:r w:rsidRPr="0020247A">
        <w:rPr>
          <w:rFonts w:ascii="Times New Roman" w:hAnsi="Times New Roman" w:cs="Times New Roman"/>
          <w:sz w:val="28"/>
          <w:szCs w:val="28"/>
        </w:rPr>
        <w:t xml:space="preserve"> - Профили температуры (0˚С,250˚С,500˚С,750˚С) в расчетной геометрии при скорости до 0,1 м/с (</w:t>
      </w:r>
      <w:r w:rsidRPr="0020247A">
        <w:rPr>
          <w:rFonts w:ascii="Times New Roman" w:hAnsi="Times New Roman" w:cs="Times New Roman"/>
          <w:sz w:val="28"/>
          <w:szCs w:val="28"/>
          <w:lang w:val="en-US"/>
        </w:rPr>
        <w:t>T</w:t>
      </w:r>
      <w:r w:rsidRPr="0020247A">
        <w:rPr>
          <w:rFonts w:ascii="Times New Roman" w:hAnsi="Times New Roman" w:cs="Times New Roman"/>
          <w:sz w:val="28"/>
          <w:szCs w:val="28"/>
          <w:vertAlign w:val="subscript"/>
        </w:rPr>
        <w:t xml:space="preserve">вх </w:t>
      </w:r>
      <w:r w:rsidRPr="0020247A">
        <w:rPr>
          <w:rFonts w:ascii="Times New Roman" w:hAnsi="Times New Roman" w:cs="Times New Roman"/>
          <w:sz w:val="28"/>
          <w:szCs w:val="28"/>
        </w:rPr>
        <w:t xml:space="preserve">= 800℃ + 273,15 К = 1073,15 К, </w:t>
      </w:r>
      <w:r w:rsidRPr="0020247A">
        <w:rPr>
          <w:rFonts w:ascii="Times New Roman" w:hAnsi="Times New Roman" w:cs="Times New Roman"/>
          <w:sz w:val="28"/>
          <w:szCs w:val="28"/>
          <w:lang w:val="en-US"/>
        </w:rPr>
        <w:t>T</w:t>
      </w:r>
      <w:r w:rsidRPr="0020247A">
        <w:rPr>
          <w:rFonts w:ascii="Times New Roman" w:hAnsi="Times New Roman" w:cs="Times New Roman"/>
          <w:sz w:val="28"/>
          <w:szCs w:val="28"/>
          <w:vertAlign w:val="subscript"/>
        </w:rPr>
        <w:t xml:space="preserve">сер </w:t>
      </w:r>
      <w:r w:rsidRPr="0020247A">
        <w:rPr>
          <w:rFonts w:ascii="Times New Roman" w:hAnsi="Times New Roman" w:cs="Times New Roman"/>
          <w:sz w:val="28"/>
          <w:szCs w:val="28"/>
        </w:rPr>
        <w:t>= 300 К)</w:t>
      </w:r>
    </w:p>
    <w:p w14:paraId="07C2DEBC" w14:textId="77777777" w:rsidR="003D36B3" w:rsidRPr="0020247A" w:rsidRDefault="003D36B3" w:rsidP="003D36B3">
      <w:pPr>
        <w:spacing w:after="0" w:line="240" w:lineRule="auto"/>
        <w:rPr>
          <w:rFonts w:ascii="Times New Roman" w:hAnsi="Times New Roman" w:cs="Times New Roman"/>
          <w:sz w:val="28"/>
          <w:szCs w:val="28"/>
          <w:lang w:val="en-US"/>
        </w:rPr>
      </w:pPr>
      <w:r w:rsidRPr="0020247A">
        <w:rPr>
          <w:rFonts w:ascii="Times New Roman" w:hAnsi="Times New Roman" w:cs="Times New Roman"/>
          <w:noProof/>
          <w:sz w:val="28"/>
          <w:szCs w:val="28"/>
          <w:lang w:eastAsia="ru-RU"/>
        </w:rPr>
        <w:drawing>
          <wp:inline distT="0" distB="0" distL="0" distR="0" wp14:anchorId="35B3EB46" wp14:editId="52559D51">
            <wp:extent cx="2724138" cy="1820848"/>
            <wp:effectExtent l="0" t="0" r="635" b="8255"/>
            <wp:docPr id="11797435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728820" cy="1823978"/>
                    </a:xfrm>
                    <a:prstGeom prst="rect">
                      <a:avLst/>
                    </a:prstGeom>
                    <a:noFill/>
                    <a:ln>
                      <a:noFill/>
                    </a:ln>
                  </pic:spPr>
                </pic:pic>
              </a:graphicData>
            </a:graphic>
          </wp:inline>
        </w:drawing>
      </w:r>
      <w:r w:rsidRPr="0020247A">
        <w:rPr>
          <w:rFonts w:ascii="Times New Roman" w:hAnsi="Times New Roman" w:cs="Times New Roman"/>
          <w:sz w:val="28"/>
          <w:szCs w:val="28"/>
          <w:lang w:val="en-US"/>
        </w:rPr>
        <w:tab/>
      </w:r>
      <w:r w:rsidRPr="0020247A">
        <w:rPr>
          <w:rFonts w:ascii="Times New Roman" w:hAnsi="Times New Roman" w:cs="Times New Roman"/>
          <w:noProof/>
          <w:sz w:val="28"/>
          <w:szCs w:val="28"/>
          <w:lang w:eastAsia="ru-RU"/>
        </w:rPr>
        <w:drawing>
          <wp:inline distT="0" distB="0" distL="0" distR="0" wp14:anchorId="398111CE" wp14:editId="2794DC76">
            <wp:extent cx="2723515" cy="1820432"/>
            <wp:effectExtent l="0" t="0" r="635" b="8890"/>
            <wp:docPr id="160040836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740509" cy="1831791"/>
                    </a:xfrm>
                    <a:prstGeom prst="rect">
                      <a:avLst/>
                    </a:prstGeom>
                    <a:noFill/>
                    <a:ln>
                      <a:noFill/>
                    </a:ln>
                  </pic:spPr>
                </pic:pic>
              </a:graphicData>
            </a:graphic>
          </wp:inline>
        </w:drawing>
      </w:r>
    </w:p>
    <w:p w14:paraId="59E78060" w14:textId="77777777" w:rsidR="003D36B3" w:rsidRPr="0020247A" w:rsidRDefault="003D36B3" w:rsidP="003D36B3">
      <w:pPr>
        <w:spacing w:after="0" w:line="240" w:lineRule="auto"/>
        <w:rPr>
          <w:rFonts w:ascii="Times New Roman" w:hAnsi="Times New Roman" w:cs="Times New Roman"/>
          <w:sz w:val="28"/>
          <w:szCs w:val="28"/>
          <w:lang w:val="en-US"/>
        </w:rPr>
      </w:pPr>
      <w:r w:rsidRPr="0020247A">
        <w:rPr>
          <w:rFonts w:ascii="Times New Roman" w:hAnsi="Times New Roman" w:cs="Times New Roman"/>
          <w:sz w:val="28"/>
          <w:szCs w:val="28"/>
          <w:lang w:val="en-US"/>
        </w:rPr>
        <w:t>t = 0</w:t>
      </w:r>
    </w:p>
    <w:p w14:paraId="2134D7EA" w14:textId="77777777" w:rsidR="003D36B3" w:rsidRPr="0020247A" w:rsidRDefault="003D36B3" w:rsidP="003D36B3">
      <w:pPr>
        <w:spacing w:after="0" w:line="240" w:lineRule="auto"/>
        <w:rPr>
          <w:rFonts w:ascii="Times New Roman" w:hAnsi="Times New Roman" w:cs="Times New Roman"/>
          <w:sz w:val="28"/>
          <w:szCs w:val="28"/>
          <w:lang w:val="en-US"/>
        </w:rPr>
      </w:pPr>
      <w:r w:rsidRPr="0020247A">
        <w:rPr>
          <w:rFonts w:ascii="Times New Roman" w:hAnsi="Times New Roman" w:cs="Times New Roman"/>
          <w:noProof/>
          <w:sz w:val="28"/>
          <w:szCs w:val="28"/>
          <w:lang w:eastAsia="ru-RU"/>
        </w:rPr>
        <w:drawing>
          <wp:inline distT="0" distB="0" distL="0" distR="0" wp14:anchorId="14DA5F6E" wp14:editId="188BBA28">
            <wp:extent cx="2723515" cy="1820431"/>
            <wp:effectExtent l="0" t="0" r="635" b="8890"/>
            <wp:docPr id="194357836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734797" cy="1827972"/>
                    </a:xfrm>
                    <a:prstGeom prst="rect">
                      <a:avLst/>
                    </a:prstGeom>
                    <a:noFill/>
                    <a:ln>
                      <a:noFill/>
                    </a:ln>
                  </pic:spPr>
                </pic:pic>
              </a:graphicData>
            </a:graphic>
          </wp:inline>
        </w:drawing>
      </w:r>
      <w:r w:rsidRPr="0020247A">
        <w:rPr>
          <w:rFonts w:ascii="Times New Roman" w:hAnsi="Times New Roman" w:cs="Times New Roman"/>
          <w:sz w:val="28"/>
          <w:szCs w:val="28"/>
          <w:lang w:val="en-US"/>
        </w:rPr>
        <w:tab/>
      </w:r>
      <w:r w:rsidRPr="0020247A">
        <w:rPr>
          <w:rFonts w:ascii="Times New Roman" w:hAnsi="Times New Roman" w:cs="Times New Roman"/>
          <w:noProof/>
          <w:sz w:val="28"/>
          <w:szCs w:val="28"/>
          <w:lang w:eastAsia="ru-RU"/>
        </w:rPr>
        <w:drawing>
          <wp:inline distT="0" distB="0" distL="0" distR="0" wp14:anchorId="4371570A" wp14:editId="6E24F18C">
            <wp:extent cx="2723515" cy="1820432"/>
            <wp:effectExtent l="0" t="0" r="635" b="8890"/>
            <wp:docPr id="97852841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741349" cy="1832352"/>
                    </a:xfrm>
                    <a:prstGeom prst="rect">
                      <a:avLst/>
                    </a:prstGeom>
                    <a:noFill/>
                    <a:ln>
                      <a:noFill/>
                    </a:ln>
                  </pic:spPr>
                </pic:pic>
              </a:graphicData>
            </a:graphic>
          </wp:inline>
        </w:drawing>
      </w:r>
    </w:p>
    <w:p w14:paraId="034BFB36" w14:textId="77777777" w:rsidR="003D36B3" w:rsidRPr="0020247A" w:rsidRDefault="003D36B3" w:rsidP="003D36B3">
      <w:pPr>
        <w:spacing w:after="0" w:line="240" w:lineRule="auto"/>
        <w:rPr>
          <w:rFonts w:ascii="Times New Roman" w:hAnsi="Times New Roman" w:cs="Times New Roman"/>
          <w:sz w:val="28"/>
          <w:szCs w:val="28"/>
          <w:lang w:val="en-US"/>
        </w:rPr>
      </w:pPr>
      <w:r w:rsidRPr="0020247A">
        <w:rPr>
          <w:rFonts w:ascii="Times New Roman" w:hAnsi="Times New Roman" w:cs="Times New Roman"/>
          <w:sz w:val="28"/>
          <w:szCs w:val="28"/>
          <w:lang w:val="en-US"/>
        </w:rPr>
        <w:t>t = 250</w:t>
      </w:r>
    </w:p>
    <w:p w14:paraId="14F0F9DF" w14:textId="77777777" w:rsidR="003D36B3" w:rsidRPr="0020247A" w:rsidRDefault="003D36B3" w:rsidP="003D36B3">
      <w:pPr>
        <w:spacing w:after="0" w:line="240" w:lineRule="auto"/>
        <w:rPr>
          <w:rFonts w:ascii="Times New Roman" w:hAnsi="Times New Roman" w:cs="Times New Roman"/>
          <w:sz w:val="28"/>
          <w:szCs w:val="28"/>
          <w:lang w:val="en-US"/>
        </w:rPr>
      </w:pPr>
      <w:r w:rsidRPr="0020247A">
        <w:rPr>
          <w:rFonts w:ascii="Times New Roman" w:hAnsi="Times New Roman" w:cs="Times New Roman"/>
          <w:noProof/>
          <w:sz w:val="28"/>
          <w:szCs w:val="28"/>
          <w:lang w:eastAsia="ru-RU"/>
        </w:rPr>
        <w:drawing>
          <wp:inline distT="0" distB="0" distL="0" distR="0" wp14:anchorId="1A537CAD" wp14:editId="0FE2B338">
            <wp:extent cx="2723515" cy="1820432"/>
            <wp:effectExtent l="0" t="0" r="635" b="8890"/>
            <wp:docPr id="185830948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37337" cy="1829671"/>
                    </a:xfrm>
                    <a:prstGeom prst="rect">
                      <a:avLst/>
                    </a:prstGeom>
                    <a:noFill/>
                    <a:ln>
                      <a:noFill/>
                    </a:ln>
                  </pic:spPr>
                </pic:pic>
              </a:graphicData>
            </a:graphic>
          </wp:inline>
        </w:drawing>
      </w:r>
      <w:r w:rsidRPr="0020247A">
        <w:rPr>
          <w:rFonts w:ascii="Times New Roman" w:hAnsi="Times New Roman" w:cs="Times New Roman"/>
          <w:sz w:val="28"/>
          <w:szCs w:val="28"/>
          <w:lang w:val="en-US"/>
        </w:rPr>
        <w:tab/>
      </w:r>
      <w:r w:rsidRPr="0020247A">
        <w:rPr>
          <w:rFonts w:ascii="Times New Roman" w:hAnsi="Times New Roman" w:cs="Times New Roman"/>
          <w:noProof/>
          <w:sz w:val="28"/>
          <w:szCs w:val="28"/>
          <w:lang w:eastAsia="ru-RU"/>
        </w:rPr>
        <w:drawing>
          <wp:inline distT="0" distB="0" distL="0" distR="0" wp14:anchorId="070231EE" wp14:editId="7A422EFB">
            <wp:extent cx="2723145" cy="1820186"/>
            <wp:effectExtent l="0" t="0" r="1270" b="8890"/>
            <wp:docPr id="2490428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737351" cy="1829681"/>
                    </a:xfrm>
                    <a:prstGeom prst="rect">
                      <a:avLst/>
                    </a:prstGeom>
                    <a:noFill/>
                    <a:ln>
                      <a:noFill/>
                    </a:ln>
                  </pic:spPr>
                </pic:pic>
              </a:graphicData>
            </a:graphic>
          </wp:inline>
        </w:drawing>
      </w:r>
    </w:p>
    <w:p w14:paraId="7BAE9CC7" w14:textId="77777777" w:rsidR="003D36B3" w:rsidRPr="00144C1A" w:rsidRDefault="003D36B3" w:rsidP="003D36B3">
      <w:pPr>
        <w:spacing w:after="0" w:line="240" w:lineRule="auto"/>
        <w:rPr>
          <w:rFonts w:ascii="Times New Roman" w:hAnsi="Times New Roman" w:cs="Times New Roman"/>
          <w:sz w:val="28"/>
          <w:szCs w:val="28"/>
        </w:rPr>
      </w:pPr>
      <w:r w:rsidRPr="0020247A">
        <w:rPr>
          <w:rFonts w:ascii="Times New Roman" w:hAnsi="Times New Roman" w:cs="Times New Roman"/>
          <w:sz w:val="28"/>
          <w:szCs w:val="28"/>
          <w:lang w:val="en-US"/>
        </w:rPr>
        <w:t>t</w:t>
      </w:r>
      <w:r w:rsidRPr="00144C1A">
        <w:rPr>
          <w:rFonts w:ascii="Times New Roman" w:hAnsi="Times New Roman" w:cs="Times New Roman"/>
          <w:sz w:val="28"/>
          <w:szCs w:val="28"/>
        </w:rPr>
        <w:t xml:space="preserve"> = 500</w:t>
      </w:r>
    </w:p>
    <w:p w14:paraId="74C17B0C" w14:textId="77777777" w:rsidR="003D36B3" w:rsidRPr="0020247A" w:rsidRDefault="003D36B3" w:rsidP="003D36B3">
      <w:pPr>
        <w:spacing w:after="0" w:line="240" w:lineRule="auto"/>
        <w:rPr>
          <w:rFonts w:ascii="Times New Roman" w:hAnsi="Times New Roman" w:cs="Times New Roman"/>
          <w:sz w:val="28"/>
          <w:szCs w:val="28"/>
        </w:rPr>
      </w:pPr>
      <w:r w:rsidRPr="0020247A">
        <w:rPr>
          <w:rFonts w:ascii="Times New Roman" w:hAnsi="Times New Roman" w:cs="Times New Roman"/>
          <w:noProof/>
          <w:sz w:val="28"/>
          <w:szCs w:val="28"/>
          <w:lang w:eastAsia="ru-RU"/>
        </w:rPr>
        <w:drawing>
          <wp:inline distT="0" distB="0" distL="0" distR="0" wp14:anchorId="581143E0" wp14:editId="2965C969">
            <wp:extent cx="2798860" cy="1870793"/>
            <wp:effectExtent l="0" t="0" r="1905" b="0"/>
            <wp:docPr id="12315822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22698" cy="1886726"/>
                    </a:xfrm>
                    <a:prstGeom prst="rect">
                      <a:avLst/>
                    </a:prstGeom>
                    <a:noFill/>
                    <a:ln>
                      <a:noFill/>
                    </a:ln>
                  </pic:spPr>
                </pic:pic>
              </a:graphicData>
            </a:graphic>
          </wp:inline>
        </w:drawing>
      </w:r>
      <w:r w:rsidRPr="00144C1A">
        <w:rPr>
          <w:rFonts w:ascii="Times New Roman" w:hAnsi="Times New Roman" w:cs="Times New Roman"/>
          <w:sz w:val="28"/>
          <w:szCs w:val="28"/>
        </w:rPr>
        <w:tab/>
      </w:r>
      <w:r w:rsidRPr="0020247A">
        <w:rPr>
          <w:rFonts w:ascii="Times New Roman" w:hAnsi="Times New Roman" w:cs="Times New Roman"/>
          <w:noProof/>
          <w:sz w:val="28"/>
          <w:szCs w:val="28"/>
          <w:lang w:eastAsia="ru-RU"/>
        </w:rPr>
        <w:drawing>
          <wp:inline distT="0" distB="0" distL="0" distR="0" wp14:anchorId="40EC7D3D" wp14:editId="4B8D5A90">
            <wp:extent cx="2782957" cy="1860163"/>
            <wp:effectExtent l="0" t="0" r="0" b="6985"/>
            <wp:docPr id="41615436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795135" cy="1868303"/>
                    </a:xfrm>
                    <a:prstGeom prst="rect">
                      <a:avLst/>
                    </a:prstGeom>
                    <a:noFill/>
                    <a:ln>
                      <a:noFill/>
                    </a:ln>
                  </pic:spPr>
                </pic:pic>
              </a:graphicData>
            </a:graphic>
          </wp:inline>
        </w:drawing>
      </w:r>
      <w:r w:rsidRPr="0020247A">
        <w:rPr>
          <w:rFonts w:ascii="Times New Roman" w:hAnsi="Times New Roman" w:cs="Times New Roman"/>
          <w:sz w:val="28"/>
          <w:szCs w:val="28"/>
          <w:lang w:val="en-US"/>
        </w:rPr>
        <w:t>t</w:t>
      </w:r>
      <w:r w:rsidRPr="00144C1A">
        <w:rPr>
          <w:rFonts w:ascii="Times New Roman" w:hAnsi="Times New Roman" w:cs="Times New Roman"/>
          <w:sz w:val="28"/>
          <w:szCs w:val="28"/>
        </w:rPr>
        <w:t xml:space="preserve"> = 750</w:t>
      </w:r>
    </w:p>
    <w:p w14:paraId="3D9A65D5" w14:textId="77777777" w:rsidR="003D36B3" w:rsidRDefault="003D36B3" w:rsidP="003D36B3">
      <w:pPr>
        <w:spacing w:after="0" w:line="240" w:lineRule="auto"/>
        <w:jc w:val="center"/>
        <w:rPr>
          <w:rFonts w:ascii="Times New Roman" w:hAnsi="Times New Roman" w:cs="Times New Roman"/>
          <w:sz w:val="28"/>
          <w:szCs w:val="28"/>
          <w:lang w:val="kk-KZ"/>
        </w:rPr>
      </w:pPr>
      <w:r w:rsidRPr="0020247A">
        <w:rPr>
          <w:rFonts w:ascii="Times New Roman" w:hAnsi="Times New Roman" w:cs="Times New Roman"/>
          <w:sz w:val="28"/>
          <w:szCs w:val="28"/>
        </w:rPr>
        <w:t>Рисунок 4.</w:t>
      </w:r>
      <w:r>
        <w:rPr>
          <w:rFonts w:ascii="Times New Roman" w:hAnsi="Times New Roman" w:cs="Times New Roman"/>
          <w:sz w:val="28"/>
          <w:szCs w:val="28"/>
        </w:rPr>
        <w:t>13</w:t>
      </w:r>
      <w:r w:rsidRPr="0020247A">
        <w:rPr>
          <w:rFonts w:ascii="Times New Roman" w:hAnsi="Times New Roman" w:cs="Times New Roman"/>
          <w:sz w:val="28"/>
          <w:szCs w:val="28"/>
        </w:rPr>
        <w:t xml:space="preserve"> - Профили температуры (0˚С,250˚С,500˚С,750˚С) в расчетной геометрии при скорости до 0,5 м/с (</w:t>
      </w:r>
      <w:r w:rsidRPr="0020247A">
        <w:rPr>
          <w:rFonts w:ascii="Times New Roman" w:hAnsi="Times New Roman" w:cs="Times New Roman"/>
          <w:sz w:val="28"/>
          <w:szCs w:val="28"/>
          <w:lang w:val="en-US"/>
        </w:rPr>
        <w:t>T</w:t>
      </w:r>
      <w:r w:rsidRPr="0020247A">
        <w:rPr>
          <w:rFonts w:ascii="Times New Roman" w:hAnsi="Times New Roman" w:cs="Times New Roman"/>
          <w:sz w:val="28"/>
          <w:szCs w:val="28"/>
          <w:vertAlign w:val="subscript"/>
        </w:rPr>
        <w:t xml:space="preserve">вх </w:t>
      </w:r>
      <w:r w:rsidRPr="0020247A">
        <w:rPr>
          <w:rFonts w:ascii="Times New Roman" w:hAnsi="Times New Roman" w:cs="Times New Roman"/>
          <w:sz w:val="28"/>
          <w:szCs w:val="28"/>
        </w:rPr>
        <w:t xml:space="preserve">= 800℃ + 273,15 К = 1073,15 К, </w:t>
      </w:r>
      <w:r w:rsidRPr="0020247A">
        <w:rPr>
          <w:rFonts w:ascii="Times New Roman" w:hAnsi="Times New Roman" w:cs="Times New Roman"/>
          <w:sz w:val="28"/>
          <w:szCs w:val="28"/>
          <w:lang w:val="en-US"/>
        </w:rPr>
        <w:t>T</w:t>
      </w:r>
      <w:r w:rsidRPr="0020247A">
        <w:rPr>
          <w:rFonts w:ascii="Times New Roman" w:hAnsi="Times New Roman" w:cs="Times New Roman"/>
          <w:sz w:val="28"/>
          <w:szCs w:val="28"/>
          <w:vertAlign w:val="subscript"/>
        </w:rPr>
        <w:t xml:space="preserve">сер </w:t>
      </w:r>
      <w:r w:rsidRPr="0020247A">
        <w:rPr>
          <w:rFonts w:ascii="Times New Roman" w:hAnsi="Times New Roman" w:cs="Times New Roman"/>
          <w:sz w:val="28"/>
          <w:szCs w:val="28"/>
        </w:rPr>
        <w:t>= 300 К)</w:t>
      </w:r>
    </w:p>
    <w:p w14:paraId="7E5E6384" w14:textId="77777777" w:rsidR="00CD5C03" w:rsidRDefault="00CD5C03" w:rsidP="00CD5C03">
      <w:pPr>
        <w:spacing w:after="0" w:line="240" w:lineRule="auto"/>
        <w:ind w:firstLine="708"/>
        <w:jc w:val="both"/>
        <w:rPr>
          <w:rFonts w:ascii="Times New Roman" w:hAnsi="Times New Roman" w:cs="Times New Roman"/>
          <w:sz w:val="28"/>
          <w:szCs w:val="28"/>
          <w:lang w:val="kk-KZ"/>
        </w:rPr>
      </w:pPr>
    </w:p>
    <w:p w14:paraId="569F1D7A" w14:textId="061CA875" w:rsidR="00CD5C03" w:rsidRPr="00CD5C03" w:rsidRDefault="00CD5C03" w:rsidP="00CD5C0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Вывод: </w:t>
      </w:r>
      <w:r w:rsidRPr="00CD5C03">
        <w:rPr>
          <w:rFonts w:ascii="Times New Roman" w:hAnsi="Times New Roman" w:cs="Times New Roman"/>
          <w:sz w:val="28"/>
          <w:szCs w:val="28"/>
          <w:lang w:val="kk-KZ"/>
        </w:rPr>
        <w:t>На основании численного моделирования, выполненного с использованием метода вычислительной гидродинамики (CFD) в программной среде ANSYS Fluent, установлено, что конфигурация теплообменных элементов и скорость газового потока существенно влияют на характеристики теплообмена в зоне сгорания. Результаты, представленные на рисунках 4.9 и 4.10, показывают, что наличие теплообменного коллектора способствует более равномерному распределению температурного поля и снижению локальных перегревов за счет стабилизации потока и повышения эффективности теплопередачи.</w:t>
      </w:r>
    </w:p>
    <w:p w14:paraId="2495D9FA" w14:textId="313AC7A2" w:rsidR="00CD5C03" w:rsidRPr="00CD5C03" w:rsidRDefault="00CD5C03" w:rsidP="00CD5C03">
      <w:pPr>
        <w:spacing w:after="0" w:line="240" w:lineRule="auto"/>
        <w:ind w:firstLine="708"/>
        <w:jc w:val="both"/>
        <w:rPr>
          <w:rFonts w:ascii="Times New Roman" w:hAnsi="Times New Roman" w:cs="Times New Roman"/>
          <w:sz w:val="28"/>
          <w:szCs w:val="28"/>
          <w:lang w:val="kk-KZ"/>
        </w:rPr>
      </w:pPr>
      <w:r w:rsidRPr="00CD5C03">
        <w:rPr>
          <w:rFonts w:ascii="Times New Roman" w:hAnsi="Times New Roman" w:cs="Times New Roman"/>
          <w:sz w:val="28"/>
          <w:szCs w:val="28"/>
          <w:lang w:val="kk-KZ"/>
        </w:rPr>
        <w:t>Анализ температурных профилей, отображенных на рисунках 4.11–4.13, при различных скоростях газового потока (0,05 м/с, 0,1 м/с и 0,5 м/с) выявил выраженную зависимость между интенсивностью теплообмена и гидродинамическими условиями в зоне горения. При увеличении скорости потока наблюдается усиление температурных градиентов, что указывает на рост конвективного переноса тепла. Таким образом, оптимизация скорости подачи воздуха в камеру сгорания является ключевым фактором повышения энергетической эффективности топочного процесса, особенно при слоевой технологии сжигания твердого топлива.</w:t>
      </w:r>
    </w:p>
    <w:p w14:paraId="0CCECFC3" w14:textId="77777777" w:rsidR="00CC618C" w:rsidRDefault="00CC618C" w:rsidP="000C7760">
      <w:pPr>
        <w:spacing w:after="0" w:line="240" w:lineRule="auto"/>
        <w:ind w:firstLine="709"/>
        <w:jc w:val="both"/>
        <w:rPr>
          <w:rFonts w:ascii="Times New Roman" w:hAnsi="Times New Roman" w:cs="Times New Roman"/>
          <w:b/>
          <w:bCs/>
          <w:sz w:val="28"/>
          <w:szCs w:val="28"/>
        </w:rPr>
      </w:pPr>
    </w:p>
    <w:p w14:paraId="515735FD" w14:textId="24EFDA68" w:rsidR="00C62297" w:rsidRPr="00CD5C03" w:rsidRDefault="00C62297" w:rsidP="00C62297">
      <w:pPr>
        <w:spacing w:after="0" w:line="240" w:lineRule="auto"/>
        <w:ind w:firstLine="709"/>
        <w:jc w:val="both"/>
        <w:rPr>
          <w:rFonts w:ascii="Times New Roman" w:hAnsi="Times New Roman" w:cs="Times New Roman"/>
          <w:b/>
          <w:bCs/>
          <w:color w:val="000000" w:themeColor="text1"/>
          <w:sz w:val="28"/>
          <w:szCs w:val="28"/>
        </w:rPr>
      </w:pPr>
      <w:r w:rsidRPr="00CD5C03">
        <w:rPr>
          <w:rFonts w:ascii="Times New Roman" w:hAnsi="Times New Roman" w:cs="Times New Roman"/>
          <w:b/>
          <w:bCs/>
          <w:color w:val="000000" w:themeColor="text1"/>
          <w:sz w:val="28"/>
          <w:szCs w:val="28"/>
        </w:rPr>
        <w:t>4.</w:t>
      </w:r>
      <w:r w:rsidR="00BA6BC3">
        <w:rPr>
          <w:rFonts w:ascii="Times New Roman" w:hAnsi="Times New Roman" w:cs="Times New Roman"/>
          <w:b/>
          <w:bCs/>
          <w:color w:val="000000" w:themeColor="text1"/>
          <w:sz w:val="28"/>
          <w:szCs w:val="28"/>
        </w:rPr>
        <w:t>4</w:t>
      </w:r>
      <w:r w:rsidRPr="00CD5C03">
        <w:rPr>
          <w:rFonts w:ascii="Times New Roman" w:hAnsi="Times New Roman" w:cs="Times New Roman"/>
          <w:color w:val="000000" w:themeColor="text1"/>
          <w:sz w:val="28"/>
          <w:szCs w:val="28"/>
        </w:rPr>
        <w:t xml:space="preserve"> </w:t>
      </w:r>
      <w:r w:rsidRPr="00CD5C03">
        <w:rPr>
          <w:rFonts w:ascii="Times New Roman" w:hAnsi="Times New Roman" w:cs="Times New Roman"/>
          <w:b/>
          <w:bCs/>
          <w:color w:val="000000" w:themeColor="text1"/>
          <w:sz w:val="28"/>
          <w:szCs w:val="28"/>
        </w:rPr>
        <w:t>Анализ золы для классического и предлагаемого способов сжигания угля (химический анализ)</w:t>
      </w:r>
    </w:p>
    <w:p w14:paraId="19BF1E3A" w14:textId="77777777" w:rsidR="00C62297" w:rsidRDefault="00C62297" w:rsidP="00C62297">
      <w:pPr>
        <w:spacing w:after="0" w:line="240" w:lineRule="auto"/>
        <w:ind w:firstLine="709"/>
        <w:jc w:val="both"/>
        <w:rPr>
          <w:rFonts w:ascii="Times New Roman" w:hAnsi="Times New Roman" w:cs="Times New Roman"/>
          <w:b/>
          <w:bCs/>
          <w:sz w:val="28"/>
          <w:szCs w:val="28"/>
          <w:lang w:val="kk-KZ"/>
        </w:rPr>
      </w:pPr>
    </w:p>
    <w:p w14:paraId="36737189" w14:textId="2B647B12" w:rsidR="00670BE1" w:rsidRDefault="007A3E1D" w:rsidP="007A3E1D">
      <w:pPr>
        <w:spacing w:after="0" w:line="240" w:lineRule="auto"/>
        <w:ind w:firstLine="709"/>
        <w:jc w:val="both"/>
        <w:rPr>
          <w:rFonts w:ascii="Times New Roman" w:hAnsi="Times New Roman" w:cs="Times New Roman"/>
          <w:b/>
          <w:bCs/>
          <w:sz w:val="28"/>
          <w:szCs w:val="28"/>
          <w:lang w:val="kk-KZ"/>
        </w:rPr>
      </w:pPr>
      <w:r w:rsidRPr="007A3E1D">
        <w:rPr>
          <w:rFonts w:ascii="Times New Roman" w:hAnsi="Times New Roman" w:cs="Times New Roman"/>
          <w:b/>
          <w:bCs/>
          <w:sz w:val="28"/>
          <w:szCs w:val="28"/>
        </w:rPr>
        <w:t>4.</w:t>
      </w:r>
      <w:r w:rsidR="00BA6BC3">
        <w:rPr>
          <w:rFonts w:ascii="Times New Roman" w:hAnsi="Times New Roman" w:cs="Times New Roman"/>
          <w:b/>
          <w:bCs/>
          <w:sz w:val="28"/>
          <w:szCs w:val="28"/>
        </w:rPr>
        <w:t>4.1</w:t>
      </w:r>
      <w:r w:rsidR="00051B60">
        <w:rPr>
          <w:rFonts w:ascii="Times New Roman" w:hAnsi="Times New Roman" w:cs="Times New Roman"/>
          <w:b/>
          <w:bCs/>
          <w:sz w:val="28"/>
          <w:szCs w:val="28"/>
        </w:rPr>
        <w:t xml:space="preserve"> </w:t>
      </w:r>
      <w:r w:rsidR="00670BE1" w:rsidRPr="007A3E1D">
        <w:rPr>
          <w:rFonts w:ascii="Times New Roman" w:hAnsi="Times New Roman" w:cs="Times New Roman"/>
          <w:b/>
          <w:bCs/>
          <w:sz w:val="28"/>
          <w:szCs w:val="28"/>
          <w:lang w:val="kk-KZ"/>
        </w:rPr>
        <w:t>Методика отбора и лабораторного анализа образцов</w:t>
      </w:r>
    </w:p>
    <w:p w14:paraId="0EFE6678" w14:textId="77777777" w:rsidR="007A3E1D" w:rsidRPr="007A3E1D" w:rsidRDefault="007A3E1D" w:rsidP="007A3E1D">
      <w:pPr>
        <w:spacing w:after="0" w:line="240" w:lineRule="auto"/>
        <w:ind w:firstLine="709"/>
        <w:jc w:val="both"/>
        <w:rPr>
          <w:rFonts w:ascii="Times New Roman" w:hAnsi="Times New Roman" w:cs="Times New Roman"/>
          <w:b/>
          <w:bCs/>
          <w:sz w:val="28"/>
          <w:szCs w:val="28"/>
          <w:lang w:val="kk-KZ"/>
        </w:rPr>
      </w:pPr>
    </w:p>
    <w:p w14:paraId="3328BA73" w14:textId="103BB5AA" w:rsidR="00670BE1" w:rsidRPr="00670BE1" w:rsidRDefault="00670BE1" w:rsidP="00670BE1">
      <w:pPr>
        <w:spacing w:after="0" w:line="240" w:lineRule="auto"/>
        <w:ind w:firstLine="709"/>
        <w:jc w:val="both"/>
        <w:rPr>
          <w:rFonts w:ascii="Times New Roman" w:hAnsi="Times New Roman" w:cs="Times New Roman"/>
          <w:sz w:val="28"/>
          <w:szCs w:val="28"/>
          <w:lang w:val="kk-KZ"/>
        </w:rPr>
      </w:pPr>
      <w:r w:rsidRPr="00670BE1">
        <w:rPr>
          <w:rFonts w:ascii="Times New Roman" w:hAnsi="Times New Roman" w:cs="Times New Roman"/>
          <w:sz w:val="28"/>
          <w:szCs w:val="28"/>
          <w:lang w:val="kk-KZ"/>
        </w:rPr>
        <w:t>После завершения процесса сжигания и снижения те</w:t>
      </w:r>
      <w:r w:rsidR="007A3E1D">
        <w:rPr>
          <w:rFonts w:ascii="Times New Roman" w:hAnsi="Times New Roman" w:cs="Times New Roman"/>
          <w:sz w:val="28"/>
          <w:szCs w:val="28"/>
          <w:lang w:val="kk-KZ"/>
        </w:rPr>
        <w:t>м</w:t>
      </w:r>
      <w:r w:rsidRPr="00670BE1">
        <w:rPr>
          <w:rFonts w:ascii="Times New Roman" w:hAnsi="Times New Roman" w:cs="Times New Roman"/>
          <w:sz w:val="28"/>
          <w:szCs w:val="28"/>
          <w:lang w:val="kk-KZ"/>
        </w:rPr>
        <w:t>пературы в камере сгорания котла КВТС-0,2 до безопасного уровня, осуществлялся отбор проб золы и остаточного топлива. Отбор проводился точечно из нескольких участков слоя с последующим объединением в составную пробу для повышения репрезентативности анализа. Образцы размещались в герметичных термостойких контейнерах и в кратчайшие сроки транспортировались в лабораторию для проведения анализа.</w:t>
      </w:r>
    </w:p>
    <w:p w14:paraId="77CBE7A3" w14:textId="0412BB7D" w:rsidR="00670BE1" w:rsidRDefault="00670BE1" w:rsidP="00670BE1">
      <w:pPr>
        <w:spacing w:after="0" w:line="240" w:lineRule="auto"/>
        <w:ind w:firstLine="709"/>
        <w:jc w:val="both"/>
        <w:rPr>
          <w:rFonts w:ascii="Times New Roman" w:hAnsi="Times New Roman" w:cs="Times New Roman"/>
          <w:sz w:val="28"/>
          <w:szCs w:val="28"/>
          <w:lang w:val="kk-KZ"/>
        </w:rPr>
      </w:pPr>
      <w:r w:rsidRPr="00670BE1">
        <w:rPr>
          <w:rFonts w:ascii="Times New Roman" w:hAnsi="Times New Roman" w:cs="Times New Roman"/>
          <w:sz w:val="28"/>
          <w:szCs w:val="28"/>
          <w:lang w:val="kk-KZ"/>
        </w:rPr>
        <w:t xml:space="preserve">Лабораторные исследования включали определение элементного состава методом </w:t>
      </w:r>
      <w:r w:rsidRPr="00746AC9">
        <w:rPr>
          <w:rFonts w:ascii="Times New Roman" w:hAnsi="Times New Roman" w:cs="Times New Roman"/>
          <w:sz w:val="28"/>
          <w:szCs w:val="28"/>
        </w:rPr>
        <w:t>Energy Dispersive X-ray Spectroscopy</w:t>
      </w:r>
      <w:r w:rsidRPr="00670BE1">
        <w:rPr>
          <w:rFonts w:ascii="Times New Roman" w:hAnsi="Times New Roman" w:cs="Times New Roman"/>
          <w:sz w:val="28"/>
          <w:szCs w:val="28"/>
          <w:lang w:val="kk-KZ"/>
        </w:rPr>
        <w:t xml:space="preserve"> (ED</w:t>
      </w:r>
      <w:r>
        <w:rPr>
          <w:rFonts w:ascii="Times New Roman" w:hAnsi="Times New Roman" w:cs="Times New Roman"/>
          <w:sz w:val="28"/>
          <w:szCs w:val="28"/>
          <w:lang w:val="kk-KZ"/>
        </w:rPr>
        <w:t>Х</w:t>
      </w:r>
      <w:r w:rsidRPr="00670BE1">
        <w:rPr>
          <w:rFonts w:ascii="Times New Roman" w:hAnsi="Times New Roman" w:cs="Times New Roman"/>
          <w:sz w:val="28"/>
          <w:szCs w:val="28"/>
          <w:lang w:val="kk-KZ"/>
        </w:rPr>
        <w:t>), совмещённой со сканирующей электронной микроскопией (</w:t>
      </w:r>
      <w:r w:rsidRPr="00746AC9">
        <w:rPr>
          <w:rFonts w:ascii="Times New Roman" w:hAnsi="Times New Roman" w:cs="Times New Roman"/>
          <w:sz w:val="28"/>
          <w:szCs w:val="28"/>
        </w:rPr>
        <w:t>JSM-6490LA</w:t>
      </w:r>
      <w:r w:rsidRPr="00670BE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670BE1">
        <w:rPr>
          <w:rFonts w:ascii="Times New Roman" w:hAnsi="Times New Roman" w:cs="Times New Roman"/>
          <w:sz w:val="28"/>
          <w:szCs w:val="28"/>
          <w:lang w:val="kk-KZ"/>
        </w:rPr>
        <w:t>Влагосодержание, зольность и удельная теплота сгорания определялись в соответствии с регламентами ГОСТ с использованием специализированного оборудования — калориметра и термогравиметрических весов.</w:t>
      </w:r>
    </w:p>
    <w:p w14:paraId="3E542689" w14:textId="0A74CD08" w:rsidR="0092229C" w:rsidRDefault="0092229C" w:rsidP="00670BE1">
      <w:pPr>
        <w:spacing w:after="0" w:line="240" w:lineRule="auto"/>
        <w:ind w:firstLine="709"/>
        <w:jc w:val="both"/>
        <w:rPr>
          <w:rFonts w:ascii="Times New Roman" w:hAnsi="Times New Roman" w:cs="Times New Roman"/>
          <w:sz w:val="28"/>
          <w:szCs w:val="28"/>
          <w:lang w:val="kk-KZ"/>
        </w:rPr>
      </w:pPr>
      <w:r w:rsidRPr="0092229C">
        <w:rPr>
          <w:rFonts w:ascii="Times New Roman" w:hAnsi="Times New Roman" w:cs="Times New Roman"/>
          <w:sz w:val="28"/>
          <w:szCs w:val="28"/>
          <w:lang w:val="kk-KZ"/>
        </w:rPr>
        <w:t xml:space="preserve">Рисунок 4.14 иллюстрирует внешний вид золы, образовавшейся в топке котла КВТС-0.2 после полного сжигания угля согласно предлагаемой </w:t>
      </w:r>
      <w:r w:rsidR="00D42F35">
        <w:rPr>
          <w:rFonts w:ascii="Times New Roman" w:hAnsi="Times New Roman" w:cs="Times New Roman"/>
          <w:sz w:val="28"/>
          <w:szCs w:val="28"/>
          <w:lang w:val="kk-KZ"/>
        </w:rPr>
        <w:t>схеме</w:t>
      </w:r>
      <w:r w:rsidRPr="0092229C">
        <w:rPr>
          <w:rFonts w:ascii="Times New Roman" w:hAnsi="Times New Roman" w:cs="Times New Roman"/>
          <w:sz w:val="28"/>
          <w:szCs w:val="28"/>
          <w:lang w:val="kk-KZ"/>
        </w:rPr>
        <w:t>. Зола характеризуется равномерным распределением, мелкодисперсной структурой и светлым оттенком</w:t>
      </w:r>
      <w:r w:rsidR="00D42F35">
        <w:rPr>
          <w:rFonts w:ascii="Times New Roman" w:hAnsi="Times New Roman" w:cs="Times New Roman"/>
          <w:sz w:val="28"/>
          <w:szCs w:val="28"/>
          <w:lang w:val="kk-KZ"/>
        </w:rPr>
        <w:t xml:space="preserve">, </w:t>
      </w:r>
      <w:r w:rsidRPr="0092229C">
        <w:rPr>
          <w:rFonts w:ascii="Times New Roman" w:hAnsi="Times New Roman" w:cs="Times New Roman"/>
          <w:sz w:val="28"/>
          <w:szCs w:val="28"/>
          <w:lang w:val="kk-KZ"/>
        </w:rPr>
        <w:t>указывает на эффективное взаимодействие топлива с подаваемым воздухом и равномерное развитие горения по всему объему слоя. Представленный вид золы служит визуальным подтверждением оптимизации условий горения и подтверждает эффективность предложенного конструктивного решения.</w:t>
      </w:r>
    </w:p>
    <w:p w14:paraId="401D882B" w14:textId="47FDAEF7" w:rsidR="0092229C" w:rsidRDefault="0092229C" w:rsidP="0092229C">
      <w:pPr>
        <w:spacing w:after="0" w:line="240" w:lineRule="auto"/>
        <w:ind w:firstLine="709"/>
        <w:jc w:val="center"/>
        <w:rPr>
          <w:rFonts w:ascii="Times New Roman" w:hAnsi="Times New Roman" w:cs="Times New Roman"/>
          <w:sz w:val="28"/>
          <w:szCs w:val="28"/>
          <w:lang w:val="kk-KZ"/>
        </w:rPr>
      </w:pPr>
      <w:r w:rsidRPr="00185B4B">
        <w:rPr>
          <w:rFonts w:ascii="Times New Roman" w:hAnsi="Times New Roman" w:cs="Times New Roman"/>
          <w:iCs/>
          <w:noProof/>
          <w:sz w:val="24"/>
          <w:szCs w:val="24"/>
        </w:rPr>
        <w:drawing>
          <wp:inline distT="0" distB="0" distL="0" distR="0" wp14:anchorId="6A2E0F4C" wp14:editId="39A93A98">
            <wp:extent cx="5301466" cy="3639736"/>
            <wp:effectExtent l="0" t="0" r="0" b="0"/>
            <wp:docPr id="4101610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01087" name=""/>
                    <pic:cNvPicPr/>
                  </pic:nvPicPr>
                  <pic:blipFill rotWithShape="1">
                    <a:blip r:embed="rId170"/>
                    <a:srcRect l="17961" t="3132" r="17727" b="41455"/>
                    <a:stretch/>
                  </pic:blipFill>
                  <pic:spPr bwMode="auto">
                    <a:xfrm>
                      <a:off x="0" y="0"/>
                      <a:ext cx="5310365" cy="3645846"/>
                    </a:xfrm>
                    <a:prstGeom prst="rect">
                      <a:avLst/>
                    </a:prstGeom>
                    <a:ln>
                      <a:noFill/>
                    </a:ln>
                    <a:extLst>
                      <a:ext uri="{53640926-AAD7-44D8-BBD7-CCE9431645EC}">
                        <a14:shadowObscured xmlns:a14="http://schemas.microsoft.com/office/drawing/2010/main"/>
                      </a:ext>
                    </a:extLst>
                  </pic:spPr>
                </pic:pic>
              </a:graphicData>
            </a:graphic>
          </wp:inline>
        </w:drawing>
      </w:r>
    </w:p>
    <w:p w14:paraId="4DE13697" w14:textId="460CFB91" w:rsidR="0092229C" w:rsidRPr="0092229C" w:rsidRDefault="0092229C" w:rsidP="00051B60">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Pr>
          <w:rFonts w:ascii="Times New Roman" w:hAnsi="Times New Roman" w:cs="Times New Roman"/>
          <w:sz w:val="28"/>
          <w:szCs w:val="28"/>
        </w:rPr>
        <w:t xml:space="preserve">4.14 </w:t>
      </w:r>
      <w:r w:rsidRPr="00746AC9">
        <w:rPr>
          <w:rFonts w:ascii="Times New Roman" w:hAnsi="Times New Roman" w:cs="Times New Roman"/>
          <w:sz w:val="28"/>
          <w:szCs w:val="28"/>
        </w:rPr>
        <w:t xml:space="preserve">– </w:t>
      </w:r>
      <w:r>
        <w:rPr>
          <w:rFonts w:ascii="Times New Roman" w:hAnsi="Times New Roman" w:cs="Times New Roman"/>
          <w:sz w:val="28"/>
          <w:szCs w:val="28"/>
        </w:rPr>
        <w:t>З</w:t>
      </w:r>
      <w:r w:rsidRPr="00F101C3">
        <w:rPr>
          <w:rFonts w:ascii="Times New Roman" w:hAnsi="Times New Roman" w:cs="Times New Roman"/>
          <w:sz w:val="28"/>
          <w:szCs w:val="28"/>
        </w:rPr>
        <w:t xml:space="preserve">ола в </w:t>
      </w:r>
      <w:r>
        <w:rPr>
          <w:rFonts w:ascii="Times New Roman" w:hAnsi="Times New Roman" w:cs="Times New Roman"/>
          <w:sz w:val="28"/>
          <w:szCs w:val="28"/>
        </w:rPr>
        <w:t>котле КВТС-0.2</w:t>
      </w:r>
      <w:r w:rsidRPr="00F101C3">
        <w:rPr>
          <w:rFonts w:ascii="Times New Roman" w:hAnsi="Times New Roman" w:cs="Times New Roman"/>
          <w:sz w:val="28"/>
          <w:szCs w:val="28"/>
        </w:rPr>
        <w:t xml:space="preserve"> после сжигания предлагаемым способом</w:t>
      </w:r>
    </w:p>
    <w:p w14:paraId="7F585A28" w14:textId="77777777" w:rsidR="0092229C" w:rsidRPr="0092229C" w:rsidRDefault="0092229C" w:rsidP="00051B60">
      <w:pPr>
        <w:spacing w:after="0" w:line="240" w:lineRule="auto"/>
        <w:ind w:firstLine="709"/>
        <w:jc w:val="center"/>
        <w:rPr>
          <w:rFonts w:ascii="Times New Roman" w:hAnsi="Times New Roman" w:cs="Times New Roman"/>
          <w:sz w:val="28"/>
          <w:szCs w:val="28"/>
        </w:rPr>
      </w:pPr>
    </w:p>
    <w:p w14:paraId="64C69FCE" w14:textId="77777777" w:rsidR="007A3E1D" w:rsidRPr="00746AC9" w:rsidRDefault="007A3E1D" w:rsidP="007A3E1D">
      <w:pPr>
        <w:widowControl w:val="0"/>
        <w:shd w:val="clear" w:color="auto" w:fill="FFFFFF"/>
        <w:autoSpaceDE w:val="0"/>
        <w:autoSpaceDN w:val="0"/>
        <w:adjustRightInd w:val="0"/>
        <w:spacing w:after="0" w:line="240" w:lineRule="auto"/>
        <w:ind w:firstLine="709"/>
        <w:jc w:val="both"/>
        <w:rPr>
          <w:rFonts w:ascii="Times New Roman" w:eastAsia="Arial Unicode MS" w:hAnsi="Times New Roman" w:cs="Times New Roman"/>
          <w:iCs/>
          <w:sz w:val="28"/>
          <w:szCs w:val="28"/>
        </w:rPr>
      </w:pPr>
      <w:r w:rsidRPr="0092229C">
        <w:rPr>
          <w:rFonts w:ascii="Times New Roman" w:eastAsia="Arial Unicode MS" w:hAnsi="Times New Roman" w:cs="Times New Roman"/>
          <w:b/>
          <w:bCs/>
          <w:iCs/>
          <w:sz w:val="28"/>
          <w:szCs w:val="28"/>
        </w:rPr>
        <w:t>Элементный состав угля и золы.</w:t>
      </w:r>
      <w:r>
        <w:rPr>
          <w:rFonts w:ascii="Times New Roman" w:eastAsia="Arial Unicode MS" w:hAnsi="Times New Roman" w:cs="Times New Roman"/>
          <w:iCs/>
          <w:sz w:val="28"/>
          <w:szCs w:val="28"/>
        </w:rPr>
        <w:t xml:space="preserve"> </w:t>
      </w:r>
      <w:r w:rsidRPr="00746AC9">
        <w:rPr>
          <w:rFonts w:ascii="Times New Roman" w:eastAsia="Arial Unicode MS" w:hAnsi="Times New Roman" w:cs="Times New Roman"/>
          <w:iCs/>
          <w:sz w:val="28"/>
          <w:szCs w:val="28"/>
        </w:rPr>
        <w:t xml:space="preserve">EDX </w:t>
      </w:r>
      <w:r w:rsidRPr="00746AC9">
        <w:rPr>
          <w:rFonts w:ascii="Times New Roman" w:hAnsi="Times New Roman" w:cs="Times New Roman"/>
          <w:sz w:val="28"/>
          <w:szCs w:val="28"/>
        </w:rPr>
        <w:t xml:space="preserve">(Energy Dispersive X-ray Spectroscopy) </w:t>
      </w:r>
      <w:r w:rsidRPr="00746AC9">
        <w:rPr>
          <w:rFonts w:ascii="Times New Roman" w:eastAsia="Arial Unicode MS" w:hAnsi="Times New Roman" w:cs="Times New Roman"/>
          <w:iCs/>
          <w:sz w:val="28"/>
          <w:szCs w:val="28"/>
        </w:rPr>
        <w:t xml:space="preserve">анализ на микроскопе </w:t>
      </w:r>
      <w:r w:rsidRPr="00746AC9">
        <w:rPr>
          <w:rFonts w:ascii="Times New Roman" w:hAnsi="Times New Roman" w:cs="Times New Roman"/>
          <w:sz w:val="28"/>
          <w:szCs w:val="28"/>
        </w:rPr>
        <w:t>JSM-6490LA</w:t>
      </w:r>
      <w:r w:rsidRPr="00746AC9">
        <w:rPr>
          <w:rFonts w:ascii="Times New Roman" w:hAnsi="Times New Roman" w:cs="Times New Roman"/>
          <w:sz w:val="28"/>
          <w:szCs w:val="28"/>
          <w:lang w:val="kk-KZ"/>
        </w:rPr>
        <w:t xml:space="preserve"> </w:t>
      </w:r>
      <w:r w:rsidRPr="00746AC9">
        <w:rPr>
          <w:rFonts w:ascii="Times New Roman" w:eastAsia="Arial Unicode MS" w:hAnsi="Times New Roman" w:cs="Times New Roman"/>
          <w:iCs/>
          <w:sz w:val="28"/>
          <w:szCs w:val="28"/>
        </w:rPr>
        <w:t>является мощным инструментом для определения элементного состава угля и золы. Правильная подготовка и выполнение анализа позволил получать точные и надежные данные, которые важны для исследований.</w:t>
      </w:r>
      <w:r w:rsidRPr="00746AC9">
        <w:rPr>
          <w:rFonts w:ascii="Times New Roman" w:hAnsi="Times New Roman" w:cs="Times New Roman"/>
          <w:sz w:val="28"/>
          <w:szCs w:val="28"/>
        </w:rPr>
        <w:t xml:space="preserve"> Этот метод позволяет проводить качественный и количественный анализ элементов в микропробах.</w:t>
      </w:r>
    </w:p>
    <w:p w14:paraId="61FA68D5" w14:textId="3FC1B61E" w:rsidR="00D42F35" w:rsidRDefault="007A3E1D" w:rsidP="00051B60">
      <w:pPr>
        <w:widowControl w:val="0"/>
        <w:shd w:val="clear" w:color="auto" w:fill="FFFFFF"/>
        <w:autoSpaceDE w:val="0"/>
        <w:autoSpaceDN w:val="0"/>
        <w:adjustRightInd w:val="0"/>
        <w:spacing w:after="0" w:line="240" w:lineRule="auto"/>
        <w:ind w:firstLine="709"/>
        <w:jc w:val="both"/>
        <w:rPr>
          <w:rFonts w:ascii="Times New Roman" w:eastAsia="Arial Unicode MS" w:hAnsi="Times New Roman" w:cs="Times New Roman"/>
          <w:iCs/>
          <w:sz w:val="28"/>
          <w:szCs w:val="28"/>
        </w:rPr>
      </w:pPr>
      <w:r w:rsidRPr="00746AC9">
        <w:rPr>
          <w:rFonts w:ascii="Times New Roman" w:eastAsia="Arial Unicode MS" w:hAnsi="Times New Roman" w:cs="Times New Roman"/>
          <w:iCs/>
          <w:sz w:val="28"/>
          <w:szCs w:val="28"/>
        </w:rPr>
        <w:t xml:space="preserve">JSM-6490LA - это высокопроизводительный сканирующий электронный микроскоп с встроенным анализатором рентгеновского излучения с энергодисперсионным рентгеновским спектрометром (EDS), разработанный компанией JEOL, что позволяет легко проводить наблюдение и анализ методом EDS (рисунок </w:t>
      </w:r>
      <w:r>
        <w:rPr>
          <w:rFonts w:ascii="Times New Roman" w:eastAsia="Arial Unicode MS" w:hAnsi="Times New Roman" w:cs="Times New Roman"/>
          <w:iCs/>
          <w:sz w:val="28"/>
          <w:szCs w:val="28"/>
        </w:rPr>
        <w:t>4.15</w:t>
      </w:r>
      <w:r w:rsidRPr="00746AC9">
        <w:rPr>
          <w:rFonts w:ascii="Times New Roman" w:eastAsia="Arial Unicode MS" w:hAnsi="Times New Roman" w:cs="Times New Roman"/>
          <w:iCs/>
          <w:sz w:val="28"/>
          <w:szCs w:val="28"/>
        </w:rPr>
        <w:t>).</w:t>
      </w:r>
    </w:p>
    <w:p w14:paraId="26852D79" w14:textId="42020F65" w:rsidR="00D42F35" w:rsidRDefault="00D42F35" w:rsidP="00D42F35">
      <w:pPr>
        <w:widowControl w:val="0"/>
        <w:shd w:val="clear" w:color="auto" w:fill="FFFFFF"/>
        <w:autoSpaceDE w:val="0"/>
        <w:autoSpaceDN w:val="0"/>
        <w:adjustRightInd w:val="0"/>
        <w:spacing w:after="0" w:line="240" w:lineRule="auto"/>
        <w:ind w:firstLine="709"/>
        <w:jc w:val="center"/>
        <w:rPr>
          <w:rFonts w:ascii="Times New Roman" w:eastAsia="Arial Unicode MS" w:hAnsi="Times New Roman" w:cs="Times New Roman"/>
          <w:iCs/>
          <w:sz w:val="28"/>
          <w:szCs w:val="28"/>
        </w:rPr>
      </w:pPr>
      <w:r w:rsidRPr="00746AC9">
        <w:rPr>
          <w:rFonts w:ascii="Times New Roman" w:hAnsi="Times New Roman" w:cs="Times New Roman"/>
          <w:noProof/>
          <w:sz w:val="28"/>
          <w:szCs w:val="28"/>
          <w:lang w:eastAsia="ru-RU"/>
          <w14:ligatures w14:val="standardContextual"/>
        </w:rPr>
        <w:drawing>
          <wp:inline distT="0" distB="0" distL="0" distR="0" wp14:anchorId="64157AB1" wp14:editId="686CC68D">
            <wp:extent cx="3308278" cy="2518947"/>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4-06-17 at 17.24.29 (1).jpeg"/>
                    <pic:cNvPicPr/>
                  </pic:nvPicPr>
                  <pic:blipFill rotWithShape="1">
                    <a:blip r:embed="rId171" cstate="print">
                      <a:extLst>
                        <a:ext uri="{28A0092B-C50C-407E-A947-70E740481C1C}">
                          <a14:useLocalDpi xmlns:a14="http://schemas.microsoft.com/office/drawing/2010/main" val="0"/>
                        </a:ext>
                      </a:extLst>
                    </a:blip>
                    <a:srcRect l="21166" t="11064" r="21272" b="22554"/>
                    <a:stretch/>
                  </pic:blipFill>
                  <pic:spPr bwMode="auto">
                    <a:xfrm>
                      <a:off x="0" y="0"/>
                      <a:ext cx="3351884" cy="2552149"/>
                    </a:xfrm>
                    <a:prstGeom prst="rect">
                      <a:avLst/>
                    </a:prstGeom>
                    <a:ln>
                      <a:noFill/>
                    </a:ln>
                    <a:extLst>
                      <a:ext uri="{53640926-AAD7-44D8-BBD7-CCE9431645EC}">
                        <a14:shadowObscured xmlns:a14="http://schemas.microsoft.com/office/drawing/2010/main"/>
                      </a:ext>
                    </a:extLst>
                  </pic:spPr>
                </pic:pic>
              </a:graphicData>
            </a:graphic>
          </wp:inline>
        </w:drawing>
      </w:r>
    </w:p>
    <w:p w14:paraId="423D5778" w14:textId="3009EFCE" w:rsidR="00D42F35" w:rsidRPr="00051B60" w:rsidRDefault="00D42F35" w:rsidP="00051B60">
      <w:pPr>
        <w:widowControl w:val="0"/>
        <w:shd w:val="clear" w:color="auto" w:fill="FFFFFF"/>
        <w:autoSpaceDE w:val="0"/>
        <w:autoSpaceDN w:val="0"/>
        <w:adjustRightInd w:val="0"/>
        <w:spacing w:after="0" w:line="240" w:lineRule="auto"/>
        <w:ind w:firstLine="709"/>
        <w:jc w:val="center"/>
        <w:rPr>
          <w:rFonts w:ascii="Times New Roman" w:hAnsi="Times New Roman" w:cs="Times New Roman"/>
          <w:sz w:val="28"/>
          <w:szCs w:val="28"/>
        </w:rPr>
      </w:pPr>
      <w:r w:rsidRPr="00746AC9">
        <w:rPr>
          <w:rFonts w:ascii="Times New Roman" w:hAnsi="Times New Roman" w:cs="Times New Roman"/>
          <w:sz w:val="28"/>
          <w:szCs w:val="28"/>
        </w:rPr>
        <w:t xml:space="preserve">Рисунок </w:t>
      </w:r>
      <w:r>
        <w:rPr>
          <w:rFonts w:ascii="Times New Roman" w:hAnsi="Times New Roman" w:cs="Times New Roman"/>
          <w:sz w:val="28"/>
          <w:szCs w:val="28"/>
        </w:rPr>
        <w:t xml:space="preserve">4.15 </w:t>
      </w:r>
      <w:r w:rsidRPr="00746AC9">
        <w:rPr>
          <w:rFonts w:ascii="Times New Roman" w:hAnsi="Times New Roman" w:cs="Times New Roman"/>
          <w:sz w:val="28"/>
          <w:szCs w:val="28"/>
        </w:rPr>
        <w:t>– Электронный микроскоп JSM-6490LA</w:t>
      </w:r>
    </w:p>
    <w:p w14:paraId="32DA887A" w14:textId="77777777" w:rsidR="00051B60" w:rsidRPr="00746AC9" w:rsidRDefault="00051B60" w:rsidP="00051B60">
      <w:pPr>
        <w:widowControl w:val="0"/>
        <w:shd w:val="clear" w:color="auto" w:fill="FFFFFF"/>
        <w:autoSpaceDE w:val="0"/>
        <w:autoSpaceDN w:val="0"/>
        <w:adjustRightInd w:val="0"/>
        <w:spacing w:after="0" w:line="240" w:lineRule="auto"/>
        <w:ind w:firstLine="709"/>
        <w:jc w:val="both"/>
        <w:rPr>
          <w:rFonts w:ascii="Times New Roman" w:eastAsia="Arial Unicode MS" w:hAnsi="Times New Roman" w:cs="Times New Roman"/>
          <w:iCs/>
          <w:sz w:val="28"/>
          <w:szCs w:val="28"/>
        </w:rPr>
      </w:pPr>
      <w:r w:rsidRPr="00746AC9">
        <w:rPr>
          <w:rFonts w:ascii="Times New Roman" w:eastAsia="Arial Unicode MS" w:hAnsi="Times New Roman" w:cs="Times New Roman"/>
          <w:iCs/>
          <w:sz w:val="28"/>
          <w:szCs w:val="28"/>
        </w:rPr>
        <w:t xml:space="preserve">JSM-6490LA имеет высокое разрешение в 3.0 нм. Его асинхронная пятиосевая механическая эуцентрическая сцена с вращением и наклоном позволяет работать с образцами диаметром до 8 дюймов. </w:t>
      </w:r>
    </w:p>
    <w:p w14:paraId="04B26CCB" w14:textId="77777777" w:rsidR="00051B60" w:rsidRPr="00746AC9" w:rsidRDefault="00051B60" w:rsidP="00051B6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746AC9">
        <w:rPr>
          <w:rFonts w:ascii="Times New Roman" w:hAnsi="Times New Roman" w:cs="Times New Roman"/>
          <w:sz w:val="28"/>
          <w:szCs w:val="28"/>
        </w:rPr>
        <w:t>Преимущества:</w:t>
      </w:r>
    </w:p>
    <w:p w14:paraId="4C044B43" w14:textId="77777777" w:rsidR="00051B60" w:rsidRPr="00746AC9" w:rsidRDefault="00051B60" w:rsidP="00051B6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746AC9">
        <w:rPr>
          <w:rFonts w:ascii="Times New Roman" w:hAnsi="Times New Roman" w:cs="Times New Roman"/>
          <w:sz w:val="28"/>
          <w:szCs w:val="28"/>
        </w:rPr>
        <w:t>- быстрота анализа: результаты можно получить за несколько минут;</w:t>
      </w:r>
    </w:p>
    <w:p w14:paraId="5BC826ED" w14:textId="77777777" w:rsidR="00051B60" w:rsidRDefault="00051B60" w:rsidP="00051B6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746AC9">
        <w:rPr>
          <w:rFonts w:ascii="Times New Roman" w:hAnsi="Times New Roman" w:cs="Times New Roman"/>
          <w:sz w:val="28"/>
          <w:szCs w:val="28"/>
        </w:rPr>
        <w:t>- микроанализ: возможность анализа очень маленьких участков (до нескольких нанометров);</w:t>
      </w:r>
    </w:p>
    <w:p w14:paraId="4E8080D0" w14:textId="5703D086" w:rsidR="00051B60" w:rsidRDefault="00051B60" w:rsidP="00051B60">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46AC9">
        <w:rPr>
          <w:rFonts w:ascii="Times New Roman" w:hAnsi="Times New Roman" w:cs="Times New Roman"/>
          <w:sz w:val="28"/>
          <w:szCs w:val="28"/>
        </w:rPr>
        <w:t>широкий диапазон элементов: возможность анализа элементов от бора до урана.</w:t>
      </w:r>
    </w:p>
    <w:p w14:paraId="09644219" w14:textId="2B3FED54" w:rsidR="007A3E1D" w:rsidRDefault="007A3E1D" w:rsidP="007A3E1D">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746AC9">
        <w:rPr>
          <w:rFonts w:ascii="Times New Roman" w:hAnsi="Times New Roman" w:cs="Times New Roman"/>
          <w:sz w:val="28"/>
          <w:szCs w:val="28"/>
        </w:rPr>
        <w:t xml:space="preserve">Методика проведения исследования. </w:t>
      </w:r>
      <w:r w:rsidRPr="00746AC9">
        <w:rPr>
          <w:rStyle w:val="afc"/>
          <w:rFonts w:ascii="Times New Roman" w:eastAsiaTheme="majorEastAsia" w:hAnsi="Times New Roman" w:cs="Times New Roman"/>
          <w:b w:val="0"/>
          <w:bCs w:val="0"/>
          <w:sz w:val="28"/>
          <w:szCs w:val="28"/>
        </w:rPr>
        <w:t xml:space="preserve">Проводился </w:t>
      </w:r>
      <w:r w:rsidRPr="00746AC9">
        <w:rPr>
          <w:rFonts w:ascii="Times New Roman" w:hAnsi="Times New Roman" w:cs="Times New Roman"/>
          <w:sz w:val="28"/>
          <w:szCs w:val="28"/>
        </w:rPr>
        <w:t xml:space="preserve">анализ состава образца угля и золы с помощью встроенной EDS системы, которая позволяет идентифицировать элементы и их концентрации в разных точках образца. </w:t>
      </w:r>
    </w:p>
    <w:p w14:paraId="66486344" w14:textId="6F4F0297" w:rsidR="007A3E1D" w:rsidRDefault="00220EF7" w:rsidP="00220EF7">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220EF7">
        <w:rPr>
          <w:rFonts w:ascii="Times New Roman" w:hAnsi="Times New Roman" w:cs="Times New Roman"/>
          <w:sz w:val="28"/>
          <w:szCs w:val="28"/>
        </w:rPr>
        <w:t>Рисунок 4.1</w:t>
      </w:r>
      <w:r w:rsidR="00360EAB">
        <w:rPr>
          <w:rFonts w:ascii="Times New Roman" w:hAnsi="Times New Roman" w:cs="Times New Roman"/>
          <w:sz w:val="28"/>
          <w:szCs w:val="28"/>
        </w:rPr>
        <w:t xml:space="preserve">6 </w:t>
      </w:r>
      <w:r w:rsidRPr="00220EF7">
        <w:rPr>
          <w:rFonts w:ascii="Times New Roman" w:hAnsi="Times New Roman" w:cs="Times New Roman"/>
          <w:sz w:val="28"/>
          <w:szCs w:val="28"/>
        </w:rPr>
        <w:t>иллюстрирует</w:t>
      </w:r>
      <w:r>
        <w:rPr>
          <w:rFonts w:ascii="Times New Roman" w:hAnsi="Times New Roman" w:cs="Times New Roman"/>
          <w:sz w:val="28"/>
          <w:szCs w:val="28"/>
        </w:rPr>
        <w:t xml:space="preserve"> образцы:</w:t>
      </w:r>
      <w:r w:rsidRPr="00220EF7">
        <w:rPr>
          <w:rFonts w:ascii="Times New Roman" w:hAnsi="Times New Roman" w:cs="Times New Roman"/>
          <w:sz w:val="28"/>
          <w:szCs w:val="28"/>
        </w:rPr>
        <w:t>(а) — исходный уголь,  (б) — зольный остаток после сжигания классическим способом, содержащий несгоревшие частицы,  (в) — зола после сжигания предложенным методом, характеризующаяся более светлой и однородной структурой</w:t>
      </w:r>
      <w:r>
        <w:rPr>
          <w:rFonts w:ascii="Times New Roman" w:hAnsi="Times New Roman" w:cs="Times New Roman"/>
          <w:sz w:val="28"/>
          <w:szCs w:val="28"/>
        </w:rPr>
        <w:t>.</w:t>
      </w:r>
    </w:p>
    <w:p w14:paraId="57A150FE" w14:textId="77777777" w:rsidR="00220EF7" w:rsidRPr="00220EF7" w:rsidRDefault="00220EF7" w:rsidP="00220EF7">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p>
    <w:p w14:paraId="41CB7030" w14:textId="73357034" w:rsidR="00D42F35" w:rsidRDefault="00D42F35" w:rsidP="007A3E1D">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185B4B">
        <w:rPr>
          <w:rFonts w:ascii="Times New Roman" w:hAnsi="Times New Roman" w:cs="Times New Roman"/>
          <w:iCs/>
          <w:noProof/>
          <w:sz w:val="24"/>
          <w:szCs w:val="24"/>
        </w:rPr>
        <w:drawing>
          <wp:inline distT="0" distB="0" distL="0" distR="0" wp14:anchorId="641E831C" wp14:editId="0198ABB5">
            <wp:extent cx="5314950" cy="1219200"/>
            <wp:effectExtent l="0" t="0" r="0" b="0"/>
            <wp:docPr id="5225793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01087" name=""/>
                    <pic:cNvPicPr/>
                  </pic:nvPicPr>
                  <pic:blipFill rotWithShape="1">
                    <a:blip r:embed="rId170"/>
                    <a:srcRect l="4651" t="63844" r="5849" b="5314"/>
                    <a:stretch/>
                  </pic:blipFill>
                  <pic:spPr bwMode="auto">
                    <a:xfrm>
                      <a:off x="0" y="0"/>
                      <a:ext cx="5317805" cy="1219855"/>
                    </a:xfrm>
                    <a:prstGeom prst="rect">
                      <a:avLst/>
                    </a:prstGeom>
                    <a:ln>
                      <a:noFill/>
                    </a:ln>
                    <a:extLst>
                      <a:ext uri="{53640926-AAD7-44D8-BBD7-CCE9431645EC}">
                        <a14:shadowObscured xmlns:a14="http://schemas.microsoft.com/office/drawing/2010/main"/>
                      </a:ext>
                    </a:extLst>
                  </pic:spPr>
                </pic:pic>
              </a:graphicData>
            </a:graphic>
          </wp:inline>
        </w:drawing>
      </w:r>
    </w:p>
    <w:p w14:paraId="3AFBA7ED" w14:textId="0DB5AE4D" w:rsidR="00D42F35" w:rsidRDefault="00D42F35" w:rsidP="007A3E1D">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а)                                      б)                                    в)</w:t>
      </w:r>
    </w:p>
    <w:p w14:paraId="02150BA9" w14:textId="74754DB7" w:rsidR="007A3E1D" w:rsidRPr="00746AC9" w:rsidRDefault="00D42F35" w:rsidP="00051B60">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4.1</w:t>
      </w:r>
      <w:r w:rsidR="00360EAB">
        <w:rPr>
          <w:rFonts w:ascii="Times New Roman" w:hAnsi="Times New Roman" w:cs="Times New Roman"/>
          <w:sz w:val="28"/>
          <w:szCs w:val="28"/>
        </w:rPr>
        <w:t>6</w:t>
      </w:r>
      <w:r>
        <w:rPr>
          <w:rFonts w:ascii="Times New Roman" w:hAnsi="Times New Roman" w:cs="Times New Roman"/>
          <w:sz w:val="28"/>
          <w:szCs w:val="28"/>
        </w:rPr>
        <w:t xml:space="preserve"> - О</w:t>
      </w:r>
      <w:r w:rsidRPr="00746AC9">
        <w:rPr>
          <w:rFonts w:ascii="Times New Roman" w:hAnsi="Times New Roman" w:cs="Times New Roman"/>
          <w:sz w:val="28"/>
          <w:szCs w:val="28"/>
        </w:rPr>
        <w:t>браз</w:t>
      </w:r>
      <w:r>
        <w:rPr>
          <w:rFonts w:ascii="Times New Roman" w:hAnsi="Times New Roman" w:cs="Times New Roman"/>
          <w:sz w:val="28"/>
          <w:szCs w:val="28"/>
        </w:rPr>
        <w:t>цы</w:t>
      </w:r>
      <w:r w:rsidRPr="00746AC9">
        <w:rPr>
          <w:rFonts w:ascii="Times New Roman" w:hAnsi="Times New Roman" w:cs="Times New Roman"/>
          <w:sz w:val="28"/>
          <w:szCs w:val="28"/>
        </w:rPr>
        <w:t xml:space="preserve"> угля  (</w:t>
      </w:r>
      <w:r>
        <w:rPr>
          <w:rFonts w:ascii="Times New Roman" w:hAnsi="Times New Roman" w:cs="Times New Roman"/>
          <w:sz w:val="28"/>
          <w:szCs w:val="28"/>
        </w:rPr>
        <w:t>а</w:t>
      </w:r>
      <w:r w:rsidRPr="00746AC9">
        <w:rPr>
          <w:rFonts w:ascii="Times New Roman" w:hAnsi="Times New Roman" w:cs="Times New Roman"/>
          <w:sz w:val="28"/>
          <w:szCs w:val="28"/>
        </w:rPr>
        <w:t xml:space="preserve">) и материалы образцов, которые получены из извлеченного продукта горения угля при сжигании: </w:t>
      </w:r>
      <w:r>
        <w:rPr>
          <w:rFonts w:ascii="Times New Roman" w:hAnsi="Times New Roman" w:cs="Times New Roman"/>
          <w:sz w:val="28"/>
          <w:szCs w:val="28"/>
        </w:rPr>
        <w:t>б</w:t>
      </w:r>
      <w:r w:rsidRPr="00746AC9">
        <w:rPr>
          <w:rFonts w:ascii="Times New Roman" w:hAnsi="Times New Roman" w:cs="Times New Roman"/>
          <w:sz w:val="28"/>
          <w:szCs w:val="28"/>
        </w:rPr>
        <w:t>) классическим методом</w:t>
      </w:r>
      <w:r>
        <w:rPr>
          <w:rFonts w:ascii="Times New Roman" w:hAnsi="Times New Roman" w:cs="Times New Roman"/>
          <w:sz w:val="28"/>
          <w:szCs w:val="28"/>
        </w:rPr>
        <w:t xml:space="preserve"> </w:t>
      </w:r>
      <w:r w:rsidRPr="00746AC9">
        <w:rPr>
          <w:rFonts w:ascii="Times New Roman" w:hAnsi="Times New Roman" w:cs="Times New Roman"/>
          <w:sz w:val="28"/>
          <w:szCs w:val="28"/>
        </w:rPr>
        <w:t xml:space="preserve">и </w:t>
      </w:r>
      <w:r>
        <w:rPr>
          <w:rFonts w:ascii="Times New Roman" w:hAnsi="Times New Roman" w:cs="Times New Roman"/>
          <w:sz w:val="28"/>
          <w:szCs w:val="28"/>
        </w:rPr>
        <w:t>в</w:t>
      </w:r>
      <w:r w:rsidRPr="00746AC9">
        <w:rPr>
          <w:rFonts w:ascii="Times New Roman" w:hAnsi="Times New Roman" w:cs="Times New Roman"/>
          <w:sz w:val="28"/>
          <w:szCs w:val="28"/>
        </w:rPr>
        <w:t>) предложенным методом</w:t>
      </w:r>
    </w:p>
    <w:p w14:paraId="7F4D3940" w14:textId="77777777" w:rsidR="007A3E1D" w:rsidRPr="003036A3" w:rsidRDefault="007A3E1D" w:rsidP="007A3E1D">
      <w:pPr>
        <w:widowControl w:val="0"/>
        <w:shd w:val="clear" w:color="auto" w:fill="FFFFFF"/>
        <w:autoSpaceDE w:val="0"/>
        <w:autoSpaceDN w:val="0"/>
        <w:adjustRightInd w:val="0"/>
        <w:spacing w:after="0" w:line="240" w:lineRule="auto"/>
        <w:ind w:firstLine="709"/>
        <w:jc w:val="center"/>
        <w:rPr>
          <w:rFonts w:ascii="Times New Roman" w:hAnsi="Times New Roman" w:cs="Times New Roman"/>
          <w:sz w:val="16"/>
          <w:szCs w:val="16"/>
        </w:rPr>
      </w:pPr>
    </w:p>
    <w:p w14:paraId="509A3DC4" w14:textId="77777777" w:rsidR="007A3E1D" w:rsidRPr="00746AC9" w:rsidRDefault="007A3E1D" w:rsidP="007A3E1D">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746AC9">
        <w:rPr>
          <w:rFonts w:ascii="Times New Roman" w:hAnsi="Times New Roman" w:cs="Times New Roman"/>
          <w:sz w:val="28"/>
          <w:szCs w:val="28"/>
        </w:rPr>
        <w:t>Основные этапы EDX анализа:</w:t>
      </w:r>
    </w:p>
    <w:p w14:paraId="4840693C" w14:textId="4F7E030B" w:rsidR="007A3E1D" w:rsidRPr="00746AC9" w:rsidRDefault="007A3E1D" w:rsidP="007A3E1D">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746AC9">
        <w:rPr>
          <w:rFonts w:ascii="Times New Roman" w:hAnsi="Times New Roman" w:cs="Times New Roman"/>
          <w:sz w:val="28"/>
          <w:szCs w:val="28"/>
        </w:rPr>
        <w:t>1. Подготовка образца:</w:t>
      </w:r>
      <w:r w:rsidR="0092229C">
        <w:rPr>
          <w:rFonts w:ascii="Times New Roman" w:hAnsi="Times New Roman" w:cs="Times New Roman"/>
          <w:sz w:val="28"/>
          <w:szCs w:val="28"/>
          <w:lang w:val="kk-KZ"/>
        </w:rPr>
        <w:t xml:space="preserve"> </w:t>
      </w:r>
      <w:r w:rsidRPr="00746AC9">
        <w:rPr>
          <w:rFonts w:ascii="Times New Roman" w:hAnsi="Times New Roman" w:cs="Times New Roman"/>
          <w:sz w:val="28"/>
          <w:szCs w:val="28"/>
        </w:rPr>
        <w:t xml:space="preserve">образец должен быть подходящего размера и формы для размещения в электронной микроскопной камере; образец должен быть достаточно чистым и, при необходимости, проводящим (для SEM анализа), чтобы предотвратить зарядку. </w:t>
      </w:r>
    </w:p>
    <w:p w14:paraId="6A120540" w14:textId="77777777" w:rsidR="007A3E1D" w:rsidRPr="00746AC9" w:rsidRDefault="007A3E1D" w:rsidP="007A3E1D">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746AC9">
        <w:rPr>
          <w:rFonts w:ascii="Times New Roman" w:hAnsi="Times New Roman" w:cs="Times New Roman"/>
          <w:sz w:val="28"/>
          <w:szCs w:val="28"/>
        </w:rPr>
        <w:t>2. Образец помещается в камеру электронного микроскопа.</w:t>
      </w:r>
    </w:p>
    <w:p w14:paraId="50605C03" w14:textId="77777777" w:rsidR="007A3E1D" w:rsidRPr="00746AC9" w:rsidRDefault="007A3E1D" w:rsidP="007A3E1D">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746AC9">
        <w:rPr>
          <w:rFonts w:ascii="Times New Roman" w:hAnsi="Times New Roman" w:cs="Times New Roman"/>
          <w:sz w:val="28"/>
          <w:szCs w:val="28"/>
        </w:rPr>
        <w:t>3. Образец облучается электронным пучком, который вызывает возбуждение атомов в образце; в результате этого воздействия электроны из внутренних оболочек атомов выбиваются, а электроны из внешних оболочек занимают их место, испуская рентгеновские лучи.</w:t>
      </w:r>
    </w:p>
    <w:p w14:paraId="1BB6D148" w14:textId="3047AED0" w:rsidR="007A3E1D" w:rsidRPr="00746AC9" w:rsidRDefault="007A3E1D" w:rsidP="007A3E1D">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746AC9">
        <w:rPr>
          <w:rFonts w:ascii="Times New Roman" w:hAnsi="Times New Roman" w:cs="Times New Roman"/>
          <w:sz w:val="28"/>
          <w:szCs w:val="28"/>
        </w:rPr>
        <w:t>4. Детекция рентгеновских лучей:</w:t>
      </w:r>
      <w:r w:rsidR="0092229C">
        <w:rPr>
          <w:rFonts w:ascii="Times New Roman" w:hAnsi="Times New Roman" w:cs="Times New Roman"/>
          <w:sz w:val="28"/>
          <w:szCs w:val="28"/>
          <w:lang w:val="kk-KZ"/>
        </w:rPr>
        <w:t xml:space="preserve"> </w:t>
      </w:r>
      <w:r w:rsidRPr="00746AC9">
        <w:rPr>
          <w:rFonts w:ascii="Times New Roman" w:hAnsi="Times New Roman" w:cs="Times New Roman"/>
          <w:sz w:val="28"/>
          <w:szCs w:val="28"/>
        </w:rPr>
        <w:t>рентгеновские лучи, испускаемые атомами образца, фиксируются детектором EDX; каждый элемент испускает рентгеновские лучи с характерными энергиями, которые зависят от разницы энергий электронных оболочек.</w:t>
      </w:r>
    </w:p>
    <w:p w14:paraId="4F878A1A" w14:textId="77777777" w:rsidR="007A3E1D" w:rsidRPr="009663F8" w:rsidRDefault="007A3E1D" w:rsidP="007A3E1D">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746AC9">
        <w:rPr>
          <w:rFonts w:ascii="Times New Roman" w:hAnsi="Times New Roman" w:cs="Times New Roman"/>
          <w:sz w:val="28"/>
          <w:szCs w:val="28"/>
        </w:rPr>
        <w:t xml:space="preserve">5. Анализ данных: энергии рентгеновских лучей регистрируются и анализируются для определения присутствующих элементов; интенсивность </w:t>
      </w:r>
      <w:r w:rsidRPr="009663F8">
        <w:rPr>
          <w:rFonts w:ascii="Times New Roman" w:hAnsi="Times New Roman" w:cs="Times New Roman"/>
          <w:sz w:val="28"/>
          <w:szCs w:val="28"/>
        </w:rPr>
        <w:t>пиков в спектре позволяет количественно определить концентрацию элементов.</w:t>
      </w:r>
    </w:p>
    <w:p w14:paraId="1DC9E435" w14:textId="77777777" w:rsidR="007A3E1D" w:rsidRDefault="007A3E1D" w:rsidP="007A3E1D">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9663F8">
        <w:rPr>
          <w:rFonts w:ascii="Times New Roman" w:hAnsi="Times New Roman" w:cs="Times New Roman"/>
          <w:sz w:val="28"/>
          <w:szCs w:val="28"/>
        </w:rPr>
        <w:t xml:space="preserve">Для угольного образца и двух золовых образцов были выполнены следующие шаги: образцы очищены, образцы покрыты проводящим слоем. Анализ проводился в вакуумной камере SEM с настройкой ускоряющего напряжения 10-20 кВ. Для каждого образца выбраны зоны анализа. Проведен качественный и количественный анализ элементного состава угля (углерод, серные и металлические примеси) и золы. Результаты представлены в виде спектров и данных о количественном содержании элементов. </w:t>
      </w:r>
    </w:p>
    <w:p w14:paraId="120618F9" w14:textId="338BB9FB" w:rsidR="00220EF7" w:rsidRPr="00220EF7" w:rsidRDefault="00220EF7" w:rsidP="00220EF7">
      <w:pPr>
        <w:spacing w:after="0" w:line="240" w:lineRule="auto"/>
        <w:ind w:firstLine="708"/>
        <w:contextualSpacing/>
        <w:jc w:val="both"/>
        <w:rPr>
          <w:rFonts w:ascii="Times New Roman" w:hAnsi="Times New Roman"/>
          <w:sz w:val="28"/>
          <w:szCs w:val="28"/>
          <w:lang w:val="kk-KZ"/>
        </w:rPr>
      </w:pPr>
      <w:r w:rsidRPr="005B1F4A">
        <w:rPr>
          <w:rFonts w:ascii="Times New Roman" w:hAnsi="Times New Roman"/>
          <w:b/>
          <w:bCs/>
          <w:sz w:val="28"/>
          <w:szCs w:val="28"/>
        </w:rPr>
        <w:t>Определение теплоты сгорания, влажности, содержание золы исследуемых образцов.</w:t>
      </w:r>
      <w:r>
        <w:rPr>
          <w:rFonts w:ascii="Times New Roman" w:hAnsi="Times New Roman"/>
          <w:sz w:val="28"/>
          <w:szCs w:val="28"/>
        </w:rPr>
        <w:t xml:space="preserve"> </w:t>
      </w:r>
      <w:r w:rsidRPr="00830D2A">
        <w:rPr>
          <w:rFonts w:ascii="Times New Roman" w:hAnsi="Times New Roman"/>
          <w:sz w:val="28"/>
          <w:szCs w:val="28"/>
        </w:rPr>
        <w:t xml:space="preserve">Анализ проводился после каждого способа сжигания угля путем удаления накопившейся золы из камеры сгорания. Образцы, полученные из камеры, оценивались с помощью бомбового калориметра в лаборатории. По этим показателям оценивалась полнота сгорания угля для определения потерь энергии. </w:t>
      </w:r>
    </w:p>
    <w:p w14:paraId="647E5E92" w14:textId="4244E759" w:rsidR="00004ABB" w:rsidRPr="00004ABB" w:rsidRDefault="00220EF7" w:rsidP="00004ABB">
      <w:pPr>
        <w:spacing w:after="0" w:line="240" w:lineRule="auto"/>
        <w:ind w:firstLine="708"/>
        <w:jc w:val="both"/>
        <w:rPr>
          <w:rFonts w:ascii="Times New Roman" w:hAnsi="Times New Roman"/>
          <w:sz w:val="28"/>
          <w:szCs w:val="28"/>
        </w:rPr>
      </w:pPr>
      <w:r w:rsidRPr="00830D2A">
        <w:rPr>
          <w:rFonts w:ascii="Times New Roman" w:hAnsi="Times New Roman"/>
          <w:sz w:val="28"/>
          <w:szCs w:val="28"/>
        </w:rPr>
        <w:t>Теплота сгорания топлива определялась с помощью автоматического калориметра изопериболич</w:t>
      </w:r>
      <w:r>
        <w:rPr>
          <w:rFonts w:ascii="Times New Roman" w:hAnsi="Times New Roman"/>
          <w:sz w:val="28"/>
          <w:szCs w:val="28"/>
        </w:rPr>
        <w:t>еского горения с бомбой В-08МА К</w:t>
      </w:r>
      <w:r w:rsidRPr="00830D2A">
        <w:rPr>
          <w:rFonts w:ascii="Times New Roman" w:hAnsi="Times New Roman"/>
          <w:sz w:val="28"/>
          <w:szCs w:val="28"/>
        </w:rPr>
        <w:t xml:space="preserve"> в соответствии с ГОСТ 21261. Автоматическое калориметрическое испытание проводилось в режиме калибровки путем сжигания эталонного вещества (бензойной кислоты К-3), и теплота сгорания образца определялась в диапазоне 10-40 кДж.</w:t>
      </w:r>
    </w:p>
    <w:p w14:paraId="7620BF13" w14:textId="77777777" w:rsidR="00220EF7" w:rsidRDefault="00220EF7" w:rsidP="00220EF7">
      <w:pPr>
        <w:spacing w:after="0" w:line="240" w:lineRule="auto"/>
        <w:ind w:firstLine="708"/>
        <w:jc w:val="both"/>
        <w:rPr>
          <w:rFonts w:ascii="Times New Roman" w:hAnsi="Times New Roman"/>
          <w:sz w:val="28"/>
          <w:szCs w:val="28"/>
        </w:rPr>
      </w:pPr>
      <w:r w:rsidRPr="00830D2A">
        <w:rPr>
          <w:rFonts w:ascii="Times New Roman" w:hAnsi="Times New Roman"/>
          <w:sz w:val="28"/>
          <w:szCs w:val="28"/>
        </w:rPr>
        <w:t>Содержание золы в тестируемом продукте сгорания определяли в соответствии с ГОСТ 1461-75 путем нагревания оставшегося твердого остатка в муфельной печи до получения постоянной массы, затем охлаждения до комнатной</w:t>
      </w:r>
      <w:r>
        <w:rPr>
          <w:rFonts w:ascii="Times New Roman" w:hAnsi="Times New Roman"/>
          <w:sz w:val="28"/>
          <w:szCs w:val="28"/>
        </w:rPr>
        <w:t xml:space="preserve"> температуры и </w:t>
      </w:r>
      <w:r w:rsidRPr="00635D82">
        <w:rPr>
          <w:rFonts w:ascii="Times New Roman" w:hAnsi="Times New Roman"/>
          <w:sz w:val="28"/>
          <w:szCs w:val="28"/>
        </w:rPr>
        <w:t>взвешивания.</w:t>
      </w:r>
      <w:r>
        <w:rPr>
          <w:rFonts w:ascii="Times New Roman" w:hAnsi="Times New Roman"/>
          <w:sz w:val="28"/>
          <w:szCs w:val="28"/>
        </w:rPr>
        <w:tab/>
      </w:r>
    </w:p>
    <w:p w14:paraId="7A6E53F1" w14:textId="18E1E965" w:rsidR="00220EF7" w:rsidRPr="00220EF7" w:rsidRDefault="00220EF7" w:rsidP="00360EAB">
      <w:pPr>
        <w:spacing w:after="0" w:line="240" w:lineRule="auto"/>
        <w:ind w:firstLine="708"/>
        <w:jc w:val="both"/>
        <w:rPr>
          <w:rFonts w:ascii="Times New Roman" w:hAnsi="Times New Roman" w:cs="Times New Roman"/>
          <w:sz w:val="28"/>
          <w:szCs w:val="28"/>
        </w:rPr>
      </w:pPr>
      <w:r w:rsidRPr="00635D82">
        <w:rPr>
          <w:rFonts w:ascii="Times New Roman" w:hAnsi="Times New Roman"/>
          <w:sz w:val="28"/>
          <w:szCs w:val="28"/>
        </w:rPr>
        <w:t>Определение общей влажности исследуемого образца проводили в соответствии с ГОСТ 11014-2001 путем высушивания при температурах от 105°С до 110°С.</w:t>
      </w:r>
      <w:r>
        <w:rPr>
          <w:rFonts w:ascii="Times New Roman" w:hAnsi="Times New Roman"/>
          <w:sz w:val="28"/>
          <w:szCs w:val="28"/>
        </w:rPr>
        <w:t xml:space="preserve"> </w:t>
      </w:r>
    </w:p>
    <w:p w14:paraId="41C7C4C2" w14:textId="77777777" w:rsidR="00220EF7" w:rsidRPr="00051B60" w:rsidRDefault="00220EF7" w:rsidP="007A3E1D">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16"/>
          <w:szCs w:val="16"/>
        </w:rPr>
      </w:pPr>
    </w:p>
    <w:p w14:paraId="39E47B03" w14:textId="4D7F0C48" w:rsidR="00C62297" w:rsidRPr="00051B60" w:rsidRDefault="00220EF7" w:rsidP="00051B60">
      <w:pPr>
        <w:spacing w:after="0" w:line="240" w:lineRule="auto"/>
        <w:ind w:firstLine="708"/>
        <w:jc w:val="both"/>
        <w:rPr>
          <w:rFonts w:ascii="Times New Roman" w:hAnsi="Times New Roman" w:cs="Times New Roman"/>
          <w:b/>
          <w:bCs/>
          <w:sz w:val="28"/>
          <w:szCs w:val="28"/>
        </w:rPr>
      </w:pPr>
      <w:r w:rsidRPr="00671EC2">
        <w:rPr>
          <w:rFonts w:ascii="Times New Roman" w:hAnsi="Times New Roman" w:cs="Times New Roman"/>
          <w:b/>
          <w:bCs/>
          <w:sz w:val="28"/>
          <w:szCs w:val="28"/>
        </w:rPr>
        <w:t>4.</w:t>
      </w:r>
      <w:r w:rsidR="00BA6BC3">
        <w:rPr>
          <w:rFonts w:ascii="Times New Roman" w:hAnsi="Times New Roman" w:cs="Times New Roman"/>
          <w:b/>
          <w:bCs/>
          <w:sz w:val="28"/>
          <w:szCs w:val="28"/>
        </w:rPr>
        <w:t xml:space="preserve">4.2 </w:t>
      </w:r>
      <w:r w:rsidR="00051B60">
        <w:rPr>
          <w:rFonts w:ascii="Times New Roman" w:hAnsi="Times New Roman" w:cs="Times New Roman"/>
          <w:b/>
          <w:bCs/>
          <w:sz w:val="28"/>
          <w:szCs w:val="28"/>
        </w:rPr>
        <w:t>Р</w:t>
      </w:r>
      <w:r w:rsidRPr="00D85886">
        <w:rPr>
          <w:rFonts w:ascii="Times New Roman" w:hAnsi="Times New Roman" w:cs="Times New Roman"/>
          <w:b/>
          <w:bCs/>
          <w:sz w:val="28"/>
          <w:szCs w:val="28"/>
        </w:rPr>
        <w:t xml:space="preserve">езультаты </w:t>
      </w:r>
      <w:r>
        <w:rPr>
          <w:rFonts w:ascii="Times New Roman" w:hAnsi="Times New Roman" w:cs="Times New Roman"/>
          <w:b/>
          <w:bCs/>
          <w:sz w:val="28"/>
          <w:szCs w:val="28"/>
        </w:rPr>
        <w:t>анализа угля и золы при сжигании угля классическим методом и предложенным методом</w:t>
      </w:r>
    </w:p>
    <w:p w14:paraId="53BCBBF8" w14:textId="0A83FE66" w:rsidR="00051B60" w:rsidRDefault="00C62297" w:rsidP="00051B60">
      <w:pPr>
        <w:widowControl w:val="0"/>
        <w:shd w:val="clear" w:color="auto" w:fill="FFFFFF"/>
        <w:autoSpaceDE w:val="0"/>
        <w:autoSpaceDN w:val="0"/>
        <w:adjustRightInd w:val="0"/>
        <w:spacing w:after="0" w:line="240" w:lineRule="auto"/>
        <w:ind w:firstLine="709"/>
        <w:jc w:val="both"/>
        <w:rPr>
          <w:rStyle w:val="afc"/>
          <w:rFonts w:ascii="Times New Roman" w:hAnsi="Times New Roman" w:cs="Times New Roman"/>
          <w:b w:val="0"/>
          <w:bCs w:val="0"/>
          <w:color w:val="0D0D0D"/>
          <w:sz w:val="28"/>
          <w:szCs w:val="28"/>
        </w:rPr>
      </w:pPr>
      <w:r w:rsidRPr="009663F8">
        <w:rPr>
          <w:rStyle w:val="afc"/>
          <w:rFonts w:ascii="Times New Roman" w:hAnsi="Times New Roman" w:cs="Times New Roman"/>
          <w:b w:val="0"/>
          <w:bCs w:val="0"/>
          <w:color w:val="0D0D0D"/>
          <w:sz w:val="28"/>
          <w:szCs w:val="28"/>
        </w:rPr>
        <w:t xml:space="preserve">Результаты анализа </w:t>
      </w:r>
      <w:r w:rsidR="00360EAB">
        <w:rPr>
          <w:rStyle w:val="afc"/>
          <w:rFonts w:ascii="Times New Roman" w:hAnsi="Times New Roman" w:cs="Times New Roman"/>
          <w:b w:val="0"/>
          <w:bCs w:val="0"/>
          <w:color w:val="0D0D0D"/>
          <w:sz w:val="28"/>
          <w:szCs w:val="28"/>
        </w:rPr>
        <w:t xml:space="preserve">химического состава (элементного) </w:t>
      </w:r>
      <w:r w:rsidRPr="009663F8">
        <w:rPr>
          <w:rStyle w:val="afc"/>
          <w:rFonts w:ascii="Times New Roman" w:hAnsi="Times New Roman" w:cs="Times New Roman"/>
          <w:b w:val="0"/>
          <w:bCs w:val="0"/>
          <w:color w:val="0D0D0D"/>
          <w:sz w:val="28"/>
          <w:szCs w:val="28"/>
        </w:rPr>
        <w:t xml:space="preserve">угля и золы для двух (классических и предлагаемых) методов сжигания угля в соответствии с </w:t>
      </w:r>
      <w:r w:rsidRPr="009663F8">
        <w:rPr>
          <w:rStyle w:val="afc"/>
          <w:rFonts w:ascii="Times New Roman" w:hAnsi="Times New Roman" w:cs="Times New Roman"/>
          <w:b w:val="0"/>
          <w:bCs w:val="0"/>
          <w:color w:val="0D0D0D"/>
          <w:sz w:val="28"/>
          <w:szCs w:val="28"/>
          <w:lang w:val="kk-KZ"/>
        </w:rPr>
        <w:t xml:space="preserve">этапами </w:t>
      </w:r>
      <w:r w:rsidRPr="009663F8">
        <w:rPr>
          <w:rStyle w:val="afc"/>
          <w:rFonts w:ascii="Times New Roman" w:hAnsi="Times New Roman" w:cs="Times New Roman"/>
          <w:b w:val="0"/>
          <w:bCs w:val="0"/>
          <w:color w:val="0D0D0D"/>
          <w:sz w:val="28"/>
          <w:szCs w:val="28"/>
        </w:rPr>
        <w:t xml:space="preserve">исследования представлены в таблице </w:t>
      </w:r>
      <w:r>
        <w:rPr>
          <w:rStyle w:val="afc"/>
          <w:rFonts w:ascii="Times New Roman" w:hAnsi="Times New Roman" w:cs="Times New Roman"/>
          <w:b w:val="0"/>
          <w:bCs w:val="0"/>
          <w:color w:val="0D0D0D"/>
          <w:sz w:val="28"/>
          <w:szCs w:val="28"/>
        </w:rPr>
        <w:t xml:space="preserve">10 </w:t>
      </w:r>
      <w:r w:rsidRPr="009663F8">
        <w:rPr>
          <w:rStyle w:val="afc"/>
          <w:rFonts w:ascii="Times New Roman" w:hAnsi="Times New Roman" w:cs="Times New Roman"/>
          <w:b w:val="0"/>
          <w:bCs w:val="0"/>
          <w:color w:val="0D0D0D"/>
          <w:sz w:val="28"/>
          <w:szCs w:val="28"/>
        </w:rPr>
        <w:t>и рисунке 4.</w:t>
      </w:r>
      <w:r>
        <w:rPr>
          <w:rStyle w:val="afc"/>
          <w:rFonts w:ascii="Times New Roman" w:hAnsi="Times New Roman" w:cs="Times New Roman"/>
          <w:b w:val="0"/>
          <w:bCs w:val="0"/>
          <w:color w:val="0D0D0D"/>
          <w:sz w:val="28"/>
          <w:szCs w:val="28"/>
        </w:rPr>
        <w:t>1</w:t>
      </w:r>
      <w:r w:rsidR="00360EAB">
        <w:rPr>
          <w:rStyle w:val="afc"/>
          <w:rFonts w:ascii="Times New Roman" w:hAnsi="Times New Roman" w:cs="Times New Roman"/>
          <w:b w:val="0"/>
          <w:bCs w:val="0"/>
          <w:color w:val="0D0D0D"/>
          <w:sz w:val="28"/>
          <w:szCs w:val="28"/>
        </w:rPr>
        <w:t>7</w:t>
      </w:r>
      <w:r>
        <w:rPr>
          <w:rStyle w:val="afc"/>
          <w:rFonts w:ascii="Times New Roman" w:hAnsi="Times New Roman" w:cs="Times New Roman"/>
          <w:b w:val="0"/>
          <w:bCs w:val="0"/>
          <w:color w:val="0D0D0D"/>
          <w:sz w:val="28"/>
          <w:szCs w:val="28"/>
        </w:rPr>
        <w:t>.</w:t>
      </w:r>
    </w:p>
    <w:p w14:paraId="646DD6AB" w14:textId="77777777" w:rsidR="00051B60" w:rsidRPr="00051B60" w:rsidRDefault="00051B60" w:rsidP="00051B60">
      <w:pPr>
        <w:widowControl w:val="0"/>
        <w:shd w:val="clear" w:color="auto" w:fill="FFFFFF"/>
        <w:autoSpaceDE w:val="0"/>
        <w:autoSpaceDN w:val="0"/>
        <w:adjustRightInd w:val="0"/>
        <w:spacing w:after="0" w:line="240" w:lineRule="auto"/>
        <w:ind w:firstLine="709"/>
        <w:jc w:val="both"/>
        <w:rPr>
          <w:rFonts w:ascii="Times New Roman" w:hAnsi="Times New Roman" w:cs="Times New Roman"/>
          <w:color w:val="0D0D0D"/>
          <w:sz w:val="28"/>
          <w:szCs w:val="28"/>
        </w:rPr>
      </w:pPr>
    </w:p>
    <w:p w14:paraId="1141D4D7" w14:textId="77777777" w:rsidR="00C62297" w:rsidRPr="00746AC9" w:rsidRDefault="00C62297" w:rsidP="00C62297">
      <w:pPr>
        <w:spacing w:after="0" w:line="240" w:lineRule="auto"/>
        <w:jc w:val="both"/>
        <w:rPr>
          <w:rFonts w:ascii="Times New Roman" w:hAnsi="Times New Roman" w:cs="Times New Roman"/>
          <w:sz w:val="28"/>
          <w:szCs w:val="28"/>
        </w:rPr>
      </w:pPr>
      <w:r w:rsidRPr="00746AC9">
        <w:rPr>
          <w:rFonts w:ascii="Times New Roman" w:hAnsi="Times New Roman" w:cs="Times New Roman"/>
          <w:sz w:val="28"/>
          <w:szCs w:val="28"/>
        </w:rPr>
        <w:t xml:space="preserve">Таблица </w:t>
      </w:r>
      <w:r>
        <w:rPr>
          <w:rFonts w:ascii="Times New Roman" w:hAnsi="Times New Roman" w:cs="Times New Roman"/>
          <w:sz w:val="28"/>
          <w:szCs w:val="28"/>
        </w:rPr>
        <w:t xml:space="preserve">10 </w:t>
      </w:r>
      <w:r w:rsidRPr="00746AC9">
        <w:rPr>
          <w:rFonts w:ascii="Times New Roman" w:hAnsi="Times New Roman" w:cs="Times New Roman"/>
          <w:sz w:val="28"/>
          <w:szCs w:val="28"/>
        </w:rPr>
        <w:t>- Результаты испытаний образцов угля и золы при сжигании угля</w:t>
      </w:r>
    </w:p>
    <w:tbl>
      <w:tblPr>
        <w:tblStyle w:val="a3"/>
        <w:tblW w:w="9324" w:type="dxa"/>
        <w:tblInd w:w="-5" w:type="dxa"/>
        <w:tblLayout w:type="fixed"/>
        <w:tblLook w:val="04A0" w:firstRow="1" w:lastRow="0" w:firstColumn="1" w:lastColumn="0" w:noHBand="0" w:noVBand="1"/>
      </w:tblPr>
      <w:tblGrid>
        <w:gridCol w:w="951"/>
        <w:gridCol w:w="2877"/>
        <w:gridCol w:w="2226"/>
        <w:gridCol w:w="1701"/>
        <w:gridCol w:w="1560"/>
        <w:gridCol w:w="9"/>
      </w:tblGrid>
      <w:tr w:rsidR="00C62297" w:rsidRPr="00746AC9" w14:paraId="608B5CE7" w14:textId="77777777" w:rsidTr="00671EC2">
        <w:trPr>
          <w:trHeight w:val="322"/>
        </w:trPr>
        <w:tc>
          <w:tcPr>
            <w:tcW w:w="951" w:type="dxa"/>
            <w:tcBorders>
              <w:top w:val="single" w:sz="4" w:space="0" w:color="auto"/>
              <w:left w:val="single" w:sz="4" w:space="0" w:color="auto"/>
              <w:bottom w:val="single" w:sz="4" w:space="0" w:color="auto"/>
              <w:right w:val="single" w:sz="4" w:space="0" w:color="auto"/>
            </w:tcBorders>
            <w:hideMark/>
          </w:tcPr>
          <w:p w14:paraId="258EE7F1" w14:textId="77777777" w:rsidR="00C62297" w:rsidRPr="00A26AA4" w:rsidRDefault="00C62297" w:rsidP="00671EC2">
            <w:pPr>
              <w:rPr>
                <w:rFonts w:ascii="Times New Roman" w:hAnsi="Times New Roman" w:cs="Times New Roman"/>
              </w:rPr>
            </w:pPr>
            <w:r w:rsidRPr="00A26AA4">
              <w:rPr>
                <w:rFonts w:ascii="Times New Roman" w:hAnsi="Times New Roman" w:cs="Times New Roman"/>
              </w:rPr>
              <w:t>№</w:t>
            </w:r>
            <w:r w:rsidRPr="00A26AA4">
              <w:rPr>
                <w:rFonts w:ascii="Times New Roman" w:hAnsi="Times New Roman" w:cs="Times New Roman"/>
                <w:lang w:val="kk-KZ"/>
              </w:rPr>
              <w:t xml:space="preserve"> </w:t>
            </w:r>
            <w:r w:rsidRPr="00A26AA4">
              <w:rPr>
                <w:rFonts w:ascii="Times New Roman" w:hAnsi="Times New Roman" w:cs="Times New Roman"/>
              </w:rPr>
              <w:t>п/п</w:t>
            </w:r>
          </w:p>
        </w:tc>
        <w:tc>
          <w:tcPr>
            <w:tcW w:w="2877" w:type="dxa"/>
            <w:tcBorders>
              <w:top w:val="single" w:sz="4" w:space="0" w:color="auto"/>
              <w:left w:val="single" w:sz="4" w:space="0" w:color="auto"/>
              <w:bottom w:val="single" w:sz="4" w:space="0" w:color="auto"/>
              <w:right w:val="single" w:sz="4" w:space="0" w:color="auto"/>
            </w:tcBorders>
            <w:hideMark/>
          </w:tcPr>
          <w:p w14:paraId="7664C5FD" w14:textId="77777777" w:rsidR="00C62297" w:rsidRPr="00A26AA4" w:rsidRDefault="00C62297" w:rsidP="00671EC2">
            <w:pPr>
              <w:ind w:firstLine="709"/>
              <w:jc w:val="center"/>
              <w:rPr>
                <w:rFonts w:ascii="Times New Roman" w:hAnsi="Times New Roman" w:cs="Times New Roman"/>
                <w:lang w:val="kk-KZ"/>
              </w:rPr>
            </w:pPr>
            <w:r w:rsidRPr="00A26AA4">
              <w:rPr>
                <w:rFonts w:ascii="Times New Roman" w:hAnsi="Times New Roman" w:cs="Times New Roman"/>
                <w:lang w:val="kk-KZ"/>
              </w:rPr>
              <w:t>Вид анализа</w:t>
            </w:r>
          </w:p>
        </w:tc>
        <w:tc>
          <w:tcPr>
            <w:tcW w:w="5496" w:type="dxa"/>
            <w:gridSpan w:val="4"/>
            <w:tcBorders>
              <w:top w:val="single" w:sz="4" w:space="0" w:color="auto"/>
              <w:left w:val="single" w:sz="4" w:space="0" w:color="auto"/>
              <w:bottom w:val="single" w:sz="4" w:space="0" w:color="auto"/>
              <w:right w:val="single" w:sz="4" w:space="0" w:color="auto"/>
            </w:tcBorders>
            <w:hideMark/>
          </w:tcPr>
          <w:p w14:paraId="130C7904" w14:textId="77777777" w:rsidR="00C62297" w:rsidRPr="00A26AA4" w:rsidRDefault="00C62297" w:rsidP="00671EC2">
            <w:pPr>
              <w:ind w:firstLine="709"/>
              <w:jc w:val="center"/>
              <w:rPr>
                <w:rFonts w:ascii="Times New Roman" w:hAnsi="Times New Roman" w:cs="Times New Roman"/>
              </w:rPr>
            </w:pPr>
            <w:r w:rsidRPr="00A26AA4">
              <w:rPr>
                <w:rFonts w:ascii="Times New Roman" w:hAnsi="Times New Roman" w:cs="Times New Roman"/>
              </w:rPr>
              <w:t>Фактическое</w:t>
            </w:r>
            <w:r w:rsidRPr="00A26AA4">
              <w:rPr>
                <w:rFonts w:ascii="Times New Roman" w:hAnsi="Times New Roman" w:cs="Times New Roman"/>
                <w:lang w:val="kk-KZ"/>
              </w:rPr>
              <w:t xml:space="preserve"> </w:t>
            </w:r>
            <w:r w:rsidRPr="00A26AA4">
              <w:rPr>
                <w:rFonts w:ascii="Times New Roman" w:hAnsi="Times New Roman" w:cs="Times New Roman"/>
              </w:rPr>
              <w:t>значение</w:t>
            </w:r>
          </w:p>
        </w:tc>
      </w:tr>
      <w:tr w:rsidR="00C62297" w:rsidRPr="00746AC9" w14:paraId="1044DCAA" w14:textId="77777777" w:rsidTr="00671EC2">
        <w:trPr>
          <w:gridAfter w:val="1"/>
          <w:wAfter w:w="9" w:type="dxa"/>
          <w:trHeight w:val="225"/>
        </w:trPr>
        <w:tc>
          <w:tcPr>
            <w:tcW w:w="3828" w:type="dxa"/>
            <w:gridSpan w:val="2"/>
            <w:tcBorders>
              <w:top w:val="single" w:sz="4" w:space="0" w:color="auto"/>
              <w:left w:val="single" w:sz="4" w:space="0" w:color="auto"/>
              <w:bottom w:val="single" w:sz="4" w:space="0" w:color="auto"/>
              <w:right w:val="single" w:sz="4" w:space="0" w:color="auto"/>
            </w:tcBorders>
            <w:hideMark/>
          </w:tcPr>
          <w:p w14:paraId="5D77EA93" w14:textId="77777777" w:rsidR="00C62297" w:rsidRPr="00A26AA4" w:rsidRDefault="00C62297" w:rsidP="00671EC2">
            <w:pPr>
              <w:ind w:firstLine="709"/>
              <w:jc w:val="center"/>
              <w:rPr>
                <w:rFonts w:ascii="Times New Roman" w:hAnsi="Times New Roman" w:cs="Times New Roman"/>
              </w:rPr>
            </w:pPr>
            <w:r w:rsidRPr="00A26AA4">
              <w:rPr>
                <w:rFonts w:ascii="Times New Roman" w:hAnsi="Times New Roman" w:cs="Times New Roman"/>
                <w:lang w:val="kk-KZ"/>
              </w:rPr>
              <w:t xml:space="preserve">Химический состав </w:t>
            </w:r>
            <w:r w:rsidRPr="00A26AA4">
              <w:rPr>
                <w:rFonts w:ascii="Times New Roman" w:hAnsi="Times New Roman" w:cs="Times New Roman"/>
              </w:rPr>
              <w:t>(элемент), %</w:t>
            </w:r>
          </w:p>
        </w:tc>
        <w:tc>
          <w:tcPr>
            <w:tcW w:w="2226" w:type="dxa"/>
            <w:tcBorders>
              <w:top w:val="single" w:sz="4" w:space="0" w:color="auto"/>
              <w:left w:val="single" w:sz="4" w:space="0" w:color="auto"/>
              <w:bottom w:val="single" w:sz="4" w:space="0" w:color="auto"/>
              <w:right w:val="single" w:sz="4" w:space="0" w:color="auto"/>
            </w:tcBorders>
            <w:vAlign w:val="center"/>
            <w:hideMark/>
          </w:tcPr>
          <w:p w14:paraId="5C6EEF61" w14:textId="77777777" w:rsidR="00C62297" w:rsidRPr="00A26AA4" w:rsidRDefault="00C62297" w:rsidP="00671EC2">
            <w:pPr>
              <w:ind w:firstLine="709"/>
              <w:rPr>
                <w:rFonts w:ascii="Times New Roman" w:hAnsi="Times New Roman" w:cs="Times New Roman"/>
              </w:rPr>
            </w:pPr>
            <w:r w:rsidRPr="00A26AA4">
              <w:rPr>
                <w:rFonts w:ascii="Times New Roman" w:hAnsi="Times New Roman" w:cs="Times New Roman"/>
                <w:lang w:val="kk-KZ"/>
              </w:rPr>
              <w:t xml:space="preserve">Уголь, </w:t>
            </w:r>
            <w:r w:rsidRPr="00A26AA4">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vAlign w:val="center"/>
          </w:tcPr>
          <w:p w14:paraId="26E23E3F" w14:textId="5223CD03" w:rsidR="00C62297" w:rsidRPr="00A26AA4" w:rsidRDefault="00360EAB" w:rsidP="00360EAB">
            <w:pPr>
              <w:jc w:val="center"/>
              <w:rPr>
                <w:rFonts w:ascii="Times New Roman" w:hAnsi="Times New Roman" w:cs="Times New Roman"/>
                <w:lang w:val="kk-KZ"/>
              </w:rPr>
            </w:pPr>
            <w:r>
              <w:rPr>
                <w:rFonts w:ascii="Times New Roman" w:hAnsi="Times New Roman" w:cs="Times New Roman"/>
                <w:lang w:val="kk-KZ"/>
              </w:rPr>
              <w:t>Классич.метод</w:t>
            </w:r>
            <w:r w:rsidR="00C62297" w:rsidRPr="00A26AA4">
              <w:rPr>
                <w:rFonts w:ascii="Times New Roman" w:hAnsi="Times New Roman" w:cs="Times New Roman"/>
                <w:lang w:val="kk-KZ"/>
              </w:rPr>
              <w:t>,%</w:t>
            </w:r>
          </w:p>
        </w:tc>
        <w:tc>
          <w:tcPr>
            <w:tcW w:w="1560" w:type="dxa"/>
            <w:tcBorders>
              <w:top w:val="single" w:sz="4" w:space="0" w:color="auto"/>
              <w:left w:val="single" w:sz="4" w:space="0" w:color="auto"/>
              <w:bottom w:val="single" w:sz="4" w:space="0" w:color="auto"/>
              <w:right w:val="single" w:sz="4" w:space="0" w:color="auto"/>
            </w:tcBorders>
            <w:vAlign w:val="center"/>
          </w:tcPr>
          <w:p w14:paraId="507AC0D7" w14:textId="1EB0B36B" w:rsidR="00C62297" w:rsidRPr="00A26AA4" w:rsidRDefault="00360EAB" w:rsidP="00360EAB">
            <w:pPr>
              <w:jc w:val="center"/>
              <w:rPr>
                <w:rFonts w:ascii="Times New Roman" w:hAnsi="Times New Roman" w:cs="Times New Roman"/>
                <w:lang w:val="kk-KZ"/>
              </w:rPr>
            </w:pPr>
            <w:r>
              <w:rPr>
                <w:rFonts w:ascii="Times New Roman" w:hAnsi="Times New Roman" w:cs="Times New Roman"/>
                <w:lang w:val="kk-KZ"/>
              </w:rPr>
              <w:t>Предл.   метод</w:t>
            </w:r>
            <w:r w:rsidR="00C62297" w:rsidRPr="00A26AA4">
              <w:rPr>
                <w:rFonts w:ascii="Times New Roman" w:hAnsi="Times New Roman" w:cs="Times New Roman"/>
                <w:lang w:val="kk-KZ"/>
              </w:rPr>
              <w:t>,%</w:t>
            </w:r>
          </w:p>
        </w:tc>
      </w:tr>
      <w:tr w:rsidR="00C62297" w:rsidRPr="00746AC9" w14:paraId="58717EF7" w14:textId="77777777" w:rsidTr="00671EC2">
        <w:trPr>
          <w:gridAfter w:val="1"/>
          <w:wAfter w:w="9" w:type="dxa"/>
          <w:trHeight w:val="179"/>
        </w:trPr>
        <w:tc>
          <w:tcPr>
            <w:tcW w:w="951" w:type="dxa"/>
            <w:tcBorders>
              <w:top w:val="single" w:sz="4" w:space="0" w:color="auto"/>
              <w:left w:val="single" w:sz="4" w:space="0" w:color="auto"/>
              <w:right w:val="single" w:sz="4" w:space="0" w:color="auto"/>
            </w:tcBorders>
          </w:tcPr>
          <w:p w14:paraId="3CD21018" w14:textId="77777777" w:rsidR="00C62297" w:rsidRPr="00A26AA4" w:rsidRDefault="00C62297" w:rsidP="00671EC2">
            <w:pPr>
              <w:rPr>
                <w:rFonts w:ascii="Times New Roman" w:hAnsi="Times New Roman" w:cs="Times New Roman"/>
                <w:lang w:val="kk-KZ"/>
              </w:rPr>
            </w:pPr>
            <w:r w:rsidRPr="00A26AA4">
              <w:rPr>
                <w:rFonts w:ascii="Times New Roman" w:hAnsi="Times New Roman" w:cs="Times New Roman"/>
                <w:lang w:val="kk-KZ"/>
              </w:rPr>
              <w:t xml:space="preserve">    1</w:t>
            </w:r>
          </w:p>
        </w:tc>
        <w:tc>
          <w:tcPr>
            <w:tcW w:w="2877" w:type="dxa"/>
            <w:tcBorders>
              <w:top w:val="single" w:sz="4" w:space="0" w:color="auto"/>
              <w:left w:val="single" w:sz="4" w:space="0" w:color="auto"/>
              <w:right w:val="single" w:sz="4" w:space="0" w:color="auto"/>
            </w:tcBorders>
          </w:tcPr>
          <w:p w14:paraId="61C0343F" w14:textId="77777777" w:rsidR="00C62297" w:rsidRPr="00A26AA4" w:rsidRDefault="00C62297" w:rsidP="00671EC2">
            <w:pPr>
              <w:ind w:firstLine="709"/>
              <w:rPr>
                <w:rFonts w:ascii="Times New Roman" w:hAnsi="Times New Roman" w:cs="Times New Roman"/>
              </w:rPr>
            </w:pPr>
            <w:r w:rsidRPr="00A26AA4">
              <w:rPr>
                <w:rFonts w:ascii="Times New Roman" w:hAnsi="Times New Roman" w:cs="Times New Roman"/>
              </w:rPr>
              <w:t>С</w:t>
            </w:r>
          </w:p>
        </w:tc>
        <w:tc>
          <w:tcPr>
            <w:tcW w:w="2226" w:type="dxa"/>
            <w:tcBorders>
              <w:top w:val="single" w:sz="4" w:space="0" w:color="auto"/>
              <w:left w:val="single" w:sz="4" w:space="0" w:color="auto"/>
              <w:right w:val="single" w:sz="4" w:space="0" w:color="auto"/>
            </w:tcBorders>
            <w:vAlign w:val="center"/>
          </w:tcPr>
          <w:p w14:paraId="25A13253" w14:textId="77777777" w:rsidR="00C62297" w:rsidRPr="00A26AA4" w:rsidRDefault="00C62297" w:rsidP="00671EC2">
            <w:pPr>
              <w:ind w:firstLine="709"/>
              <w:rPr>
                <w:rFonts w:ascii="Times New Roman" w:hAnsi="Times New Roman" w:cs="Times New Roman"/>
                <w:lang w:val="kk-KZ"/>
              </w:rPr>
            </w:pPr>
            <w:r w:rsidRPr="00A26AA4">
              <w:rPr>
                <w:rFonts w:ascii="Times New Roman" w:hAnsi="Times New Roman" w:cs="Times New Roman"/>
                <w:lang w:val="kk-KZ"/>
              </w:rPr>
              <w:t>76,27</w:t>
            </w:r>
          </w:p>
        </w:tc>
        <w:tc>
          <w:tcPr>
            <w:tcW w:w="1701" w:type="dxa"/>
            <w:tcBorders>
              <w:top w:val="single" w:sz="4" w:space="0" w:color="auto"/>
              <w:left w:val="single" w:sz="4" w:space="0" w:color="auto"/>
              <w:right w:val="single" w:sz="4" w:space="0" w:color="auto"/>
            </w:tcBorders>
            <w:vAlign w:val="center"/>
          </w:tcPr>
          <w:p w14:paraId="34146109" w14:textId="77777777" w:rsidR="00C62297" w:rsidRPr="00A26AA4" w:rsidRDefault="00C62297" w:rsidP="00671EC2">
            <w:pPr>
              <w:ind w:firstLine="709"/>
              <w:rPr>
                <w:rFonts w:ascii="Times New Roman" w:hAnsi="Times New Roman" w:cs="Times New Roman"/>
                <w:lang w:val="kk-KZ"/>
              </w:rPr>
            </w:pPr>
            <w:r w:rsidRPr="00A26AA4">
              <w:rPr>
                <w:rFonts w:ascii="Times New Roman" w:hAnsi="Times New Roman" w:cs="Times New Roman"/>
                <w:lang w:val="kk-KZ"/>
              </w:rPr>
              <w:t>64,3</w:t>
            </w:r>
          </w:p>
        </w:tc>
        <w:tc>
          <w:tcPr>
            <w:tcW w:w="1560" w:type="dxa"/>
            <w:tcBorders>
              <w:top w:val="single" w:sz="4" w:space="0" w:color="auto"/>
              <w:left w:val="single" w:sz="4" w:space="0" w:color="auto"/>
              <w:right w:val="single" w:sz="4" w:space="0" w:color="auto"/>
            </w:tcBorders>
            <w:vAlign w:val="center"/>
          </w:tcPr>
          <w:p w14:paraId="0CDB69AB" w14:textId="77777777" w:rsidR="00C62297" w:rsidRPr="00A26AA4" w:rsidRDefault="00C62297" w:rsidP="00671EC2">
            <w:pPr>
              <w:ind w:firstLine="709"/>
              <w:rPr>
                <w:rFonts w:ascii="Times New Roman" w:hAnsi="Times New Roman" w:cs="Times New Roman"/>
                <w:lang w:val="kk-KZ"/>
              </w:rPr>
            </w:pPr>
            <w:r w:rsidRPr="00A26AA4">
              <w:rPr>
                <w:rFonts w:ascii="Times New Roman" w:hAnsi="Times New Roman" w:cs="Times New Roman"/>
                <w:lang w:val="kk-KZ"/>
              </w:rPr>
              <w:t>52,4</w:t>
            </w:r>
          </w:p>
        </w:tc>
      </w:tr>
      <w:tr w:rsidR="00C62297" w:rsidRPr="00746AC9" w14:paraId="7244EC50" w14:textId="77777777" w:rsidTr="00671EC2">
        <w:trPr>
          <w:gridAfter w:val="1"/>
          <w:wAfter w:w="9" w:type="dxa"/>
          <w:trHeight w:val="225"/>
        </w:trPr>
        <w:tc>
          <w:tcPr>
            <w:tcW w:w="951" w:type="dxa"/>
            <w:hideMark/>
          </w:tcPr>
          <w:p w14:paraId="1520AC44" w14:textId="77777777" w:rsidR="00C62297" w:rsidRPr="00A26AA4" w:rsidRDefault="00C62297" w:rsidP="00671EC2">
            <w:pPr>
              <w:rPr>
                <w:rFonts w:ascii="Times New Roman" w:hAnsi="Times New Roman" w:cs="Times New Roman"/>
                <w:lang w:val="kk-KZ"/>
              </w:rPr>
            </w:pPr>
            <w:r w:rsidRPr="00A26AA4">
              <w:rPr>
                <w:rFonts w:ascii="Times New Roman" w:hAnsi="Times New Roman" w:cs="Times New Roman"/>
                <w:lang w:val="kk-KZ"/>
              </w:rPr>
              <w:t xml:space="preserve">    2</w:t>
            </w:r>
          </w:p>
        </w:tc>
        <w:tc>
          <w:tcPr>
            <w:tcW w:w="2877" w:type="dxa"/>
            <w:hideMark/>
          </w:tcPr>
          <w:p w14:paraId="217D5AB6" w14:textId="77777777" w:rsidR="00C62297" w:rsidRPr="00A26AA4" w:rsidRDefault="00C62297" w:rsidP="00671EC2">
            <w:pPr>
              <w:ind w:firstLine="709"/>
              <w:rPr>
                <w:rFonts w:ascii="Times New Roman" w:hAnsi="Times New Roman" w:cs="Times New Roman"/>
              </w:rPr>
            </w:pPr>
            <w:r w:rsidRPr="00A26AA4">
              <w:rPr>
                <w:rFonts w:ascii="Times New Roman" w:hAnsi="Times New Roman" w:cs="Times New Roman"/>
              </w:rPr>
              <w:t>О</w:t>
            </w:r>
          </w:p>
        </w:tc>
        <w:tc>
          <w:tcPr>
            <w:tcW w:w="2226" w:type="dxa"/>
            <w:vAlign w:val="center"/>
          </w:tcPr>
          <w:p w14:paraId="610DBFD2"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23,05</w:t>
            </w:r>
          </w:p>
        </w:tc>
        <w:tc>
          <w:tcPr>
            <w:tcW w:w="1701" w:type="dxa"/>
            <w:vAlign w:val="center"/>
          </w:tcPr>
          <w:p w14:paraId="6784D4F8"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25,13</w:t>
            </w:r>
          </w:p>
        </w:tc>
        <w:tc>
          <w:tcPr>
            <w:tcW w:w="1560" w:type="dxa"/>
            <w:vAlign w:val="center"/>
          </w:tcPr>
          <w:p w14:paraId="6DEB2DB2"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36,7</w:t>
            </w:r>
          </w:p>
        </w:tc>
      </w:tr>
      <w:tr w:rsidR="00C62297" w:rsidRPr="00746AC9" w14:paraId="02746371" w14:textId="77777777" w:rsidTr="00671EC2">
        <w:trPr>
          <w:gridAfter w:val="1"/>
          <w:wAfter w:w="9" w:type="dxa"/>
          <w:trHeight w:val="225"/>
        </w:trPr>
        <w:tc>
          <w:tcPr>
            <w:tcW w:w="951" w:type="dxa"/>
          </w:tcPr>
          <w:p w14:paraId="592AB392" w14:textId="77777777" w:rsidR="00C62297" w:rsidRPr="00A26AA4" w:rsidRDefault="00C62297" w:rsidP="00671EC2">
            <w:pPr>
              <w:rPr>
                <w:rFonts w:ascii="Times New Roman" w:hAnsi="Times New Roman" w:cs="Times New Roman"/>
                <w:lang w:val="kk-KZ"/>
              </w:rPr>
            </w:pPr>
            <w:r w:rsidRPr="00A26AA4">
              <w:rPr>
                <w:rFonts w:ascii="Times New Roman" w:hAnsi="Times New Roman" w:cs="Times New Roman"/>
                <w:lang w:val="kk-KZ"/>
              </w:rPr>
              <w:t xml:space="preserve">    3</w:t>
            </w:r>
          </w:p>
        </w:tc>
        <w:tc>
          <w:tcPr>
            <w:tcW w:w="2877" w:type="dxa"/>
          </w:tcPr>
          <w:p w14:paraId="5637C147" w14:textId="77777777" w:rsidR="00C62297" w:rsidRPr="00A26AA4" w:rsidRDefault="00C62297" w:rsidP="00671EC2">
            <w:pPr>
              <w:ind w:firstLine="709"/>
              <w:rPr>
                <w:rFonts w:ascii="Times New Roman" w:hAnsi="Times New Roman" w:cs="Times New Roman"/>
              </w:rPr>
            </w:pPr>
            <w:r w:rsidRPr="00A26AA4">
              <w:rPr>
                <w:rFonts w:ascii="Times New Roman" w:hAnsi="Times New Roman" w:cs="Times New Roman"/>
              </w:rPr>
              <w:t>Al</w:t>
            </w:r>
          </w:p>
        </w:tc>
        <w:tc>
          <w:tcPr>
            <w:tcW w:w="2226" w:type="dxa"/>
            <w:vAlign w:val="center"/>
          </w:tcPr>
          <w:p w14:paraId="33FEA772"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0,68</w:t>
            </w:r>
          </w:p>
        </w:tc>
        <w:tc>
          <w:tcPr>
            <w:tcW w:w="1701" w:type="dxa"/>
            <w:vAlign w:val="center"/>
          </w:tcPr>
          <w:p w14:paraId="4B6A9469"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3,17</w:t>
            </w:r>
          </w:p>
        </w:tc>
        <w:tc>
          <w:tcPr>
            <w:tcW w:w="1560" w:type="dxa"/>
            <w:vAlign w:val="center"/>
          </w:tcPr>
          <w:p w14:paraId="52CC4B5F"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3,09</w:t>
            </w:r>
          </w:p>
        </w:tc>
      </w:tr>
      <w:tr w:rsidR="00C62297" w:rsidRPr="00746AC9" w14:paraId="560BC952" w14:textId="77777777" w:rsidTr="00671EC2">
        <w:trPr>
          <w:gridAfter w:val="1"/>
          <w:wAfter w:w="9" w:type="dxa"/>
          <w:trHeight w:val="225"/>
        </w:trPr>
        <w:tc>
          <w:tcPr>
            <w:tcW w:w="951" w:type="dxa"/>
          </w:tcPr>
          <w:p w14:paraId="4617970E" w14:textId="77777777" w:rsidR="00C62297" w:rsidRPr="00A26AA4" w:rsidRDefault="00C62297" w:rsidP="00671EC2">
            <w:pPr>
              <w:rPr>
                <w:rFonts w:ascii="Times New Roman" w:hAnsi="Times New Roman" w:cs="Times New Roman"/>
                <w:lang w:val="kk-KZ"/>
              </w:rPr>
            </w:pPr>
            <w:r w:rsidRPr="00A26AA4">
              <w:rPr>
                <w:rFonts w:ascii="Times New Roman" w:hAnsi="Times New Roman" w:cs="Times New Roman"/>
                <w:lang w:val="kk-KZ"/>
              </w:rPr>
              <w:t xml:space="preserve">    4</w:t>
            </w:r>
          </w:p>
        </w:tc>
        <w:tc>
          <w:tcPr>
            <w:tcW w:w="2877" w:type="dxa"/>
          </w:tcPr>
          <w:p w14:paraId="120AC5FD" w14:textId="77777777" w:rsidR="00C62297" w:rsidRPr="00A26AA4" w:rsidRDefault="00C62297" w:rsidP="00671EC2">
            <w:pPr>
              <w:ind w:firstLine="709"/>
              <w:rPr>
                <w:rFonts w:ascii="Times New Roman" w:hAnsi="Times New Roman" w:cs="Times New Roman"/>
              </w:rPr>
            </w:pPr>
            <w:r w:rsidRPr="00A26AA4">
              <w:rPr>
                <w:rFonts w:ascii="Times New Roman" w:hAnsi="Times New Roman" w:cs="Times New Roman"/>
              </w:rPr>
              <w:t>Mg</w:t>
            </w:r>
          </w:p>
        </w:tc>
        <w:tc>
          <w:tcPr>
            <w:tcW w:w="2226" w:type="dxa"/>
            <w:vAlign w:val="center"/>
          </w:tcPr>
          <w:p w14:paraId="425A337B"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w:t>
            </w:r>
          </w:p>
        </w:tc>
        <w:tc>
          <w:tcPr>
            <w:tcW w:w="1701" w:type="dxa"/>
            <w:vAlign w:val="center"/>
          </w:tcPr>
          <w:p w14:paraId="1975D4D8"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0,86</w:t>
            </w:r>
          </w:p>
        </w:tc>
        <w:tc>
          <w:tcPr>
            <w:tcW w:w="1560" w:type="dxa"/>
            <w:vAlign w:val="center"/>
          </w:tcPr>
          <w:p w14:paraId="5873302B"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0,92</w:t>
            </w:r>
          </w:p>
        </w:tc>
      </w:tr>
      <w:tr w:rsidR="00C62297" w:rsidRPr="00746AC9" w14:paraId="79951357" w14:textId="77777777" w:rsidTr="00671EC2">
        <w:trPr>
          <w:gridAfter w:val="1"/>
          <w:wAfter w:w="9" w:type="dxa"/>
          <w:trHeight w:val="225"/>
        </w:trPr>
        <w:tc>
          <w:tcPr>
            <w:tcW w:w="951" w:type="dxa"/>
          </w:tcPr>
          <w:p w14:paraId="1D37379E" w14:textId="77777777" w:rsidR="00C62297" w:rsidRPr="00A26AA4" w:rsidRDefault="00C62297" w:rsidP="00671EC2">
            <w:pPr>
              <w:rPr>
                <w:rFonts w:ascii="Times New Roman" w:hAnsi="Times New Roman" w:cs="Times New Roman"/>
                <w:lang w:val="kk-KZ"/>
              </w:rPr>
            </w:pPr>
            <w:r w:rsidRPr="00A26AA4">
              <w:rPr>
                <w:rFonts w:ascii="Times New Roman" w:hAnsi="Times New Roman" w:cs="Times New Roman"/>
                <w:lang w:val="kk-KZ"/>
              </w:rPr>
              <w:t xml:space="preserve">    5</w:t>
            </w:r>
          </w:p>
        </w:tc>
        <w:tc>
          <w:tcPr>
            <w:tcW w:w="2877" w:type="dxa"/>
          </w:tcPr>
          <w:p w14:paraId="6A5D604B" w14:textId="77777777" w:rsidR="00C62297" w:rsidRPr="00A26AA4" w:rsidRDefault="00C62297" w:rsidP="00671EC2">
            <w:pPr>
              <w:ind w:firstLine="709"/>
              <w:rPr>
                <w:rFonts w:ascii="Times New Roman" w:hAnsi="Times New Roman" w:cs="Times New Roman"/>
              </w:rPr>
            </w:pPr>
            <w:r w:rsidRPr="00A26AA4">
              <w:rPr>
                <w:rFonts w:ascii="Times New Roman" w:hAnsi="Times New Roman" w:cs="Times New Roman"/>
              </w:rPr>
              <w:t>Si</w:t>
            </w:r>
          </w:p>
        </w:tc>
        <w:tc>
          <w:tcPr>
            <w:tcW w:w="2226" w:type="dxa"/>
            <w:vAlign w:val="center"/>
          </w:tcPr>
          <w:p w14:paraId="1B440A6B"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w:t>
            </w:r>
          </w:p>
        </w:tc>
        <w:tc>
          <w:tcPr>
            <w:tcW w:w="1701" w:type="dxa"/>
            <w:vAlign w:val="center"/>
          </w:tcPr>
          <w:p w14:paraId="1C50774D"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2,63</w:t>
            </w:r>
          </w:p>
        </w:tc>
        <w:tc>
          <w:tcPr>
            <w:tcW w:w="1560" w:type="dxa"/>
            <w:vAlign w:val="center"/>
          </w:tcPr>
          <w:p w14:paraId="55FD82F0"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2,19</w:t>
            </w:r>
          </w:p>
        </w:tc>
      </w:tr>
      <w:tr w:rsidR="00C62297" w:rsidRPr="00746AC9" w14:paraId="5B0C6CBD" w14:textId="77777777" w:rsidTr="00671EC2">
        <w:trPr>
          <w:gridAfter w:val="1"/>
          <w:wAfter w:w="9" w:type="dxa"/>
          <w:trHeight w:val="225"/>
        </w:trPr>
        <w:tc>
          <w:tcPr>
            <w:tcW w:w="951" w:type="dxa"/>
          </w:tcPr>
          <w:p w14:paraId="6713EEDC" w14:textId="77777777" w:rsidR="00C62297" w:rsidRPr="00A26AA4" w:rsidRDefault="00C62297" w:rsidP="00671EC2">
            <w:pPr>
              <w:rPr>
                <w:rFonts w:ascii="Times New Roman" w:hAnsi="Times New Roman" w:cs="Times New Roman"/>
                <w:lang w:val="kk-KZ"/>
              </w:rPr>
            </w:pPr>
            <w:r w:rsidRPr="00A26AA4">
              <w:rPr>
                <w:rFonts w:ascii="Times New Roman" w:hAnsi="Times New Roman" w:cs="Times New Roman"/>
                <w:lang w:val="kk-KZ"/>
              </w:rPr>
              <w:t xml:space="preserve">    6</w:t>
            </w:r>
          </w:p>
        </w:tc>
        <w:tc>
          <w:tcPr>
            <w:tcW w:w="2877" w:type="dxa"/>
          </w:tcPr>
          <w:p w14:paraId="02BF4A50" w14:textId="77777777" w:rsidR="00C62297" w:rsidRPr="00A26AA4" w:rsidRDefault="00C62297" w:rsidP="00671EC2">
            <w:pPr>
              <w:ind w:firstLine="709"/>
              <w:rPr>
                <w:rFonts w:ascii="Times New Roman" w:hAnsi="Times New Roman" w:cs="Times New Roman"/>
              </w:rPr>
            </w:pPr>
            <w:r w:rsidRPr="00A26AA4">
              <w:rPr>
                <w:rFonts w:ascii="Times New Roman" w:hAnsi="Times New Roman" w:cs="Times New Roman"/>
              </w:rPr>
              <w:t>Ca</w:t>
            </w:r>
          </w:p>
        </w:tc>
        <w:tc>
          <w:tcPr>
            <w:tcW w:w="2226" w:type="dxa"/>
            <w:vAlign w:val="center"/>
          </w:tcPr>
          <w:p w14:paraId="7F92911C"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w:t>
            </w:r>
          </w:p>
        </w:tc>
        <w:tc>
          <w:tcPr>
            <w:tcW w:w="1701" w:type="dxa"/>
            <w:vAlign w:val="center"/>
          </w:tcPr>
          <w:p w14:paraId="34D5EC44"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3,91</w:t>
            </w:r>
          </w:p>
        </w:tc>
        <w:tc>
          <w:tcPr>
            <w:tcW w:w="1560" w:type="dxa"/>
            <w:vAlign w:val="center"/>
          </w:tcPr>
          <w:p w14:paraId="0DD5B84F"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2,03</w:t>
            </w:r>
          </w:p>
        </w:tc>
      </w:tr>
      <w:tr w:rsidR="00C62297" w:rsidRPr="00746AC9" w14:paraId="479C046B" w14:textId="77777777" w:rsidTr="00671EC2">
        <w:trPr>
          <w:gridAfter w:val="1"/>
          <w:wAfter w:w="9" w:type="dxa"/>
          <w:trHeight w:val="225"/>
        </w:trPr>
        <w:tc>
          <w:tcPr>
            <w:tcW w:w="951" w:type="dxa"/>
          </w:tcPr>
          <w:p w14:paraId="06B477CA" w14:textId="77777777" w:rsidR="00C62297" w:rsidRPr="00A26AA4" w:rsidRDefault="00C62297" w:rsidP="00671EC2">
            <w:pPr>
              <w:rPr>
                <w:rFonts w:ascii="Times New Roman" w:hAnsi="Times New Roman" w:cs="Times New Roman"/>
                <w:lang w:val="kk-KZ"/>
              </w:rPr>
            </w:pPr>
            <w:r w:rsidRPr="00A26AA4">
              <w:rPr>
                <w:rFonts w:ascii="Times New Roman" w:hAnsi="Times New Roman" w:cs="Times New Roman"/>
                <w:lang w:val="kk-KZ"/>
              </w:rPr>
              <w:t xml:space="preserve">    7</w:t>
            </w:r>
          </w:p>
        </w:tc>
        <w:tc>
          <w:tcPr>
            <w:tcW w:w="2877" w:type="dxa"/>
          </w:tcPr>
          <w:p w14:paraId="54642DCA" w14:textId="77777777" w:rsidR="00C62297" w:rsidRPr="00A26AA4" w:rsidRDefault="00C62297" w:rsidP="00671EC2">
            <w:pPr>
              <w:ind w:firstLine="709"/>
              <w:rPr>
                <w:rFonts w:ascii="Times New Roman" w:hAnsi="Times New Roman" w:cs="Times New Roman"/>
              </w:rPr>
            </w:pPr>
            <w:r w:rsidRPr="00A26AA4">
              <w:rPr>
                <w:rFonts w:ascii="Times New Roman" w:hAnsi="Times New Roman" w:cs="Times New Roman"/>
              </w:rPr>
              <w:t>Tl</w:t>
            </w:r>
          </w:p>
        </w:tc>
        <w:tc>
          <w:tcPr>
            <w:tcW w:w="2226" w:type="dxa"/>
            <w:vAlign w:val="center"/>
          </w:tcPr>
          <w:p w14:paraId="223D7B12"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w:t>
            </w:r>
          </w:p>
        </w:tc>
        <w:tc>
          <w:tcPr>
            <w:tcW w:w="1701" w:type="dxa"/>
            <w:vAlign w:val="center"/>
          </w:tcPr>
          <w:p w14:paraId="2BA72F77"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w:t>
            </w:r>
          </w:p>
        </w:tc>
        <w:tc>
          <w:tcPr>
            <w:tcW w:w="1560" w:type="dxa"/>
            <w:vAlign w:val="center"/>
          </w:tcPr>
          <w:p w14:paraId="47D4BE79"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0,14</w:t>
            </w:r>
          </w:p>
        </w:tc>
      </w:tr>
      <w:tr w:rsidR="00C62297" w:rsidRPr="00746AC9" w14:paraId="3E573A94" w14:textId="77777777" w:rsidTr="00671EC2">
        <w:trPr>
          <w:gridAfter w:val="1"/>
          <w:wAfter w:w="9" w:type="dxa"/>
          <w:trHeight w:val="225"/>
        </w:trPr>
        <w:tc>
          <w:tcPr>
            <w:tcW w:w="951" w:type="dxa"/>
          </w:tcPr>
          <w:p w14:paraId="47625C41" w14:textId="77777777" w:rsidR="00C62297" w:rsidRPr="00A26AA4" w:rsidRDefault="00C62297" w:rsidP="00671EC2">
            <w:pPr>
              <w:rPr>
                <w:rFonts w:ascii="Times New Roman" w:hAnsi="Times New Roman" w:cs="Times New Roman"/>
                <w:lang w:val="kk-KZ"/>
              </w:rPr>
            </w:pPr>
            <w:r w:rsidRPr="00A26AA4">
              <w:rPr>
                <w:rFonts w:ascii="Times New Roman" w:hAnsi="Times New Roman" w:cs="Times New Roman"/>
                <w:lang w:val="kk-KZ"/>
              </w:rPr>
              <w:t xml:space="preserve">    8</w:t>
            </w:r>
          </w:p>
        </w:tc>
        <w:tc>
          <w:tcPr>
            <w:tcW w:w="2877" w:type="dxa"/>
          </w:tcPr>
          <w:p w14:paraId="237A0C39" w14:textId="77777777" w:rsidR="00C62297" w:rsidRPr="00A26AA4" w:rsidRDefault="00C62297" w:rsidP="00671EC2">
            <w:pPr>
              <w:ind w:firstLine="709"/>
              <w:rPr>
                <w:rFonts w:ascii="Times New Roman" w:hAnsi="Times New Roman" w:cs="Times New Roman"/>
              </w:rPr>
            </w:pPr>
            <w:r w:rsidRPr="00A26AA4">
              <w:rPr>
                <w:rFonts w:ascii="Times New Roman" w:hAnsi="Times New Roman" w:cs="Times New Roman"/>
              </w:rPr>
              <w:t>S</w:t>
            </w:r>
          </w:p>
        </w:tc>
        <w:tc>
          <w:tcPr>
            <w:tcW w:w="2226" w:type="dxa"/>
            <w:vAlign w:val="center"/>
          </w:tcPr>
          <w:p w14:paraId="1C339BAF"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w:t>
            </w:r>
          </w:p>
        </w:tc>
        <w:tc>
          <w:tcPr>
            <w:tcW w:w="1701" w:type="dxa"/>
            <w:vAlign w:val="center"/>
          </w:tcPr>
          <w:p w14:paraId="02E84C2A"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w:t>
            </w:r>
          </w:p>
        </w:tc>
        <w:tc>
          <w:tcPr>
            <w:tcW w:w="1560" w:type="dxa"/>
            <w:vAlign w:val="center"/>
          </w:tcPr>
          <w:p w14:paraId="24BE9497"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0,74</w:t>
            </w:r>
          </w:p>
        </w:tc>
      </w:tr>
      <w:tr w:rsidR="00C62297" w:rsidRPr="00746AC9" w14:paraId="70EFBB68" w14:textId="77777777" w:rsidTr="00671EC2">
        <w:trPr>
          <w:gridAfter w:val="1"/>
          <w:wAfter w:w="9" w:type="dxa"/>
          <w:trHeight w:val="225"/>
        </w:trPr>
        <w:tc>
          <w:tcPr>
            <w:tcW w:w="951" w:type="dxa"/>
          </w:tcPr>
          <w:p w14:paraId="336F0274" w14:textId="77777777" w:rsidR="00C62297" w:rsidRPr="00A26AA4" w:rsidRDefault="00C62297" w:rsidP="00671EC2">
            <w:pPr>
              <w:rPr>
                <w:rFonts w:ascii="Times New Roman" w:hAnsi="Times New Roman" w:cs="Times New Roman"/>
                <w:lang w:val="kk-KZ"/>
              </w:rPr>
            </w:pPr>
            <w:r w:rsidRPr="00A26AA4">
              <w:rPr>
                <w:rFonts w:ascii="Times New Roman" w:hAnsi="Times New Roman" w:cs="Times New Roman"/>
                <w:lang w:val="kk-KZ"/>
              </w:rPr>
              <w:t xml:space="preserve">    9</w:t>
            </w:r>
          </w:p>
        </w:tc>
        <w:tc>
          <w:tcPr>
            <w:tcW w:w="2877" w:type="dxa"/>
          </w:tcPr>
          <w:p w14:paraId="44BDE8F1" w14:textId="77777777" w:rsidR="00C62297" w:rsidRPr="00A26AA4" w:rsidRDefault="00C62297" w:rsidP="00671EC2">
            <w:pPr>
              <w:ind w:firstLine="709"/>
              <w:rPr>
                <w:rFonts w:ascii="Times New Roman" w:hAnsi="Times New Roman" w:cs="Times New Roman"/>
              </w:rPr>
            </w:pPr>
            <w:r w:rsidRPr="00A26AA4">
              <w:rPr>
                <w:rFonts w:ascii="Times New Roman" w:hAnsi="Times New Roman" w:cs="Times New Roman"/>
              </w:rPr>
              <w:t>K</w:t>
            </w:r>
          </w:p>
        </w:tc>
        <w:tc>
          <w:tcPr>
            <w:tcW w:w="2226" w:type="dxa"/>
            <w:vAlign w:val="center"/>
          </w:tcPr>
          <w:p w14:paraId="449E465C"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w:t>
            </w:r>
          </w:p>
        </w:tc>
        <w:tc>
          <w:tcPr>
            <w:tcW w:w="1701" w:type="dxa"/>
            <w:vAlign w:val="center"/>
          </w:tcPr>
          <w:p w14:paraId="06FE04FA"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w:t>
            </w:r>
          </w:p>
        </w:tc>
        <w:tc>
          <w:tcPr>
            <w:tcW w:w="1560" w:type="dxa"/>
            <w:vAlign w:val="center"/>
          </w:tcPr>
          <w:p w14:paraId="5A119E38"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0,26</w:t>
            </w:r>
          </w:p>
        </w:tc>
      </w:tr>
      <w:tr w:rsidR="00C62297" w:rsidRPr="00746AC9" w14:paraId="342BF0B8" w14:textId="77777777" w:rsidTr="00671EC2">
        <w:trPr>
          <w:gridAfter w:val="1"/>
          <w:wAfter w:w="9" w:type="dxa"/>
          <w:trHeight w:val="225"/>
        </w:trPr>
        <w:tc>
          <w:tcPr>
            <w:tcW w:w="951" w:type="dxa"/>
          </w:tcPr>
          <w:p w14:paraId="37F588A8" w14:textId="77777777" w:rsidR="00C62297" w:rsidRPr="00A26AA4" w:rsidRDefault="00C62297" w:rsidP="00671EC2">
            <w:pPr>
              <w:jc w:val="center"/>
              <w:rPr>
                <w:rFonts w:ascii="Times New Roman" w:hAnsi="Times New Roman" w:cs="Times New Roman"/>
                <w:lang w:val="kk-KZ"/>
              </w:rPr>
            </w:pPr>
            <w:r w:rsidRPr="00A26AA4">
              <w:rPr>
                <w:rFonts w:ascii="Times New Roman" w:hAnsi="Times New Roman" w:cs="Times New Roman"/>
                <w:lang w:val="kk-KZ"/>
              </w:rPr>
              <w:t>10</w:t>
            </w:r>
          </w:p>
        </w:tc>
        <w:tc>
          <w:tcPr>
            <w:tcW w:w="2877" w:type="dxa"/>
          </w:tcPr>
          <w:p w14:paraId="618862E1" w14:textId="77777777" w:rsidR="00C62297" w:rsidRPr="00A26AA4" w:rsidRDefault="00C62297" w:rsidP="00671EC2">
            <w:pPr>
              <w:ind w:firstLine="709"/>
              <w:rPr>
                <w:rFonts w:ascii="Times New Roman" w:hAnsi="Times New Roman" w:cs="Times New Roman"/>
              </w:rPr>
            </w:pPr>
            <w:r w:rsidRPr="00A26AA4">
              <w:rPr>
                <w:rFonts w:ascii="Times New Roman" w:hAnsi="Times New Roman" w:cs="Times New Roman"/>
              </w:rPr>
              <w:t>Fe</w:t>
            </w:r>
          </w:p>
        </w:tc>
        <w:tc>
          <w:tcPr>
            <w:tcW w:w="2226" w:type="dxa"/>
            <w:vAlign w:val="center"/>
          </w:tcPr>
          <w:p w14:paraId="48464760"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w:t>
            </w:r>
          </w:p>
        </w:tc>
        <w:tc>
          <w:tcPr>
            <w:tcW w:w="1701" w:type="dxa"/>
            <w:vAlign w:val="center"/>
          </w:tcPr>
          <w:p w14:paraId="4B2D0E75"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w:t>
            </w:r>
          </w:p>
        </w:tc>
        <w:tc>
          <w:tcPr>
            <w:tcW w:w="1560" w:type="dxa"/>
            <w:vAlign w:val="center"/>
          </w:tcPr>
          <w:p w14:paraId="1A907D84"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0,75</w:t>
            </w:r>
          </w:p>
        </w:tc>
      </w:tr>
      <w:tr w:rsidR="00C62297" w:rsidRPr="00746AC9" w14:paraId="1C26D052" w14:textId="77777777" w:rsidTr="00671EC2">
        <w:trPr>
          <w:gridAfter w:val="1"/>
          <w:wAfter w:w="9" w:type="dxa"/>
          <w:trHeight w:val="225"/>
        </w:trPr>
        <w:tc>
          <w:tcPr>
            <w:tcW w:w="951" w:type="dxa"/>
          </w:tcPr>
          <w:p w14:paraId="14BE8C6D" w14:textId="77777777" w:rsidR="00C62297" w:rsidRPr="00A26AA4" w:rsidRDefault="00C62297" w:rsidP="00671EC2">
            <w:pPr>
              <w:jc w:val="center"/>
              <w:rPr>
                <w:rFonts w:ascii="Times New Roman" w:hAnsi="Times New Roman" w:cs="Times New Roman"/>
                <w:lang w:val="kk-KZ"/>
              </w:rPr>
            </w:pPr>
            <w:r w:rsidRPr="00A26AA4">
              <w:rPr>
                <w:rFonts w:ascii="Times New Roman" w:hAnsi="Times New Roman" w:cs="Times New Roman"/>
                <w:lang w:val="kk-KZ"/>
              </w:rPr>
              <w:t>11</w:t>
            </w:r>
          </w:p>
        </w:tc>
        <w:tc>
          <w:tcPr>
            <w:tcW w:w="2877" w:type="dxa"/>
          </w:tcPr>
          <w:p w14:paraId="6D1DF34F" w14:textId="77777777" w:rsidR="00C62297" w:rsidRPr="00A26AA4" w:rsidRDefault="00C62297" w:rsidP="00671EC2">
            <w:pPr>
              <w:ind w:firstLine="709"/>
              <w:rPr>
                <w:rFonts w:ascii="Times New Roman" w:hAnsi="Times New Roman" w:cs="Times New Roman"/>
              </w:rPr>
            </w:pPr>
            <w:r w:rsidRPr="00A26AA4">
              <w:rPr>
                <w:rFonts w:ascii="Times New Roman" w:hAnsi="Times New Roman" w:cs="Times New Roman"/>
              </w:rPr>
              <w:t>Na</w:t>
            </w:r>
          </w:p>
        </w:tc>
        <w:tc>
          <w:tcPr>
            <w:tcW w:w="2226" w:type="dxa"/>
            <w:vAlign w:val="center"/>
          </w:tcPr>
          <w:p w14:paraId="310C0301"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w:t>
            </w:r>
          </w:p>
        </w:tc>
        <w:tc>
          <w:tcPr>
            <w:tcW w:w="1701" w:type="dxa"/>
            <w:vAlign w:val="center"/>
          </w:tcPr>
          <w:p w14:paraId="34DC0705"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w:t>
            </w:r>
          </w:p>
        </w:tc>
        <w:tc>
          <w:tcPr>
            <w:tcW w:w="1560" w:type="dxa"/>
            <w:vAlign w:val="center"/>
          </w:tcPr>
          <w:p w14:paraId="7806137E"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0,78</w:t>
            </w:r>
          </w:p>
        </w:tc>
      </w:tr>
      <w:tr w:rsidR="00C62297" w:rsidRPr="00746AC9" w14:paraId="3A8E10A7" w14:textId="77777777" w:rsidTr="00671EC2">
        <w:trPr>
          <w:gridAfter w:val="1"/>
          <w:wAfter w:w="9" w:type="dxa"/>
          <w:trHeight w:val="225"/>
        </w:trPr>
        <w:tc>
          <w:tcPr>
            <w:tcW w:w="3828" w:type="dxa"/>
            <w:gridSpan w:val="2"/>
          </w:tcPr>
          <w:p w14:paraId="1812A3E5" w14:textId="77777777" w:rsidR="00C62297" w:rsidRPr="00A26AA4" w:rsidRDefault="00C62297" w:rsidP="00671EC2">
            <w:pPr>
              <w:tabs>
                <w:tab w:val="left" w:pos="1530"/>
              </w:tabs>
              <w:ind w:firstLine="709"/>
              <w:rPr>
                <w:rFonts w:ascii="Times New Roman" w:hAnsi="Times New Roman" w:cs="Times New Roman"/>
              </w:rPr>
            </w:pPr>
            <w:r w:rsidRPr="00A26AA4">
              <w:rPr>
                <w:rFonts w:ascii="Times New Roman" w:hAnsi="Times New Roman" w:cs="Times New Roman"/>
              </w:rPr>
              <w:tab/>
              <w:t>Итого:</w:t>
            </w:r>
          </w:p>
        </w:tc>
        <w:tc>
          <w:tcPr>
            <w:tcW w:w="2226" w:type="dxa"/>
            <w:vAlign w:val="center"/>
          </w:tcPr>
          <w:p w14:paraId="1E265452"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100</w:t>
            </w:r>
          </w:p>
        </w:tc>
        <w:tc>
          <w:tcPr>
            <w:tcW w:w="1701" w:type="dxa"/>
            <w:vAlign w:val="center"/>
          </w:tcPr>
          <w:p w14:paraId="3F7D963F"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100</w:t>
            </w:r>
          </w:p>
        </w:tc>
        <w:tc>
          <w:tcPr>
            <w:tcW w:w="1560" w:type="dxa"/>
            <w:vAlign w:val="center"/>
          </w:tcPr>
          <w:p w14:paraId="4FF9BB2A" w14:textId="77777777" w:rsidR="00C62297" w:rsidRPr="00A26AA4" w:rsidRDefault="00C62297" w:rsidP="00671EC2">
            <w:pPr>
              <w:tabs>
                <w:tab w:val="left" w:pos="4158"/>
              </w:tabs>
              <w:ind w:firstLine="709"/>
              <w:rPr>
                <w:rFonts w:ascii="Times New Roman" w:hAnsi="Times New Roman" w:cs="Times New Roman"/>
                <w:lang w:val="kk-KZ"/>
              </w:rPr>
            </w:pPr>
            <w:r w:rsidRPr="00A26AA4">
              <w:rPr>
                <w:rFonts w:ascii="Times New Roman" w:hAnsi="Times New Roman" w:cs="Times New Roman"/>
                <w:lang w:val="kk-KZ"/>
              </w:rPr>
              <w:t>100</w:t>
            </w:r>
          </w:p>
        </w:tc>
      </w:tr>
    </w:tbl>
    <w:p w14:paraId="4F24F301" w14:textId="2DC37420" w:rsidR="00C62297" w:rsidRPr="00746AC9" w:rsidRDefault="00C62297" w:rsidP="00C62297">
      <w:pPr>
        <w:widowControl w:val="0"/>
        <w:shd w:val="clear" w:color="auto" w:fill="FFFFFF"/>
        <w:autoSpaceDE w:val="0"/>
        <w:autoSpaceDN w:val="0"/>
        <w:adjustRightInd w:val="0"/>
        <w:spacing w:after="0" w:line="240" w:lineRule="auto"/>
        <w:ind w:firstLine="709"/>
        <w:jc w:val="both"/>
        <w:rPr>
          <w:rStyle w:val="afc"/>
          <w:rFonts w:ascii="Times New Roman" w:hAnsi="Times New Roman" w:cs="Times New Roman"/>
          <w:b w:val="0"/>
          <w:bCs w:val="0"/>
          <w:color w:val="0D0D0D"/>
          <w:kern w:val="2"/>
          <w:sz w:val="28"/>
          <w:szCs w:val="28"/>
          <w:lang w:eastAsia="ar-SA"/>
          <w14:ligatures w14:val="standardContextual"/>
        </w:rPr>
      </w:pPr>
      <w:r w:rsidRPr="00746AC9">
        <w:rPr>
          <w:rStyle w:val="afc"/>
          <w:rFonts w:ascii="Times New Roman" w:hAnsi="Times New Roman" w:cs="Times New Roman"/>
          <w:b w:val="0"/>
          <w:bCs w:val="0"/>
          <w:color w:val="0D0D0D"/>
          <w:kern w:val="2"/>
          <w:sz w:val="28"/>
          <w:szCs w:val="28"/>
          <w:lang w:eastAsia="ar-SA"/>
          <w14:ligatures w14:val="standardContextual"/>
        </w:rPr>
        <w:t xml:space="preserve">a) </w:t>
      </w:r>
      <w:r w:rsidRPr="00746AC9">
        <w:rPr>
          <w:rStyle w:val="afc"/>
          <w:rFonts w:ascii="Times New Roman" w:hAnsi="Times New Roman" w:cs="Times New Roman"/>
          <w:b w:val="0"/>
          <w:bCs w:val="0"/>
          <w:color w:val="0D0D0D"/>
          <w:kern w:val="2"/>
          <w:sz w:val="28"/>
          <w:szCs w:val="28"/>
          <w:lang w:val="kk-KZ" w:eastAsia="ar-SA"/>
          <w14:ligatures w14:val="standardContextual"/>
        </w:rPr>
        <w:t xml:space="preserve">уголь </w:t>
      </w:r>
      <w:r w:rsidRPr="00746AC9">
        <w:rPr>
          <w:rStyle w:val="afc"/>
          <w:rFonts w:ascii="Times New Roman" w:hAnsi="Times New Roman" w:cs="Times New Roman"/>
          <w:b w:val="0"/>
          <w:bCs w:val="0"/>
          <w:color w:val="0D0D0D"/>
          <w:kern w:val="2"/>
          <w:sz w:val="28"/>
          <w:szCs w:val="28"/>
          <w:lang w:eastAsia="ar-SA"/>
          <w14:ligatures w14:val="standardContextual"/>
        </w:rPr>
        <w:t>Шубарк</w:t>
      </w:r>
      <w:r>
        <w:rPr>
          <w:rStyle w:val="afc"/>
          <w:rFonts w:ascii="Times New Roman" w:hAnsi="Times New Roman" w:cs="Times New Roman"/>
          <w:b w:val="0"/>
          <w:bCs w:val="0"/>
          <w:color w:val="0D0D0D"/>
          <w:kern w:val="2"/>
          <w:sz w:val="28"/>
          <w:szCs w:val="28"/>
          <w:lang w:eastAsia="ar-SA"/>
          <w14:ligatures w14:val="standardContextual"/>
        </w:rPr>
        <w:t>у</w:t>
      </w:r>
      <w:r w:rsidRPr="00746AC9">
        <w:rPr>
          <w:rStyle w:val="afc"/>
          <w:rFonts w:ascii="Times New Roman" w:hAnsi="Times New Roman" w:cs="Times New Roman"/>
          <w:b w:val="0"/>
          <w:bCs w:val="0"/>
          <w:color w:val="0D0D0D"/>
          <w:kern w:val="2"/>
          <w:sz w:val="28"/>
          <w:szCs w:val="28"/>
          <w:lang w:eastAsia="ar-SA"/>
          <w14:ligatures w14:val="standardContextual"/>
        </w:rPr>
        <w:t>ль (точка 1 и 2):</w:t>
      </w:r>
    </w:p>
    <w:p w14:paraId="578B5058" w14:textId="77777777" w:rsidR="00C62297" w:rsidRPr="00746AC9" w:rsidRDefault="00C62297" w:rsidP="00C62297">
      <w:pPr>
        <w:widowControl w:val="0"/>
        <w:shd w:val="clear" w:color="auto" w:fill="FFFFFF"/>
        <w:autoSpaceDE w:val="0"/>
        <w:autoSpaceDN w:val="0"/>
        <w:adjustRightInd w:val="0"/>
        <w:spacing w:after="0" w:line="240" w:lineRule="auto"/>
        <w:ind w:firstLine="709"/>
        <w:jc w:val="both"/>
        <w:rPr>
          <w:rFonts w:ascii="Times New Roman" w:hAnsi="Times New Roman" w:cs="Times New Roman"/>
          <w:color w:val="0D0D0D"/>
          <w:kern w:val="2"/>
          <w:sz w:val="28"/>
          <w:szCs w:val="28"/>
          <w:lang w:eastAsia="ar-SA"/>
          <w14:ligatures w14:val="standardContextual"/>
        </w:rPr>
      </w:pPr>
      <w:r w:rsidRPr="00746AC9">
        <w:rPr>
          <w:rFonts w:ascii="Times New Roman" w:hAnsi="Times New Roman" w:cs="Times New Roman"/>
          <w:noProof/>
          <w:color w:val="0D0D0D"/>
          <w:kern w:val="2"/>
          <w:sz w:val="28"/>
          <w:szCs w:val="28"/>
          <w:lang w:eastAsia="ru-RU"/>
          <w14:ligatures w14:val="standardContextual"/>
        </w:rPr>
        <w:drawing>
          <wp:inline distT="0" distB="0" distL="0" distR="0" wp14:anchorId="130701D4" wp14:editId="0EDDDBA4">
            <wp:extent cx="2673350" cy="1163464"/>
            <wp:effectExtent l="0" t="0" r="0" b="0"/>
            <wp:docPr id="1027848551" name="Рисунок 1027848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693086" cy="1172053"/>
                    </a:xfrm>
                    <a:prstGeom prst="rect">
                      <a:avLst/>
                    </a:prstGeom>
                    <a:noFill/>
                  </pic:spPr>
                </pic:pic>
              </a:graphicData>
            </a:graphic>
          </wp:inline>
        </w:drawing>
      </w:r>
      <w:r w:rsidRPr="00746AC9">
        <w:rPr>
          <w:rFonts w:ascii="Times New Roman" w:hAnsi="Times New Roman" w:cs="Times New Roman"/>
          <w:color w:val="0D0D0D"/>
          <w:kern w:val="2"/>
          <w:sz w:val="28"/>
          <w:szCs w:val="28"/>
          <w:lang w:eastAsia="ar-SA"/>
          <w14:ligatures w14:val="standardContextual"/>
        </w:rPr>
        <w:t xml:space="preserve"> </w:t>
      </w:r>
      <w:r w:rsidRPr="00746AC9">
        <w:rPr>
          <w:rFonts w:ascii="Times New Roman" w:hAnsi="Times New Roman" w:cs="Times New Roman"/>
          <w:noProof/>
          <w:color w:val="0D0D0D"/>
          <w:kern w:val="2"/>
          <w:sz w:val="28"/>
          <w:szCs w:val="28"/>
          <w:lang w:eastAsia="ru-RU"/>
          <w14:ligatures w14:val="standardContextual"/>
        </w:rPr>
        <w:drawing>
          <wp:inline distT="0" distB="0" distL="0" distR="0" wp14:anchorId="703FC9D7" wp14:editId="5A2F1DD6">
            <wp:extent cx="2748002" cy="1109765"/>
            <wp:effectExtent l="0" t="0" r="0" b="0"/>
            <wp:docPr id="395530694" name="Рисунок 395530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20890" cy="1139201"/>
                    </a:xfrm>
                    <a:prstGeom prst="rect">
                      <a:avLst/>
                    </a:prstGeom>
                    <a:noFill/>
                  </pic:spPr>
                </pic:pic>
              </a:graphicData>
            </a:graphic>
          </wp:inline>
        </w:drawing>
      </w:r>
    </w:p>
    <w:p w14:paraId="169617CA" w14:textId="77777777" w:rsidR="00C62297" w:rsidRPr="00746AC9" w:rsidRDefault="00C62297" w:rsidP="00C62297">
      <w:pPr>
        <w:widowControl w:val="0"/>
        <w:shd w:val="clear" w:color="auto" w:fill="FFFFFF"/>
        <w:autoSpaceDE w:val="0"/>
        <w:autoSpaceDN w:val="0"/>
        <w:adjustRightInd w:val="0"/>
        <w:spacing w:after="0" w:line="240" w:lineRule="auto"/>
        <w:ind w:firstLine="709"/>
        <w:jc w:val="both"/>
        <w:rPr>
          <w:rFonts w:ascii="Times New Roman" w:hAnsi="Times New Roman" w:cs="Times New Roman"/>
          <w:color w:val="0D0D0D"/>
          <w:kern w:val="2"/>
          <w:sz w:val="28"/>
          <w:szCs w:val="28"/>
          <w:lang w:eastAsia="ar-SA"/>
          <w14:ligatures w14:val="standardContextual"/>
        </w:rPr>
      </w:pPr>
      <w:r w:rsidRPr="00746AC9">
        <w:rPr>
          <w:rFonts w:ascii="Times New Roman" w:hAnsi="Times New Roman" w:cs="Times New Roman"/>
          <w:noProof/>
          <w:color w:val="0D0D0D"/>
          <w:kern w:val="2"/>
          <w:sz w:val="28"/>
          <w:szCs w:val="28"/>
          <w:lang w:eastAsia="ru-RU"/>
          <w14:ligatures w14:val="standardContextual"/>
        </w:rPr>
        <w:drawing>
          <wp:inline distT="0" distB="0" distL="0" distR="0" wp14:anchorId="5C9887C3" wp14:editId="629D28B1">
            <wp:extent cx="2654300" cy="1285875"/>
            <wp:effectExtent l="0" t="0" r="0" b="9525"/>
            <wp:docPr id="1969589617" name="Рисунок 1969589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668085" cy="1292553"/>
                    </a:xfrm>
                    <a:prstGeom prst="rect">
                      <a:avLst/>
                    </a:prstGeom>
                    <a:noFill/>
                  </pic:spPr>
                </pic:pic>
              </a:graphicData>
            </a:graphic>
          </wp:inline>
        </w:drawing>
      </w:r>
      <w:r w:rsidRPr="00746AC9">
        <w:rPr>
          <w:rFonts w:ascii="Times New Roman" w:hAnsi="Times New Roman" w:cs="Times New Roman"/>
          <w:color w:val="0D0D0D"/>
          <w:kern w:val="2"/>
          <w:sz w:val="28"/>
          <w:szCs w:val="28"/>
          <w:lang w:eastAsia="ar-SA"/>
          <w14:ligatures w14:val="standardContextual"/>
        </w:rPr>
        <w:t xml:space="preserve">   </w:t>
      </w:r>
      <w:r w:rsidRPr="00746AC9">
        <w:rPr>
          <w:rFonts w:ascii="Times New Roman" w:hAnsi="Times New Roman" w:cs="Times New Roman"/>
          <w:noProof/>
          <w:color w:val="0D0D0D"/>
          <w:kern w:val="2"/>
          <w:sz w:val="28"/>
          <w:szCs w:val="28"/>
          <w:lang w:eastAsia="ru-RU"/>
          <w14:ligatures w14:val="standardContextual"/>
        </w:rPr>
        <w:drawing>
          <wp:inline distT="0" distB="0" distL="0" distR="0" wp14:anchorId="422EFADF" wp14:editId="1F5B1E6C">
            <wp:extent cx="2694940" cy="1257300"/>
            <wp:effectExtent l="0" t="0" r="0" b="0"/>
            <wp:docPr id="258800005" name="Рисунок 2588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714501" cy="1266426"/>
                    </a:xfrm>
                    <a:prstGeom prst="rect">
                      <a:avLst/>
                    </a:prstGeom>
                    <a:noFill/>
                  </pic:spPr>
                </pic:pic>
              </a:graphicData>
            </a:graphic>
          </wp:inline>
        </w:drawing>
      </w:r>
    </w:p>
    <w:p w14:paraId="171B4F5E" w14:textId="4312560A" w:rsidR="00C62297" w:rsidRPr="00982BEB" w:rsidRDefault="00982BEB" w:rsidP="00982BEB">
      <w:pPr>
        <w:pStyle w:val="a4"/>
        <w:widowControl w:val="0"/>
        <w:shd w:val="clear" w:color="auto" w:fill="FFFFFF"/>
        <w:autoSpaceDE w:val="0"/>
        <w:autoSpaceDN w:val="0"/>
        <w:adjustRightInd w:val="0"/>
        <w:ind w:left="2880"/>
        <w:jc w:val="both"/>
        <w:rPr>
          <w:rStyle w:val="afc"/>
          <w:b w:val="0"/>
          <w:bCs w:val="0"/>
          <w:color w:val="0D0D0D"/>
          <w:kern w:val="2"/>
          <w:sz w:val="28"/>
          <w:szCs w:val="28"/>
          <w:lang w:eastAsia="ar-SA"/>
          <w14:ligatures w14:val="standardContextual"/>
        </w:rPr>
      </w:pPr>
      <w:r w:rsidRPr="00A77796">
        <w:rPr>
          <w:rStyle w:val="afc"/>
          <w:b w:val="0"/>
          <w:bCs w:val="0"/>
          <w:color w:val="0D0D0D"/>
          <w:kern w:val="2"/>
          <w:sz w:val="28"/>
          <w:szCs w:val="28"/>
          <w:lang w:eastAsia="ar-SA"/>
          <w14:ligatures w14:val="standardContextual"/>
        </w:rPr>
        <w:t xml:space="preserve">   </w:t>
      </w:r>
      <w:r w:rsidRPr="00FC5A64">
        <w:rPr>
          <w:rStyle w:val="afc"/>
          <w:b w:val="0"/>
          <w:bCs w:val="0"/>
          <w:color w:val="0D0D0D"/>
          <w:kern w:val="2"/>
          <w:sz w:val="28"/>
          <w:szCs w:val="28"/>
          <w:lang w:eastAsia="ar-SA"/>
          <w14:ligatures w14:val="standardContextual"/>
        </w:rPr>
        <w:t xml:space="preserve">1                                                        </w:t>
      </w:r>
      <w:r w:rsidR="00C62297" w:rsidRPr="00982BEB">
        <w:rPr>
          <w:rStyle w:val="afc"/>
          <w:b w:val="0"/>
          <w:bCs w:val="0"/>
          <w:color w:val="0D0D0D"/>
          <w:kern w:val="2"/>
          <w:sz w:val="28"/>
          <w:szCs w:val="28"/>
          <w:lang w:eastAsia="ar-SA"/>
          <w14:ligatures w14:val="standardContextual"/>
        </w:rPr>
        <w:t>2</w:t>
      </w:r>
    </w:p>
    <w:p w14:paraId="0DC0785B" w14:textId="77777777" w:rsidR="00C62297" w:rsidRPr="00746AC9" w:rsidRDefault="00C62297" w:rsidP="00C62297">
      <w:pPr>
        <w:widowControl w:val="0"/>
        <w:shd w:val="clear" w:color="auto" w:fill="FFFFFF"/>
        <w:autoSpaceDE w:val="0"/>
        <w:autoSpaceDN w:val="0"/>
        <w:adjustRightInd w:val="0"/>
        <w:spacing w:after="0" w:line="240" w:lineRule="auto"/>
        <w:ind w:firstLine="709"/>
        <w:jc w:val="both"/>
        <w:rPr>
          <w:rStyle w:val="afc"/>
          <w:rFonts w:ascii="Times New Roman" w:hAnsi="Times New Roman" w:cs="Times New Roman"/>
          <w:b w:val="0"/>
          <w:bCs w:val="0"/>
          <w:color w:val="0D0D0D"/>
          <w:kern w:val="2"/>
          <w:sz w:val="28"/>
          <w:szCs w:val="28"/>
          <w:lang w:eastAsia="ar-SA"/>
          <w14:ligatures w14:val="standardContextual"/>
        </w:rPr>
      </w:pPr>
      <w:r w:rsidRPr="00746AC9">
        <w:rPr>
          <w:rStyle w:val="afc"/>
          <w:rFonts w:ascii="Times New Roman" w:hAnsi="Times New Roman" w:cs="Times New Roman"/>
          <w:b w:val="0"/>
          <w:bCs w:val="0"/>
          <w:color w:val="0D0D0D"/>
          <w:kern w:val="2"/>
          <w:sz w:val="28"/>
          <w:szCs w:val="28"/>
          <w:lang w:eastAsia="ar-SA"/>
          <w14:ligatures w14:val="standardContextual"/>
        </w:rPr>
        <w:t xml:space="preserve">б) зола при сжигании угля </w:t>
      </w:r>
      <w:r w:rsidRPr="00746AC9">
        <w:rPr>
          <w:rFonts w:ascii="Times New Roman" w:hAnsi="Times New Roman" w:cs="Times New Roman"/>
          <w:sz w:val="28"/>
          <w:szCs w:val="28"/>
        </w:rPr>
        <w:t xml:space="preserve">на колосниковой решетке (точка 1 и 2): </w:t>
      </w:r>
    </w:p>
    <w:p w14:paraId="2BD5FF2C" w14:textId="77777777" w:rsidR="00C62297" w:rsidRPr="00746AC9" w:rsidRDefault="00C62297" w:rsidP="00C62297">
      <w:pPr>
        <w:widowControl w:val="0"/>
        <w:shd w:val="clear" w:color="auto" w:fill="FFFFFF"/>
        <w:autoSpaceDE w:val="0"/>
        <w:autoSpaceDN w:val="0"/>
        <w:adjustRightInd w:val="0"/>
        <w:spacing w:after="0" w:line="240" w:lineRule="auto"/>
        <w:ind w:firstLine="709"/>
        <w:jc w:val="both"/>
        <w:rPr>
          <w:rFonts w:ascii="Times New Roman" w:hAnsi="Times New Roman" w:cs="Times New Roman"/>
          <w:color w:val="0D0D0D"/>
          <w:kern w:val="2"/>
          <w:sz w:val="28"/>
          <w:szCs w:val="28"/>
          <w:lang w:eastAsia="ar-SA"/>
          <w14:ligatures w14:val="standardContextual"/>
        </w:rPr>
      </w:pPr>
      <w:r w:rsidRPr="00746AC9">
        <w:rPr>
          <w:rFonts w:ascii="Times New Roman" w:hAnsi="Times New Roman" w:cs="Times New Roman"/>
          <w:noProof/>
          <w:color w:val="0D0D0D"/>
          <w:kern w:val="2"/>
          <w:sz w:val="28"/>
          <w:szCs w:val="28"/>
          <w:lang w:eastAsia="ru-RU"/>
          <w14:ligatures w14:val="standardContextual"/>
        </w:rPr>
        <w:drawing>
          <wp:inline distT="0" distB="0" distL="0" distR="0" wp14:anchorId="05AACDCF" wp14:editId="04A63700">
            <wp:extent cx="2741930" cy="1352550"/>
            <wp:effectExtent l="0" t="0" r="1270" b="0"/>
            <wp:docPr id="887460289" name="Рисунок 887460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759351" cy="1361143"/>
                    </a:xfrm>
                    <a:prstGeom prst="rect">
                      <a:avLst/>
                    </a:prstGeom>
                    <a:noFill/>
                  </pic:spPr>
                </pic:pic>
              </a:graphicData>
            </a:graphic>
          </wp:inline>
        </w:drawing>
      </w:r>
      <w:r w:rsidRPr="00746AC9">
        <w:rPr>
          <w:rFonts w:ascii="Times New Roman" w:hAnsi="Times New Roman" w:cs="Times New Roman"/>
          <w:color w:val="0D0D0D"/>
          <w:kern w:val="2"/>
          <w:sz w:val="28"/>
          <w:szCs w:val="28"/>
          <w:lang w:eastAsia="ar-SA"/>
          <w14:ligatures w14:val="standardContextual"/>
        </w:rPr>
        <w:t xml:space="preserve"> </w:t>
      </w:r>
      <w:r w:rsidRPr="00746AC9">
        <w:rPr>
          <w:rFonts w:ascii="Times New Roman" w:hAnsi="Times New Roman" w:cs="Times New Roman"/>
          <w:noProof/>
          <w:color w:val="0D0D0D"/>
          <w:kern w:val="2"/>
          <w:sz w:val="28"/>
          <w:szCs w:val="28"/>
          <w:lang w:eastAsia="ru-RU"/>
          <w14:ligatures w14:val="standardContextual"/>
        </w:rPr>
        <w:drawing>
          <wp:inline distT="0" distB="0" distL="0" distR="0" wp14:anchorId="7798A256" wp14:editId="3598A4F2">
            <wp:extent cx="2694940" cy="1355725"/>
            <wp:effectExtent l="0" t="0" r="0" b="0"/>
            <wp:docPr id="1771443102" name="Рисунок 177144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694940" cy="1355725"/>
                    </a:xfrm>
                    <a:prstGeom prst="rect">
                      <a:avLst/>
                    </a:prstGeom>
                    <a:noFill/>
                  </pic:spPr>
                </pic:pic>
              </a:graphicData>
            </a:graphic>
          </wp:inline>
        </w:drawing>
      </w:r>
    </w:p>
    <w:p w14:paraId="4BAAF2BB" w14:textId="77777777" w:rsidR="00C62297" w:rsidRPr="00746AC9" w:rsidRDefault="00C62297" w:rsidP="00C62297">
      <w:pPr>
        <w:widowControl w:val="0"/>
        <w:shd w:val="clear" w:color="auto" w:fill="FFFFFF"/>
        <w:autoSpaceDE w:val="0"/>
        <w:autoSpaceDN w:val="0"/>
        <w:adjustRightInd w:val="0"/>
        <w:spacing w:after="0" w:line="240" w:lineRule="auto"/>
        <w:ind w:firstLine="709"/>
        <w:jc w:val="both"/>
        <w:rPr>
          <w:rFonts w:ascii="Times New Roman" w:hAnsi="Times New Roman" w:cs="Times New Roman"/>
          <w:color w:val="0D0D0D"/>
          <w:kern w:val="2"/>
          <w:sz w:val="28"/>
          <w:szCs w:val="28"/>
          <w:lang w:eastAsia="ar-SA"/>
          <w14:ligatures w14:val="standardContextual"/>
        </w:rPr>
      </w:pPr>
      <w:r w:rsidRPr="00746AC9">
        <w:rPr>
          <w:rFonts w:ascii="Times New Roman" w:hAnsi="Times New Roman" w:cs="Times New Roman"/>
          <w:noProof/>
          <w:color w:val="0D0D0D"/>
          <w:kern w:val="2"/>
          <w:sz w:val="28"/>
          <w:szCs w:val="28"/>
          <w:lang w:eastAsia="ru-RU"/>
          <w14:ligatures w14:val="standardContextual"/>
        </w:rPr>
        <w:drawing>
          <wp:inline distT="0" distB="0" distL="0" distR="0" wp14:anchorId="3BFC9A60" wp14:editId="64BB3322">
            <wp:extent cx="2693035" cy="1276350"/>
            <wp:effectExtent l="0" t="0" r="0" b="0"/>
            <wp:docPr id="872778116" name="Рисунок 872778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707294" cy="1283108"/>
                    </a:xfrm>
                    <a:prstGeom prst="rect">
                      <a:avLst/>
                    </a:prstGeom>
                    <a:noFill/>
                  </pic:spPr>
                </pic:pic>
              </a:graphicData>
            </a:graphic>
          </wp:inline>
        </w:drawing>
      </w:r>
      <w:r w:rsidRPr="00746AC9">
        <w:rPr>
          <w:rFonts w:ascii="Times New Roman" w:hAnsi="Times New Roman" w:cs="Times New Roman"/>
          <w:noProof/>
          <w:color w:val="0D0D0D"/>
          <w:kern w:val="2"/>
          <w:sz w:val="28"/>
          <w:szCs w:val="28"/>
          <w:lang w:eastAsia="ru-RU"/>
          <w14:ligatures w14:val="standardContextual"/>
        </w:rPr>
        <w:drawing>
          <wp:inline distT="0" distB="0" distL="0" distR="0" wp14:anchorId="7CA58C85" wp14:editId="760CBD1B">
            <wp:extent cx="2771140" cy="1256030"/>
            <wp:effectExtent l="0" t="0" r="0" b="1270"/>
            <wp:docPr id="240988492" name="Рисунок 240988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830163" cy="1282782"/>
                    </a:xfrm>
                    <a:prstGeom prst="rect">
                      <a:avLst/>
                    </a:prstGeom>
                    <a:noFill/>
                  </pic:spPr>
                </pic:pic>
              </a:graphicData>
            </a:graphic>
          </wp:inline>
        </w:drawing>
      </w:r>
    </w:p>
    <w:p w14:paraId="782ECF2A" w14:textId="03F2100A" w:rsidR="00C62297" w:rsidRPr="00982BEB" w:rsidRDefault="00982BEB" w:rsidP="00982BEB">
      <w:pPr>
        <w:widowControl w:val="0"/>
        <w:shd w:val="clear" w:color="auto" w:fill="FFFFFF"/>
        <w:autoSpaceDE w:val="0"/>
        <w:autoSpaceDN w:val="0"/>
        <w:adjustRightInd w:val="0"/>
        <w:ind w:left="2520"/>
        <w:jc w:val="both"/>
        <w:rPr>
          <w:color w:val="0D0D0D"/>
          <w:kern w:val="2"/>
          <w:sz w:val="28"/>
          <w:szCs w:val="28"/>
          <w:lang w:eastAsia="ar-SA"/>
          <w14:ligatures w14:val="standardContextual"/>
        </w:rPr>
      </w:pPr>
      <w:r w:rsidRPr="00A77796">
        <w:rPr>
          <w:color w:val="0D0D0D"/>
          <w:kern w:val="2"/>
          <w:sz w:val="28"/>
          <w:szCs w:val="28"/>
          <w:lang w:eastAsia="ar-SA"/>
          <w14:ligatures w14:val="standardContextual"/>
        </w:rPr>
        <w:t xml:space="preserve">     </w:t>
      </w:r>
      <w:r w:rsidRPr="00FC5A64">
        <w:rPr>
          <w:color w:val="0D0D0D"/>
          <w:kern w:val="2"/>
          <w:sz w:val="28"/>
          <w:szCs w:val="28"/>
          <w:lang w:eastAsia="ar-SA"/>
          <w14:ligatures w14:val="standardContextual"/>
        </w:rPr>
        <w:t xml:space="preserve">1                                                                 </w:t>
      </w:r>
      <w:r w:rsidR="00C62297" w:rsidRPr="00982BEB">
        <w:rPr>
          <w:color w:val="0D0D0D"/>
          <w:kern w:val="2"/>
          <w:sz w:val="28"/>
          <w:szCs w:val="28"/>
          <w:lang w:eastAsia="ar-SA"/>
          <w14:ligatures w14:val="standardContextual"/>
        </w:rPr>
        <w:t>2</w:t>
      </w:r>
    </w:p>
    <w:p w14:paraId="36CE794A" w14:textId="77777777" w:rsidR="00C62297" w:rsidRPr="00746AC9" w:rsidRDefault="00C62297" w:rsidP="00C62297">
      <w:pPr>
        <w:widowControl w:val="0"/>
        <w:shd w:val="clear" w:color="auto" w:fill="FFFFFF"/>
        <w:autoSpaceDE w:val="0"/>
        <w:autoSpaceDN w:val="0"/>
        <w:adjustRightInd w:val="0"/>
        <w:spacing w:after="0" w:line="240" w:lineRule="auto"/>
        <w:ind w:firstLine="709"/>
        <w:jc w:val="both"/>
        <w:rPr>
          <w:rFonts w:ascii="Times New Roman" w:hAnsi="Times New Roman" w:cs="Times New Roman"/>
          <w:color w:val="0D0D0D"/>
          <w:kern w:val="2"/>
          <w:sz w:val="28"/>
          <w:szCs w:val="28"/>
          <w:lang w:eastAsia="ar-SA"/>
          <w14:ligatures w14:val="standardContextual"/>
        </w:rPr>
      </w:pPr>
      <w:r w:rsidRPr="00746AC9">
        <w:rPr>
          <w:rFonts w:ascii="Times New Roman" w:hAnsi="Times New Roman" w:cs="Times New Roman"/>
          <w:color w:val="0D0D0D"/>
          <w:kern w:val="2"/>
          <w:sz w:val="28"/>
          <w:szCs w:val="28"/>
          <w:lang w:eastAsia="ar-SA"/>
          <w14:ligatures w14:val="standardContextual"/>
        </w:rPr>
        <w:t xml:space="preserve">в) зола </w:t>
      </w:r>
      <w:r w:rsidRPr="00746AC9">
        <w:rPr>
          <w:rFonts w:ascii="Times New Roman" w:hAnsi="Times New Roman" w:cs="Times New Roman"/>
          <w:sz w:val="28"/>
          <w:szCs w:val="28"/>
        </w:rPr>
        <w:t>при сжигании угля при помощи вентилятора (точка 1 и 2):</w:t>
      </w:r>
    </w:p>
    <w:p w14:paraId="2A0FEF9D" w14:textId="77777777" w:rsidR="00C62297" w:rsidRPr="00746AC9" w:rsidRDefault="00C62297" w:rsidP="00C62297">
      <w:pPr>
        <w:widowControl w:val="0"/>
        <w:shd w:val="clear" w:color="auto" w:fill="FFFFFF"/>
        <w:autoSpaceDE w:val="0"/>
        <w:autoSpaceDN w:val="0"/>
        <w:adjustRightInd w:val="0"/>
        <w:spacing w:after="0" w:line="240" w:lineRule="auto"/>
        <w:ind w:firstLine="709"/>
        <w:jc w:val="both"/>
        <w:rPr>
          <w:rFonts w:ascii="Times New Roman" w:hAnsi="Times New Roman" w:cs="Times New Roman"/>
          <w:color w:val="0D0D0D"/>
          <w:kern w:val="2"/>
          <w:sz w:val="28"/>
          <w:szCs w:val="28"/>
          <w:lang w:eastAsia="ar-SA"/>
          <w14:ligatures w14:val="standardContextual"/>
        </w:rPr>
      </w:pPr>
      <w:r w:rsidRPr="00746AC9">
        <w:rPr>
          <w:rFonts w:ascii="Times New Roman" w:hAnsi="Times New Roman" w:cs="Times New Roman"/>
          <w:noProof/>
          <w:color w:val="0D0D0D"/>
          <w:kern w:val="2"/>
          <w:sz w:val="28"/>
          <w:szCs w:val="28"/>
          <w:lang w:eastAsia="ru-RU"/>
          <w14:ligatures w14:val="standardContextual"/>
        </w:rPr>
        <w:drawing>
          <wp:inline distT="0" distB="0" distL="0" distR="0" wp14:anchorId="61BF9923" wp14:editId="0E62B5F3">
            <wp:extent cx="2733675" cy="1171575"/>
            <wp:effectExtent l="0" t="0" r="9525" b="9525"/>
            <wp:docPr id="1249617091" name="Рисунок 1249617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746165" cy="1176928"/>
                    </a:xfrm>
                    <a:prstGeom prst="rect">
                      <a:avLst/>
                    </a:prstGeom>
                    <a:noFill/>
                  </pic:spPr>
                </pic:pic>
              </a:graphicData>
            </a:graphic>
          </wp:inline>
        </w:drawing>
      </w:r>
      <w:r w:rsidRPr="00746AC9">
        <w:rPr>
          <w:rFonts w:ascii="Times New Roman" w:hAnsi="Times New Roman" w:cs="Times New Roman"/>
          <w:color w:val="0D0D0D"/>
          <w:kern w:val="2"/>
          <w:sz w:val="28"/>
          <w:szCs w:val="28"/>
          <w:lang w:eastAsia="ar-SA"/>
          <w14:ligatures w14:val="standardContextual"/>
        </w:rPr>
        <w:t xml:space="preserve"> </w:t>
      </w:r>
      <w:r w:rsidRPr="00746AC9">
        <w:rPr>
          <w:rFonts w:ascii="Times New Roman" w:hAnsi="Times New Roman" w:cs="Times New Roman"/>
          <w:noProof/>
          <w:color w:val="0D0D0D"/>
          <w:kern w:val="2"/>
          <w:sz w:val="28"/>
          <w:szCs w:val="28"/>
          <w:lang w:eastAsia="ru-RU"/>
          <w14:ligatures w14:val="standardContextual"/>
        </w:rPr>
        <w:drawing>
          <wp:inline distT="0" distB="0" distL="0" distR="0" wp14:anchorId="7BEAE3C5" wp14:editId="7D30FB1E">
            <wp:extent cx="2599616" cy="1169035"/>
            <wp:effectExtent l="0" t="0" r="0" b="0"/>
            <wp:docPr id="1674878181" name="Рисунок 1674878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758371" cy="1240426"/>
                    </a:xfrm>
                    <a:prstGeom prst="rect">
                      <a:avLst/>
                    </a:prstGeom>
                    <a:noFill/>
                  </pic:spPr>
                </pic:pic>
              </a:graphicData>
            </a:graphic>
          </wp:inline>
        </w:drawing>
      </w:r>
    </w:p>
    <w:p w14:paraId="40682ACF" w14:textId="77777777" w:rsidR="00C62297" w:rsidRPr="00746AC9" w:rsidRDefault="00C62297" w:rsidP="00C62297">
      <w:pPr>
        <w:widowControl w:val="0"/>
        <w:shd w:val="clear" w:color="auto" w:fill="FFFFFF"/>
        <w:autoSpaceDE w:val="0"/>
        <w:autoSpaceDN w:val="0"/>
        <w:adjustRightInd w:val="0"/>
        <w:spacing w:after="0" w:line="240" w:lineRule="auto"/>
        <w:ind w:firstLine="709"/>
        <w:jc w:val="both"/>
        <w:rPr>
          <w:rFonts w:ascii="Times New Roman" w:hAnsi="Times New Roman" w:cs="Times New Roman"/>
          <w:color w:val="0D0D0D"/>
          <w:kern w:val="2"/>
          <w:sz w:val="28"/>
          <w:szCs w:val="28"/>
          <w:lang w:eastAsia="ar-SA"/>
          <w14:ligatures w14:val="standardContextual"/>
        </w:rPr>
      </w:pPr>
      <w:r w:rsidRPr="00746AC9">
        <w:rPr>
          <w:rFonts w:ascii="Times New Roman" w:hAnsi="Times New Roman" w:cs="Times New Roman"/>
          <w:noProof/>
          <w:color w:val="0D0D0D"/>
          <w:kern w:val="2"/>
          <w:sz w:val="28"/>
          <w:szCs w:val="28"/>
          <w:lang w:eastAsia="ru-RU"/>
          <w14:ligatures w14:val="standardContextual"/>
        </w:rPr>
        <w:drawing>
          <wp:inline distT="0" distB="0" distL="0" distR="0" wp14:anchorId="5B1EA628" wp14:editId="41D93AE7">
            <wp:extent cx="2823210" cy="1181100"/>
            <wp:effectExtent l="0" t="0" r="0" b="0"/>
            <wp:docPr id="299642455" name="Рисунок 29964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833733" cy="1185502"/>
                    </a:xfrm>
                    <a:prstGeom prst="rect">
                      <a:avLst/>
                    </a:prstGeom>
                    <a:noFill/>
                  </pic:spPr>
                </pic:pic>
              </a:graphicData>
            </a:graphic>
          </wp:inline>
        </w:drawing>
      </w:r>
      <w:r w:rsidRPr="00746AC9">
        <w:rPr>
          <w:rFonts w:ascii="Times New Roman" w:hAnsi="Times New Roman" w:cs="Times New Roman"/>
          <w:noProof/>
          <w:color w:val="0D0D0D"/>
          <w:kern w:val="2"/>
          <w:sz w:val="28"/>
          <w:szCs w:val="28"/>
          <w:lang w:eastAsia="ru-RU"/>
          <w14:ligatures w14:val="standardContextual"/>
        </w:rPr>
        <w:drawing>
          <wp:inline distT="0" distB="0" distL="0" distR="0" wp14:anchorId="45B578C0" wp14:editId="5DE62681">
            <wp:extent cx="2655641" cy="1160780"/>
            <wp:effectExtent l="0" t="0" r="0" b="1270"/>
            <wp:docPr id="1442344009" name="Рисунок 144234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689022" cy="1175371"/>
                    </a:xfrm>
                    <a:prstGeom prst="rect">
                      <a:avLst/>
                    </a:prstGeom>
                    <a:noFill/>
                  </pic:spPr>
                </pic:pic>
              </a:graphicData>
            </a:graphic>
          </wp:inline>
        </w:drawing>
      </w:r>
    </w:p>
    <w:p w14:paraId="773F19B1" w14:textId="77777777" w:rsidR="00C62297" w:rsidRPr="00746AC9" w:rsidRDefault="00C62297" w:rsidP="00C62297">
      <w:pPr>
        <w:widowControl w:val="0"/>
        <w:shd w:val="clear" w:color="auto" w:fill="FFFFFF"/>
        <w:autoSpaceDE w:val="0"/>
        <w:autoSpaceDN w:val="0"/>
        <w:adjustRightInd w:val="0"/>
        <w:spacing w:after="0" w:line="240" w:lineRule="auto"/>
        <w:ind w:firstLine="709"/>
        <w:jc w:val="both"/>
        <w:rPr>
          <w:rFonts w:ascii="Times New Roman" w:hAnsi="Times New Roman" w:cs="Times New Roman"/>
          <w:color w:val="0D0D0D"/>
          <w:kern w:val="2"/>
          <w:sz w:val="28"/>
          <w:szCs w:val="28"/>
          <w:lang w:eastAsia="ar-SA"/>
          <w14:ligatures w14:val="standardContextual"/>
        </w:rPr>
      </w:pPr>
      <w:r w:rsidRPr="00746AC9">
        <w:rPr>
          <w:rFonts w:ascii="Times New Roman" w:hAnsi="Times New Roman" w:cs="Times New Roman"/>
          <w:color w:val="0D0D0D"/>
          <w:kern w:val="2"/>
          <w:sz w:val="28"/>
          <w:szCs w:val="28"/>
          <w:lang w:eastAsia="ar-SA"/>
          <w14:ligatures w14:val="standardContextual"/>
        </w:rPr>
        <w:t xml:space="preserve">                                  1                                                                                 2</w:t>
      </w:r>
    </w:p>
    <w:p w14:paraId="4CB6B8F2" w14:textId="19B1CC2D" w:rsidR="00360EAB" w:rsidRPr="00051B60" w:rsidRDefault="00C62297" w:rsidP="00982BEB">
      <w:pPr>
        <w:widowControl w:val="0"/>
        <w:shd w:val="clear" w:color="auto" w:fill="FFFFFF"/>
        <w:autoSpaceDE w:val="0"/>
        <w:autoSpaceDN w:val="0"/>
        <w:adjustRightInd w:val="0"/>
        <w:spacing w:after="0" w:line="240" w:lineRule="auto"/>
        <w:ind w:firstLine="709"/>
        <w:jc w:val="center"/>
        <w:rPr>
          <w:rStyle w:val="afc"/>
          <w:rFonts w:ascii="Times New Roman" w:hAnsi="Times New Roman" w:cs="Times New Roman"/>
          <w:b w:val="0"/>
          <w:bCs w:val="0"/>
          <w:sz w:val="28"/>
          <w:szCs w:val="28"/>
        </w:rPr>
      </w:pPr>
      <w:r w:rsidRPr="00746AC9">
        <w:rPr>
          <w:rFonts w:ascii="Times New Roman" w:hAnsi="Times New Roman" w:cs="Times New Roman"/>
          <w:color w:val="0D0D0D"/>
          <w:kern w:val="2"/>
          <w:sz w:val="28"/>
          <w:szCs w:val="28"/>
          <w:lang w:eastAsia="ar-SA"/>
          <w14:ligatures w14:val="standardContextual"/>
        </w:rPr>
        <w:t xml:space="preserve">Рисунок </w:t>
      </w:r>
      <w:r>
        <w:rPr>
          <w:rFonts w:ascii="Times New Roman" w:hAnsi="Times New Roman" w:cs="Times New Roman"/>
          <w:color w:val="0D0D0D"/>
          <w:kern w:val="2"/>
          <w:sz w:val="28"/>
          <w:szCs w:val="28"/>
          <w:lang w:eastAsia="ar-SA"/>
          <w14:ligatures w14:val="standardContextual"/>
        </w:rPr>
        <w:t>4.1</w:t>
      </w:r>
      <w:r w:rsidR="00360EAB">
        <w:rPr>
          <w:rFonts w:ascii="Times New Roman" w:hAnsi="Times New Roman" w:cs="Times New Roman"/>
          <w:color w:val="0D0D0D"/>
          <w:kern w:val="2"/>
          <w:sz w:val="28"/>
          <w:szCs w:val="28"/>
          <w:lang w:eastAsia="ar-SA"/>
          <w14:ligatures w14:val="standardContextual"/>
        </w:rPr>
        <w:t>7</w:t>
      </w:r>
      <w:r w:rsidRPr="00746AC9">
        <w:rPr>
          <w:rFonts w:ascii="Times New Roman" w:hAnsi="Times New Roman" w:cs="Times New Roman"/>
          <w:color w:val="0D0D0D"/>
          <w:kern w:val="2"/>
          <w:sz w:val="28"/>
          <w:szCs w:val="28"/>
          <w:lang w:eastAsia="ar-SA"/>
          <w14:ligatures w14:val="standardContextual"/>
        </w:rPr>
        <w:t xml:space="preserve"> – Результаты EDX </w:t>
      </w:r>
      <w:r w:rsidRPr="00746AC9">
        <w:rPr>
          <w:rFonts w:ascii="Times New Roman" w:hAnsi="Times New Roman" w:cs="Times New Roman"/>
          <w:color w:val="0D0D0D"/>
          <w:kern w:val="2"/>
          <w:sz w:val="28"/>
          <w:szCs w:val="28"/>
          <w:lang w:val="kk-KZ" w:eastAsia="ar-SA"/>
          <w14:ligatures w14:val="standardContextual"/>
        </w:rPr>
        <w:t xml:space="preserve">анализа </w:t>
      </w:r>
      <w:r w:rsidRPr="00746AC9">
        <w:rPr>
          <w:rFonts w:ascii="Times New Roman" w:hAnsi="Times New Roman" w:cs="Times New Roman"/>
          <w:sz w:val="28"/>
          <w:szCs w:val="28"/>
        </w:rPr>
        <w:t>с энергодисперсионным рентгеновским спектрометром образцов угля и золы</w:t>
      </w:r>
    </w:p>
    <w:p w14:paraId="2018B309" w14:textId="322EBDE8" w:rsidR="00C62297" w:rsidRDefault="00360EAB" w:rsidP="00C62297">
      <w:pPr>
        <w:spacing w:after="0" w:line="240" w:lineRule="auto"/>
        <w:ind w:firstLine="708"/>
        <w:jc w:val="both"/>
        <w:rPr>
          <w:rFonts w:ascii="Times New Roman" w:hAnsi="Times New Roman" w:cs="Times New Roman"/>
          <w:sz w:val="28"/>
          <w:szCs w:val="28"/>
        </w:rPr>
      </w:pPr>
      <w:r w:rsidRPr="00FE7AF1">
        <w:rPr>
          <w:rFonts w:ascii="Times New Roman" w:hAnsi="Times New Roman" w:cs="Times New Roman"/>
          <w:sz w:val="28"/>
          <w:szCs w:val="28"/>
        </w:rPr>
        <w:t xml:space="preserve">Значения зольности, влажности и теплоты сгорания для образцов золы, полученных двумя способами сжигания, а также для несгоревшего угля представлены в таблице </w:t>
      </w:r>
      <w:r>
        <w:rPr>
          <w:rFonts w:ascii="Times New Roman" w:hAnsi="Times New Roman" w:cs="Times New Roman"/>
          <w:sz w:val="28"/>
          <w:szCs w:val="28"/>
        </w:rPr>
        <w:t>11</w:t>
      </w:r>
      <w:r w:rsidRPr="00FE7AF1">
        <w:rPr>
          <w:rFonts w:ascii="Times New Roman" w:hAnsi="Times New Roman" w:cs="Times New Roman"/>
          <w:sz w:val="28"/>
          <w:szCs w:val="28"/>
        </w:rPr>
        <w:t>.</w:t>
      </w:r>
    </w:p>
    <w:p w14:paraId="54C701B4" w14:textId="77777777" w:rsidR="00360EAB" w:rsidRDefault="00360EAB" w:rsidP="00C62297">
      <w:pPr>
        <w:spacing w:after="0" w:line="240" w:lineRule="auto"/>
        <w:ind w:firstLine="708"/>
        <w:jc w:val="both"/>
        <w:rPr>
          <w:rFonts w:ascii="Times New Roman" w:hAnsi="Times New Roman" w:cs="Times New Roman"/>
          <w:bCs/>
          <w:sz w:val="28"/>
          <w:szCs w:val="28"/>
        </w:rPr>
      </w:pPr>
    </w:p>
    <w:p w14:paraId="6E991085" w14:textId="77777777" w:rsidR="00C62297" w:rsidRPr="00E32674" w:rsidRDefault="00C62297" w:rsidP="00C62297">
      <w:pPr>
        <w:ind w:firstLine="708"/>
        <w:jc w:val="both"/>
        <w:rPr>
          <w:rFonts w:ascii="Times New Roman" w:hAnsi="Times New Roman" w:cs="Times New Roman"/>
          <w:bCs/>
          <w:sz w:val="28"/>
          <w:szCs w:val="28"/>
        </w:rPr>
      </w:pPr>
      <w:r w:rsidRPr="00E32674">
        <w:rPr>
          <w:rFonts w:ascii="Times New Roman" w:hAnsi="Times New Roman" w:cs="Times New Roman"/>
          <w:bCs/>
          <w:sz w:val="28"/>
          <w:szCs w:val="28"/>
        </w:rPr>
        <w:t xml:space="preserve">Таблица </w:t>
      </w:r>
      <w:r>
        <w:rPr>
          <w:rFonts w:ascii="Times New Roman" w:hAnsi="Times New Roman" w:cs="Times New Roman"/>
          <w:bCs/>
          <w:sz w:val="28"/>
          <w:szCs w:val="28"/>
        </w:rPr>
        <w:t xml:space="preserve">11 </w:t>
      </w:r>
      <w:r w:rsidRPr="00E32674">
        <w:rPr>
          <w:rFonts w:ascii="Times New Roman" w:hAnsi="Times New Roman" w:cs="Times New Roman"/>
          <w:bCs/>
          <w:sz w:val="28"/>
          <w:szCs w:val="28"/>
        </w:rPr>
        <w:t>- Результаты испытаний образцов несгоревшего угля и золы</w:t>
      </w:r>
    </w:p>
    <w:tbl>
      <w:tblPr>
        <w:tblStyle w:val="a3"/>
        <w:tblW w:w="9356" w:type="dxa"/>
        <w:tblInd w:w="-5" w:type="dxa"/>
        <w:tblLayout w:type="fixed"/>
        <w:tblLook w:val="04A0" w:firstRow="1" w:lastRow="0" w:firstColumn="1" w:lastColumn="0" w:noHBand="0" w:noVBand="1"/>
      </w:tblPr>
      <w:tblGrid>
        <w:gridCol w:w="3686"/>
        <w:gridCol w:w="1701"/>
        <w:gridCol w:w="1843"/>
        <w:gridCol w:w="2126"/>
      </w:tblGrid>
      <w:tr w:rsidR="00C62297" w:rsidRPr="00BB7D2E" w14:paraId="12E18F29" w14:textId="77777777" w:rsidTr="00671EC2">
        <w:trPr>
          <w:trHeight w:val="275"/>
        </w:trPr>
        <w:tc>
          <w:tcPr>
            <w:tcW w:w="3686" w:type="dxa"/>
            <w:vMerge w:val="restart"/>
            <w:tcBorders>
              <w:top w:val="single" w:sz="4" w:space="0" w:color="auto"/>
              <w:left w:val="single" w:sz="4" w:space="0" w:color="auto"/>
              <w:right w:val="single" w:sz="4" w:space="0" w:color="auto"/>
            </w:tcBorders>
            <w:vAlign w:val="center"/>
            <w:hideMark/>
          </w:tcPr>
          <w:p w14:paraId="011BBDA0" w14:textId="77777777" w:rsidR="00C62297" w:rsidRPr="00BB7D2E" w:rsidRDefault="00C62297" w:rsidP="00671EC2">
            <w:pPr>
              <w:jc w:val="center"/>
              <w:rPr>
                <w:rFonts w:ascii="Times New Roman" w:hAnsi="Times New Roman" w:cs="Times New Roman"/>
                <w:bCs/>
                <w:sz w:val="24"/>
                <w:szCs w:val="24"/>
                <w:lang w:val="kk-KZ"/>
              </w:rPr>
            </w:pPr>
            <w:r w:rsidRPr="00E32674">
              <w:rPr>
                <w:rFonts w:ascii="Times New Roman" w:hAnsi="Times New Roman" w:cs="Times New Roman"/>
                <w:bCs/>
                <w:sz w:val="24"/>
                <w:szCs w:val="24"/>
              </w:rPr>
              <w:t>Наименование выборочных показателей</w:t>
            </w:r>
          </w:p>
        </w:tc>
        <w:tc>
          <w:tcPr>
            <w:tcW w:w="1701" w:type="dxa"/>
            <w:vMerge w:val="restart"/>
            <w:tcBorders>
              <w:top w:val="single" w:sz="4" w:space="0" w:color="auto"/>
              <w:left w:val="single" w:sz="4" w:space="0" w:color="auto"/>
              <w:right w:val="single" w:sz="4" w:space="0" w:color="auto"/>
            </w:tcBorders>
            <w:vAlign w:val="center"/>
            <w:hideMark/>
          </w:tcPr>
          <w:p w14:paraId="2046479E" w14:textId="77777777" w:rsidR="00C62297" w:rsidRPr="00BB7D2E" w:rsidRDefault="00C62297" w:rsidP="00671EC2">
            <w:pPr>
              <w:jc w:val="center"/>
              <w:rPr>
                <w:rFonts w:ascii="Times New Roman" w:hAnsi="Times New Roman" w:cs="Times New Roman"/>
                <w:bCs/>
                <w:sz w:val="24"/>
                <w:szCs w:val="24"/>
                <w:lang w:val="kk-KZ"/>
              </w:rPr>
            </w:pPr>
            <w:r w:rsidRPr="00E32674">
              <w:rPr>
                <w:rFonts w:ascii="Times New Roman" w:hAnsi="Times New Roman" w:cs="Times New Roman"/>
                <w:bCs/>
                <w:sz w:val="24"/>
                <w:szCs w:val="24"/>
              </w:rPr>
              <w:t>Уголь перед сжиганием</w:t>
            </w:r>
          </w:p>
        </w:tc>
        <w:tc>
          <w:tcPr>
            <w:tcW w:w="3969" w:type="dxa"/>
            <w:gridSpan w:val="2"/>
            <w:tcBorders>
              <w:top w:val="single" w:sz="4" w:space="0" w:color="auto"/>
              <w:left w:val="single" w:sz="4" w:space="0" w:color="auto"/>
              <w:bottom w:val="single" w:sz="4" w:space="0" w:color="auto"/>
              <w:right w:val="single" w:sz="4" w:space="0" w:color="auto"/>
            </w:tcBorders>
            <w:vAlign w:val="center"/>
            <w:hideMark/>
          </w:tcPr>
          <w:p w14:paraId="43363D7C" w14:textId="77777777" w:rsidR="00C62297" w:rsidRPr="00E32674" w:rsidRDefault="00C62297" w:rsidP="00671EC2">
            <w:pPr>
              <w:jc w:val="center"/>
              <w:rPr>
                <w:rFonts w:ascii="Times New Roman" w:hAnsi="Times New Roman" w:cs="Times New Roman"/>
                <w:bCs/>
                <w:sz w:val="24"/>
                <w:szCs w:val="24"/>
              </w:rPr>
            </w:pPr>
            <w:r w:rsidRPr="00E32674">
              <w:rPr>
                <w:rFonts w:ascii="Times New Roman" w:hAnsi="Times New Roman" w:cs="Times New Roman"/>
                <w:bCs/>
                <w:sz w:val="24"/>
                <w:szCs w:val="24"/>
              </w:rPr>
              <w:t>Последующее сжигание золы с помощью</w:t>
            </w:r>
          </w:p>
        </w:tc>
      </w:tr>
      <w:tr w:rsidR="00C62297" w:rsidRPr="00BB7D2E" w14:paraId="6217A921" w14:textId="77777777" w:rsidTr="00671EC2">
        <w:trPr>
          <w:trHeight w:val="275"/>
        </w:trPr>
        <w:tc>
          <w:tcPr>
            <w:tcW w:w="3686" w:type="dxa"/>
            <w:vMerge/>
            <w:tcBorders>
              <w:left w:val="single" w:sz="4" w:space="0" w:color="auto"/>
              <w:bottom w:val="single" w:sz="4" w:space="0" w:color="auto"/>
              <w:right w:val="single" w:sz="4" w:space="0" w:color="auto"/>
            </w:tcBorders>
            <w:vAlign w:val="center"/>
          </w:tcPr>
          <w:p w14:paraId="723DD03D" w14:textId="77777777" w:rsidR="00C62297" w:rsidRPr="00BB7D2E" w:rsidRDefault="00C62297" w:rsidP="00671EC2">
            <w:pPr>
              <w:jc w:val="center"/>
              <w:rPr>
                <w:rFonts w:ascii="Times New Roman" w:hAnsi="Times New Roman" w:cs="Times New Roman"/>
                <w:bCs/>
                <w:sz w:val="24"/>
                <w:szCs w:val="24"/>
                <w:lang w:val="kk-KZ"/>
              </w:rPr>
            </w:pPr>
          </w:p>
        </w:tc>
        <w:tc>
          <w:tcPr>
            <w:tcW w:w="1701" w:type="dxa"/>
            <w:vMerge/>
            <w:tcBorders>
              <w:left w:val="single" w:sz="4" w:space="0" w:color="auto"/>
              <w:bottom w:val="single" w:sz="4" w:space="0" w:color="auto"/>
              <w:right w:val="single" w:sz="4" w:space="0" w:color="auto"/>
            </w:tcBorders>
            <w:vAlign w:val="center"/>
          </w:tcPr>
          <w:p w14:paraId="486AA4C7" w14:textId="77777777" w:rsidR="00C62297" w:rsidRPr="00BB7D2E" w:rsidRDefault="00C62297" w:rsidP="00671EC2">
            <w:pPr>
              <w:jc w:val="center"/>
              <w:rPr>
                <w:rFonts w:ascii="Times New Roman" w:hAnsi="Times New Roman" w:cs="Times New Roman"/>
                <w:bCs/>
                <w:sz w:val="24"/>
                <w:szCs w:val="24"/>
                <w:lang w:val="kk-KZ"/>
              </w:rPr>
            </w:pPr>
          </w:p>
        </w:tc>
        <w:tc>
          <w:tcPr>
            <w:tcW w:w="1843" w:type="dxa"/>
            <w:tcBorders>
              <w:top w:val="single" w:sz="4" w:space="0" w:color="auto"/>
              <w:left w:val="single" w:sz="4" w:space="0" w:color="auto"/>
              <w:bottom w:val="single" w:sz="4" w:space="0" w:color="auto"/>
              <w:right w:val="single" w:sz="4" w:space="0" w:color="auto"/>
            </w:tcBorders>
            <w:vAlign w:val="center"/>
          </w:tcPr>
          <w:p w14:paraId="3E40406F" w14:textId="77777777" w:rsidR="00C62297" w:rsidRPr="00BB7D2E" w:rsidRDefault="00C62297" w:rsidP="00671EC2">
            <w:pPr>
              <w:jc w:val="center"/>
              <w:rPr>
                <w:rFonts w:ascii="Times New Roman" w:hAnsi="Times New Roman" w:cs="Times New Roman"/>
                <w:bCs/>
                <w:sz w:val="24"/>
                <w:szCs w:val="24"/>
                <w:lang w:val="kk-KZ"/>
              </w:rPr>
            </w:pPr>
            <w:r w:rsidRPr="00E32674">
              <w:rPr>
                <w:rFonts w:ascii="Times New Roman" w:hAnsi="Times New Roman" w:cs="Times New Roman"/>
                <w:bCs/>
                <w:sz w:val="24"/>
                <w:szCs w:val="24"/>
              </w:rPr>
              <w:t>классический метод</w:t>
            </w:r>
          </w:p>
        </w:tc>
        <w:tc>
          <w:tcPr>
            <w:tcW w:w="2126" w:type="dxa"/>
            <w:tcBorders>
              <w:top w:val="single" w:sz="4" w:space="0" w:color="auto"/>
              <w:left w:val="single" w:sz="4" w:space="0" w:color="auto"/>
              <w:bottom w:val="single" w:sz="4" w:space="0" w:color="auto"/>
              <w:right w:val="single" w:sz="4" w:space="0" w:color="auto"/>
            </w:tcBorders>
            <w:vAlign w:val="center"/>
          </w:tcPr>
          <w:p w14:paraId="41F4A982" w14:textId="77777777" w:rsidR="00C62297" w:rsidRPr="00BB7D2E" w:rsidRDefault="00C62297" w:rsidP="00671EC2">
            <w:pPr>
              <w:jc w:val="center"/>
              <w:rPr>
                <w:rFonts w:ascii="Times New Roman" w:hAnsi="Times New Roman" w:cs="Times New Roman"/>
                <w:bCs/>
                <w:sz w:val="24"/>
                <w:szCs w:val="24"/>
                <w:lang w:val="en-US"/>
              </w:rPr>
            </w:pPr>
            <w:r w:rsidRPr="00E32674">
              <w:rPr>
                <w:rFonts w:ascii="Times New Roman" w:hAnsi="Times New Roman" w:cs="Times New Roman"/>
                <w:bCs/>
                <w:sz w:val="24"/>
                <w:szCs w:val="24"/>
              </w:rPr>
              <w:t>предлагаемый способ</w:t>
            </w:r>
          </w:p>
        </w:tc>
      </w:tr>
      <w:tr w:rsidR="00C62297" w:rsidRPr="00BB7D2E" w14:paraId="783EA1E2" w14:textId="77777777" w:rsidTr="00671EC2">
        <w:trPr>
          <w:trHeight w:val="179"/>
        </w:trPr>
        <w:tc>
          <w:tcPr>
            <w:tcW w:w="3686" w:type="dxa"/>
            <w:tcBorders>
              <w:top w:val="single" w:sz="4" w:space="0" w:color="auto"/>
              <w:left w:val="single" w:sz="4" w:space="0" w:color="auto"/>
              <w:bottom w:val="single" w:sz="4" w:space="0" w:color="auto"/>
              <w:right w:val="single" w:sz="4" w:space="0" w:color="auto"/>
            </w:tcBorders>
            <w:hideMark/>
          </w:tcPr>
          <w:p w14:paraId="40C04D13" w14:textId="77777777" w:rsidR="00C62297" w:rsidRPr="00BB7D2E" w:rsidRDefault="00C62297" w:rsidP="00671EC2">
            <w:pPr>
              <w:rPr>
                <w:rFonts w:ascii="Times New Roman" w:hAnsi="Times New Roman" w:cs="Times New Roman"/>
                <w:sz w:val="24"/>
                <w:szCs w:val="24"/>
              </w:rPr>
            </w:pPr>
            <w:r w:rsidRPr="00E32674">
              <w:rPr>
                <w:rFonts w:ascii="Times New Roman" w:hAnsi="Times New Roman" w:cs="Times New Roman"/>
                <w:sz w:val="24"/>
                <w:szCs w:val="24"/>
              </w:rPr>
              <w:t>Содержание золы</w:t>
            </w:r>
            <w:r w:rsidRPr="00BB7D2E">
              <w:rPr>
                <w:rFonts w:ascii="Times New Roman" w:hAnsi="Times New Roman" w:cs="Times New Roman"/>
                <w:sz w:val="24"/>
                <w:szCs w:val="24"/>
                <w:lang w:val="en-US"/>
              </w:rPr>
              <w:t xml:space="preserve">, </w:t>
            </w:r>
            <w:r w:rsidRPr="00BB7D2E">
              <w:rPr>
                <w:rFonts w:ascii="Times New Roman" w:hAnsi="Times New Roman" w:cs="Times New Roman"/>
                <w:sz w:val="24"/>
                <w:szCs w:val="24"/>
                <w:lang w:val="kk-KZ"/>
              </w:rPr>
              <w:t>А</w:t>
            </w:r>
            <w:r w:rsidRPr="00BB7D2E">
              <w:rPr>
                <w:rFonts w:ascii="Times New Roman" w:hAnsi="Times New Roman" w:cs="Times New Roman"/>
                <w:sz w:val="24"/>
                <w:szCs w:val="24"/>
                <w:vertAlign w:val="superscript"/>
                <w:lang w:val="kk-KZ"/>
              </w:rPr>
              <w:t>р</w:t>
            </w:r>
            <w:r w:rsidRPr="00BB7D2E">
              <w:rPr>
                <w:rFonts w:ascii="Times New Roman" w:hAnsi="Times New Roman" w:cs="Times New Roman"/>
                <w:sz w:val="24"/>
                <w:szCs w:val="24"/>
                <w:lang w:val="kk-KZ"/>
              </w:rPr>
              <w:t xml:space="preserve">, </w:t>
            </w:r>
            <w:r w:rsidRPr="00BB7D2E">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14:paraId="2C59B5EF" w14:textId="77777777" w:rsidR="00C62297" w:rsidRPr="00BB7D2E" w:rsidRDefault="00C62297" w:rsidP="00671EC2">
            <w:pPr>
              <w:jc w:val="center"/>
              <w:rPr>
                <w:rFonts w:ascii="Times New Roman" w:hAnsi="Times New Roman" w:cs="Times New Roman"/>
                <w:sz w:val="24"/>
                <w:szCs w:val="24"/>
                <w:lang w:val="kk-KZ"/>
              </w:rPr>
            </w:pPr>
            <w:r w:rsidRPr="00BB7D2E">
              <w:rPr>
                <w:rFonts w:ascii="Times New Roman" w:hAnsi="Times New Roman" w:cs="Times New Roman"/>
                <w:sz w:val="24"/>
                <w:szCs w:val="24"/>
                <w:lang w:val="kk-KZ"/>
              </w:rPr>
              <w:t>1</w:t>
            </w:r>
            <w:r w:rsidRPr="00BB7D2E">
              <w:rPr>
                <w:rFonts w:ascii="Times New Roman" w:hAnsi="Times New Roman" w:cs="Times New Roman"/>
                <w:sz w:val="24"/>
                <w:szCs w:val="24"/>
                <w:lang w:val="en-US"/>
              </w:rPr>
              <w:t>.</w:t>
            </w:r>
            <w:r>
              <w:rPr>
                <w:rFonts w:ascii="Times New Roman" w:hAnsi="Times New Roman" w:cs="Times New Roman"/>
                <w:sz w:val="24"/>
                <w:szCs w:val="24"/>
                <w:lang w:val="kk-KZ"/>
              </w:rPr>
              <w:t>5</w:t>
            </w:r>
          </w:p>
        </w:tc>
        <w:tc>
          <w:tcPr>
            <w:tcW w:w="1843" w:type="dxa"/>
            <w:tcBorders>
              <w:top w:val="single" w:sz="4" w:space="0" w:color="auto"/>
              <w:left w:val="single" w:sz="4" w:space="0" w:color="auto"/>
              <w:bottom w:val="single" w:sz="4" w:space="0" w:color="auto"/>
              <w:right w:val="single" w:sz="4" w:space="0" w:color="auto"/>
            </w:tcBorders>
          </w:tcPr>
          <w:p w14:paraId="08A5581C" w14:textId="77777777" w:rsidR="00C62297" w:rsidRPr="00BB7D2E" w:rsidRDefault="00C62297" w:rsidP="00671EC2">
            <w:pPr>
              <w:jc w:val="center"/>
              <w:rPr>
                <w:rFonts w:ascii="Times New Roman" w:hAnsi="Times New Roman" w:cs="Times New Roman"/>
                <w:sz w:val="24"/>
                <w:szCs w:val="24"/>
                <w:lang w:val="kk-KZ"/>
              </w:rPr>
            </w:pPr>
            <w:r w:rsidRPr="00BB7D2E">
              <w:rPr>
                <w:rFonts w:ascii="Times New Roman" w:hAnsi="Times New Roman" w:cs="Times New Roman"/>
                <w:sz w:val="24"/>
                <w:szCs w:val="24"/>
                <w:lang w:val="kk-KZ"/>
              </w:rPr>
              <w:t>2</w:t>
            </w:r>
            <w:r w:rsidRPr="00BB7D2E">
              <w:rPr>
                <w:rFonts w:ascii="Times New Roman" w:hAnsi="Times New Roman" w:cs="Times New Roman"/>
                <w:sz w:val="24"/>
                <w:szCs w:val="24"/>
                <w:lang w:val="en-US"/>
              </w:rPr>
              <w:t>.</w:t>
            </w:r>
            <w:r>
              <w:rPr>
                <w:rFonts w:ascii="Times New Roman" w:hAnsi="Times New Roman" w:cs="Times New Roman"/>
                <w:sz w:val="24"/>
                <w:szCs w:val="24"/>
                <w:lang w:val="kk-KZ"/>
              </w:rPr>
              <w:t>5</w:t>
            </w:r>
          </w:p>
        </w:tc>
        <w:tc>
          <w:tcPr>
            <w:tcW w:w="2126" w:type="dxa"/>
            <w:tcBorders>
              <w:top w:val="single" w:sz="4" w:space="0" w:color="auto"/>
              <w:left w:val="single" w:sz="4" w:space="0" w:color="auto"/>
              <w:bottom w:val="single" w:sz="4" w:space="0" w:color="auto"/>
              <w:right w:val="single" w:sz="4" w:space="0" w:color="auto"/>
            </w:tcBorders>
          </w:tcPr>
          <w:p w14:paraId="4A31EC2F" w14:textId="77777777" w:rsidR="00C62297" w:rsidRPr="00BB7D2E" w:rsidRDefault="00C62297" w:rsidP="00671EC2">
            <w:pPr>
              <w:jc w:val="center"/>
              <w:rPr>
                <w:rFonts w:ascii="Times New Roman" w:hAnsi="Times New Roman" w:cs="Times New Roman"/>
                <w:sz w:val="24"/>
                <w:szCs w:val="24"/>
                <w:lang w:val="kk-KZ"/>
              </w:rPr>
            </w:pPr>
            <w:r w:rsidRPr="00BB7D2E">
              <w:rPr>
                <w:rFonts w:ascii="Times New Roman" w:hAnsi="Times New Roman" w:cs="Times New Roman"/>
                <w:sz w:val="24"/>
                <w:szCs w:val="24"/>
                <w:lang w:val="kk-KZ"/>
              </w:rPr>
              <w:t>3</w:t>
            </w:r>
            <w:r w:rsidRPr="00BB7D2E">
              <w:rPr>
                <w:rFonts w:ascii="Times New Roman" w:hAnsi="Times New Roman" w:cs="Times New Roman"/>
                <w:sz w:val="24"/>
                <w:szCs w:val="24"/>
                <w:lang w:val="en-US"/>
              </w:rPr>
              <w:t>.</w:t>
            </w:r>
            <w:r>
              <w:rPr>
                <w:rFonts w:ascii="Times New Roman" w:hAnsi="Times New Roman" w:cs="Times New Roman"/>
                <w:sz w:val="24"/>
                <w:szCs w:val="24"/>
                <w:lang w:val="kk-KZ"/>
              </w:rPr>
              <w:t>8</w:t>
            </w:r>
          </w:p>
        </w:tc>
      </w:tr>
      <w:tr w:rsidR="00C62297" w:rsidRPr="00BB7D2E" w14:paraId="270C7BA0" w14:textId="77777777" w:rsidTr="00671EC2">
        <w:trPr>
          <w:trHeight w:val="225"/>
        </w:trPr>
        <w:tc>
          <w:tcPr>
            <w:tcW w:w="3686" w:type="dxa"/>
            <w:tcBorders>
              <w:top w:val="single" w:sz="4" w:space="0" w:color="auto"/>
              <w:left w:val="single" w:sz="4" w:space="0" w:color="auto"/>
              <w:bottom w:val="single" w:sz="4" w:space="0" w:color="auto"/>
              <w:right w:val="single" w:sz="4" w:space="0" w:color="auto"/>
            </w:tcBorders>
            <w:hideMark/>
          </w:tcPr>
          <w:p w14:paraId="15D56100" w14:textId="77777777" w:rsidR="00C62297" w:rsidRPr="00BB7D2E" w:rsidRDefault="00C62297" w:rsidP="00671EC2">
            <w:pPr>
              <w:spacing w:line="256" w:lineRule="auto"/>
              <w:rPr>
                <w:rFonts w:ascii="Times New Roman" w:hAnsi="Times New Roman" w:cs="Times New Roman"/>
                <w:bCs/>
                <w:sz w:val="24"/>
                <w:szCs w:val="24"/>
                <w:lang w:val="en-US" w:eastAsia="ru-RU"/>
              </w:rPr>
            </w:pPr>
            <w:r w:rsidRPr="00E32674">
              <w:rPr>
                <w:rFonts w:ascii="Times New Roman" w:hAnsi="Times New Roman" w:cs="Times New Roman"/>
                <w:bCs/>
                <w:sz w:val="24"/>
                <w:szCs w:val="24"/>
              </w:rPr>
              <w:t>Массовая доля влаги</w:t>
            </w:r>
            <w:r w:rsidRPr="00BB7D2E">
              <w:rPr>
                <w:rFonts w:ascii="Times New Roman" w:hAnsi="Times New Roman" w:cs="Times New Roman"/>
                <w:bCs/>
                <w:sz w:val="24"/>
                <w:szCs w:val="24"/>
                <w:lang w:val="kk-KZ"/>
              </w:rPr>
              <w:t xml:space="preserve">, </w:t>
            </w:r>
            <w:r w:rsidRPr="00BB7D2E">
              <w:rPr>
                <w:rFonts w:ascii="Times New Roman" w:hAnsi="Times New Roman" w:cs="Times New Roman"/>
                <w:bCs/>
                <w:sz w:val="24"/>
                <w:szCs w:val="24"/>
                <w:lang w:val="en-US"/>
              </w:rPr>
              <w:t>W</w:t>
            </w:r>
            <w:r>
              <w:rPr>
                <w:rFonts w:ascii="Times New Roman" w:hAnsi="Times New Roman" w:cs="Times New Roman"/>
                <w:bCs/>
                <w:sz w:val="24"/>
                <w:szCs w:val="24"/>
                <w:vertAlign w:val="subscript"/>
              </w:rPr>
              <w:t>т</w:t>
            </w:r>
            <w:r w:rsidRPr="00BB7D2E">
              <w:rPr>
                <w:rFonts w:ascii="Times New Roman" w:hAnsi="Times New Roman" w:cs="Times New Roman"/>
                <w:bCs/>
                <w:sz w:val="24"/>
                <w:szCs w:val="24"/>
                <w:lang w:val="en-US"/>
              </w:rPr>
              <w:t>, %</w:t>
            </w:r>
          </w:p>
        </w:tc>
        <w:tc>
          <w:tcPr>
            <w:tcW w:w="1701" w:type="dxa"/>
            <w:tcBorders>
              <w:top w:val="single" w:sz="4" w:space="0" w:color="auto"/>
              <w:left w:val="single" w:sz="4" w:space="0" w:color="auto"/>
              <w:bottom w:val="single" w:sz="4" w:space="0" w:color="auto"/>
              <w:right w:val="single" w:sz="4" w:space="0" w:color="auto"/>
            </w:tcBorders>
            <w:hideMark/>
          </w:tcPr>
          <w:p w14:paraId="35F70741" w14:textId="77777777" w:rsidR="00C62297" w:rsidRPr="00BB7D2E" w:rsidRDefault="00C62297" w:rsidP="00671EC2">
            <w:pPr>
              <w:tabs>
                <w:tab w:val="left" w:pos="4158"/>
              </w:tabs>
              <w:spacing w:line="256" w:lineRule="auto"/>
              <w:jc w:val="center"/>
              <w:rPr>
                <w:rFonts w:ascii="Times New Roman" w:hAnsi="Times New Roman" w:cs="Times New Roman"/>
                <w:bCs/>
                <w:sz w:val="24"/>
                <w:szCs w:val="24"/>
                <w:lang w:val="kk-KZ"/>
              </w:rPr>
            </w:pPr>
            <w:r w:rsidRPr="00BB7D2E">
              <w:rPr>
                <w:rFonts w:ascii="Times New Roman" w:hAnsi="Times New Roman" w:cs="Times New Roman"/>
                <w:bCs/>
                <w:sz w:val="24"/>
                <w:szCs w:val="24"/>
                <w:lang w:val="kk-KZ"/>
              </w:rPr>
              <w:t>6</w:t>
            </w:r>
            <w:r w:rsidRPr="00BB7D2E">
              <w:rPr>
                <w:rFonts w:ascii="Times New Roman" w:hAnsi="Times New Roman" w:cs="Times New Roman"/>
                <w:bCs/>
                <w:sz w:val="24"/>
                <w:szCs w:val="24"/>
                <w:lang w:val="en-US"/>
              </w:rPr>
              <w:t>.</w:t>
            </w:r>
            <w:r>
              <w:rPr>
                <w:rFonts w:ascii="Times New Roman" w:hAnsi="Times New Roman" w:cs="Times New Roman"/>
                <w:bCs/>
                <w:sz w:val="24"/>
                <w:szCs w:val="24"/>
                <w:lang w:val="kk-KZ"/>
              </w:rPr>
              <w:t>3</w:t>
            </w:r>
          </w:p>
        </w:tc>
        <w:tc>
          <w:tcPr>
            <w:tcW w:w="1843" w:type="dxa"/>
            <w:tcBorders>
              <w:top w:val="single" w:sz="4" w:space="0" w:color="auto"/>
              <w:left w:val="single" w:sz="4" w:space="0" w:color="auto"/>
              <w:bottom w:val="single" w:sz="4" w:space="0" w:color="auto"/>
              <w:right w:val="single" w:sz="4" w:space="0" w:color="auto"/>
            </w:tcBorders>
          </w:tcPr>
          <w:p w14:paraId="60DE22AD" w14:textId="77777777" w:rsidR="00C62297" w:rsidRPr="00BB7D2E" w:rsidRDefault="00C62297" w:rsidP="00671EC2">
            <w:pPr>
              <w:tabs>
                <w:tab w:val="left" w:pos="4158"/>
              </w:tabs>
              <w:spacing w:line="256" w:lineRule="auto"/>
              <w:jc w:val="center"/>
              <w:rPr>
                <w:rFonts w:ascii="Times New Roman" w:hAnsi="Times New Roman" w:cs="Times New Roman"/>
                <w:bCs/>
                <w:sz w:val="24"/>
                <w:szCs w:val="24"/>
                <w:lang w:val="kk-KZ"/>
              </w:rPr>
            </w:pPr>
            <w:r w:rsidRPr="00BB7D2E">
              <w:rPr>
                <w:rFonts w:ascii="Times New Roman" w:hAnsi="Times New Roman" w:cs="Times New Roman"/>
                <w:bCs/>
                <w:sz w:val="24"/>
                <w:szCs w:val="24"/>
                <w:lang w:val="kk-KZ"/>
              </w:rPr>
              <w:t>3</w:t>
            </w:r>
            <w:r w:rsidRPr="00BB7D2E">
              <w:rPr>
                <w:rFonts w:ascii="Times New Roman" w:hAnsi="Times New Roman" w:cs="Times New Roman"/>
                <w:bCs/>
                <w:sz w:val="24"/>
                <w:szCs w:val="24"/>
                <w:lang w:val="en-US"/>
              </w:rPr>
              <w:t>.</w:t>
            </w:r>
            <w:r w:rsidRPr="00BB7D2E">
              <w:rPr>
                <w:rFonts w:ascii="Times New Roman" w:hAnsi="Times New Roman" w:cs="Times New Roman"/>
                <w:bCs/>
                <w:sz w:val="24"/>
                <w:szCs w:val="24"/>
                <w:lang w:val="kk-KZ"/>
              </w:rPr>
              <w:t>6</w:t>
            </w:r>
          </w:p>
        </w:tc>
        <w:tc>
          <w:tcPr>
            <w:tcW w:w="2126" w:type="dxa"/>
            <w:tcBorders>
              <w:top w:val="single" w:sz="4" w:space="0" w:color="auto"/>
              <w:left w:val="single" w:sz="4" w:space="0" w:color="auto"/>
              <w:bottom w:val="single" w:sz="4" w:space="0" w:color="auto"/>
              <w:right w:val="single" w:sz="4" w:space="0" w:color="auto"/>
            </w:tcBorders>
          </w:tcPr>
          <w:p w14:paraId="44E52D6D" w14:textId="77777777" w:rsidR="00C62297" w:rsidRPr="00BB7D2E" w:rsidRDefault="00C62297" w:rsidP="00671EC2">
            <w:pPr>
              <w:tabs>
                <w:tab w:val="left" w:pos="4158"/>
              </w:tabs>
              <w:spacing w:line="256" w:lineRule="auto"/>
              <w:jc w:val="center"/>
              <w:rPr>
                <w:rFonts w:ascii="Times New Roman" w:hAnsi="Times New Roman" w:cs="Times New Roman"/>
                <w:bCs/>
                <w:sz w:val="24"/>
                <w:szCs w:val="24"/>
                <w:lang w:val="kk-KZ"/>
              </w:rPr>
            </w:pPr>
            <w:r w:rsidRPr="00BB7D2E">
              <w:rPr>
                <w:rFonts w:ascii="Times New Roman" w:hAnsi="Times New Roman" w:cs="Times New Roman"/>
                <w:bCs/>
                <w:sz w:val="24"/>
                <w:szCs w:val="24"/>
                <w:lang w:val="kk-KZ"/>
              </w:rPr>
              <w:t>1</w:t>
            </w:r>
            <w:r w:rsidRPr="00BB7D2E">
              <w:rPr>
                <w:rFonts w:ascii="Times New Roman" w:hAnsi="Times New Roman" w:cs="Times New Roman"/>
                <w:bCs/>
                <w:sz w:val="24"/>
                <w:szCs w:val="24"/>
                <w:lang w:val="en-US"/>
              </w:rPr>
              <w:t>.</w:t>
            </w:r>
            <w:r w:rsidRPr="00BB7D2E">
              <w:rPr>
                <w:rFonts w:ascii="Times New Roman" w:hAnsi="Times New Roman" w:cs="Times New Roman"/>
                <w:bCs/>
                <w:sz w:val="24"/>
                <w:szCs w:val="24"/>
                <w:lang w:val="kk-KZ"/>
              </w:rPr>
              <w:t>8</w:t>
            </w:r>
          </w:p>
        </w:tc>
      </w:tr>
      <w:tr w:rsidR="00C62297" w:rsidRPr="00BB7D2E" w14:paraId="48ED936F" w14:textId="77777777" w:rsidTr="00671EC2">
        <w:trPr>
          <w:trHeight w:val="230"/>
        </w:trPr>
        <w:tc>
          <w:tcPr>
            <w:tcW w:w="3686" w:type="dxa"/>
            <w:tcBorders>
              <w:top w:val="single" w:sz="4" w:space="0" w:color="auto"/>
              <w:left w:val="single" w:sz="4" w:space="0" w:color="auto"/>
              <w:bottom w:val="single" w:sz="4" w:space="0" w:color="auto"/>
              <w:right w:val="single" w:sz="4" w:space="0" w:color="auto"/>
            </w:tcBorders>
            <w:hideMark/>
          </w:tcPr>
          <w:p w14:paraId="24EF787A" w14:textId="77777777" w:rsidR="00C62297" w:rsidRPr="00BB7D2E" w:rsidRDefault="00C62297" w:rsidP="00671EC2">
            <w:pPr>
              <w:rPr>
                <w:rFonts w:ascii="Times New Roman" w:hAnsi="Times New Roman" w:cs="Times New Roman"/>
                <w:sz w:val="24"/>
                <w:szCs w:val="24"/>
                <w:lang w:val="kk-KZ"/>
              </w:rPr>
            </w:pPr>
            <w:r w:rsidRPr="00E32674">
              <w:rPr>
                <w:rFonts w:ascii="Times New Roman" w:hAnsi="Times New Roman" w:cs="Times New Roman"/>
                <w:sz w:val="24"/>
                <w:szCs w:val="24"/>
              </w:rPr>
              <w:t>Удельная теплота сгорания, кДж/кг, (кКал/кг)</w:t>
            </w:r>
          </w:p>
        </w:tc>
        <w:tc>
          <w:tcPr>
            <w:tcW w:w="1701" w:type="dxa"/>
            <w:tcBorders>
              <w:top w:val="single" w:sz="4" w:space="0" w:color="auto"/>
              <w:left w:val="single" w:sz="4" w:space="0" w:color="auto"/>
              <w:bottom w:val="single" w:sz="4" w:space="0" w:color="auto"/>
              <w:right w:val="single" w:sz="4" w:space="0" w:color="auto"/>
            </w:tcBorders>
            <w:hideMark/>
          </w:tcPr>
          <w:p w14:paraId="11EDA183" w14:textId="77777777" w:rsidR="00C62297" w:rsidRPr="00BA389A" w:rsidRDefault="00C62297" w:rsidP="00671EC2">
            <w:pPr>
              <w:jc w:val="center"/>
              <w:rPr>
                <w:rFonts w:ascii="Times New Roman" w:hAnsi="Times New Roman" w:cs="Times New Roman"/>
                <w:bCs/>
                <w:sz w:val="24"/>
                <w:szCs w:val="24"/>
              </w:rPr>
            </w:pPr>
            <w:r w:rsidRPr="00BB7D2E">
              <w:rPr>
                <w:rFonts w:ascii="Times New Roman" w:hAnsi="Times New Roman" w:cs="Times New Roman"/>
                <w:bCs/>
                <w:sz w:val="24"/>
                <w:szCs w:val="24"/>
                <w:lang w:val="en-US"/>
              </w:rPr>
              <w:t>31</w:t>
            </w:r>
            <w:r>
              <w:rPr>
                <w:rFonts w:ascii="Times New Roman" w:hAnsi="Times New Roman" w:cs="Times New Roman"/>
                <w:bCs/>
                <w:sz w:val="24"/>
                <w:szCs w:val="24"/>
              </w:rPr>
              <w:t xml:space="preserve"> </w:t>
            </w:r>
            <w:r w:rsidRPr="00BB7D2E">
              <w:rPr>
                <w:rFonts w:ascii="Times New Roman" w:hAnsi="Times New Roman" w:cs="Times New Roman"/>
                <w:bCs/>
                <w:sz w:val="24"/>
                <w:szCs w:val="24"/>
                <w:lang w:val="en-US"/>
              </w:rPr>
              <w:t>363.4</w:t>
            </w:r>
            <w:r>
              <w:rPr>
                <w:rFonts w:ascii="Times New Roman" w:hAnsi="Times New Roman" w:cs="Times New Roman"/>
                <w:bCs/>
                <w:sz w:val="24"/>
                <w:szCs w:val="24"/>
              </w:rPr>
              <w:t xml:space="preserve"> </w:t>
            </w:r>
          </w:p>
          <w:p w14:paraId="6459D31D" w14:textId="77777777" w:rsidR="00C62297" w:rsidRPr="00BB7D2E" w:rsidRDefault="00C62297" w:rsidP="00671EC2">
            <w:pPr>
              <w:jc w:val="center"/>
              <w:rPr>
                <w:rFonts w:ascii="Times New Roman" w:hAnsi="Times New Roman" w:cs="Times New Roman"/>
                <w:bCs/>
                <w:sz w:val="24"/>
                <w:szCs w:val="24"/>
              </w:rPr>
            </w:pPr>
            <w:r w:rsidRPr="00BB7D2E">
              <w:rPr>
                <w:rFonts w:ascii="Times New Roman" w:hAnsi="Times New Roman" w:cs="Times New Roman"/>
                <w:bCs/>
                <w:sz w:val="24"/>
                <w:szCs w:val="24"/>
              </w:rPr>
              <w:t>(</w:t>
            </w:r>
            <w:r w:rsidRPr="00BB7D2E">
              <w:rPr>
                <w:rFonts w:ascii="Times New Roman" w:hAnsi="Times New Roman" w:cs="Times New Roman"/>
                <w:bCs/>
                <w:sz w:val="24"/>
                <w:szCs w:val="24"/>
                <w:lang w:val="en-US"/>
              </w:rPr>
              <w:t>7</w:t>
            </w:r>
            <w:r>
              <w:rPr>
                <w:rFonts w:ascii="Times New Roman" w:hAnsi="Times New Roman" w:cs="Times New Roman"/>
                <w:bCs/>
                <w:sz w:val="24"/>
                <w:szCs w:val="24"/>
              </w:rPr>
              <w:t xml:space="preserve"> </w:t>
            </w:r>
            <w:r w:rsidRPr="00BB7D2E">
              <w:rPr>
                <w:rFonts w:ascii="Times New Roman" w:hAnsi="Times New Roman" w:cs="Times New Roman"/>
                <w:bCs/>
                <w:sz w:val="24"/>
                <w:szCs w:val="24"/>
                <w:lang w:val="en-US"/>
              </w:rPr>
              <w:t>491.0</w:t>
            </w:r>
            <w:r w:rsidRPr="00BB7D2E">
              <w:rPr>
                <w:rFonts w:ascii="Times New Roman" w:hAnsi="Times New Roman" w:cs="Times New Roman"/>
                <w:bCs/>
                <w:sz w:val="24"/>
                <w:szCs w:val="24"/>
              </w:rPr>
              <w:t>)</w:t>
            </w:r>
          </w:p>
        </w:tc>
        <w:tc>
          <w:tcPr>
            <w:tcW w:w="1843" w:type="dxa"/>
            <w:tcBorders>
              <w:top w:val="single" w:sz="4" w:space="0" w:color="auto"/>
              <w:left w:val="single" w:sz="4" w:space="0" w:color="auto"/>
              <w:bottom w:val="single" w:sz="4" w:space="0" w:color="auto"/>
              <w:right w:val="single" w:sz="4" w:space="0" w:color="auto"/>
            </w:tcBorders>
          </w:tcPr>
          <w:p w14:paraId="6504E609" w14:textId="77777777" w:rsidR="00C62297" w:rsidRPr="00BA389A" w:rsidRDefault="00C62297" w:rsidP="00671EC2">
            <w:pPr>
              <w:jc w:val="center"/>
              <w:rPr>
                <w:rFonts w:ascii="Times New Roman" w:hAnsi="Times New Roman" w:cs="Times New Roman"/>
                <w:bCs/>
                <w:sz w:val="24"/>
                <w:szCs w:val="24"/>
              </w:rPr>
            </w:pPr>
            <w:bookmarkStart w:id="14" w:name="_Hlk197684013"/>
            <w:r w:rsidRPr="00BB7D2E">
              <w:rPr>
                <w:rFonts w:ascii="Times New Roman" w:hAnsi="Times New Roman" w:cs="Times New Roman"/>
                <w:bCs/>
                <w:sz w:val="24"/>
                <w:szCs w:val="24"/>
                <w:lang w:val="en-US"/>
              </w:rPr>
              <w:t>29</w:t>
            </w:r>
            <w:r>
              <w:rPr>
                <w:rFonts w:ascii="Times New Roman" w:hAnsi="Times New Roman" w:cs="Times New Roman"/>
                <w:bCs/>
                <w:sz w:val="24"/>
                <w:szCs w:val="24"/>
              </w:rPr>
              <w:t xml:space="preserve"> </w:t>
            </w:r>
            <w:r w:rsidRPr="00BB7D2E">
              <w:rPr>
                <w:rFonts w:ascii="Times New Roman" w:hAnsi="Times New Roman" w:cs="Times New Roman"/>
                <w:bCs/>
                <w:sz w:val="24"/>
                <w:szCs w:val="24"/>
                <w:lang w:val="en-US"/>
              </w:rPr>
              <w:t>303.</w:t>
            </w:r>
            <w:r>
              <w:rPr>
                <w:rFonts w:ascii="Times New Roman" w:hAnsi="Times New Roman" w:cs="Times New Roman"/>
                <w:bCs/>
                <w:sz w:val="24"/>
                <w:szCs w:val="24"/>
              </w:rPr>
              <w:t>4</w:t>
            </w:r>
          </w:p>
          <w:bookmarkEnd w:id="14"/>
          <w:p w14:paraId="07F9D3B2" w14:textId="77777777" w:rsidR="00C62297" w:rsidRPr="00BB7D2E" w:rsidRDefault="00C62297" w:rsidP="00671EC2">
            <w:pPr>
              <w:jc w:val="center"/>
              <w:rPr>
                <w:rFonts w:ascii="Times New Roman" w:hAnsi="Times New Roman" w:cs="Times New Roman"/>
                <w:bCs/>
                <w:sz w:val="24"/>
                <w:szCs w:val="24"/>
                <w:lang w:val="en-US"/>
              </w:rPr>
            </w:pPr>
            <w:r w:rsidRPr="00BB7D2E">
              <w:rPr>
                <w:rFonts w:ascii="Times New Roman" w:hAnsi="Times New Roman" w:cs="Times New Roman"/>
                <w:bCs/>
                <w:sz w:val="24"/>
                <w:szCs w:val="24"/>
                <w:lang w:val="en-US"/>
              </w:rPr>
              <w:t>(6</w:t>
            </w:r>
            <w:r>
              <w:rPr>
                <w:rFonts w:ascii="Times New Roman" w:hAnsi="Times New Roman" w:cs="Times New Roman" w:hint="eastAsia"/>
                <w:bCs/>
                <w:sz w:val="24"/>
                <w:szCs w:val="24"/>
                <w:lang w:val="en-US"/>
              </w:rPr>
              <w:t>,</w:t>
            </w:r>
            <w:r w:rsidRPr="00BB7D2E">
              <w:rPr>
                <w:rFonts w:ascii="Times New Roman" w:hAnsi="Times New Roman" w:cs="Times New Roman"/>
                <w:bCs/>
                <w:sz w:val="24"/>
                <w:szCs w:val="24"/>
                <w:lang w:val="en-US"/>
              </w:rPr>
              <w:t>99</w:t>
            </w:r>
            <w:r>
              <w:rPr>
                <w:rFonts w:ascii="Times New Roman" w:hAnsi="Times New Roman" w:cs="Times New Roman"/>
                <w:bCs/>
                <w:sz w:val="24"/>
                <w:szCs w:val="24"/>
              </w:rPr>
              <w:t>9</w:t>
            </w:r>
            <w:r w:rsidRPr="00BB7D2E">
              <w:rPr>
                <w:rFonts w:ascii="Times New Roman" w:hAnsi="Times New Roman" w:cs="Times New Roman"/>
                <w:bCs/>
                <w:sz w:val="24"/>
                <w:szCs w:val="24"/>
                <w:lang w:val="en-US"/>
              </w:rPr>
              <w:t>.</w:t>
            </w:r>
            <w:r>
              <w:rPr>
                <w:rFonts w:ascii="Times New Roman" w:hAnsi="Times New Roman" w:cs="Times New Roman"/>
                <w:bCs/>
                <w:sz w:val="24"/>
                <w:szCs w:val="24"/>
              </w:rPr>
              <w:t>0</w:t>
            </w:r>
            <w:r w:rsidRPr="00BB7D2E">
              <w:rPr>
                <w:rFonts w:ascii="Times New Roman" w:hAnsi="Times New Roman" w:cs="Times New Roman"/>
                <w:bCs/>
                <w:sz w:val="24"/>
                <w:szCs w:val="24"/>
                <w:lang w:val="en-US"/>
              </w:rPr>
              <w:t>)</w:t>
            </w:r>
          </w:p>
        </w:tc>
        <w:tc>
          <w:tcPr>
            <w:tcW w:w="2126" w:type="dxa"/>
            <w:tcBorders>
              <w:top w:val="single" w:sz="4" w:space="0" w:color="auto"/>
              <w:left w:val="single" w:sz="4" w:space="0" w:color="auto"/>
              <w:bottom w:val="single" w:sz="4" w:space="0" w:color="auto"/>
              <w:right w:val="single" w:sz="4" w:space="0" w:color="auto"/>
            </w:tcBorders>
          </w:tcPr>
          <w:p w14:paraId="163B00C6" w14:textId="77777777" w:rsidR="00C62297" w:rsidRPr="00BB7D2E" w:rsidRDefault="00C62297" w:rsidP="00671EC2">
            <w:pPr>
              <w:jc w:val="center"/>
              <w:rPr>
                <w:rFonts w:ascii="Times New Roman" w:hAnsi="Times New Roman" w:cs="Times New Roman"/>
                <w:bCs/>
                <w:sz w:val="24"/>
                <w:szCs w:val="24"/>
                <w:lang w:val="en-US"/>
              </w:rPr>
            </w:pPr>
            <w:r w:rsidRPr="00BB7D2E">
              <w:rPr>
                <w:rFonts w:ascii="Times New Roman" w:hAnsi="Times New Roman" w:cs="Times New Roman"/>
                <w:bCs/>
                <w:sz w:val="24"/>
                <w:szCs w:val="24"/>
                <w:lang w:val="kk-KZ"/>
              </w:rPr>
              <w:t>27</w:t>
            </w:r>
            <w:r>
              <w:rPr>
                <w:rFonts w:ascii="Times New Roman" w:hAnsi="Times New Roman" w:cs="Times New Roman"/>
                <w:bCs/>
                <w:sz w:val="24"/>
                <w:szCs w:val="24"/>
                <w:lang w:val="kk-KZ"/>
              </w:rPr>
              <w:t xml:space="preserve"> </w:t>
            </w:r>
            <w:r w:rsidRPr="00BB7D2E">
              <w:rPr>
                <w:rFonts w:ascii="Times New Roman" w:hAnsi="Times New Roman" w:cs="Times New Roman"/>
                <w:bCs/>
                <w:sz w:val="24"/>
                <w:szCs w:val="24"/>
                <w:lang w:val="kk-KZ"/>
              </w:rPr>
              <w:t>080</w:t>
            </w:r>
            <w:r w:rsidRPr="00BB7D2E">
              <w:rPr>
                <w:rFonts w:ascii="Times New Roman" w:hAnsi="Times New Roman" w:cs="Times New Roman"/>
                <w:bCs/>
                <w:sz w:val="24"/>
                <w:szCs w:val="24"/>
                <w:lang w:val="en-US"/>
              </w:rPr>
              <w:t>.</w:t>
            </w:r>
            <w:r w:rsidRPr="00BB7D2E">
              <w:rPr>
                <w:rFonts w:ascii="Times New Roman" w:hAnsi="Times New Roman" w:cs="Times New Roman"/>
                <w:bCs/>
                <w:sz w:val="24"/>
                <w:szCs w:val="24"/>
              </w:rPr>
              <w:t>3</w:t>
            </w:r>
          </w:p>
          <w:p w14:paraId="70996CBD" w14:textId="77777777" w:rsidR="00C62297" w:rsidRPr="00BB7D2E" w:rsidRDefault="00C62297" w:rsidP="00671EC2">
            <w:pPr>
              <w:jc w:val="center"/>
              <w:rPr>
                <w:rFonts w:ascii="Times New Roman" w:hAnsi="Times New Roman" w:cs="Times New Roman"/>
                <w:bCs/>
                <w:sz w:val="24"/>
                <w:szCs w:val="24"/>
                <w:lang w:val="en-US"/>
              </w:rPr>
            </w:pPr>
            <w:r w:rsidRPr="00BB7D2E">
              <w:rPr>
                <w:rFonts w:ascii="Times New Roman" w:hAnsi="Times New Roman" w:cs="Times New Roman"/>
                <w:bCs/>
                <w:sz w:val="24"/>
                <w:szCs w:val="24"/>
                <w:lang w:val="en-US"/>
              </w:rPr>
              <w:t>(</w:t>
            </w:r>
            <w:r w:rsidRPr="00BB7D2E">
              <w:rPr>
                <w:rFonts w:ascii="Times New Roman" w:hAnsi="Times New Roman" w:cs="Times New Roman"/>
                <w:bCs/>
                <w:sz w:val="24"/>
                <w:szCs w:val="24"/>
                <w:lang w:val="kk-KZ"/>
              </w:rPr>
              <w:t>6</w:t>
            </w:r>
            <w:r>
              <w:rPr>
                <w:rFonts w:ascii="Times New Roman" w:hAnsi="Times New Roman" w:cs="Times New Roman"/>
                <w:bCs/>
                <w:sz w:val="24"/>
                <w:szCs w:val="24"/>
                <w:lang w:val="kk-KZ"/>
              </w:rPr>
              <w:t xml:space="preserve"> </w:t>
            </w:r>
            <w:r w:rsidRPr="00BB7D2E">
              <w:rPr>
                <w:rFonts w:ascii="Times New Roman" w:hAnsi="Times New Roman" w:cs="Times New Roman"/>
                <w:bCs/>
                <w:sz w:val="24"/>
                <w:szCs w:val="24"/>
                <w:lang w:val="kk-KZ"/>
              </w:rPr>
              <w:t>4</w:t>
            </w:r>
            <w:r>
              <w:rPr>
                <w:rFonts w:ascii="Times New Roman" w:hAnsi="Times New Roman" w:cs="Times New Roman"/>
                <w:bCs/>
                <w:sz w:val="24"/>
                <w:szCs w:val="24"/>
                <w:lang w:val="kk-KZ"/>
              </w:rPr>
              <w:t>70</w:t>
            </w:r>
            <w:r w:rsidRPr="00BB7D2E">
              <w:rPr>
                <w:rFonts w:ascii="Times New Roman" w:hAnsi="Times New Roman" w:cs="Times New Roman"/>
                <w:bCs/>
                <w:sz w:val="24"/>
                <w:szCs w:val="24"/>
                <w:lang w:val="en-US"/>
              </w:rPr>
              <w:t>.</w:t>
            </w:r>
            <w:r w:rsidRPr="00BB7D2E">
              <w:rPr>
                <w:rFonts w:ascii="Times New Roman" w:hAnsi="Times New Roman" w:cs="Times New Roman"/>
                <w:bCs/>
                <w:sz w:val="24"/>
                <w:szCs w:val="24"/>
                <w:lang w:val="kk-KZ"/>
              </w:rPr>
              <w:t>0</w:t>
            </w:r>
            <w:r w:rsidRPr="00BB7D2E">
              <w:rPr>
                <w:rFonts w:ascii="Times New Roman" w:hAnsi="Times New Roman" w:cs="Times New Roman"/>
                <w:bCs/>
                <w:sz w:val="24"/>
                <w:szCs w:val="24"/>
                <w:lang w:val="en-US"/>
              </w:rPr>
              <w:t>)</w:t>
            </w:r>
          </w:p>
        </w:tc>
      </w:tr>
    </w:tbl>
    <w:p w14:paraId="5D3DDE11" w14:textId="77777777" w:rsidR="00C62297" w:rsidRPr="00BB7D2E" w:rsidRDefault="00C62297" w:rsidP="00C62297">
      <w:pPr>
        <w:spacing w:after="0" w:line="240" w:lineRule="auto"/>
        <w:ind w:firstLine="709"/>
        <w:jc w:val="both"/>
        <w:rPr>
          <w:rFonts w:ascii="Times New Roman" w:eastAsia="Times New Roman" w:hAnsi="Times New Roman" w:cs="Times New Roman"/>
          <w:sz w:val="24"/>
          <w:szCs w:val="24"/>
        </w:rPr>
      </w:pPr>
    </w:p>
    <w:p w14:paraId="14856D14" w14:textId="77777777" w:rsidR="00A75B56" w:rsidRDefault="00A75B56" w:rsidP="00C62297">
      <w:pPr>
        <w:spacing w:after="0" w:line="240" w:lineRule="auto"/>
        <w:ind w:firstLine="567"/>
        <w:jc w:val="both"/>
        <w:rPr>
          <w:rFonts w:ascii="Times New Roman" w:hAnsi="Times New Roman" w:cs="Times New Roman"/>
          <w:color w:val="000000"/>
          <w:sz w:val="28"/>
          <w:szCs w:val="28"/>
        </w:rPr>
      </w:pPr>
      <w:r w:rsidRPr="00FE7AF1">
        <w:rPr>
          <w:rFonts w:ascii="Times New Roman" w:hAnsi="Times New Roman" w:cs="Times New Roman"/>
          <w:color w:val="000000"/>
          <w:sz w:val="28"/>
          <w:szCs w:val="28"/>
        </w:rPr>
        <w:t>Выво</w:t>
      </w:r>
      <w:r>
        <w:rPr>
          <w:rFonts w:ascii="Times New Roman" w:hAnsi="Times New Roman" w:cs="Times New Roman"/>
          <w:color w:val="000000"/>
          <w:sz w:val="28"/>
          <w:szCs w:val="28"/>
        </w:rPr>
        <w:t>ды:</w:t>
      </w:r>
    </w:p>
    <w:p w14:paraId="297D1CBA" w14:textId="38D5BC89" w:rsidR="00C62297" w:rsidRPr="00FE7AF1" w:rsidRDefault="00360EAB" w:rsidP="00C62297">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sz w:val="28"/>
          <w:szCs w:val="28"/>
        </w:rPr>
        <w:t xml:space="preserve">Содержание золы: </w:t>
      </w:r>
      <w:r w:rsidR="00C62297" w:rsidRPr="00FE7AF1">
        <w:rPr>
          <w:rFonts w:ascii="Times New Roman" w:hAnsi="Times New Roman" w:cs="Times New Roman"/>
          <w:color w:val="000000"/>
          <w:sz w:val="28"/>
          <w:szCs w:val="28"/>
        </w:rPr>
        <w:t>сжигание по предлагаемой схеме эффективнее</w:t>
      </w:r>
      <w:r w:rsidR="00A75B56">
        <w:rPr>
          <w:rFonts w:ascii="Times New Roman" w:hAnsi="Times New Roman" w:cs="Times New Roman"/>
          <w:color w:val="000000"/>
          <w:sz w:val="28"/>
          <w:szCs w:val="28"/>
        </w:rPr>
        <w:t xml:space="preserve"> на 1.3%</w:t>
      </w:r>
      <w:r w:rsidR="00C62297" w:rsidRPr="00FE7AF1">
        <w:rPr>
          <w:rFonts w:ascii="Times New Roman" w:hAnsi="Times New Roman" w:cs="Times New Roman"/>
          <w:color w:val="000000"/>
          <w:sz w:val="28"/>
          <w:szCs w:val="28"/>
        </w:rPr>
        <w:t xml:space="preserve">, так как масса золы, отнесенная к массе угля больше, то есть эффективнее сжигается уголь. При колосниковом сжигании угля золы меньше, а несгоревшего топлива (уголь) больше. </w:t>
      </w:r>
    </w:p>
    <w:p w14:paraId="3FC3CA49" w14:textId="6795772E" w:rsidR="00C62297" w:rsidRPr="00FE7AF1" w:rsidRDefault="00A75B56" w:rsidP="00C6229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Массовая доля влаги:</w:t>
      </w:r>
      <w:r w:rsidR="00C62297" w:rsidRPr="00FE7AF1">
        <w:rPr>
          <w:rFonts w:ascii="Times New Roman" w:hAnsi="Times New Roman" w:cs="Times New Roman"/>
          <w:sz w:val="28"/>
          <w:szCs w:val="28"/>
        </w:rPr>
        <w:t xml:space="preserve"> Чем меньше массовая доля влаги тем более эффективно  происходит его сжигание, обеспечивается более эффективное использование топлива.</w:t>
      </w:r>
      <w:r>
        <w:rPr>
          <w:rFonts w:ascii="Times New Roman" w:hAnsi="Times New Roman" w:cs="Times New Roman"/>
          <w:sz w:val="28"/>
          <w:szCs w:val="28"/>
        </w:rPr>
        <w:t xml:space="preserve"> При сравнении массовой доли влаги золы при сжигании угля по предложенной схеме по сравнению золы при сжигании угля по классической схеме 2 раза меньше, то есть свидетельствует о эффективности сжигания.</w:t>
      </w:r>
    </w:p>
    <w:p w14:paraId="4DC774E5" w14:textId="5F9703F8" w:rsidR="00C62297" w:rsidRPr="00A75B56" w:rsidRDefault="00C62297" w:rsidP="00A75B56">
      <w:pPr>
        <w:spacing w:after="0" w:line="240" w:lineRule="auto"/>
        <w:ind w:firstLine="567"/>
        <w:jc w:val="both"/>
        <w:rPr>
          <w:rFonts w:ascii="Times New Roman" w:hAnsi="Times New Roman" w:cs="Times New Roman"/>
          <w:sz w:val="28"/>
          <w:szCs w:val="28"/>
          <w:lang w:val="kk-KZ"/>
        </w:rPr>
      </w:pPr>
      <w:r w:rsidRPr="00FE7AF1">
        <w:rPr>
          <w:rFonts w:ascii="Times New Roman" w:hAnsi="Times New Roman" w:cs="Times New Roman"/>
          <w:sz w:val="28"/>
          <w:szCs w:val="28"/>
          <w:lang w:val="kk-KZ"/>
        </w:rPr>
        <w:t xml:space="preserve">Сравнение </w:t>
      </w:r>
      <w:r w:rsidRPr="00FE7AF1">
        <w:rPr>
          <w:rFonts w:ascii="Times New Roman" w:hAnsi="Times New Roman" w:cs="Times New Roman"/>
          <w:sz w:val="28"/>
          <w:szCs w:val="28"/>
        </w:rPr>
        <w:t>теплоты сгорания</w:t>
      </w:r>
      <w:r w:rsidRPr="00FE7AF1">
        <w:rPr>
          <w:rFonts w:ascii="Times New Roman" w:hAnsi="Times New Roman" w:cs="Times New Roman"/>
          <w:sz w:val="28"/>
          <w:szCs w:val="28"/>
          <w:lang w:val="kk-KZ"/>
        </w:rPr>
        <w:t xml:space="preserve"> несгоревшего топлива. </w:t>
      </w:r>
      <w:r w:rsidRPr="00FE7AF1">
        <w:rPr>
          <w:rFonts w:ascii="Times New Roman" w:hAnsi="Times New Roman" w:cs="Times New Roman"/>
          <w:sz w:val="28"/>
          <w:szCs w:val="28"/>
        </w:rPr>
        <w:t>Так как при колосниковой схеме несгоревшее топлива больше, чем  по предлагаемой схеме, поэтому и потери теплота больше на 8,2% больше, чем по предлагаемой схеме.</w:t>
      </w:r>
      <w:r>
        <w:rPr>
          <w:rFonts w:ascii="Times New Roman" w:hAnsi="Times New Roman" w:cs="Times New Roman"/>
          <w:sz w:val="28"/>
          <w:szCs w:val="28"/>
        </w:rPr>
        <w:t xml:space="preserve"> </w:t>
      </w:r>
    </w:p>
    <w:p w14:paraId="0C12B8BE" w14:textId="77777777" w:rsidR="00A75B56" w:rsidRDefault="00A75B56" w:rsidP="00C7461D">
      <w:pPr>
        <w:spacing w:after="0" w:line="240" w:lineRule="auto"/>
        <w:jc w:val="both"/>
        <w:rPr>
          <w:rFonts w:ascii="Times New Roman" w:eastAsia="Times New Roman" w:hAnsi="Times New Roman" w:cs="Times New Roman"/>
          <w:sz w:val="28"/>
          <w:szCs w:val="28"/>
          <w:lang w:eastAsia="en-US"/>
        </w:rPr>
      </w:pPr>
    </w:p>
    <w:p w14:paraId="2AC58D0F" w14:textId="4DAF1A2A" w:rsidR="00A75B56" w:rsidRPr="00A75B56" w:rsidRDefault="00A75B56" w:rsidP="00C62297">
      <w:pPr>
        <w:spacing w:after="0" w:line="240" w:lineRule="auto"/>
        <w:ind w:firstLine="567"/>
        <w:jc w:val="both"/>
        <w:rPr>
          <w:rFonts w:ascii="Times New Roman" w:hAnsi="Times New Roman" w:cs="Times New Roman"/>
          <w:b/>
          <w:bCs/>
          <w:sz w:val="28"/>
          <w:szCs w:val="28"/>
        </w:rPr>
      </w:pPr>
      <w:r w:rsidRPr="00A75B56">
        <w:rPr>
          <w:rFonts w:ascii="Times New Roman" w:hAnsi="Times New Roman" w:cs="Times New Roman"/>
          <w:b/>
          <w:bCs/>
          <w:sz w:val="28"/>
          <w:szCs w:val="28"/>
        </w:rPr>
        <w:t>4.</w:t>
      </w:r>
      <w:r w:rsidR="00BA6BC3">
        <w:rPr>
          <w:rFonts w:ascii="Times New Roman" w:hAnsi="Times New Roman" w:cs="Times New Roman"/>
          <w:b/>
          <w:bCs/>
          <w:sz w:val="28"/>
          <w:szCs w:val="28"/>
        </w:rPr>
        <w:t xml:space="preserve">5 </w:t>
      </w:r>
      <w:r w:rsidRPr="00A75B56">
        <w:rPr>
          <w:rFonts w:ascii="Times New Roman" w:hAnsi="Times New Roman" w:cs="Times New Roman"/>
          <w:b/>
          <w:bCs/>
          <w:sz w:val="28"/>
          <w:szCs w:val="28"/>
          <w:lang w:val="kk-KZ"/>
        </w:rPr>
        <w:t>Оценка</w:t>
      </w:r>
      <w:r w:rsidRPr="00A75B56">
        <w:rPr>
          <w:rFonts w:ascii="Times New Roman" w:hAnsi="Times New Roman" w:cs="Times New Roman"/>
          <w:b/>
          <w:bCs/>
          <w:sz w:val="28"/>
          <w:szCs w:val="28"/>
        </w:rPr>
        <w:t xml:space="preserve"> показателей вредных выбросов дымового газа при использовании классического и предложенного методов сжигания угля</w:t>
      </w:r>
      <w:r>
        <w:rPr>
          <w:rFonts w:ascii="Times New Roman" w:hAnsi="Times New Roman" w:cs="Times New Roman"/>
          <w:b/>
          <w:bCs/>
          <w:sz w:val="28"/>
          <w:szCs w:val="28"/>
        </w:rPr>
        <w:t xml:space="preserve"> (производственные испытания)</w:t>
      </w:r>
    </w:p>
    <w:p w14:paraId="093EAEFD" w14:textId="77777777" w:rsidR="00820A72" w:rsidRDefault="00820A72" w:rsidP="00C62297">
      <w:pPr>
        <w:spacing w:after="0" w:line="240" w:lineRule="auto"/>
        <w:ind w:firstLine="567"/>
        <w:jc w:val="both"/>
        <w:rPr>
          <w:rFonts w:ascii="Times New Roman" w:eastAsia="Times New Roman" w:hAnsi="Times New Roman" w:cs="Times New Roman"/>
          <w:sz w:val="28"/>
          <w:szCs w:val="28"/>
          <w:lang w:eastAsia="en-US"/>
        </w:rPr>
      </w:pPr>
    </w:p>
    <w:p w14:paraId="5D47EE4E" w14:textId="391D16B3" w:rsidR="00820A72" w:rsidRDefault="00820A72" w:rsidP="00C62297">
      <w:pPr>
        <w:spacing w:after="0" w:line="240" w:lineRule="auto"/>
        <w:ind w:firstLine="567"/>
        <w:jc w:val="both"/>
        <w:rPr>
          <w:rFonts w:ascii="Times New Roman" w:eastAsia="Times New Roman" w:hAnsi="Times New Roman" w:cs="Times New Roman"/>
          <w:b/>
          <w:bCs/>
          <w:sz w:val="28"/>
          <w:szCs w:val="28"/>
          <w:lang w:eastAsia="en-US"/>
        </w:rPr>
      </w:pPr>
      <w:r w:rsidRPr="00BE7242">
        <w:rPr>
          <w:rFonts w:ascii="Times New Roman" w:eastAsia="Times New Roman" w:hAnsi="Times New Roman" w:cs="Times New Roman"/>
          <w:b/>
          <w:bCs/>
          <w:sz w:val="28"/>
          <w:szCs w:val="28"/>
          <w:lang w:eastAsia="en-US"/>
        </w:rPr>
        <w:t>4.</w:t>
      </w:r>
      <w:r w:rsidR="00BA6BC3">
        <w:rPr>
          <w:rFonts w:ascii="Times New Roman" w:eastAsia="Times New Roman" w:hAnsi="Times New Roman" w:cs="Times New Roman"/>
          <w:b/>
          <w:bCs/>
          <w:sz w:val="28"/>
          <w:szCs w:val="28"/>
          <w:lang w:eastAsia="en-US"/>
        </w:rPr>
        <w:t xml:space="preserve">5.1 </w:t>
      </w:r>
      <w:r w:rsidR="00BE7242" w:rsidRPr="00BE7242">
        <w:rPr>
          <w:rFonts w:ascii="Times New Roman" w:eastAsia="Times New Roman" w:hAnsi="Times New Roman" w:cs="Times New Roman"/>
          <w:b/>
          <w:bCs/>
          <w:sz w:val="28"/>
          <w:szCs w:val="28"/>
          <w:lang w:eastAsia="en-US"/>
        </w:rPr>
        <w:t>Методика оценки выбросов вредных веществ при сжигании угля</w:t>
      </w:r>
    </w:p>
    <w:p w14:paraId="25E63674" w14:textId="77777777" w:rsidR="00BE7242" w:rsidRDefault="00BE7242" w:rsidP="00BE7242">
      <w:pPr>
        <w:spacing w:after="0" w:line="240" w:lineRule="auto"/>
        <w:ind w:firstLine="567"/>
        <w:jc w:val="both"/>
        <w:rPr>
          <w:rFonts w:ascii="Times New Roman" w:eastAsia="Times New Roman" w:hAnsi="Times New Roman" w:cs="Times New Roman"/>
          <w:sz w:val="28"/>
          <w:szCs w:val="28"/>
          <w:lang w:eastAsia="en-US"/>
        </w:rPr>
      </w:pPr>
    </w:p>
    <w:p w14:paraId="25CBE1F9" w14:textId="12A9F889" w:rsidR="00BE7242" w:rsidRPr="00BE7242" w:rsidRDefault="00BE7242" w:rsidP="008205D1">
      <w:pPr>
        <w:spacing w:after="0" w:line="240" w:lineRule="auto"/>
        <w:ind w:firstLine="708"/>
        <w:jc w:val="both"/>
        <w:rPr>
          <w:rFonts w:ascii="Times New Roman" w:eastAsia="Times New Roman" w:hAnsi="Times New Roman" w:cs="Times New Roman"/>
          <w:sz w:val="28"/>
          <w:szCs w:val="28"/>
          <w:lang w:eastAsia="en-US"/>
        </w:rPr>
      </w:pPr>
      <w:r w:rsidRPr="00BE7242">
        <w:rPr>
          <w:rFonts w:ascii="Times New Roman" w:eastAsia="Times New Roman" w:hAnsi="Times New Roman" w:cs="Times New Roman"/>
          <w:sz w:val="28"/>
          <w:szCs w:val="28"/>
          <w:lang w:eastAsia="en-US"/>
        </w:rPr>
        <w:t>Методика оценки выбросов вредных веществ из дымовых газов при сжигании угля включает несколько ключевых этапов, направленных на точное измерение и анализ концентраций загрязняющих веществ, а также на сравнительную оценку эффективности классического и предложенного методов сжигания.</w:t>
      </w:r>
    </w:p>
    <w:p w14:paraId="7903F03F" w14:textId="1AE088B0" w:rsidR="00BE7242" w:rsidRPr="008205D1" w:rsidRDefault="00EA75E6" w:rsidP="008205D1">
      <w:pPr>
        <w:spacing w:after="0" w:line="240" w:lineRule="auto"/>
        <w:ind w:left="708"/>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w:t>
      </w:r>
      <w:r w:rsidR="00BE7242" w:rsidRPr="008205D1">
        <w:rPr>
          <w:rFonts w:ascii="Times New Roman" w:eastAsia="Times New Roman" w:hAnsi="Times New Roman" w:cs="Times New Roman"/>
          <w:sz w:val="28"/>
          <w:szCs w:val="28"/>
          <w:lang w:eastAsia="en-US"/>
        </w:rPr>
        <w:t>. Измерения выбросов загрязняющих веществ:</w:t>
      </w:r>
    </w:p>
    <w:p w14:paraId="4C81584B" w14:textId="37B26E58" w:rsidR="00BE7242" w:rsidRPr="00BE180B" w:rsidRDefault="00BE7242" w:rsidP="00BE7242">
      <w:pPr>
        <w:spacing w:after="0" w:line="240" w:lineRule="auto"/>
        <w:ind w:firstLine="567"/>
        <w:jc w:val="both"/>
        <w:rPr>
          <w:rFonts w:ascii="Times New Roman" w:eastAsia="Times New Roman" w:hAnsi="Times New Roman" w:cs="Times New Roman"/>
          <w:sz w:val="28"/>
          <w:szCs w:val="28"/>
          <w:lang w:eastAsia="en-US"/>
        </w:rPr>
      </w:pPr>
      <w:r w:rsidRPr="00BE7242">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eastAsia="en-US"/>
        </w:rPr>
        <w:t xml:space="preserve">Для </w:t>
      </w:r>
      <w:r w:rsidRPr="00BE7242">
        <w:rPr>
          <w:rFonts w:ascii="Times New Roman" w:eastAsia="Times New Roman" w:hAnsi="Times New Roman" w:cs="Times New Roman"/>
          <w:sz w:val="28"/>
          <w:szCs w:val="28"/>
          <w:lang w:eastAsia="en-US"/>
        </w:rPr>
        <w:t>оценки состава дымовых газов, образующихся в процессе сжигания угля, был использован газоанализатор Testo-300. Этот прибор обеспечивает высокую точность измерений концентрации различных компонентов дымовых газов, таких как угарный газ (CO), диоксид углерода (CO</w:t>
      </w:r>
      <w:r w:rsidRPr="00BE7242">
        <w:rPr>
          <w:rFonts w:ascii="Times New Roman" w:eastAsia="Times New Roman" w:hAnsi="Times New Roman" w:cs="Times New Roman"/>
          <w:sz w:val="28"/>
          <w:szCs w:val="28"/>
          <w:vertAlign w:val="subscript"/>
          <w:lang w:eastAsia="en-US"/>
        </w:rPr>
        <w:t>2</w:t>
      </w:r>
      <w:r w:rsidRPr="00BE7242">
        <w:rPr>
          <w:rFonts w:ascii="Times New Roman" w:eastAsia="Times New Roman" w:hAnsi="Times New Roman" w:cs="Times New Roman"/>
          <w:sz w:val="28"/>
          <w:szCs w:val="28"/>
          <w:lang w:eastAsia="en-US"/>
        </w:rPr>
        <w:t>),  кислород (O</w:t>
      </w:r>
      <w:r w:rsidRPr="00BE7242">
        <w:rPr>
          <w:rFonts w:ascii="Times New Roman" w:eastAsia="Times New Roman" w:hAnsi="Times New Roman" w:cs="Times New Roman"/>
          <w:sz w:val="28"/>
          <w:szCs w:val="28"/>
          <w:vertAlign w:val="subscript"/>
          <w:lang w:eastAsia="en-US"/>
        </w:rPr>
        <w:t>2</w:t>
      </w:r>
      <w:r w:rsidRPr="00BE7242">
        <w:rPr>
          <w:rFonts w:ascii="Times New Roman" w:eastAsia="Times New Roman" w:hAnsi="Times New Roman" w:cs="Times New Roman"/>
          <w:sz w:val="28"/>
          <w:szCs w:val="28"/>
          <w:lang w:eastAsia="en-US"/>
        </w:rPr>
        <w:t>) и другие. Принцип работы устройства основан на использовании различных сенсоров для каждого газа, что позволяет получать точные данные в реальном времени.</w:t>
      </w:r>
    </w:p>
    <w:p w14:paraId="3DFA0E14" w14:textId="14CCA85B" w:rsidR="00BE7242" w:rsidRPr="00BE180B" w:rsidRDefault="00BE7242" w:rsidP="00BE7242">
      <w:pPr>
        <w:spacing w:after="0" w:line="240" w:lineRule="auto"/>
        <w:ind w:firstLine="567"/>
        <w:jc w:val="both"/>
        <w:rPr>
          <w:rFonts w:ascii="Times New Roman" w:eastAsia="Times New Roman" w:hAnsi="Times New Roman" w:cs="Times New Roman"/>
          <w:sz w:val="28"/>
          <w:szCs w:val="28"/>
          <w:lang w:eastAsia="en-US"/>
        </w:rPr>
      </w:pPr>
      <w:r w:rsidRPr="00BE7242">
        <w:rPr>
          <w:rFonts w:ascii="Times New Roman" w:eastAsia="Times New Roman" w:hAnsi="Times New Roman" w:cs="Times New Roman"/>
          <w:sz w:val="28"/>
          <w:szCs w:val="28"/>
          <w:lang w:eastAsia="en-US"/>
        </w:rPr>
        <w:t>Принцип работы и особенности газоанализатора Testo-300:</w:t>
      </w:r>
    </w:p>
    <w:p w14:paraId="3CFAE8F6" w14:textId="77777777" w:rsidR="00BE7242" w:rsidRPr="00BE7242" w:rsidRDefault="00BE7242" w:rsidP="00BE7242">
      <w:pPr>
        <w:spacing w:after="0" w:line="240" w:lineRule="auto"/>
        <w:ind w:firstLine="567"/>
        <w:jc w:val="both"/>
        <w:rPr>
          <w:rFonts w:ascii="Times New Roman" w:eastAsia="Times New Roman" w:hAnsi="Times New Roman" w:cs="Times New Roman"/>
          <w:sz w:val="28"/>
          <w:szCs w:val="28"/>
          <w:lang w:eastAsia="en-US"/>
        </w:rPr>
      </w:pPr>
      <w:r w:rsidRPr="00BE7242">
        <w:rPr>
          <w:rFonts w:ascii="Times New Roman" w:eastAsia="Times New Roman" w:hAnsi="Times New Roman" w:cs="Times New Roman"/>
          <w:sz w:val="28"/>
          <w:szCs w:val="28"/>
          <w:lang w:eastAsia="en-US"/>
        </w:rPr>
        <w:t>Testo-300 оснащен несколькими сенсорами, которые предназначены для измерений концентрации отдельных газов:</w:t>
      </w:r>
    </w:p>
    <w:p w14:paraId="00C7FB17" w14:textId="737D2D33" w:rsidR="00BE7242" w:rsidRPr="00BE7242" w:rsidRDefault="00BE7242" w:rsidP="00BE7242">
      <w:pPr>
        <w:spacing w:after="0" w:line="240" w:lineRule="auto"/>
        <w:ind w:firstLine="567"/>
        <w:jc w:val="both"/>
        <w:rPr>
          <w:rFonts w:ascii="Times New Roman" w:eastAsia="Times New Roman" w:hAnsi="Times New Roman" w:cs="Times New Roman"/>
          <w:sz w:val="28"/>
          <w:szCs w:val="28"/>
          <w:lang w:eastAsia="en-US"/>
        </w:rPr>
      </w:pPr>
      <w:r w:rsidRPr="00BE7242">
        <w:rPr>
          <w:rFonts w:ascii="Times New Roman" w:eastAsia="Times New Roman" w:hAnsi="Times New Roman" w:cs="Times New Roman"/>
          <w:sz w:val="28"/>
          <w:szCs w:val="28"/>
          <w:lang w:eastAsia="en-US"/>
        </w:rPr>
        <w:t>- CO (угарный газ) — измеряется с помощью инфракрасной спектроскопии;</w:t>
      </w:r>
    </w:p>
    <w:p w14:paraId="12F84D0B" w14:textId="2B652D69" w:rsidR="00BE7242" w:rsidRPr="00BE7242" w:rsidRDefault="00BE7242" w:rsidP="00BE7242">
      <w:pPr>
        <w:spacing w:after="0" w:line="240" w:lineRule="auto"/>
        <w:ind w:firstLine="567"/>
        <w:jc w:val="both"/>
        <w:rPr>
          <w:rFonts w:ascii="Times New Roman" w:eastAsia="Times New Roman" w:hAnsi="Times New Roman" w:cs="Times New Roman"/>
          <w:sz w:val="28"/>
          <w:szCs w:val="28"/>
          <w:lang w:eastAsia="en-US"/>
        </w:rPr>
      </w:pPr>
      <w:r w:rsidRPr="00BE7242">
        <w:rPr>
          <w:rFonts w:ascii="Times New Roman" w:eastAsia="Times New Roman" w:hAnsi="Times New Roman" w:cs="Times New Roman"/>
          <w:sz w:val="28"/>
          <w:szCs w:val="28"/>
          <w:lang w:eastAsia="en-US"/>
        </w:rPr>
        <w:t>- CO</w:t>
      </w:r>
      <w:r w:rsidRPr="00BE7242">
        <w:rPr>
          <w:rFonts w:ascii="Times New Roman" w:eastAsia="Times New Roman" w:hAnsi="Times New Roman" w:cs="Times New Roman"/>
          <w:sz w:val="28"/>
          <w:szCs w:val="28"/>
          <w:vertAlign w:val="subscript"/>
          <w:lang w:eastAsia="en-US"/>
        </w:rPr>
        <w:t xml:space="preserve">2 </w:t>
      </w:r>
      <w:r w:rsidRPr="00BE7242">
        <w:rPr>
          <w:rFonts w:ascii="Times New Roman" w:eastAsia="Times New Roman" w:hAnsi="Times New Roman" w:cs="Times New Roman"/>
          <w:sz w:val="28"/>
          <w:szCs w:val="28"/>
          <w:lang w:eastAsia="en-US"/>
        </w:rPr>
        <w:t>(диоксид углерода) — определение на основе инфракрасного метода;</w:t>
      </w:r>
    </w:p>
    <w:p w14:paraId="5AB04E80" w14:textId="0831442F" w:rsidR="00BE7242" w:rsidRPr="00BE7242" w:rsidRDefault="00BE7242" w:rsidP="00BE7242">
      <w:pPr>
        <w:spacing w:after="0" w:line="240" w:lineRule="auto"/>
        <w:ind w:firstLine="567"/>
        <w:jc w:val="both"/>
        <w:rPr>
          <w:rFonts w:ascii="Times New Roman" w:eastAsia="Times New Roman" w:hAnsi="Times New Roman" w:cs="Times New Roman"/>
          <w:sz w:val="28"/>
          <w:szCs w:val="28"/>
          <w:lang w:eastAsia="en-US"/>
        </w:rPr>
      </w:pPr>
      <w:r w:rsidRPr="00BE7242">
        <w:rPr>
          <w:rFonts w:ascii="Times New Roman" w:eastAsia="Times New Roman" w:hAnsi="Times New Roman" w:cs="Times New Roman"/>
          <w:sz w:val="28"/>
          <w:szCs w:val="28"/>
          <w:lang w:eastAsia="en-US"/>
        </w:rPr>
        <w:t>- O</w:t>
      </w:r>
      <w:r w:rsidRPr="00BE7242">
        <w:rPr>
          <w:rFonts w:ascii="Times New Roman" w:eastAsia="Times New Roman" w:hAnsi="Times New Roman" w:cs="Times New Roman"/>
          <w:sz w:val="28"/>
          <w:szCs w:val="28"/>
          <w:vertAlign w:val="subscript"/>
          <w:lang w:eastAsia="en-US"/>
        </w:rPr>
        <w:t>2</w:t>
      </w:r>
      <w:r w:rsidRPr="00BE7242">
        <w:rPr>
          <w:rFonts w:ascii="Times New Roman" w:eastAsia="Times New Roman" w:hAnsi="Times New Roman" w:cs="Times New Roman"/>
          <w:sz w:val="28"/>
          <w:szCs w:val="28"/>
          <w:lang w:eastAsia="en-US"/>
        </w:rPr>
        <w:t xml:space="preserve"> (кислород) — анализ на основе электрохимического датчика;</w:t>
      </w:r>
    </w:p>
    <w:p w14:paraId="112F0800" w14:textId="00D129C2" w:rsidR="00BE7242" w:rsidRPr="00BE7242" w:rsidRDefault="00BE7242" w:rsidP="00BE7242">
      <w:pPr>
        <w:spacing w:after="0" w:line="240" w:lineRule="auto"/>
        <w:ind w:firstLine="567"/>
        <w:jc w:val="both"/>
        <w:rPr>
          <w:rFonts w:ascii="Times New Roman" w:eastAsia="Times New Roman" w:hAnsi="Times New Roman" w:cs="Times New Roman"/>
          <w:sz w:val="28"/>
          <w:szCs w:val="28"/>
          <w:lang w:val="kk-KZ" w:eastAsia="en-US"/>
        </w:rPr>
      </w:pPr>
      <w:r w:rsidRPr="00BE7242">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sz w:val="28"/>
          <w:szCs w:val="28"/>
          <w:lang w:val="kk-KZ" w:eastAsia="en-US"/>
        </w:rPr>
        <w:t>т</w:t>
      </w:r>
      <w:r w:rsidRPr="00BE7242">
        <w:rPr>
          <w:rFonts w:ascii="Times New Roman" w:eastAsia="Times New Roman" w:hAnsi="Times New Roman" w:cs="Times New Roman"/>
          <w:sz w:val="28"/>
          <w:szCs w:val="28"/>
          <w:lang w:eastAsia="en-US"/>
        </w:rPr>
        <w:t>емпература и давление — определяются с помощью встроенных датчиков.</w:t>
      </w:r>
    </w:p>
    <w:p w14:paraId="67F620FB" w14:textId="733B9778" w:rsidR="00BE7242" w:rsidRDefault="00BE7242" w:rsidP="00BE7242">
      <w:pPr>
        <w:spacing w:after="0" w:line="240" w:lineRule="auto"/>
        <w:ind w:firstLine="567"/>
        <w:jc w:val="both"/>
        <w:rPr>
          <w:rFonts w:ascii="Times New Roman" w:eastAsia="Times New Roman" w:hAnsi="Times New Roman" w:cs="Times New Roman"/>
          <w:sz w:val="28"/>
          <w:szCs w:val="28"/>
          <w:lang w:val="kk-KZ" w:eastAsia="en-US"/>
        </w:rPr>
      </w:pPr>
      <w:r w:rsidRPr="00BE7242">
        <w:rPr>
          <w:rFonts w:ascii="Times New Roman" w:eastAsia="Times New Roman" w:hAnsi="Times New Roman" w:cs="Times New Roman"/>
          <w:sz w:val="28"/>
          <w:szCs w:val="28"/>
          <w:lang w:eastAsia="en-US"/>
        </w:rPr>
        <w:t xml:space="preserve">   Полученные данные об уровнях концентраций вредных веществ анализируются для оценки их соответствия экологическим нормам и стандартам. </w:t>
      </w:r>
    </w:p>
    <w:p w14:paraId="7708B472" w14:textId="52E73C97" w:rsidR="00BE7242" w:rsidRPr="00D17F8F" w:rsidRDefault="00D17F8F" w:rsidP="00D17F8F">
      <w:pPr>
        <w:spacing w:after="0" w:line="240" w:lineRule="auto"/>
        <w:ind w:firstLine="567"/>
        <w:jc w:val="both"/>
        <w:rPr>
          <w:rFonts w:ascii="Times New Roman" w:hAnsi="Times New Roman" w:cs="Times New Roman"/>
          <w:sz w:val="28"/>
          <w:szCs w:val="28"/>
          <w:lang w:eastAsia="en-US"/>
        </w:rPr>
      </w:pPr>
      <w:r w:rsidRPr="00D17F8F">
        <w:rPr>
          <w:rFonts w:ascii="Times New Roman" w:hAnsi="Times New Roman" w:cs="Times New Roman"/>
          <w:sz w:val="28"/>
          <w:szCs w:val="28"/>
          <w:lang w:eastAsia="en-US"/>
        </w:rPr>
        <w:t xml:space="preserve">2. </w:t>
      </w:r>
      <w:r w:rsidR="00BE7242" w:rsidRPr="00D17F8F">
        <w:rPr>
          <w:rFonts w:ascii="Times New Roman" w:hAnsi="Times New Roman" w:cs="Times New Roman"/>
          <w:sz w:val="28"/>
          <w:szCs w:val="28"/>
          <w:lang w:eastAsia="en-US"/>
        </w:rPr>
        <w:t>Процесс измерений:</w:t>
      </w:r>
    </w:p>
    <w:p w14:paraId="27065AE8" w14:textId="2129A59D" w:rsidR="00D762B6" w:rsidRDefault="00BE7242" w:rsidP="00D17F8F">
      <w:pPr>
        <w:spacing w:after="0" w:line="240" w:lineRule="auto"/>
        <w:ind w:firstLine="567"/>
        <w:jc w:val="both"/>
        <w:rPr>
          <w:rFonts w:ascii="Times New Roman" w:eastAsia="Times New Roman" w:hAnsi="Times New Roman" w:cs="Times New Roman"/>
          <w:sz w:val="28"/>
          <w:szCs w:val="28"/>
          <w:lang w:eastAsia="en-US"/>
        </w:rPr>
      </w:pPr>
      <w:r w:rsidRPr="00D17F8F">
        <w:rPr>
          <w:rFonts w:ascii="Times New Roman" w:eastAsia="Times New Roman" w:hAnsi="Times New Roman" w:cs="Times New Roman"/>
          <w:sz w:val="28"/>
          <w:szCs w:val="28"/>
          <w:lang w:eastAsia="en-US"/>
        </w:rPr>
        <w:t>Измерения проводились на выходе дымовых газов из системы сжигания угля. Газоанализатор был подключен</w:t>
      </w:r>
      <w:r w:rsidRPr="00BE7242">
        <w:rPr>
          <w:rFonts w:ascii="Times New Roman" w:eastAsia="Times New Roman" w:hAnsi="Times New Roman" w:cs="Times New Roman"/>
          <w:sz w:val="28"/>
          <w:szCs w:val="28"/>
          <w:lang w:eastAsia="en-US"/>
        </w:rPr>
        <w:t xml:space="preserve"> к дымовому каналу через порты для отбора проб. </w:t>
      </w:r>
      <w:r w:rsidR="008205D1" w:rsidRPr="008205D1">
        <w:rPr>
          <w:rFonts w:ascii="Times New Roman" w:eastAsia="Times New Roman" w:hAnsi="Times New Roman" w:cs="Times New Roman"/>
          <w:sz w:val="28"/>
          <w:szCs w:val="28"/>
          <w:lang w:eastAsia="en-US"/>
        </w:rPr>
        <w:t xml:space="preserve">Перед началом измерений проводилась калибровка прибора согласно инструкции производителя и требованиям методических указаний. Пробы отбирались через зонд </w:t>
      </w:r>
      <w:r w:rsidR="008205D1">
        <w:rPr>
          <w:rFonts w:ascii="Times New Roman" w:eastAsia="Times New Roman" w:hAnsi="Times New Roman" w:cs="Times New Roman"/>
          <w:sz w:val="28"/>
          <w:szCs w:val="28"/>
          <w:lang w:eastAsia="en-US"/>
        </w:rPr>
        <w:t>(рисунок 4.18)</w:t>
      </w:r>
      <w:r w:rsidR="008205D1" w:rsidRPr="008205D1">
        <w:rPr>
          <w:rFonts w:ascii="Times New Roman" w:eastAsia="Times New Roman" w:hAnsi="Times New Roman" w:cs="Times New Roman"/>
          <w:sz w:val="28"/>
          <w:szCs w:val="28"/>
          <w:lang w:eastAsia="en-US"/>
        </w:rPr>
        <w:t xml:space="preserve">, введённый в дымоход котла, при установившемся режиме горения. Продолжительность каждой сессии измерений составляла не менее </w:t>
      </w:r>
      <w:r w:rsidR="00EA75E6">
        <w:rPr>
          <w:rFonts w:ascii="Times New Roman" w:eastAsia="Times New Roman" w:hAnsi="Times New Roman" w:cs="Times New Roman"/>
          <w:sz w:val="28"/>
          <w:szCs w:val="28"/>
          <w:lang w:eastAsia="en-US"/>
        </w:rPr>
        <w:t>10</w:t>
      </w:r>
      <w:r w:rsidR="008205D1" w:rsidRPr="008205D1">
        <w:rPr>
          <w:rFonts w:ascii="Times New Roman" w:eastAsia="Times New Roman" w:hAnsi="Times New Roman" w:cs="Times New Roman"/>
          <w:sz w:val="28"/>
          <w:szCs w:val="28"/>
          <w:lang w:eastAsia="en-US"/>
        </w:rPr>
        <w:t xml:space="preserve"> мину</w:t>
      </w:r>
      <w:r w:rsidR="00D441BD">
        <w:rPr>
          <w:rFonts w:ascii="Times New Roman" w:eastAsia="Times New Roman" w:hAnsi="Times New Roman" w:cs="Times New Roman"/>
          <w:sz w:val="28"/>
          <w:szCs w:val="28"/>
          <w:lang w:val="kk-KZ" w:eastAsia="en-US"/>
        </w:rPr>
        <w:t xml:space="preserve">т </w:t>
      </w:r>
      <w:r w:rsidR="008205D1" w:rsidRPr="008205D1">
        <w:rPr>
          <w:rFonts w:ascii="Times New Roman" w:eastAsia="Times New Roman" w:hAnsi="Times New Roman" w:cs="Times New Roman"/>
          <w:sz w:val="28"/>
          <w:szCs w:val="28"/>
          <w:lang w:eastAsia="en-US"/>
        </w:rPr>
        <w:t>для получения усреднённых значений с последующим построением графиков зависимости концентраций вредных веществ от времени.</w:t>
      </w:r>
      <w:r w:rsidR="00D441BD">
        <w:rPr>
          <w:rFonts w:ascii="Times New Roman" w:eastAsia="Times New Roman" w:hAnsi="Times New Roman" w:cs="Times New Roman"/>
          <w:sz w:val="28"/>
          <w:szCs w:val="28"/>
          <w:lang w:val="kk-KZ" w:eastAsia="en-US"/>
        </w:rPr>
        <w:t xml:space="preserve"> </w:t>
      </w:r>
      <w:r w:rsidRPr="00BE7242">
        <w:rPr>
          <w:rFonts w:ascii="Times New Roman" w:eastAsia="Times New Roman" w:hAnsi="Times New Roman" w:cs="Times New Roman"/>
          <w:sz w:val="28"/>
          <w:szCs w:val="28"/>
          <w:lang w:eastAsia="en-US"/>
        </w:rPr>
        <w:t>Измерения осуществлялись в период стабильной работы установки и в условиях максимальной нагрузки, что позволяло получить точные данные о выбросах в различных режимах сжигания.</w:t>
      </w:r>
    </w:p>
    <w:p w14:paraId="4A31FD56" w14:textId="77777777" w:rsidR="00BA6BC3" w:rsidRPr="00D441BD" w:rsidRDefault="00BA6BC3" w:rsidP="00D17F8F">
      <w:pPr>
        <w:spacing w:after="0" w:line="240" w:lineRule="auto"/>
        <w:ind w:firstLine="567"/>
        <w:jc w:val="both"/>
        <w:rPr>
          <w:rFonts w:ascii="Times New Roman" w:eastAsia="Times New Roman" w:hAnsi="Times New Roman" w:cs="Times New Roman"/>
          <w:sz w:val="28"/>
          <w:szCs w:val="28"/>
          <w:lang w:eastAsia="en-US"/>
        </w:rPr>
      </w:pPr>
    </w:p>
    <w:p w14:paraId="1A9D85DC" w14:textId="77777777" w:rsidR="00C7461D" w:rsidRPr="00D16123" w:rsidRDefault="00C7461D" w:rsidP="00C7461D">
      <w:pPr>
        <w:spacing w:after="0" w:line="240" w:lineRule="auto"/>
        <w:jc w:val="center"/>
      </w:pPr>
      <w:r>
        <w:rPr>
          <w:rFonts w:ascii="Times New Roman" w:hAnsi="Times New Roman" w:cs="Times New Roman"/>
          <w:noProof/>
          <w:sz w:val="28"/>
          <w:szCs w:val="28"/>
        </w:rPr>
        <w:drawing>
          <wp:inline distT="0" distB="0" distL="0" distR="0" wp14:anchorId="029A423D" wp14:editId="4ED522D6">
            <wp:extent cx="6313688" cy="2225615"/>
            <wp:effectExtent l="0" t="0" r="0" b="3810"/>
            <wp:docPr id="2000994454" name="Рисунок 200099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4">
                      <a:extLst>
                        <a:ext uri="{28A0092B-C50C-407E-A947-70E740481C1C}">
                          <a14:useLocalDpi xmlns:a14="http://schemas.microsoft.com/office/drawing/2010/main" val="0"/>
                        </a:ext>
                      </a:extLst>
                    </a:blip>
                    <a:srcRect b="10794"/>
                    <a:stretch/>
                  </pic:blipFill>
                  <pic:spPr bwMode="auto">
                    <a:xfrm>
                      <a:off x="0" y="0"/>
                      <a:ext cx="6325435" cy="2229756"/>
                    </a:xfrm>
                    <a:prstGeom prst="rect">
                      <a:avLst/>
                    </a:prstGeom>
                    <a:noFill/>
                    <a:ln>
                      <a:noFill/>
                    </a:ln>
                    <a:extLst>
                      <a:ext uri="{53640926-AAD7-44D8-BBD7-CCE9431645EC}">
                        <a14:shadowObscured xmlns:a14="http://schemas.microsoft.com/office/drawing/2010/main"/>
                      </a:ext>
                    </a:extLst>
                  </pic:spPr>
                </pic:pic>
              </a:graphicData>
            </a:graphic>
          </wp:inline>
        </w:drawing>
      </w:r>
      <w:r w:rsidRPr="00D16123">
        <w:t xml:space="preserve"> </w:t>
      </w:r>
    </w:p>
    <w:p w14:paraId="43944D9E" w14:textId="3FA54B85" w:rsidR="00D762B6" w:rsidRPr="00D762B6" w:rsidRDefault="00D762B6" w:rsidP="00BE7242">
      <w:pPr>
        <w:spacing w:after="0" w:line="240" w:lineRule="auto"/>
        <w:ind w:firstLine="567"/>
        <w:jc w:val="both"/>
        <w:rPr>
          <w:rFonts w:ascii="Times New Roman" w:hAnsi="Times New Roman" w:cs="Times New Roman"/>
          <w:sz w:val="28"/>
          <w:szCs w:val="28"/>
        </w:rPr>
      </w:pPr>
      <w:r w:rsidRPr="00D762B6">
        <w:rPr>
          <w:rFonts w:ascii="Times New Roman" w:hAnsi="Times New Roman" w:cs="Times New Roman"/>
          <w:sz w:val="28"/>
          <w:szCs w:val="28"/>
        </w:rPr>
        <w:t xml:space="preserve">         а)                                                                                                б)</w:t>
      </w:r>
    </w:p>
    <w:p w14:paraId="5E9F3B26" w14:textId="76D8AE04" w:rsidR="00C7461D" w:rsidRPr="00D762B6" w:rsidRDefault="00C7461D" w:rsidP="00D762B6">
      <w:pPr>
        <w:spacing w:after="0" w:line="240" w:lineRule="auto"/>
        <w:ind w:firstLine="567"/>
        <w:jc w:val="center"/>
        <w:rPr>
          <w:rFonts w:ascii="Times New Roman" w:hAnsi="Times New Roman" w:cs="Times New Roman"/>
          <w:sz w:val="28"/>
          <w:szCs w:val="28"/>
        </w:rPr>
      </w:pPr>
      <w:r w:rsidRPr="00D762B6">
        <w:rPr>
          <w:rFonts w:ascii="Times New Roman" w:hAnsi="Times New Roman" w:cs="Times New Roman"/>
          <w:sz w:val="28"/>
          <w:szCs w:val="28"/>
        </w:rPr>
        <w:t>(а) - метод измерения; (б) - процесс измерения</w:t>
      </w:r>
    </w:p>
    <w:p w14:paraId="09540321" w14:textId="44BC6303" w:rsidR="00BE7242" w:rsidRPr="00E05805" w:rsidRDefault="00C7461D" w:rsidP="00E05805">
      <w:pPr>
        <w:spacing w:after="0" w:line="240" w:lineRule="auto"/>
        <w:jc w:val="center"/>
        <w:rPr>
          <w:rFonts w:ascii="Times New Roman" w:hAnsi="Times New Roman" w:cs="Times New Roman"/>
          <w:color w:val="FF0000"/>
          <w:sz w:val="28"/>
          <w:szCs w:val="28"/>
        </w:rPr>
      </w:pPr>
      <w:r w:rsidRPr="00BA6BC3">
        <w:rPr>
          <w:rFonts w:ascii="Times New Roman" w:hAnsi="Times New Roman" w:cs="Times New Roman"/>
          <w:sz w:val="28"/>
          <w:szCs w:val="28"/>
        </w:rPr>
        <w:t>Рисунок 4.18 - Определение токсичности дымовых газов</w:t>
      </w:r>
      <w:r w:rsidR="00D762B6" w:rsidRPr="00BA6BC3">
        <w:rPr>
          <w:rFonts w:ascii="Times New Roman" w:hAnsi="Times New Roman" w:cs="Times New Roman"/>
          <w:sz w:val="28"/>
          <w:szCs w:val="28"/>
        </w:rPr>
        <w:t xml:space="preserve"> (производственные испытания)</w:t>
      </w:r>
    </w:p>
    <w:p w14:paraId="48DB2653" w14:textId="77777777" w:rsidR="00D762B6" w:rsidRPr="00D762B6" w:rsidRDefault="00D762B6" w:rsidP="00D762B6">
      <w:pPr>
        <w:spacing w:after="0" w:line="240" w:lineRule="auto"/>
        <w:jc w:val="both"/>
        <w:rPr>
          <w:rFonts w:ascii="Times New Roman" w:eastAsia="Times New Roman" w:hAnsi="Times New Roman" w:cs="Times New Roman"/>
          <w:sz w:val="28"/>
          <w:szCs w:val="28"/>
          <w:lang w:eastAsia="en-US"/>
        </w:rPr>
      </w:pPr>
    </w:p>
    <w:p w14:paraId="22A3D5ED" w14:textId="0C57FBC1" w:rsidR="00BE7242" w:rsidRPr="008205D1" w:rsidRDefault="00EA75E6" w:rsidP="00BE7242">
      <w:pPr>
        <w:spacing w:after="0" w:line="240" w:lineRule="auto"/>
        <w:ind w:firstLine="567"/>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w:t>
      </w:r>
      <w:r w:rsidR="00BE7242" w:rsidRPr="008205D1">
        <w:rPr>
          <w:rFonts w:ascii="Times New Roman" w:eastAsia="Times New Roman" w:hAnsi="Times New Roman" w:cs="Times New Roman"/>
          <w:sz w:val="28"/>
          <w:szCs w:val="28"/>
          <w:lang w:eastAsia="en-US"/>
        </w:rPr>
        <w:t>. Сравнительный анализ методов:</w:t>
      </w:r>
    </w:p>
    <w:p w14:paraId="1B55F75F" w14:textId="2DD0BA19" w:rsidR="00BE7242" w:rsidRDefault="00BE7242" w:rsidP="00A549A8">
      <w:pPr>
        <w:spacing w:after="0" w:line="240" w:lineRule="auto"/>
        <w:ind w:firstLine="567"/>
        <w:jc w:val="both"/>
        <w:rPr>
          <w:rFonts w:ascii="Times New Roman" w:eastAsia="Times New Roman" w:hAnsi="Times New Roman" w:cs="Times New Roman"/>
          <w:sz w:val="28"/>
          <w:szCs w:val="28"/>
          <w:lang w:eastAsia="en-US"/>
        </w:rPr>
      </w:pPr>
      <w:r w:rsidRPr="00BE7242">
        <w:rPr>
          <w:rFonts w:ascii="Times New Roman" w:eastAsia="Times New Roman" w:hAnsi="Times New Roman" w:cs="Times New Roman"/>
          <w:sz w:val="28"/>
          <w:szCs w:val="28"/>
          <w:lang w:eastAsia="en-US"/>
        </w:rPr>
        <w:t xml:space="preserve"> </w:t>
      </w:r>
      <w:r w:rsidR="00EA75E6">
        <w:rPr>
          <w:rFonts w:ascii="Times New Roman" w:eastAsia="Times New Roman" w:hAnsi="Times New Roman" w:cs="Times New Roman"/>
          <w:sz w:val="28"/>
          <w:szCs w:val="28"/>
          <w:lang w:eastAsia="en-US"/>
        </w:rPr>
        <w:t>П</w:t>
      </w:r>
      <w:r w:rsidRPr="00BE7242">
        <w:rPr>
          <w:rFonts w:ascii="Times New Roman" w:eastAsia="Times New Roman" w:hAnsi="Times New Roman" w:cs="Times New Roman"/>
          <w:sz w:val="28"/>
          <w:szCs w:val="28"/>
          <w:lang w:eastAsia="en-US"/>
        </w:rPr>
        <w:t>роводится сравнение выбросов для классического метода сжигания и предложенного способа. Оцениваются преимущества нового метода с точки зрения снижения концентрации вредных веществ и их воздействия на окружающую среду. Важным критерием является также эффективность управления процессом сжигания и минимизация экологических последствий.</w:t>
      </w:r>
    </w:p>
    <w:p w14:paraId="7684D64C" w14:textId="77777777" w:rsidR="00A549A8" w:rsidRPr="00BE7242" w:rsidRDefault="00A549A8" w:rsidP="00A549A8">
      <w:pPr>
        <w:spacing w:after="0" w:line="240" w:lineRule="auto"/>
        <w:ind w:firstLine="567"/>
        <w:jc w:val="both"/>
        <w:rPr>
          <w:rFonts w:ascii="Times New Roman" w:eastAsia="Times New Roman" w:hAnsi="Times New Roman" w:cs="Times New Roman"/>
          <w:sz w:val="28"/>
          <w:szCs w:val="28"/>
          <w:lang w:eastAsia="en-US"/>
        </w:rPr>
      </w:pPr>
    </w:p>
    <w:p w14:paraId="2C26E860" w14:textId="60A5FE30" w:rsidR="00BE7242" w:rsidRPr="00A549A8" w:rsidRDefault="00A549A8" w:rsidP="00BE7242">
      <w:pPr>
        <w:spacing w:after="0" w:line="240" w:lineRule="auto"/>
        <w:ind w:firstLine="567"/>
        <w:jc w:val="both"/>
        <w:rPr>
          <w:rFonts w:ascii="Times New Roman" w:eastAsia="Times New Roman" w:hAnsi="Times New Roman" w:cs="Times New Roman"/>
          <w:b/>
          <w:bCs/>
          <w:sz w:val="28"/>
          <w:szCs w:val="28"/>
          <w:lang w:eastAsia="en-US"/>
        </w:rPr>
      </w:pPr>
      <w:r w:rsidRPr="00A549A8">
        <w:rPr>
          <w:rFonts w:ascii="Times New Roman" w:eastAsia="Times New Roman" w:hAnsi="Times New Roman" w:cs="Times New Roman"/>
          <w:b/>
          <w:bCs/>
          <w:sz w:val="28"/>
          <w:szCs w:val="28"/>
          <w:lang w:eastAsia="en-US"/>
        </w:rPr>
        <w:t>4.</w:t>
      </w:r>
      <w:r w:rsidR="00BA6BC3">
        <w:rPr>
          <w:rFonts w:ascii="Times New Roman" w:eastAsia="Times New Roman" w:hAnsi="Times New Roman" w:cs="Times New Roman"/>
          <w:b/>
          <w:bCs/>
          <w:sz w:val="28"/>
          <w:szCs w:val="28"/>
          <w:lang w:eastAsia="en-US"/>
        </w:rPr>
        <w:t xml:space="preserve">5.2 </w:t>
      </w:r>
      <w:r w:rsidRPr="00A549A8">
        <w:rPr>
          <w:rFonts w:ascii="Times New Roman" w:eastAsia="Times New Roman" w:hAnsi="Times New Roman" w:cs="Times New Roman"/>
          <w:b/>
          <w:bCs/>
          <w:sz w:val="28"/>
          <w:szCs w:val="28"/>
          <w:lang w:eastAsia="en-US"/>
        </w:rPr>
        <w:t>Результаты экспериментальных измерений состава дымовых газов при различных режимах сжигания угля</w:t>
      </w:r>
    </w:p>
    <w:p w14:paraId="6161E70E" w14:textId="77777777" w:rsidR="00A549A8" w:rsidRPr="00BE7242" w:rsidRDefault="00A549A8" w:rsidP="00BE7242">
      <w:pPr>
        <w:spacing w:after="0" w:line="240" w:lineRule="auto"/>
        <w:ind w:firstLine="567"/>
        <w:jc w:val="both"/>
        <w:rPr>
          <w:rFonts w:ascii="Times New Roman" w:eastAsia="Times New Roman" w:hAnsi="Times New Roman" w:cs="Times New Roman"/>
          <w:sz w:val="28"/>
          <w:szCs w:val="28"/>
          <w:lang w:eastAsia="en-US"/>
        </w:rPr>
      </w:pPr>
    </w:p>
    <w:p w14:paraId="6BAD6C96" w14:textId="1B73B304" w:rsidR="00BE7242" w:rsidRPr="00BE7242" w:rsidRDefault="00BE7242" w:rsidP="00BE7242">
      <w:pPr>
        <w:spacing w:after="0" w:line="240" w:lineRule="auto"/>
        <w:ind w:firstLine="567"/>
        <w:jc w:val="both"/>
        <w:rPr>
          <w:rFonts w:ascii="Times New Roman" w:eastAsia="Times New Roman" w:hAnsi="Times New Roman" w:cs="Times New Roman"/>
          <w:sz w:val="28"/>
          <w:szCs w:val="28"/>
          <w:lang w:eastAsia="en-US"/>
        </w:rPr>
      </w:pPr>
      <w:r w:rsidRPr="00BE7242">
        <w:rPr>
          <w:rFonts w:ascii="Times New Roman" w:eastAsia="Times New Roman" w:hAnsi="Times New Roman" w:cs="Times New Roman"/>
          <w:sz w:val="28"/>
          <w:szCs w:val="28"/>
          <w:lang w:eastAsia="en-US"/>
        </w:rPr>
        <w:t>С помощью газоанализатора Testo-300 были получены данные о концентрации угарного газа, оксидов азота и других компонентов. Измерения показали:</w:t>
      </w:r>
    </w:p>
    <w:p w14:paraId="772B9BCB" w14:textId="77777777" w:rsidR="00BE7242" w:rsidRPr="00BE7242" w:rsidRDefault="00BE7242" w:rsidP="00BE7242">
      <w:pPr>
        <w:spacing w:after="0" w:line="240" w:lineRule="auto"/>
        <w:ind w:firstLine="567"/>
        <w:jc w:val="both"/>
        <w:rPr>
          <w:rFonts w:ascii="Times New Roman" w:eastAsia="Times New Roman" w:hAnsi="Times New Roman" w:cs="Times New Roman"/>
          <w:sz w:val="28"/>
          <w:szCs w:val="28"/>
          <w:lang w:eastAsia="en-US"/>
        </w:rPr>
      </w:pPr>
      <w:r w:rsidRPr="00BE7242">
        <w:rPr>
          <w:rFonts w:ascii="Times New Roman" w:eastAsia="Times New Roman" w:hAnsi="Times New Roman" w:cs="Times New Roman"/>
          <w:sz w:val="28"/>
          <w:szCs w:val="28"/>
          <w:lang w:eastAsia="en-US"/>
        </w:rPr>
        <w:t>- CO: Концентрация угарного газа свидетельствует о степени неполного сгорания угля.</w:t>
      </w:r>
    </w:p>
    <w:p w14:paraId="1D774428" w14:textId="77777777" w:rsidR="00BE7242" w:rsidRPr="00BE7242" w:rsidRDefault="00BE7242" w:rsidP="00BE7242">
      <w:pPr>
        <w:spacing w:after="0" w:line="240" w:lineRule="auto"/>
        <w:ind w:firstLine="567"/>
        <w:jc w:val="both"/>
        <w:rPr>
          <w:rFonts w:ascii="Times New Roman" w:eastAsia="Times New Roman" w:hAnsi="Times New Roman" w:cs="Times New Roman"/>
          <w:sz w:val="28"/>
          <w:szCs w:val="28"/>
          <w:lang w:eastAsia="en-US"/>
        </w:rPr>
      </w:pPr>
      <w:r w:rsidRPr="00BE7242">
        <w:rPr>
          <w:rFonts w:ascii="Times New Roman" w:eastAsia="Times New Roman" w:hAnsi="Times New Roman" w:cs="Times New Roman"/>
          <w:sz w:val="28"/>
          <w:szCs w:val="28"/>
          <w:lang w:eastAsia="en-US"/>
        </w:rPr>
        <w:t>- CO</w:t>
      </w:r>
      <w:r w:rsidRPr="00A549A8">
        <w:rPr>
          <w:rFonts w:ascii="Times New Roman" w:eastAsia="Times New Roman" w:hAnsi="Times New Roman" w:cs="Times New Roman"/>
          <w:sz w:val="28"/>
          <w:szCs w:val="28"/>
          <w:vertAlign w:val="subscript"/>
          <w:lang w:eastAsia="en-US"/>
        </w:rPr>
        <w:t>2</w:t>
      </w:r>
      <w:r w:rsidRPr="00BE7242">
        <w:rPr>
          <w:rFonts w:ascii="Times New Roman" w:eastAsia="Times New Roman" w:hAnsi="Times New Roman" w:cs="Times New Roman"/>
          <w:sz w:val="28"/>
          <w:szCs w:val="28"/>
          <w:lang w:eastAsia="en-US"/>
        </w:rPr>
        <w:t>: Концентрация CO</w:t>
      </w:r>
      <w:r w:rsidRPr="00A549A8">
        <w:rPr>
          <w:rFonts w:ascii="Times New Roman" w:eastAsia="Times New Roman" w:hAnsi="Times New Roman" w:cs="Times New Roman"/>
          <w:sz w:val="28"/>
          <w:szCs w:val="28"/>
          <w:vertAlign w:val="subscript"/>
          <w:lang w:eastAsia="en-US"/>
        </w:rPr>
        <w:t>2</w:t>
      </w:r>
      <w:r w:rsidRPr="00BE7242">
        <w:rPr>
          <w:rFonts w:ascii="Times New Roman" w:eastAsia="Times New Roman" w:hAnsi="Times New Roman" w:cs="Times New Roman"/>
          <w:sz w:val="28"/>
          <w:szCs w:val="28"/>
          <w:lang w:eastAsia="en-US"/>
        </w:rPr>
        <w:t xml:space="preserve"> позволяет оценить степень сгорания угля и эффективность процесса.</w:t>
      </w:r>
    </w:p>
    <w:p w14:paraId="037E7872" w14:textId="77777777" w:rsidR="00BE7242" w:rsidRDefault="00BE7242" w:rsidP="00BE7242">
      <w:pPr>
        <w:spacing w:after="0" w:line="240" w:lineRule="auto"/>
        <w:ind w:firstLine="567"/>
        <w:jc w:val="both"/>
        <w:rPr>
          <w:rFonts w:ascii="Times New Roman" w:eastAsia="Times New Roman" w:hAnsi="Times New Roman" w:cs="Times New Roman"/>
          <w:sz w:val="28"/>
          <w:szCs w:val="28"/>
          <w:lang w:eastAsia="en-US"/>
        </w:rPr>
      </w:pPr>
      <w:r w:rsidRPr="00BE7242">
        <w:rPr>
          <w:rFonts w:ascii="Times New Roman" w:eastAsia="Times New Roman" w:hAnsi="Times New Roman" w:cs="Times New Roman"/>
          <w:sz w:val="28"/>
          <w:szCs w:val="28"/>
          <w:lang w:eastAsia="en-US"/>
        </w:rPr>
        <w:t>- O</w:t>
      </w:r>
      <w:r w:rsidRPr="00A549A8">
        <w:rPr>
          <w:rFonts w:ascii="Times New Roman" w:eastAsia="Times New Roman" w:hAnsi="Times New Roman" w:cs="Times New Roman"/>
          <w:sz w:val="28"/>
          <w:szCs w:val="28"/>
          <w:vertAlign w:val="subscript"/>
          <w:lang w:eastAsia="en-US"/>
        </w:rPr>
        <w:t>2</w:t>
      </w:r>
      <w:r w:rsidRPr="00BE7242">
        <w:rPr>
          <w:rFonts w:ascii="Times New Roman" w:eastAsia="Times New Roman" w:hAnsi="Times New Roman" w:cs="Times New Roman"/>
          <w:sz w:val="28"/>
          <w:szCs w:val="28"/>
          <w:lang w:eastAsia="en-US"/>
        </w:rPr>
        <w:t>: Уровень кислорода в дымовых газах предоставляет информацию о насыщении воздуха в процессе горения.</w:t>
      </w:r>
    </w:p>
    <w:p w14:paraId="68066FBE" w14:textId="338483D5" w:rsidR="008205D1" w:rsidRPr="008205D1" w:rsidRDefault="008205D1" w:rsidP="00BE7242">
      <w:pPr>
        <w:spacing w:after="0" w:line="240" w:lineRule="auto"/>
        <w:ind w:firstLine="567"/>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потери с дымовыми газами (</w:t>
      </w:r>
      <w:r>
        <w:rPr>
          <w:rFonts w:ascii="Times New Roman" w:eastAsia="Times New Roman" w:hAnsi="Times New Roman" w:cs="Times New Roman"/>
          <w:sz w:val="28"/>
          <w:szCs w:val="28"/>
          <w:lang w:val="en-US" w:eastAsia="en-US"/>
        </w:rPr>
        <w:t>qAnet</w:t>
      </w:r>
      <w:r w:rsidRPr="008205D1">
        <w:rPr>
          <w:rFonts w:ascii="Times New Roman" w:eastAsia="Times New Roman" w:hAnsi="Times New Roman" w:cs="Times New Roman"/>
          <w:sz w:val="28"/>
          <w:szCs w:val="28"/>
          <w:lang w:eastAsia="en-US"/>
        </w:rPr>
        <w:t>) - возникающий вследствие уноса тепла вместе с продуктами сгорания через дымоход.</w:t>
      </w:r>
    </w:p>
    <w:p w14:paraId="77DC553F" w14:textId="0CF6AA89" w:rsidR="00C62297" w:rsidRPr="008205D1" w:rsidRDefault="00C62297" w:rsidP="00C62297">
      <w:pPr>
        <w:spacing w:after="0" w:line="240" w:lineRule="auto"/>
        <w:ind w:firstLine="567"/>
        <w:jc w:val="both"/>
        <w:rPr>
          <w:rFonts w:ascii="Times New Roman" w:eastAsia="Times New Roman" w:hAnsi="Times New Roman" w:cs="Times New Roman"/>
          <w:sz w:val="28"/>
          <w:szCs w:val="28"/>
          <w:lang w:eastAsia="en-US"/>
        </w:rPr>
      </w:pPr>
      <w:r w:rsidRPr="00F101C3">
        <w:rPr>
          <w:rFonts w:ascii="Times New Roman" w:eastAsia="Times New Roman" w:hAnsi="Times New Roman" w:cs="Times New Roman"/>
          <w:sz w:val="28"/>
          <w:szCs w:val="28"/>
          <w:lang w:eastAsia="en-US"/>
        </w:rPr>
        <w:t xml:space="preserve">Результаты измерений состава дымовых газов с помощью газоанализатора Testo-300 при сжигании угля в котле КВТ-0,2 с колосниковой решеткой представлены на рисунке </w:t>
      </w:r>
      <w:r>
        <w:rPr>
          <w:rFonts w:ascii="Times New Roman" w:eastAsia="Times New Roman" w:hAnsi="Times New Roman" w:cs="Times New Roman"/>
          <w:sz w:val="28"/>
          <w:szCs w:val="28"/>
          <w:lang w:eastAsia="en-US"/>
        </w:rPr>
        <w:t>4.17</w:t>
      </w:r>
      <w:r w:rsidRPr="00F101C3">
        <w:rPr>
          <w:rFonts w:ascii="Times New Roman" w:eastAsia="Times New Roman" w:hAnsi="Times New Roman" w:cs="Times New Roman"/>
          <w:sz w:val="28"/>
          <w:szCs w:val="28"/>
          <w:lang w:eastAsia="en-US"/>
        </w:rPr>
        <w:t xml:space="preserve"> в виде графической зависимости</w:t>
      </w:r>
      <w:r w:rsidR="008205D1" w:rsidRPr="008205D1">
        <w:rPr>
          <w:rFonts w:ascii="Times New Roman" w:eastAsia="Times New Roman" w:hAnsi="Times New Roman" w:cs="Times New Roman"/>
          <w:sz w:val="28"/>
          <w:szCs w:val="28"/>
          <w:lang w:eastAsia="en-US"/>
        </w:rPr>
        <w:t>.</w:t>
      </w:r>
    </w:p>
    <w:p w14:paraId="5ABF4CD8" w14:textId="77777777" w:rsidR="00C62297" w:rsidRDefault="00C62297" w:rsidP="00C62297">
      <w:pPr>
        <w:spacing w:after="0" w:line="240" w:lineRule="auto"/>
        <w:ind w:firstLine="567"/>
        <w:jc w:val="both"/>
        <w:rPr>
          <w:rFonts w:ascii="Times New Roman" w:eastAsia="Times New Roman" w:hAnsi="Times New Roman" w:cs="Times New Roman"/>
          <w:sz w:val="28"/>
          <w:szCs w:val="28"/>
          <w:lang w:eastAsia="en-US"/>
        </w:rPr>
      </w:pPr>
    </w:p>
    <w:p w14:paraId="77F3D727" w14:textId="77777777" w:rsidR="00C62297" w:rsidRPr="00F41D36" w:rsidRDefault="00C62297" w:rsidP="00C62297">
      <w:pPr>
        <w:spacing w:after="0" w:line="240" w:lineRule="auto"/>
        <w:ind w:firstLine="567"/>
        <w:jc w:val="both"/>
        <w:rPr>
          <w:rFonts w:ascii="Times New Roman" w:eastAsia="Times New Roman" w:hAnsi="Times New Roman" w:cs="Times New Roman"/>
          <w:sz w:val="28"/>
          <w:szCs w:val="28"/>
          <w:lang w:eastAsia="en-US"/>
        </w:rPr>
      </w:pPr>
      <w:r w:rsidRPr="00185B4B">
        <w:rPr>
          <w:rFonts w:ascii="Times New Roman" w:hAnsi="Times New Roman" w:cs="Times New Roman"/>
          <w:noProof/>
          <w:sz w:val="28"/>
          <w:szCs w:val="28"/>
        </w:rPr>
        <w:drawing>
          <wp:inline distT="0" distB="0" distL="0" distR="0" wp14:anchorId="61600B03" wp14:editId="4B2B35D5">
            <wp:extent cx="4804914" cy="3091754"/>
            <wp:effectExtent l="0" t="0" r="0" b="0"/>
            <wp:docPr id="613395286" name="Рисунок 613395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876316" cy="3137698"/>
                    </a:xfrm>
                    <a:prstGeom prst="rect">
                      <a:avLst/>
                    </a:prstGeom>
                    <a:noFill/>
                  </pic:spPr>
                </pic:pic>
              </a:graphicData>
            </a:graphic>
          </wp:inline>
        </w:drawing>
      </w:r>
    </w:p>
    <w:p w14:paraId="6091E774" w14:textId="77777777" w:rsidR="00C62297" w:rsidRPr="00F565BD" w:rsidRDefault="00C62297" w:rsidP="00982BEB">
      <w:pPr>
        <w:spacing w:after="0" w:line="240" w:lineRule="auto"/>
        <w:ind w:firstLine="567"/>
        <w:jc w:val="center"/>
        <w:rPr>
          <w:rFonts w:ascii="Times New Roman" w:eastAsia="Times New Roman" w:hAnsi="Times New Roman" w:cs="Times New Roman"/>
          <w:sz w:val="28"/>
          <w:szCs w:val="28"/>
          <w:lang w:eastAsia="en-US"/>
        </w:rPr>
      </w:pPr>
      <w:r w:rsidRPr="00F101C3">
        <w:rPr>
          <w:rFonts w:ascii="Times New Roman" w:eastAsia="Times New Roman" w:hAnsi="Times New Roman" w:cs="Times New Roman"/>
          <w:sz w:val="28"/>
          <w:szCs w:val="28"/>
          <w:lang w:eastAsia="en-US"/>
        </w:rPr>
        <w:t xml:space="preserve">Рисунок </w:t>
      </w:r>
      <w:r>
        <w:rPr>
          <w:rFonts w:ascii="Times New Roman" w:eastAsia="Times New Roman" w:hAnsi="Times New Roman" w:cs="Times New Roman"/>
          <w:sz w:val="28"/>
          <w:szCs w:val="28"/>
          <w:lang w:eastAsia="en-US"/>
        </w:rPr>
        <w:t>4.17</w:t>
      </w:r>
      <w:r w:rsidRPr="00F101C3">
        <w:rPr>
          <w:rFonts w:ascii="Times New Roman" w:eastAsia="Times New Roman" w:hAnsi="Times New Roman" w:cs="Times New Roman"/>
          <w:sz w:val="28"/>
          <w:szCs w:val="28"/>
          <w:lang w:eastAsia="en-US"/>
        </w:rPr>
        <w:t>. Зависимость концентрации дымовых газов от времени при сжигании угля в камере котла с колосниковой решеткой</w:t>
      </w:r>
    </w:p>
    <w:p w14:paraId="586949BF" w14:textId="77777777" w:rsidR="00C62297" w:rsidRPr="00F565BD" w:rsidRDefault="00C62297" w:rsidP="00C62297">
      <w:pPr>
        <w:spacing w:after="0" w:line="240" w:lineRule="auto"/>
        <w:ind w:firstLine="567"/>
        <w:jc w:val="both"/>
        <w:rPr>
          <w:rFonts w:ascii="Times New Roman" w:eastAsia="Times New Roman" w:hAnsi="Times New Roman" w:cs="Times New Roman"/>
          <w:sz w:val="28"/>
          <w:szCs w:val="28"/>
          <w:lang w:eastAsia="en-US"/>
        </w:rPr>
      </w:pPr>
    </w:p>
    <w:p w14:paraId="5A3F00D9" w14:textId="77777777" w:rsidR="00C62297" w:rsidRPr="00F565BD" w:rsidRDefault="00C62297" w:rsidP="00C62297">
      <w:pPr>
        <w:spacing w:after="0" w:line="240" w:lineRule="auto"/>
        <w:ind w:firstLine="567"/>
        <w:jc w:val="both"/>
        <w:rPr>
          <w:rFonts w:ascii="Times New Roman" w:eastAsia="Times New Roman" w:hAnsi="Times New Roman" w:cs="Times New Roman"/>
          <w:sz w:val="28"/>
          <w:szCs w:val="28"/>
          <w:lang w:eastAsia="en-US"/>
        </w:rPr>
      </w:pPr>
      <w:r w:rsidRPr="00F101C3">
        <w:rPr>
          <w:rFonts w:ascii="Times New Roman" w:eastAsia="Times New Roman" w:hAnsi="Times New Roman" w:cs="Times New Roman"/>
          <w:sz w:val="28"/>
          <w:szCs w:val="28"/>
          <w:lang w:eastAsia="en-US"/>
        </w:rPr>
        <w:t xml:space="preserve">Измерение токсичности дымовых газов при использовании для сжигания угля усовершенствованного метода подачи воздуха без колосниковой решетки показано на рисунке </w:t>
      </w:r>
      <w:r>
        <w:rPr>
          <w:rFonts w:ascii="Times New Roman" w:eastAsia="Times New Roman" w:hAnsi="Times New Roman" w:cs="Times New Roman"/>
          <w:sz w:val="28"/>
          <w:szCs w:val="28"/>
          <w:lang w:eastAsia="en-US"/>
        </w:rPr>
        <w:t>4.18</w:t>
      </w:r>
      <w:r w:rsidRPr="00F101C3">
        <w:rPr>
          <w:rFonts w:ascii="Times New Roman" w:eastAsia="Times New Roman" w:hAnsi="Times New Roman" w:cs="Times New Roman"/>
          <w:sz w:val="28"/>
          <w:szCs w:val="28"/>
          <w:lang w:eastAsia="en-US"/>
        </w:rPr>
        <w:t>.</w:t>
      </w:r>
    </w:p>
    <w:p w14:paraId="3E106437" w14:textId="77777777" w:rsidR="00C62297" w:rsidRPr="00A90FEF" w:rsidRDefault="00C62297" w:rsidP="00C62297">
      <w:pPr>
        <w:spacing w:after="0" w:line="240" w:lineRule="auto"/>
        <w:jc w:val="both"/>
        <w:rPr>
          <w:rFonts w:ascii="Times New Roman" w:eastAsia="Times New Roman" w:hAnsi="Times New Roman" w:cs="Times New Roman"/>
          <w:sz w:val="28"/>
          <w:szCs w:val="28"/>
          <w:lang w:eastAsia="en-US"/>
        </w:rPr>
      </w:pPr>
    </w:p>
    <w:p w14:paraId="15E17497" w14:textId="77777777" w:rsidR="00C62297" w:rsidRPr="000352D8" w:rsidRDefault="00C62297" w:rsidP="00C62297">
      <w:pPr>
        <w:spacing w:after="0" w:line="240" w:lineRule="auto"/>
        <w:ind w:firstLine="567"/>
        <w:jc w:val="both"/>
        <w:rPr>
          <w:rFonts w:ascii="Times New Roman" w:eastAsia="Times New Roman" w:hAnsi="Times New Roman" w:cs="Times New Roman"/>
          <w:sz w:val="28"/>
          <w:szCs w:val="28"/>
          <w:lang w:eastAsia="en-US"/>
        </w:rPr>
      </w:pPr>
      <w:r w:rsidRPr="00185B4B">
        <w:rPr>
          <w:rFonts w:ascii="Times New Roman" w:hAnsi="Times New Roman" w:cs="Times New Roman"/>
          <w:noProof/>
          <w:sz w:val="24"/>
          <w:szCs w:val="24"/>
        </w:rPr>
        <w:drawing>
          <wp:inline distT="0" distB="0" distL="0" distR="0" wp14:anchorId="7C97DB51" wp14:editId="15A1E9F4">
            <wp:extent cx="5291328" cy="3589159"/>
            <wp:effectExtent l="0" t="0" r="5080" b="0"/>
            <wp:docPr id="522492312" name="Рисунок 52249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372823" cy="3644438"/>
                    </a:xfrm>
                    <a:prstGeom prst="rect">
                      <a:avLst/>
                    </a:prstGeom>
                    <a:noFill/>
                  </pic:spPr>
                </pic:pic>
              </a:graphicData>
            </a:graphic>
          </wp:inline>
        </w:drawing>
      </w:r>
    </w:p>
    <w:p w14:paraId="054279D5" w14:textId="77777777" w:rsidR="00C62297" w:rsidRDefault="00C62297" w:rsidP="00982BEB">
      <w:pPr>
        <w:spacing w:after="0" w:line="240" w:lineRule="auto"/>
        <w:ind w:firstLine="567"/>
        <w:jc w:val="center"/>
        <w:rPr>
          <w:rFonts w:ascii="Times New Roman" w:eastAsia="Times New Roman" w:hAnsi="Times New Roman" w:cs="Times New Roman"/>
          <w:sz w:val="28"/>
          <w:szCs w:val="28"/>
          <w:lang w:eastAsia="en-US"/>
        </w:rPr>
      </w:pPr>
      <w:r w:rsidRPr="000352D8">
        <w:rPr>
          <w:rFonts w:ascii="Times New Roman" w:eastAsia="Times New Roman" w:hAnsi="Times New Roman" w:cs="Times New Roman"/>
          <w:sz w:val="28"/>
          <w:szCs w:val="28"/>
          <w:lang w:eastAsia="en-US"/>
        </w:rPr>
        <w:t xml:space="preserve">Рисунок </w:t>
      </w:r>
      <w:r>
        <w:rPr>
          <w:rFonts w:ascii="Times New Roman" w:eastAsia="Times New Roman" w:hAnsi="Times New Roman" w:cs="Times New Roman"/>
          <w:sz w:val="28"/>
          <w:szCs w:val="28"/>
          <w:lang w:eastAsia="en-US"/>
        </w:rPr>
        <w:t>4.18</w:t>
      </w:r>
      <w:r w:rsidRPr="000352D8">
        <w:rPr>
          <w:rFonts w:ascii="Times New Roman" w:eastAsia="Times New Roman" w:hAnsi="Times New Roman" w:cs="Times New Roman"/>
          <w:sz w:val="28"/>
          <w:szCs w:val="28"/>
          <w:lang w:eastAsia="en-US"/>
        </w:rPr>
        <w:t>. Зависимость концентрации дымовых газов от времени при сжигании угля без колосниковой решетки</w:t>
      </w:r>
    </w:p>
    <w:p w14:paraId="3CED20CE" w14:textId="77777777" w:rsidR="00EA75E6" w:rsidRPr="000352D8" w:rsidRDefault="00EA75E6" w:rsidP="00C62297">
      <w:pPr>
        <w:spacing w:after="0" w:line="240" w:lineRule="auto"/>
        <w:ind w:firstLine="567"/>
        <w:jc w:val="both"/>
        <w:rPr>
          <w:rFonts w:ascii="Times New Roman" w:eastAsia="Times New Roman" w:hAnsi="Times New Roman" w:cs="Times New Roman"/>
          <w:sz w:val="28"/>
          <w:szCs w:val="28"/>
          <w:lang w:eastAsia="en-US"/>
        </w:rPr>
      </w:pPr>
    </w:p>
    <w:p w14:paraId="3EDCB57A" w14:textId="47891103" w:rsidR="00D441BD" w:rsidRPr="00D441BD" w:rsidRDefault="00D441BD" w:rsidP="00D441BD">
      <w:pPr>
        <w:spacing w:after="0" w:line="240" w:lineRule="auto"/>
        <w:ind w:firstLine="567"/>
        <w:jc w:val="both"/>
        <w:rPr>
          <w:rFonts w:ascii="Times New Roman" w:eastAsia="Times New Roman" w:hAnsi="Times New Roman" w:cs="Times New Roman"/>
          <w:sz w:val="28"/>
          <w:szCs w:val="28"/>
          <w:lang w:val="kk-KZ" w:eastAsia="en-US"/>
        </w:rPr>
      </w:pPr>
      <w:r w:rsidRPr="00D441BD">
        <w:rPr>
          <w:rFonts w:ascii="Times New Roman" w:eastAsia="Times New Roman" w:hAnsi="Times New Roman" w:cs="Times New Roman"/>
          <w:sz w:val="28"/>
          <w:szCs w:val="28"/>
          <w:lang w:val="kk-KZ" w:eastAsia="en-US"/>
        </w:rPr>
        <w:t>На предоставлен</w:t>
      </w:r>
      <w:r>
        <w:rPr>
          <w:rFonts w:ascii="Times New Roman" w:eastAsia="Times New Roman" w:hAnsi="Times New Roman" w:cs="Times New Roman"/>
          <w:sz w:val="28"/>
          <w:szCs w:val="28"/>
          <w:lang w:val="kk-KZ" w:eastAsia="en-US"/>
        </w:rPr>
        <w:t>ных</w:t>
      </w:r>
      <w:r w:rsidRPr="00D441BD">
        <w:rPr>
          <w:rFonts w:ascii="Times New Roman" w:eastAsia="Times New Roman" w:hAnsi="Times New Roman" w:cs="Times New Roman"/>
          <w:sz w:val="28"/>
          <w:szCs w:val="28"/>
          <w:lang w:val="kk-KZ" w:eastAsia="en-US"/>
        </w:rPr>
        <w:t xml:space="preserve"> график</w:t>
      </w:r>
      <w:r>
        <w:rPr>
          <w:rFonts w:ascii="Times New Roman" w:eastAsia="Times New Roman" w:hAnsi="Times New Roman" w:cs="Times New Roman"/>
          <w:sz w:val="28"/>
          <w:szCs w:val="28"/>
          <w:lang w:val="kk-KZ" w:eastAsia="en-US"/>
        </w:rPr>
        <w:t>ах</w:t>
      </w:r>
      <w:r w:rsidRPr="00D441BD">
        <w:rPr>
          <w:rFonts w:ascii="Times New Roman" w:eastAsia="Times New Roman" w:hAnsi="Times New Roman" w:cs="Times New Roman"/>
          <w:sz w:val="28"/>
          <w:szCs w:val="28"/>
          <w:lang w:val="kk-KZ" w:eastAsia="en-US"/>
        </w:rPr>
        <w:t xml:space="preserve"> представлена зависимость концентраций компонентов дымовых газов (CO₂, O₂, CO) и потерь теплоты с дымовыми газами (qAnet) от времени сжигания топлива.</w:t>
      </w:r>
    </w:p>
    <w:p w14:paraId="68FB145D" w14:textId="705E7488" w:rsidR="00D441BD" w:rsidRPr="00D441BD" w:rsidRDefault="00D441BD" w:rsidP="00D441BD">
      <w:pPr>
        <w:spacing w:after="0" w:line="240" w:lineRule="auto"/>
        <w:ind w:firstLine="567"/>
        <w:jc w:val="both"/>
        <w:rPr>
          <w:rFonts w:ascii="Times New Roman" w:eastAsia="Times New Roman" w:hAnsi="Times New Roman" w:cs="Times New Roman"/>
          <w:sz w:val="28"/>
          <w:szCs w:val="28"/>
          <w:lang w:val="kk-KZ" w:eastAsia="en-US"/>
        </w:rPr>
      </w:pPr>
      <w:r w:rsidRPr="00D441BD">
        <w:rPr>
          <w:rFonts w:ascii="Times New Roman" w:eastAsia="Times New Roman" w:hAnsi="Times New Roman" w:cs="Times New Roman"/>
          <w:sz w:val="28"/>
          <w:szCs w:val="28"/>
          <w:lang w:val="kk-KZ" w:eastAsia="en-US"/>
        </w:rPr>
        <w:t>Описание графика:</w:t>
      </w:r>
    </w:p>
    <w:p w14:paraId="034915DF" w14:textId="77777777" w:rsidR="00D441BD" w:rsidRPr="00D441BD" w:rsidRDefault="00D441BD" w:rsidP="00D441BD">
      <w:pPr>
        <w:spacing w:after="0" w:line="240" w:lineRule="auto"/>
        <w:ind w:firstLine="567"/>
        <w:jc w:val="both"/>
        <w:rPr>
          <w:rFonts w:ascii="Times New Roman" w:eastAsia="Times New Roman" w:hAnsi="Times New Roman" w:cs="Times New Roman"/>
          <w:sz w:val="28"/>
          <w:szCs w:val="28"/>
          <w:lang w:val="kk-KZ" w:eastAsia="en-US"/>
        </w:rPr>
      </w:pPr>
      <w:r w:rsidRPr="00D441BD">
        <w:rPr>
          <w:rFonts w:ascii="Times New Roman" w:eastAsia="Times New Roman" w:hAnsi="Times New Roman" w:cs="Times New Roman"/>
          <w:sz w:val="28"/>
          <w:szCs w:val="28"/>
          <w:lang w:val="kk-KZ" w:eastAsia="en-US"/>
        </w:rPr>
        <w:t>- Ось X (t, min) – время в минутах;</w:t>
      </w:r>
    </w:p>
    <w:p w14:paraId="25D8B693" w14:textId="77777777" w:rsidR="00D441BD" w:rsidRPr="00D441BD" w:rsidRDefault="00D441BD" w:rsidP="00D441BD">
      <w:pPr>
        <w:spacing w:after="0" w:line="240" w:lineRule="auto"/>
        <w:ind w:firstLine="567"/>
        <w:jc w:val="both"/>
        <w:rPr>
          <w:rFonts w:ascii="Times New Roman" w:eastAsia="Times New Roman" w:hAnsi="Times New Roman" w:cs="Times New Roman"/>
          <w:sz w:val="28"/>
          <w:szCs w:val="28"/>
          <w:lang w:val="kk-KZ" w:eastAsia="en-US"/>
        </w:rPr>
      </w:pPr>
      <w:r w:rsidRPr="00D441BD">
        <w:rPr>
          <w:rFonts w:ascii="Times New Roman" w:eastAsia="Times New Roman" w:hAnsi="Times New Roman" w:cs="Times New Roman"/>
          <w:sz w:val="28"/>
          <w:szCs w:val="28"/>
          <w:lang w:val="kk-KZ" w:eastAsia="en-US"/>
        </w:rPr>
        <w:t>- Левая ось Y (%) – массовая доля компонентов (CO₂, O₂, qAnet);</w:t>
      </w:r>
    </w:p>
    <w:p w14:paraId="1EEA0D09" w14:textId="72A97A71" w:rsidR="00D441BD" w:rsidRPr="00D441BD" w:rsidRDefault="00D441BD" w:rsidP="00D441BD">
      <w:pPr>
        <w:spacing w:after="0" w:line="240" w:lineRule="auto"/>
        <w:ind w:firstLine="567"/>
        <w:jc w:val="both"/>
        <w:rPr>
          <w:rFonts w:ascii="Times New Roman" w:eastAsia="Times New Roman" w:hAnsi="Times New Roman" w:cs="Times New Roman"/>
          <w:sz w:val="28"/>
          <w:szCs w:val="28"/>
          <w:lang w:val="kk-KZ" w:eastAsia="en-US"/>
        </w:rPr>
      </w:pPr>
      <w:r w:rsidRPr="00D441BD">
        <w:rPr>
          <w:rFonts w:ascii="Times New Roman" w:eastAsia="Times New Roman" w:hAnsi="Times New Roman" w:cs="Times New Roman"/>
          <w:sz w:val="28"/>
          <w:szCs w:val="28"/>
          <w:lang w:val="kk-KZ" w:eastAsia="en-US"/>
        </w:rPr>
        <w:t>- Правая ось Y (mg/m³) – концентрация угарного газа (CO).</w:t>
      </w:r>
    </w:p>
    <w:p w14:paraId="4B20CE45" w14:textId="6ACB36C3" w:rsidR="00D441BD" w:rsidRPr="00D441BD" w:rsidRDefault="00D441BD" w:rsidP="00D441BD">
      <w:pPr>
        <w:spacing w:after="0" w:line="240" w:lineRule="auto"/>
        <w:ind w:firstLine="567"/>
        <w:jc w:val="both"/>
        <w:rPr>
          <w:rFonts w:ascii="Times New Roman" w:eastAsia="Times New Roman" w:hAnsi="Times New Roman" w:cs="Times New Roman"/>
          <w:sz w:val="28"/>
          <w:szCs w:val="28"/>
          <w:lang w:val="kk-KZ" w:eastAsia="en-US"/>
        </w:rPr>
      </w:pPr>
      <w:r w:rsidRPr="00D441BD">
        <w:rPr>
          <w:rFonts w:ascii="Times New Roman" w:eastAsia="Times New Roman" w:hAnsi="Times New Roman" w:cs="Times New Roman"/>
          <w:sz w:val="28"/>
          <w:szCs w:val="28"/>
          <w:lang w:val="kk-KZ" w:eastAsia="en-US"/>
        </w:rPr>
        <w:t>Представленные зависимости:</w:t>
      </w:r>
    </w:p>
    <w:p w14:paraId="44961C1C" w14:textId="77777777" w:rsidR="00D441BD" w:rsidRPr="00D441BD" w:rsidRDefault="00D441BD" w:rsidP="00D441BD">
      <w:pPr>
        <w:spacing w:after="0" w:line="240" w:lineRule="auto"/>
        <w:ind w:firstLine="567"/>
        <w:jc w:val="both"/>
        <w:rPr>
          <w:rFonts w:ascii="Times New Roman" w:eastAsia="Times New Roman" w:hAnsi="Times New Roman" w:cs="Times New Roman"/>
          <w:sz w:val="28"/>
          <w:szCs w:val="28"/>
          <w:lang w:val="kk-KZ" w:eastAsia="en-US"/>
        </w:rPr>
      </w:pPr>
      <w:r w:rsidRPr="00D441BD">
        <w:rPr>
          <w:rFonts w:ascii="Times New Roman" w:eastAsia="Times New Roman" w:hAnsi="Times New Roman" w:cs="Times New Roman"/>
          <w:sz w:val="28"/>
          <w:szCs w:val="28"/>
          <w:lang w:val="kk-KZ" w:eastAsia="en-US"/>
        </w:rPr>
        <w:t>- Голубая линия – содержание углекислого газа (CO₂);</w:t>
      </w:r>
    </w:p>
    <w:p w14:paraId="4DC13F5A" w14:textId="77777777" w:rsidR="00D441BD" w:rsidRPr="00D441BD" w:rsidRDefault="00D441BD" w:rsidP="00D441BD">
      <w:pPr>
        <w:spacing w:after="0" w:line="240" w:lineRule="auto"/>
        <w:ind w:firstLine="567"/>
        <w:jc w:val="both"/>
        <w:rPr>
          <w:rFonts w:ascii="Times New Roman" w:eastAsia="Times New Roman" w:hAnsi="Times New Roman" w:cs="Times New Roman"/>
          <w:sz w:val="28"/>
          <w:szCs w:val="28"/>
          <w:lang w:val="kk-KZ" w:eastAsia="en-US"/>
        </w:rPr>
      </w:pPr>
      <w:r w:rsidRPr="00D441BD">
        <w:rPr>
          <w:rFonts w:ascii="Times New Roman" w:eastAsia="Times New Roman" w:hAnsi="Times New Roman" w:cs="Times New Roman"/>
          <w:sz w:val="28"/>
          <w:szCs w:val="28"/>
          <w:lang w:val="kk-KZ" w:eastAsia="en-US"/>
        </w:rPr>
        <w:t>- Оранжевая линия – содержание кислорода (O₂);</w:t>
      </w:r>
    </w:p>
    <w:p w14:paraId="09A85017" w14:textId="1100BE78" w:rsidR="00D441BD" w:rsidRPr="00D441BD" w:rsidRDefault="00D441BD" w:rsidP="00D441BD">
      <w:pPr>
        <w:spacing w:after="0" w:line="240" w:lineRule="auto"/>
        <w:ind w:firstLine="567"/>
        <w:jc w:val="both"/>
        <w:rPr>
          <w:rFonts w:ascii="Times New Roman" w:eastAsia="Times New Roman" w:hAnsi="Times New Roman" w:cs="Times New Roman"/>
          <w:sz w:val="28"/>
          <w:szCs w:val="28"/>
          <w:lang w:val="kk-KZ" w:eastAsia="en-US"/>
        </w:rPr>
      </w:pPr>
      <w:r w:rsidRPr="00D441BD">
        <w:rPr>
          <w:rFonts w:ascii="Times New Roman" w:eastAsia="Times New Roman" w:hAnsi="Times New Roman" w:cs="Times New Roman"/>
          <w:sz w:val="28"/>
          <w:szCs w:val="28"/>
          <w:lang w:val="kk-KZ" w:eastAsia="en-US"/>
        </w:rPr>
        <w:t>- Зелёная линия– концентрация угарного газа (CO), выраженная в мг/м³;</w:t>
      </w:r>
    </w:p>
    <w:p w14:paraId="5FE761B7" w14:textId="2C40B73F" w:rsidR="00D441BD" w:rsidRDefault="00D441BD" w:rsidP="00D441BD">
      <w:pPr>
        <w:spacing w:after="0" w:line="240" w:lineRule="auto"/>
        <w:ind w:firstLine="567"/>
        <w:jc w:val="both"/>
        <w:rPr>
          <w:rFonts w:ascii="Times New Roman" w:eastAsia="Times New Roman" w:hAnsi="Times New Roman" w:cs="Times New Roman"/>
          <w:sz w:val="28"/>
          <w:szCs w:val="28"/>
          <w:lang w:val="kk-KZ" w:eastAsia="en-US"/>
        </w:rPr>
      </w:pPr>
      <w:r w:rsidRPr="00D441BD">
        <w:rPr>
          <w:rFonts w:ascii="Times New Roman" w:eastAsia="Times New Roman" w:hAnsi="Times New Roman" w:cs="Times New Roman"/>
          <w:sz w:val="28"/>
          <w:szCs w:val="28"/>
          <w:lang w:val="kk-KZ" w:eastAsia="en-US"/>
        </w:rPr>
        <w:t>- Жёлтая линия</w:t>
      </w:r>
      <w:r>
        <w:rPr>
          <w:rFonts w:ascii="Times New Roman" w:eastAsia="Times New Roman" w:hAnsi="Times New Roman" w:cs="Times New Roman"/>
          <w:sz w:val="28"/>
          <w:szCs w:val="28"/>
          <w:lang w:val="kk-KZ" w:eastAsia="en-US"/>
        </w:rPr>
        <w:t xml:space="preserve"> </w:t>
      </w:r>
      <w:r w:rsidRPr="00D441BD">
        <w:rPr>
          <w:rFonts w:ascii="Times New Roman" w:eastAsia="Times New Roman" w:hAnsi="Times New Roman" w:cs="Times New Roman"/>
          <w:sz w:val="28"/>
          <w:szCs w:val="28"/>
          <w:lang w:val="kk-KZ" w:eastAsia="en-US"/>
        </w:rPr>
        <w:t>– потери теплоты с уходящими газами (qAnet).</w:t>
      </w:r>
    </w:p>
    <w:p w14:paraId="5408DE9B" w14:textId="701044F7" w:rsidR="005014E1" w:rsidRPr="005014E1" w:rsidRDefault="005014E1" w:rsidP="00C8437A">
      <w:pPr>
        <w:spacing w:after="0" w:line="240" w:lineRule="auto"/>
        <w:ind w:firstLine="567"/>
        <w:jc w:val="both"/>
        <w:rPr>
          <w:rFonts w:ascii="Times New Roman" w:eastAsia="Times New Roman" w:hAnsi="Times New Roman" w:cs="Times New Roman"/>
          <w:sz w:val="28"/>
          <w:szCs w:val="28"/>
          <w:lang w:val="kk-KZ" w:eastAsia="en-US"/>
        </w:rPr>
      </w:pPr>
      <w:r w:rsidRPr="005014E1">
        <w:rPr>
          <w:rFonts w:ascii="Times New Roman" w:eastAsia="Times New Roman" w:hAnsi="Times New Roman" w:cs="Times New Roman"/>
          <w:sz w:val="28"/>
          <w:szCs w:val="28"/>
          <w:lang w:val="kk-KZ" w:eastAsia="en-US"/>
        </w:rPr>
        <w:t>Рассмотрим каждый из показателей:</w:t>
      </w:r>
    </w:p>
    <w:p w14:paraId="7350B8A5" w14:textId="77777777" w:rsidR="005014E1" w:rsidRPr="005014E1" w:rsidRDefault="005014E1" w:rsidP="005014E1">
      <w:pPr>
        <w:spacing w:after="0" w:line="240" w:lineRule="auto"/>
        <w:ind w:firstLine="567"/>
        <w:jc w:val="both"/>
        <w:rPr>
          <w:rFonts w:ascii="Times New Roman" w:eastAsia="Times New Roman" w:hAnsi="Times New Roman" w:cs="Times New Roman"/>
          <w:sz w:val="28"/>
          <w:szCs w:val="28"/>
          <w:lang w:val="kk-KZ" w:eastAsia="en-US"/>
        </w:rPr>
      </w:pPr>
      <w:r w:rsidRPr="005014E1">
        <w:rPr>
          <w:rFonts w:ascii="Times New Roman" w:eastAsia="Times New Roman" w:hAnsi="Times New Roman" w:cs="Times New Roman"/>
          <w:sz w:val="28"/>
          <w:szCs w:val="28"/>
          <w:lang w:val="kk-KZ" w:eastAsia="en-US"/>
        </w:rPr>
        <w:t>1. Углекислый газ (CO₂):</w:t>
      </w:r>
    </w:p>
    <w:p w14:paraId="1B900A1B" w14:textId="67A8AFE3" w:rsidR="005014E1" w:rsidRPr="005014E1" w:rsidRDefault="005014E1" w:rsidP="00C8437A">
      <w:pPr>
        <w:spacing w:after="0" w:line="240" w:lineRule="auto"/>
        <w:ind w:firstLine="567"/>
        <w:jc w:val="both"/>
        <w:rPr>
          <w:rFonts w:ascii="Times New Roman" w:eastAsia="Times New Roman" w:hAnsi="Times New Roman" w:cs="Times New Roman"/>
          <w:sz w:val="28"/>
          <w:szCs w:val="28"/>
          <w:lang w:val="kk-KZ" w:eastAsia="en-US"/>
        </w:rPr>
      </w:pPr>
      <w:r w:rsidRPr="005014E1">
        <w:rPr>
          <w:rFonts w:ascii="Times New Roman" w:eastAsia="Times New Roman" w:hAnsi="Times New Roman" w:cs="Times New Roman"/>
          <w:sz w:val="28"/>
          <w:szCs w:val="28"/>
          <w:lang w:val="kk-KZ" w:eastAsia="en-US"/>
        </w:rPr>
        <w:t xml:space="preserve">   - </w:t>
      </w:r>
      <w:r w:rsidR="00EA75E6">
        <w:rPr>
          <w:rFonts w:ascii="Times New Roman" w:eastAsia="Times New Roman" w:hAnsi="Times New Roman" w:cs="Times New Roman"/>
          <w:sz w:val="28"/>
          <w:szCs w:val="28"/>
          <w:lang w:val="kk-KZ" w:eastAsia="en-US"/>
        </w:rPr>
        <w:t xml:space="preserve">Если </w:t>
      </w:r>
      <w:r w:rsidRPr="005014E1">
        <w:rPr>
          <w:rFonts w:ascii="Times New Roman" w:eastAsia="Times New Roman" w:hAnsi="Times New Roman" w:cs="Times New Roman"/>
          <w:sz w:val="28"/>
          <w:szCs w:val="28"/>
          <w:lang w:val="kk-KZ" w:eastAsia="en-US"/>
        </w:rPr>
        <w:t xml:space="preserve">концентрация CO₂ (синие точки) растет с увеличением времени. Это объясняется тем, что углерод в угле постепенно окисляется в процессе горения, и на протяжении времени выделяется углекислый газ.   </w:t>
      </w:r>
    </w:p>
    <w:p w14:paraId="7FE07211" w14:textId="77777777" w:rsidR="005014E1" w:rsidRPr="005014E1" w:rsidRDefault="005014E1" w:rsidP="005014E1">
      <w:pPr>
        <w:spacing w:after="0" w:line="240" w:lineRule="auto"/>
        <w:ind w:firstLine="567"/>
        <w:jc w:val="both"/>
        <w:rPr>
          <w:rFonts w:ascii="Times New Roman" w:eastAsia="Times New Roman" w:hAnsi="Times New Roman" w:cs="Times New Roman"/>
          <w:sz w:val="28"/>
          <w:szCs w:val="28"/>
          <w:lang w:val="kk-KZ" w:eastAsia="en-US"/>
        </w:rPr>
      </w:pPr>
      <w:r w:rsidRPr="005014E1">
        <w:rPr>
          <w:rFonts w:ascii="Times New Roman" w:eastAsia="Times New Roman" w:hAnsi="Times New Roman" w:cs="Times New Roman"/>
          <w:sz w:val="28"/>
          <w:szCs w:val="28"/>
          <w:lang w:val="kk-KZ" w:eastAsia="en-US"/>
        </w:rPr>
        <w:t>2. Кислород (O₂):</w:t>
      </w:r>
    </w:p>
    <w:p w14:paraId="4CA1AADA" w14:textId="5E62AD1C" w:rsidR="00D441BD" w:rsidRDefault="005014E1" w:rsidP="005014E1">
      <w:pPr>
        <w:spacing w:after="0" w:line="240" w:lineRule="auto"/>
        <w:ind w:firstLine="567"/>
        <w:jc w:val="both"/>
        <w:rPr>
          <w:rFonts w:ascii="Times New Roman" w:eastAsia="Times New Roman" w:hAnsi="Times New Roman" w:cs="Times New Roman"/>
          <w:sz w:val="28"/>
          <w:szCs w:val="28"/>
          <w:lang w:val="kk-KZ" w:eastAsia="en-US"/>
        </w:rPr>
      </w:pPr>
      <w:r w:rsidRPr="005014E1">
        <w:rPr>
          <w:rFonts w:ascii="Times New Roman" w:eastAsia="Times New Roman" w:hAnsi="Times New Roman" w:cs="Times New Roman"/>
          <w:sz w:val="28"/>
          <w:szCs w:val="28"/>
          <w:lang w:val="kk-KZ" w:eastAsia="en-US"/>
        </w:rPr>
        <w:t xml:space="preserve">   - Концентрация кислорода (оранжевые квадраты) резко снижается по мере увеличения времени,</w:t>
      </w:r>
      <w:r w:rsidR="00EA75E6">
        <w:rPr>
          <w:rFonts w:ascii="Times New Roman" w:eastAsia="Times New Roman" w:hAnsi="Times New Roman" w:cs="Times New Roman"/>
          <w:sz w:val="28"/>
          <w:szCs w:val="28"/>
          <w:lang w:val="kk-KZ" w:eastAsia="en-US"/>
        </w:rPr>
        <w:t xml:space="preserve"> это объясняется что</w:t>
      </w:r>
      <w:r w:rsidRPr="005014E1">
        <w:rPr>
          <w:rFonts w:ascii="Times New Roman" w:eastAsia="Times New Roman" w:hAnsi="Times New Roman" w:cs="Times New Roman"/>
          <w:sz w:val="28"/>
          <w:szCs w:val="28"/>
          <w:lang w:val="kk-KZ" w:eastAsia="en-US"/>
        </w:rPr>
        <w:t xml:space="preserve"> кислород активно используется в процессе сжигания угля. Это ведет к уменьшению его концентрации в дымовых газах.</w:t>
      </w:r>
    </w:p>
    <w:p w14:paraId="3C1CDFFA" w14:textId="541006DC" w:rsidR="005014E1" w:rsidRPr="005014E1" w:rsidRDefault="005014E1" w:rsidP="00C8437A">
      <w:pPr>
        <w:spacing w:after="0" w:line="240" w:lineRule="auto"/>
        <w:ind w:firstLine="567"/>
        <w:jc w:val="both"/>
        <w:rPr>
          <w:rFonts w:ascii="Times New Roman" w:eastAsia="Times New Roman" w:hAnsi="Times New Roman" w:cs="Times New Roman"/>
          <w:sz w:val="28"/>
          <w:szCs w:val="28"/>
          <w:lang w:val="kk-KZ" w:eastAsia="en-US"/>
        </w:rPr>
      </w:pPr>
      <w:r w:rsidRPr="005014E1">
        <w:rPr>
          <w:rFonts w:ascii="Times New Roman" w:eastAsia="Times New Roman" w:hAnsi="Times New Roman" w:cs="Times New Roman"/>
          <w:sz w:val="28"/>
          <w:szCs w:val="28"/>
          <w:lang w:val="kk-KZ" w:eastAsia="en-US"/>
        </w:rPr>
        <w:t>- Математическая зависимость от времени также имеет форму экспоненциального убывания, что подтверждает интенсивность расходования кислорода в ходе реакции горения.</w:t>
      </w:r>
    </w:p>
    <w:p w14:paraId="599560D0" w14:textId="08E1530B" w:rsidR="005014E1" w:rsidRPr="005014E1" w:rsidRDefault="005014E1" w:rsidP="008B08C0">
      <w:pPr>
        <w:spacing w:after="0" w:line="240" w:lineRule="auto"/>
        <w:ind w:firstLine="567"/>
        <w:jc w:val="both"/>
        <w:rPr>
          <w:rFonts w:ascii="Times New Roman" w:eastAsia="Times New Roman" w:hAnsi="Times New Roman" w:cs="Times New Roman"/>
          <w:sz w:val="28"/>
          <w:szCs w:val="28"/>
          <w:lang w:val="kk-KZ" w:eastAsia="en-US"/>
        </w:rPr>
      </w:pPr>
      <w:r w:rsidRPr="005014E1">
        <w:rPr>
          <w:rFonts w:ascii="Times New Roman" w:eastAsia="Times New Roman" w:hAnsi="Times New Roman" w:cs="Times New Roman"/>
          <w:sz w:val="28"/>
          <w:szCs w:val="28"/>
          <w:lang w:val="kk-KZ" w:eastAsia="en-US"/>
        </w:rPr>
        <w:t>3. Оксид углерода (CO):</w:t>
      </w:r>
    </w:p>
    <w:p w14:paraId="44B2278B" w14:textId="473B85CB" w:rsidR="005014E1" w:rsidRPr="005014E1" w:rsidRDefault="005014E1" w:rsidP="008B08C0">
      <w:pPr>
        <w:spacing w:after="0" w:line="240" w:lineRule="auto"/>
        <w:ind w:firstLine="567"/>
        <w:jc w:val="both"/>
        <w:rPr>
          <w:rFonts w:ascii="Times New Roman" w:eastAsia="Times New Roman" w:hAnsi="Times New Roman" w:cs="Times New Roman"/>
          <w:sz w:val="28"/>
          <w:szCs w:val="28"/>
          <w:lang w:val="kk-KZ" w:eastAsia="en-US"/>
        </w:rPr>
      </w:pPr>
      <w:r w:rsidRPr="005014E1">
        <w:rPr>
          <w:rFonts w:ascii="Times New Roman" w:eastAsia="Times New Roman" w:hAnsi="Times New Roman" w:cs="Times New Roman"/>
          <w:sz w:val="28"/>
          <w:szCs w:val="28"/>
          <w:lang w:val="kk-KZ" w:eastAsia="en-US"/>
        </w:rPr>
        <w:t xml:space="preserve">   - Зависимость CO от времени также нелинейная, с выраженным увеличением концентрации в начальной фазе горения, что может быть связано с недостаточным количеством кислорода в начале процесса.</w:t>
      </w:r>
    </w:p>
    <w:p w14:paraId="01A3CBC7" w14:textId="77777777" w:rsidR="005014E1" w:rsidRPr="005014E1" w:rsidRDefault="005014E1" w:rsidP="005014E1">
      <w:pPr>
        <w:spacing w:after="0" w:line="240" w:lineRule="auto"/>
        <w:ind w:firstLine="567"/>
        <w:jc w:val="both"/>
        <w:rPr>
          <w:rFonts w:ascii="Times New Roman" w:eastAsia="Times New Roman" w:hAnsi="Times New Roman" w:cs="Times New Roman"/>
          <w:sz w:val="28"/>
          <w:szCs w:val="28"/>
          <w:lang w:val="kk-KZ" w:eastAsia="en-US"/>
        </w:rPr>
      </w:pPr>
      <w:r w:rsidRPr="005014E1">
        <w:rPr>
          <w:rFonts w:ascii="Times New Roman" w:eastAsia="Times New Roman" w:hAnsi="Times New Roman" w:cs="Times New Roman"/>
          <w:sz w:val="28"/>
          <w:szCs w:val="28"/>
          <w:lang w:val="kk-KZ" w:eastAsia="en-US"/>
        </w:rPr>
        <w:t>4. Потери тепла (qAnet):</w:t>
      </w:r>
    </w:p>
    <w:p w14:paraId="1B4B2061" w14:textId="34E998EC" w:rsidR="005014E1" w:rsidRPr="005014E1" w:rsidRDefault="005014E1" w:rsidP="008B08C0">
      <w:pPr>
        <w:spacing w:after="0" w:line="240" w:lineRule="auto"/>
        <w:ind w:firstLine="567"/>
        <w:jc w:val="both"/>
        <w:rPr>
          <w:rFonts w:ascii="Times New Roman" w:eastAsia="Times New Roman" w:hAnsi="Times New Roman" w:cs="Times New Roman"/>
          <w:sz w:val="28"/>
          <w:szCs w:val="28"/>
          <w:lang w:val="kk-KZ" w:eastAsia="en-US"/>
        </w:rPr>
      </w:pPr>
      <w:r w:rsidRPr="005014E1">
        <w:rPr>
          <w:rFonts w:ascii="Times New Roman" w:eastAsia="Times New Roman" w:hAnsi="Times New Roman" w:cs="Times New Roman"/>
          <w:sz w:val="28"/>
          <w:szCs w:val="28"/>
          <w:lang w:val="kk-KZ" w:eastAsia="en-US"/>
        </w:rPr>
        <w:t xml:space="preserve">   - Желтые ромбы показывают зависимость потерь тепла через дымовые газы. Эти потери возрастают с увеличением времени горения</w:t>
      </w:r>
      <w:r w:rsidR="008B08C0">
        <w:rPr>
          <w:rFonts w:ascii="Times New Roman" w:eastAsia="Times New Roman" w:hAnsi="Times New Roman" w:cs="Times New Roman"/>
          <w:sz w:val="28"/>
          <w:szCs w:val="28"/>
          <w:lang w:val="kk-KZ" w:eastAsia="en-US"/>
        </w:rPr>
        <w:t xml:space="preserve">. </w:t>
      </w:r>
      <w:r w:rsidRPr="005014E1">
        <w:rPr>
          <w:rFonts w:ascii="Times New Roman" w:eastAsia="Times New Roman" w:hAnsi="Times New Roman" w:cs="Times New Roman"/>
          <w:sz w:val="28"/>
          <w:szCs w:val="28"/>
          <w:lang w:val="kk-KZ" w:eastAsia="en-US"/>
        </w:rPr>
        <w:t>Повышение qAnet также может быть связано с потерями тепла при повышении температуры и увеличении скорости дымовых газов.</w:t>
      </w:r>
    </w:p>
    <w:p w14:paraId="2C25E0FD" w14:textId="77777777" w:rsidR="005014E1" w:rsidRPr="005014E1" w:rsidRDefault="005014E1" w:rsidP="005014E1">
      <w:pPr>
        <w:spacing w:after="0" w:line="240" w:lineRule="auto"/>
        <w:ind w:firstLine="567"/>
        <w:jc w:val="both"/>
        <w:rPr>
          <w:rFonts w:ascii="Times New Roman" w:eastAsia="Times New Roman" w:hAnsi="Times New Roman" w:cs="Times New Roman"/>
          <w:sz w:val="28"/>
          <w:szCs w:val="28"/>
          <w:lang w:val="kk-KZ" w:eastAsia="en-US"/>
        </w:rPr>
      </w:pPr>
      <w:r w:rsidRPr="005014E1">
        <w:rPr>
          <w:rFonts w:ascii="Times New Roman" w:eastAsia="Times New Roman" w:hAnsi="Times New Roman" w:cs="Times New Roman"/>
          <w:sz w:val="28"/>
          <w:szCs w:val="28"/>
          <w:lang w:val="kk-KZ" w:eastAsia="en-US"/>
        </w:rPr>
        <w:t>Общее наблюдение:</w:t>
      </w:r>
    </w:p>
    <w:p w14:paraId="40B88753" w14:textId="1EAD7B9F" w:rsidR="005014E1" w:rsidRPr="005014E1" w:rsidRDefault="005014E1" w:rsidP="008B08C0">
      <w:pPr>
        <w:spacing w:after="0" w:line="240" w:lineRule="auto"/>
        <w:ind w:firstLine="567"/>
        <w:jc w:val="both"/>
        <w:rPr>
          <w:rFonts w:ascii="Times New Roman" w:eastAsia="Times New Roman" w:hAnsi="Times New Roman" w:cs="Times New Roman"/>
          <w:sz w:val="28"/>
          <w:szCs w:val="28"/>
          <w:lang w:val="kk-KZ" w:eastAsia="en-US"/>
        </w:rPr>
      </w:pPr>
      <w:r w:rsidRPr="005014E1">
        <w:rPr>
          <w:rFonts w:ascii="Times New Roman" w:eastAsia="Times New Roman" w:hAnsi="Times New Roman" w:cs="Times New Roman"/>
          <w:sz w:val="28"/>
          <w:szCs w:val="28"/>
          <w:lang w:val="kk-KZ" w:eastAsia="en-US"/>
        </w:rPr>
        <w:t>На графике</w:t>
      </w:r>
      <w:r w:rsidR="00D66E17">
        <w:rPr>
          <w:rFonts w:ascii="Times New Roman" w:eastAsia="Times New Roman" w:hAnsi="Times New Roman" w:cs="Times New Roman"/>
          <w:sz w:val="28"/>
          <w:szCs w:val="28"/>
          <w:lang w:val="kk-KZ" w:eastAsia="en-US"/>
        </w:rPr>
        <w:t xml:space="preserve"> 4.17</w:t>
      </w:r>
      <w:r w:rsidRPr="005014E1">
        <w:rPr>
          <w:rFonts w:ascii="Times New Roman" w:eastAsia="Times New Roman" w:hAnsi="Times New Roman" w:cs="Times New Roman"/>
          <w:sz w:val="28"/>
          <w:szCs w:val="28"/>
          <w:lang w:val="kk-KZ" w:eastAsia="en-US"/>
        </w:rPr>
        <w:t xml:space="preserve"> заметна характерная для процессов горения зависимость: с течением времени происходит уменьшение кислорода и увеличение углекислого газа, что отражает завершение реакции сжигания углерода. Резкий рост CO в начальной фазе горения указывает на недостаток кислорода в камере сжигания, в то время как постепенное увеличение потерь тепла (qAnet) подтверждает процессы теплообмена и </w:t>
      </w:r>
      <w:r w:rsidR="00D66E17">
        <w:rPr>
          <w:rFonts w:ascii="Times New Roman" w:eastAsia="Times New Roman" w:hAnsi="Times New Roman" w:cs="Times New Roman"/>
          <w:sz w:val="28"/>
          <w:szCs w:val="28"/>
          <w:lang w:val="kk-KZ" w:eastAsia="en-US"/>
        </w:rPr>
        <w:t xml:space="preserve">увеличение </w:t>
      </w:r>
      <w:r w:rsidRPr="005014E1">
        <w:rPr>
          <w:rFonts w:ascii="Times New Roman" w:eastAsia="Times New Roman" w:hAnsi="Times New Roman" w:cs="Times New Roman"/>
          <w:sz w:val="28"/>
          <w:szCs w:val="28"/>
          <w:lang w:val="kk-KZ" w:eastAsia="en-US"/>
        </w:rPr>
        <w:t>энергоотдачи с дымовыми газами.</w:t>
      </w:r>
    </w:p>
    <w:p w14:paraId="24A69418" w14:textId="522681E6" w:rsidR="005014E1" w:rsidRDefault="00D66E17" w:rsidP="005014E1">
      <w:pPr>
        <w:spacing w:after="0" w:line="240" w:lineRule="auto"/>
        <w:ind w:firstLine="567"/>
        <w:jc w:val="both"/>
        <w:rPr>
          <w:rFonts w:ascii="Times New Roman" w:eastAsia="Times New Roman" w:hAnsi="Times New Roman" w:cs="Times New Roman"/>
          <w:sz w:val="28"/>
          <w:szCs w:val="28"/>
          <w:lang w:val="kk-KZ" w:eastAsia="en-US"/>
        </w:rPr>
      </w:pPr>
      <w:r>
        <w:rPr>
          <w:rFonts w:ascii="Times New Roman" w:eastAsia="Times New Roman" w:hAnsi="Times New Roman" w:cs="Times New Roman"/>
          <w:sz w:val="28"/>
          <w:szCs w:val="28"/>
          <w:lang w:val="kk-KZ" w:eastAsia="en-US"/>
        </w:rPr>
        <w:t>Г</w:t>
      </w:r>
      <w:r w:rsidR="005014E1" w:rsidRPr="005014E1">
        <w:rPr>
          <w:rFonts w:ascii="Times New Roman" w:eastAsia="Times New Roman" w:hAnsi="Times New Roman" w:cs="Times New Roman"/>
          <w:sz w:val="28"/>
          <w:szCs w:val="28"/>
          <w:lang w:val="kk-KZ" w:eastAsia="en-US"/>
        </w:rPr>
        <w:t>рафик</w:t>
      </w:r>
      <w:r>
        <w:rPr>
          <w:rFonts w:ascii="Times New Roman" w:eastAsia="Times New Roman" w:hAnsi="Times New Roman" w:cs="Times New Roman"/>
          <w:sz w:val="28"/>
          <w:szCs w:val="28"/>
          <w:lang w:val="kk-KZ" w:eastAsia="en-US"/>
        </w:rPr>
        <w:t xml:space="preserve"> 4.17</w:t>
      </w:r>
      <w:r w:rsidR="005014E1" w:rsidRPr="005014E1">
        <w:rPr>
          <w:rFonts w:ascii="Times New Roman" w:eastAsia="Times New Roman" w:hAnsi="Times New Roman" w:cs="Times New Roman"/>
          <w:sz w:val="28"/>
          <w:szCs w:val="28"/>
          <w:lang w:val="kk-KZ" w:eastAsia="en-US"/>
        </w:rPr>
        <w:t xml:space="preserve"> показывает, что сжигание угля в котле с колосниковой решеткой имеет закономерные изменения концентраций дымовых газов и потерь тепла, что должно быть учтено для оптимизации процесса сжигания и минимизации выбросов.</w:t>
      </w:r>
    </w:p>
    <w:p w14:paraId="510FC260" w14:textId="5B155DDD" w:rsidR="00D66E17" w:rsidRPr="00FC5A64" w:rsidRDefault="00D66E17" w:rsidP="00BA6BC3">
      <w:pPr>
        <w:spacing w:after="0" w:line="240" w:lineRule="auto"/>
        <w:ind w:firstLine="567"/>
        <w:jc w:val="both"/>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val="kk-KZ" w:eastAsia="en-US"/>
        </w:rPr>
        <w:t>А</w:t>
      </w:r>
      <w:r w:rsidR="00C8437A" w:rsidRPr="00C8437A">
        <w:rPr>
          <w:rFonts w:ascii="Times New Roman" w:eastAsia="Times New Roman" w:hAnsi="Times New Roman" w:cs="Times New Roman"/>
          <w:sz w:val="28"/>
          <w:szCs w:val="28"/>
          <w:lang w:val="kk-KZ" w:eastAsia="en-US"/>
        </w:rPr>
        <w:t>нализ</w:t>
      </w:r>
      <w:r>
        <w:rPr>
          <w:rFonts w:ascii="Times New Roman" w:eastAsia="Times New Roman" w:hAnsi="Times New Roman" w:cs="Times New Roman"/>
          <w:sz w:val="28"/>
          <w:szCs w:val="28"/>
          <w:lang w:val="kk-KZ" w:eastAsia="en-US"/>
        </w:rPr>
        <w:t xml:space="preserve"> графиков 4.17 и 4.18:</w:t>
      </w:r>
    </w:p>
    <w:p w14:paraId="50C76046" w14:textId="77777777" w:rsidR="00C8437A" w:rsidRPr="00C8437A" w:rsidRDefault="00C8437A" w:rsidP="00C8437A">
      <w:pPr>
        <w:spacing w:after="0" w:line="240" w:lineRule="auto"/>
        <w:ind w:firstLine="567"/>
        <w:jc w:val="both"/>
        <w:rPr>
          <w:rFonts w:ascii="Times New Roman" w:eastAsia="Times New Roman" w:hAnsi="Times New Roman" w:cs="Times New Roman"/>
          <w:sz w:val="28"/>
          <w:szCs w:val="28"/>
          <w:lang w:val="kk-KZ" w:eastAsia="en-US"/>
        </w:rPr>
      </w:pPr>
      <w:r w:rsidRPr="00C8437A">
        <w:rPr>
          <w:rFonts w:ascii="Times New Roman" w:eastAsia="Times New Roman" w:hAnsi="Times New Roman" w:cs="Times New Roman"/>
          <w:sz w:val="28"/>
          <w:szCs w:val="28"/>
          <w:lang w:val="kk-KZ" w:eastAsia="en-US"/>
        </w:rPr>
        <w:t>1. Концентрация углекислого газа (CO₂):</w:t>
      </w:r>
    </w:p>
    <w:p w14:paraId="0BC52F7B" w14:textId="7EDEEE2E" w:rsidR="00C8437A" w:rsidRPr="00C8437A" w:rsidRDefault="00C8437A" w:rsidP="00C8437A">
      <w:pPr>
        <w:spacing w:after="0" w:line="240" w:lineRule="auto"/>
        <w:ind w:firstLine="567"/>
        <w:jc w:val="both"/>
        <w:rPr>
          <w:rFonts w:ascii="Times New Roman" w:eastAsia="Times New Roman" w:hAnsi="Times New Roman" w:cs="Times New Roman"/>
          <w:sz w:val="28"/>
          <w:szCs w:val="28"/>
          <w:lang w:val="kk-KZ" w:eastAsia="en-US"/>
        </w:rPr>
      </w:pPr>
      <w:r w:rsidRPr="00C8437A">
        <w:rPr>
          <w:rFonts w:ascii="Times New Roman" w:eastAsia="Times New Roman" w:hAnsi="Times New Roman" w:cs="Times New Roman"/>
          <w:sz w:val="28"/>
          <w:szCs w:val="28"/>
          <w:lang w:val="kk-KZ" w:eastAsia="en-US"/>
        </w:rPr>
        <w:t xml:space="preserve">   - Рисунок 4.17 (с колосниковой решеткой): Концентрация CO₂ растет постепенно, достигая пиковых значений на уровне 1</w:t>
      </w:r>
      <w:r w:rsidR="008B08C0">
        <w:rPr>
          <w:rFonts w:ascii="Times New Roman" w:eastAsia="Times New Roman" w:hAnsi="Times New Roman" w:cs="Times New Roman"/>
          <w:sz w:val="28"/>
          <w:szCs w:val="28"/>
          <w:lang w:val="kk-KZ" w:eastAsia="en-US"/>
        </w:rPr>
        <w:t>0</w:t>
      </w:r>
      <w:r w:rsidRPr="00C8437A">
        <w:rPr>
          <w:rFonts w:ascii="Times New Roman" w:eastAsia="Times New Roman" w:hAnsi="Times New Roman" w:cs="Times New Roman"/>
          <w:sz w:val="28"/>
          <w:szCs w:val="28"/>
          <w:lang w:val="kk-KZ" w:eastAsia="en-US"/>
        </w:rPr>
        <w:t>% в начале процесса, затем плавно снижается, что указывает на постепенное, но менее эффективное сжигание угля и последующее уменьшение выбросов CO₂.</w:t>
      </w:r>
    </w:p>
    <w:p w14:paraId="26BB3131" w14:textId="589E9271" w:rsidR="00C8437A" w:rsidRPr="00C8437A" w:rsidRDefault="00C8437A" w:rsidP="00C8437A">
      <w:pPr>
        <w:spacing w:after="0" w:line="240" w:lineRule="auto"/>
        <w:ind w:firstLine="567"/>
        <w:jc w:val="both"/>
        <w:rPr>
          <w:rFonts w:ascii="Times New Roman" w:eastAsia="Times New Roman" w:hAnsi="Times New Roman" w:cs="Times New Roman"/>
          <w:sz w:val="28"/>
          <w:szCs w:val="28"/>
          <w:lang w:val="kk-KZ" w:eastAsia="en-US"/>
        </w:rPr>
      </w:pPr>
      <w:r w:rsidRPr="00C8437A">
        <w:rPr>
          <w:rFonts w:ascii="Times New Roman" w:eastAsia="Times New Roman" w:hAnsi="Times New Roman" w:cs="Times New Roman"/>
          <w:sz w:val="28"/>
          <w:szCs w:val="28"/>
          <w:lang w:val="kk-KZ" w:eastAsia="en-US"/>
        </w:rPr>
        <w:t xml:space="preserve">   - Рисунок 4.18 (без колосниковой решетки): Здесь наблюдается резкий рост CO₂ до более высоких значений</w:t>
      </w:r>
      <w:r w:rsidR="00926865">
        <w:rPr>
          <w:rFonts w:ascii="Times New Roman" w:eastAsia="Times New Roman" w:hAnsi="Times New Roman" w:cs="Times New Roman"/>
          <w:sz w:val="28"/>
          <w:szCs w:val="28"/>
          <w:lang w:val="kk-KZ" w:eastAsia="en-US"/>
        </w:rPr>
        <w:t xml:space="preserve"> 17-18%</w:t>
      </w:r>
      <w:r w:rsidRPr="00C8437A">
        <w:rPr>
          <w:rFonts w:ascii="Times New Roman" w:eastAsia="Times New Roman" w:hAnsi="Times New Roman" w:cs="Times New Roman"/>
          <w:sz w:val="28"/>
          <w:szCs w:val="28"/>
          <w:lang w:val="kk-KZ" w:eastAsia="en-US"/>
        </w:rPr>
        <w:t>, а затем значительное снижение, что указывает на более эффективное сжигание угля. Быстрое образование CO₂ и его снижение в дальнейшем может означать более полное сгорание угля.</w:t>
      </w:r>
    </w:p>
    <w:p w14:paraId="1713A2DD" w14:textId="3B802A66" w:rsidR="00C8437A" w:rsidRPr="00C8437A" w:rsidRDefault="00C8437A" w:rsidP="00EA75E6">
      <w:pPr>
        <w:spacing w:after="0" w:line="240" w:lineRule="auto"/>
        <w:ind w:firstLine="567"/>
        <w:jc w:val="both"/>
        <w:rPr>
          <w:rFonts w:ascii="Times New Roman" w:eastAsia="Times New Roman" w:hAnsi="Times New Roman" w:cs="Times New Roman"/>
          <w:sz w:val="28"/>
          <w:szCs w:val="28"/>
          <w:lang w:val="kk-KZ" w:eastAsia="en-US"/>
        </w:rPr>
      </w:pPr>
      <w:r w:rsidRPr="00C8437A">
        <w:rPr>
          <w:rFonts w:ascii="Times New Roman" w:eastAsia="Times New Roman" w:hAnsi="Times New Roman" w:cs="Times New Roman"/>
          <w:sz w:val="28"/>
          <w:szCs w:val="28"/>
          <w:lang w:val="kk-KZ" w:eastAsia="en-US"/>
        </w:rPr>
        <w:t>Вывод: Сжигание угля без колосниковой решетки оказывается более эффективным с точки зрения формирования углекислого газа, что подтверждает его более полное и эффективное сгорание, по сравнению с процессом с колосниковой решеткой.</w:t>
      </w:r>
    </w:p>
    <w:p w14:paraId="675BB2A7" w14:textId="77777777" w:rsidR="00C8437A" w:rsidRPr="00C8437A" w:rsidRDefault="00C8437A" w:rsidP="00C8437A">
      <w:pPr>
        <w:spacing w:after="0" w:line="240" w:lineRule="auto"/>
        <w:ind w:firstLine="567"/>
        <w:jc w:val="both"/>
        <w:rPr>
          <w:rFonts w:ascii="Times New Roman" w:eastAsia="Times New Roman" w:hAnsi="Times New Roman" w:cs="Times New Roman"/>
          <w:sz w:val="28"/>
          <w:szCs w:val="28"/>
          <w:lang w:val="kk-KZ" w:eastAsia="en-US"/>
        </w:rPr>
      </w:pPr>
      <w:r w:rsidRPr="00C8437A">
        <w:rPr>
          <w:rFonts w:ascii="Times New Roman" w:eastAsia="Times New Roman" w:hAnsi="Times New Roman" w:cs="Times New Roman"/>
          <w:sz w:val="28"/>
          <w:szCs w:val="28"/>
          <w:lang w:val="kk-KZ" w:eastAsia="en-US"/>
        </w:rPr>
        <w:t>2. Концентрация кислорода (O₂):</w:t>
      </w:r>
    </w:p>
    <w:p w14:paraId="43E19D9D" w14:textId="4F4265CD" w:rsidR="00C8437A" w:rsidRPr="00C8437A" w:rsidRDefault="00C8437A" w:rsidP="00C8437A">
      <w:pPr>
        <w:spacing w:after="0" w:line="240" w:lineRule="auto"/>
        <w:ind w:firstLine="567"/>
        <w:jc w:val="both"/>
        <w:rPr>
          <w:rFonts w:ascii="Times New Roman" w:eastAsia="Times New Roman" w:hAnsi="Times New Roman" w:cs="Times New Roman"/>
          <w:sz w:val="28"/>
          <w:szCs w:val="28"/>
          <w:lang w:val="kk-KZ" w:eastAsia="en-US"/>
        </w:rPr>
      </w:pPr>
      <w:r w:rsidRPr="00C8437A">
        <w:rPr>
          <w:rFonts w:ascii="Times New Roman" w:eastAsia="Times New Roman" w:hAnsi="Times New Roman" w:cs="Times New Roman"/>
          <w:sz w:val="28"/>
          <w:szCs w:val="28"/>
          <w:lang w:val="kk-KZ" w:eastAsia="en-US"/>
        </w:rPr>
        <w:t xml:space="preserve">   - Рисунок 4.17 (с колосниковой решеткой): Концентрация кислорода снижалась постепенно до </w:t>
      </w:r>
      <w:r w:rsidR="00926865">
        <w:rPr>
          <w:rFonts w:ascii="Times New Roman" w:eastAsia="Times New Roman" w:hAnsi="Times New Roman" w:cs="Times New Roman"/>
          <w:sz w:val="28"/>
          <w:szCs w:val="28"/>
          <w:lang w:val="kk-KZ" w:eastAsia="en-US"/>
        </w:rPr>
        <w:t>12</w:t>
      </w:r>
      <w:r w:rsidRPr="00C8437A">
        <w:rPr>
          <w:rFonts w:ascii="Times New Roman" w:eastAsia="Times New Roman" w:hAnsi="Times New Roman" w:cs="Times New Roman"/>
          <w:sz w:val="28"/>
          <w:szCs w:val="28"/>
          <w:lang w:val="kk-KZ" w:eastAsia="en-US"/>
        </w:rPr>
        <w:t>%,</w:t>
      </w:r>
      <w:r w:rsidR="00926865">
        <w:rPr>
          <w:rFonts w:ascii="Times New Roman" w:eastAsia="Times New Roman" w:hAnsi="Times New Roman" w:cs="Times New Roman"/>
          <w:sz w:val="28"/>
          <w:szCs w:val="28"/>
          <w:lang w:val="kk-KZ" w:eastAsia="en-US"/>
        </w:rPr>
        <w:t>потом увеличилось до 16</w:t>
      </w:r>
      <w:r w:rsidR="00926865" w:rsidRPr="00926865">
        <w:rPr>
          <w:rFonts w:ascii="Times New Roman" w:eastAsia="Times New Roman" w:hAnsi="Times New Roman" w:cs="Times New Roman"/>
          <w:sz w:val="28"/>
          <w:szCs w:val="28"/>
          <w:lang w:eastAsia="en-US"/>
        </w:rPr>
        <w:t>%</w:t>
      </w:r>
      <w:r w:rsidRPr="00C8437A">
        <w:rPr>
          <w:rFonts w:ascii="Times New Roman" w:eastAsia="Times New Roman" w:hAnsi="Times New Roman" w:cs="Times New Roman"/>
          <w:sz w:val="28"/>
          <w:szCs w:val="28"/>
          <w:lang w:val="kk-KZ" w:eastAsia="en-US"/>
        </w:rPr>
        <w:t>.</w:t>
      </w:r>
    </w:p>
    <w:p w14:paraId="5E4DC110" w14:textId="2E18BDAA" w:rsidR="00C8437A" w:rsidRPr="00C8437A" w:rsidRDefault="00C8437A" w:rsidP="00926865">
      <w:pPr>
        <w:spacing w:after="0" w:line="240" w:lineRule="auto"/>
        <w:ind w:firstLine="567"/>
        <w:jc w:val="both"/>
        <w:rPr>
          <w:rFonts w:ascii="Times New Roman" w:eastAsia="Times New Roman" w:hAnsi="Times New Roman" w:cs="Times New Roman"/>
          <w:sz w:val="28"/>
          <w:szCs w:val="28"/>
          <w:lang w:val="kk-KZ" w:eastAsia="en-US"/>
        </w:rPr>
      </w:pPr>
      <w:r w:rsidRPr="00C8437A">
        <w:rPr>
          <w:rFonts w:ascii="Times New Roman" w:eastAsia="Times New Roman" w:hAnsi="Times New Roman" w:cs="Times New Roman"/>
          <w:sz w:val="28"/>
          <w:szCs w:val="28"/>
          <w:lang w:val="kk-KZ" w:eastAsia="en-US"/>
        </w:rPr>
        <w:t xml:space="preserve">   - Рисунок 4.18 (без колосниковой решетки): Концентрация кислорода </w:t>
      </w:r>
      <w:r w:rsidR="00926865">
        <w:rPr>
          <w:rFonts w:ascii="Times New Roman" w:eastAsia="Times New Roman" w:hAnsi="Times New Roman" w:cs="Times New Roman"/>
          <w:sz w:val="28"/>
          <w:szCs w:val="28"/>
          <w:lang w:val="kk-KZ" w:eastAsia="en-US"/>
        </w:rPr>
        <w:t>в начале низкое 5%, далее повышается до 15-16%</w:t>
      </w:r>
      <w:r w:rsidRPr="00C8437A">
        <w:rPr>
          <w:rFonts w:ascii="Times New Roman" w:eastAsia="Times New Roman" w:hAnsi="Times New Roman" w:cs="Times New Roman"/>
          <w:sz w:val="28"/>
          <w:szCs w:val="28"/>
          <w:lang w:val="kk-KZ" w:eastAsia="en-US"/>
        </w:rPr>
        <w:t>, что свидетельствует о более интенсивном и эффективном сгорании угля.</w:t>
      </w:r>
    </w:p>
    <w:p w14:paraId="25A737ED" w14:textId="12E39893" w:rsidR="00C8437A" w:rsidRPr="00C8437A" w:rsidRDefault="00C8437A" w:rsidP="00926865">
      <w:pPr>
        <w:spacing w:after="0" w:line="240" w:lineRule="auto"/>
        <w:ind w:firstLine="567"/>
        <w:jc w:val="both"/>
        <w:rPr>
          <w:rFonts w:ascii="Times New Roman" w:eastAsia="Times New Roman" w:hAnsi="Times New Roman" w:cs="Times New Roman"/>
          <w:sz w:val="28"/>
          <w:szCs w:val="28"/>
          <w:lang w:val="kk-KZ" w:eastAsia="en-US"/>
        </w:rPr>
      </w:pPr>
      <w:r w:rsidRPr="00C8437A">
        <w:rPr>
          <w:rFonts w:ascii="Times New Roman" w:eastAsia="Times New Roman" w:hAnsi="Times New Roman" w:cs="Times New Roman"/>
          <w:sz w:val="28"/>
          <w:szCs w:val="28"/>
          <w:lang w:val="kk-KZ" w:eastAsia="en-US"/>
        </w:rPr>
        <w:t xml:space="preserve">   Вывод: В системе без колосниковой решетки уголь </w:t>
      </w:r>
      <w:r w:rsidR="00926865">
        <w:rPr>
          <w:rFonts w:ascii="Times New Roman" w:eastAsia="Times New Roman" w:hAnsi="Times New Roman" w:cs="Times New Roman"/>
          <w:sz w:val="28"/>
          <w:szCs w:val="28"/>
          <w:lang w:val="kk-KZ" w:eastAsia="en-US"/>
        </w:rPr>
        <w:t>более плавное подача воздуха в зону горения, за счет чего более полное сгорание топлива.</w:t>
      </w:r>
    </w:p>
    <w:p w14:paraId="1B194C80" w14:textId="77777777" w:rsidR="00C8437A" w:rsidRPr="00C8437A" w:rsidRDefault="00C8437A" w:rsidP="00C8437A">
      <w:pPr>
        <w:spacing w:after="0" w:line="240" w:lineRule="auto"/>
        <w:ind w:firstLine="567"/>
        <w:jc w:val="both"/>
        <w:rPr>
          <w:rFonts w:ascii="Times New Roman" w:eastAsia="Times New Roman" w:hAnsi="Times New Roman" w:cs="Times New Roman"/>
          <w:sz w:val="28"/>
          <w:szCs w:val="28"/>
          <w:lang w:val="kk-KZ" w:eastAsia="en-US"/>
        </w:rPr>
      </w:pPr>
      <w:r w:rsidRPr="00C8437A">
        <w:rPr>
          <w:rFonts w:ascii="Times New Roman" w:eastAsia="Times New Roman" w:hAnsi="Times New Roman" w:cs="Times New Roman"/>
          <w:sz w:val="28"/>
          <w:szCs w:val="28"/>
          <w:lang w:val="kk-KZ" w:eastAsia="en-US"/>
        </w:rPr>
        <w:t>3. Концентрация угарного газа (CO):</w:t>
      </w:r>
    </w:p>
    <w:p w14:paraId="55C9C054" w14:textId="77777777" w:rsidR="00176F3C" w:rsidRDefault="00C8437A" w:rsidP="00C8437A">
      <w:pPr>
        <w:spacing w:after="0" w:line="240" w:lineRule="auto"/>
        <w:ind w:firstLine="567"/>
        <w:jc w:val="both"/>
        <w:rPr>
          <w:rFonts w:ascii="Times New Roman" w:eastAsia="Times New Roman" w:hAnsi="Times New Roman" w:cs="Times New Roman"/>
          <w:sz w:val="28"/>
          <w:szCs w:val="28"/>
          <w:lang w:val="kk-KZ" w:eastAsia="en-US"/>
        </w:rPr>
      </w:pPr>
      <w:r w:rsidRPr="00C8437A">
        <w:rPr>
          <w:rFonts w:ascii="Times New Roman" w:eastAsia="Times New Roman" w:hAnsi="Times New Roman" w:cs="Times New Roman"/>
          <w:sz w:val="28"/>
          <w:szCs w:val="28"/>
          <w:lang w:val="kk-KZ" w:eastAsia="en-US"/>
        </w:rPr>
        <w:t xml:space="preserve">   </w:t>
      </w:r>
      <w:r w:rsidR="00176F3C" w:rsidRPr="00176F3C">
        <w:rPr>
          <w:rFonts w:ascii="Times New Roman" w:eastAsia="Times New Roman" w:hAnsi="Times New Roman" w:cs="Times New Roman"/>
          <w:sz w:val="28"/>
          <w:szCs w:val="28"/>
          <w:lang w:val="kk-KZ" w:eastAsia="en-US"/>
        </w:rPr>
        <w:t>Рисунок 4.17 (с колосниковой решеткой): Зависимость CO от времени также нелинейная, с выраженным увеличением концентрации в начальной фазе горения и в конце, что может быть связано с недостаточным количеством кислорода в начале процесса и неполным сжиганием топлива в конце. Это указывает на наиболее неблагоприятные условия, что приводит к неэффективному сгоранию угля и превышению экологических норм.</w:t>
      </w:r>
    </w:p>
    <w:p w14:paraId="3C82D362" w14:textId="37E43467" w:rsidR="00C8437A" w:rsidRPr="00C8437A" w:rsidRDefault="00926865" w:rsidP="00176F3C">
      <w:pPr>
        <w:spacing w:after="0" w:line="240" w:lineRule="auto"/>
        <w:ind w:firstLine="567"/>
        <w:jc w:val="both"/>
        <w:rPr>
          <w:rFonts w:ascii="Times New Roman" w:eastAsia="Times New Roman" w:hAnsi="Times New Roman" w:cs="Times New Roman"/>
          <w:sz w:val="28"/>
          <w:szCs w:val="28"/>
          <w:lang w:val="kk-KZ" w:eastAsia="en-US"/>
        </w:rPr>
      </w:pPr>
      <w:r>
        <w:rPr>
          <w:rFonts w:ascii="Times New Roman" w:eastAsia="Times New Roman" w:hAnsi="Times New Roman" w:cs="Times New Roman"/>
          <w:sz w:val="28"/>
          <w:szCs w:val="28"/>
          <w:lang w:val="kk-KZ" w:eastAsia="en-US"/>
        </w:rPr>
        <w:t xml:space="preserve">- </w:t>
      </w:r>
      <w:r w:rsidR="00C8437A" w:rsidRPr="00C8437A">
        <w:rPr>
          <w:rFonts w:ascii="Times New Roman" w:eastAsia="Times New Roman" w:hAnsi="Times New Roman" w:cs="Times New Roman"/>
          <w:sz w:val="28"/>
          <w:szCs w:val="28"/>
          <w:lang w:val="kk-KZ" w:eastAsia="en-US"/>
        </w:rPr>
        <w:t>Рисунок 4.18 (без колосниковой решетки): Концентрация CO снижается быстрее, что подтверждает более полное сгорание угля в этом случае. Потоки CO ниже на всех стадиях, что также указывает на более высокую эффективность сжигания.</w:t>
      </w:r>
    </w:p>
    <w:p w14:paraId="0ECB1E0C" w14:textId="00CF0EEF" w:rsidR="00C8437A" w:rsidRPr="00C8437A" w:rsidRDefault="00C8437A" w:rsidP="00176F3C">
      <w:pPr>
        <w:spacing w:after="0" w:line="240" w:lineRule="auto"/>
        <w:ind w:firstLine="567"/>
        <w:jc w:val="both"/>
        <w:rPr>
          <w:rFonts w:ascii="Times New Roman" w:eastAsia="Times New Roman" w:hAnsi="Times New Roman" w:cs="Times New Roman"/>
          <w:sz w:val="28"/>
          <w:szCs w:val="28"/>
          <w:lang w:val="kk-KZ" w:eastAsia="en-US"/>
        </w:rPr>
      </w:pPr>
      <w:r w:rsidRPr="00C8437A">
        <w:rPr>
          <w:rFonts w:ascii="Times New Roman" w:eastAsia="Times New Roman" w:hAnsi="Times New Roman" w:cs="Times New Roman"/>
          <w:sz w:val="28"/>
          <w:szCs w:val="28"/>
          <w:lang w:val="kk-KZ" w:eastAsia="en-US"/>
        </w:rPr>
        <w:t xml:space="preserve">   Вывод: Сжигание угля без колосниковой решетки приводит к меньшему количеству угарного газа, что подтверждает более полное сгорание и высокую эффективность процесса</w:t>
      </w:r>
      <w:r w:rsidR="00176F3C">
        <w:rPr>
          <w:rFonts w:ascii="Times New Roman" w:eastAsia="Times New Roman" w:hAnsi="Times New Roman" w:cs="Times New Roman"/>
          <w:sz w:val="28"/>
          <w:szCs w:val="28"/>
          <w:lang w:val="kk-KZ" w:eastAsia="en-US"/>
        </w:rPr>
        <w:t xml:space="preserve"> и соответствие экологическим нормам.</w:t>
      </w:r>
    </w:p>
    <w:p w14:paraId="214C67DD" w14:textId="77777777" w:rsidR="00C8437A" w:rsidRPr="00C8437A" w:rsidRDefault="00C8437A" w:rsidP="00C8437A">
      <w:pPr>
        <w:spacing w:after="0" w:line="240" w:lineRule="auto"/>
        <w:ind w:firstLine="567"/>
        <w:jc w:val="both"/>
        <w:rPr>
          <w:rFonts w:ascii="Times New Roman" w:eastAsia="Times New Roman" w:hAnsi="Times New Roman" w:cs="Times New Roman"/>
          <w:sz w:val="28"/>
          <w:szCs w:val="28"/>
          <w:lang w:val="kk-KZ" w:eastAsia="en-US"/>
        </w:rPr>
      </w:pPr>
      <w:r w:rsidRPr="00C8437A">
        <w:rPr>
          <w:rFonts w:ascii="Times New Roman" w:eastAsia="Times New Roman" w:hAnsi="Times New Roman" w:cs="Times New Roman"/>
          <w:sz w:val="28"/>
          <w:szCs w:val="28"/>
          <w:lang w:val="kk-KZ" w:eastAsia="en-US"/>
        </w:rPr>
        <w:t>4. Потери тепла с дымовыми газами (qAnet):</w:t>
      </w:r>
    </w:p>
    <w:p w14:paraId="1FFB335E" w14:textId="051E7C37" w:rsidR="00176F3C" w:rsidRPr="00176F3C" w:rsidRDefault="00C8437A" w:rsidP="00176F3C">
      <w:pPr>
        <w:spacing w:after="0" w:line="240" w:lineRule="auto"/>
        <w:ind w:firstLine="567"/>
        <w:jc w:val="both"/>
        <w:rPr>
          <w:rFonts w:ascii="Times New Roman" w:eastAsia="Times New Roman" w:hAnsi="Times New Roman" w:cs="Times New Roman"/>
          <w:sz w:val="28"/>
          <w:szCs w:val="28"/>
          <w:lang w:val="kk-KZ" w:eastAsia="en-US"/>
        </w:rPr>
      </w:pPr>
      <w:r w:rsidRPr="00C8437A">
        <w:rPr>
          <w:rFonts w:ascii="Times New Roman" w:eastAsia="Times New Roman" w:hAnsi="Times New Roman" w:cs="Times New Roman"/>
          <w:sz w:val="28"/>
          <w:szCs w:val="28"/>
          <w:lang w:val="kk-KZ" w:eastAsia="en-US"/>
        </w:rPr>
        <w:t xml:space="preserve">   </w:t>
      </w:r>
      <w:r w:rsidR="00176F3C">
        <w:rPr>
          <w:rFonts w:ascii="Times New Roman" w:eastAsia="Times New Roman" w:hAnsi="Times New Roman" w:cs="Times New Roman"/>
          <w:sz w:val="28"/>
          <w:szCs w:val="28"/>
          <w:lang w:val="kk-KZ" w:eastAsia="en-US"/>
        </w:rPr>
        <w:t xml:space="preserve">- </w:t>
      </w:r>
      <w:r w:rsidR="00176F3C" w:rsidRPr="00176F3C">
        <w:rPr>
          <w:rFonts w:ascii="Times New Roman" w:eastAsia="Times New Roman" w:hAnsi="Times New Roman" w:cs="Times New Roman"/>
          <w:sz w:val="28"/>
          <w:szCs w:val="28"/>
          <w:lang w:val="kk-KZ" w:eastAsia="en-US"/>
        </w:rPr>
        <w:t>Рисунок 4.17 (с колосниковой решеткой): Потери тепла постепенно увеличиваются до 40-45%, что подтверждает низкую эффективность сжигания и высокие потери тепла. Это может свидетельствовать о недостаточном обмене воздуха с топливом, а также о наличии не полностью сгоревших частиц угля, что способствует увеличению потерь.</w:t>
      </w:r>
    </w:p>
    <w:p w14:paraId="278ABFFF" w14:textId="1AEE0B5E" w:rsidR="00C8437A" w:rsidRPr="00C8437A" w:rsidRDefault="00176F3C" w:rsidP="00EA75E6">
      <w:pPr>
        <w:spacing w:after="0" w:line="240" w:lineRule="auto"/>
        <w:ind w:firstLine="567"/>
        <w:jc w:val="both"/>
        <w:rPr>
          <w:rFonts w:ascii="Times New Roman" w:eastAsia="Times New Roman" w:hAnsi="Times New Roman" w:cs="Times New Roman"/>
          <w:sz w:val="28"/>
          <w:szCs w:val="28"/>
          <w:lang w:val="kk-KZ" w:eastAsia="en-US"/>
        </w:rPr>
      </w:pPr>
      <w:r>
        <w:rPr>
          <w:rFonts w:ascii="Times New Roman" w:eastAsia="Times New Roman" w:hAnsi="Times New Roman" w:cs="Times New Roman"/>
          <w:sz w:val="28"/>
          <w:szCs w:val="28"/>
          <w:lang w:val="kk-KZ" w:eastAsia="en-US"/>
        </w:rPr>
        <w:t xml:space="preserve">- </w:t>
      </w:r>
      <w:r w:rsidRPr="00176F3C">
        <w:rPr>
          <w:rFonts w:ascii="Times New Roman" w:eastAsia="Times New Roman" w:hAnsi="Times New Roman" w:cs="Times New Roman"/>
          <w:sz w:val="28"/>
          <w:szCs w:val="28"/>
          <w:lang w:val="kk-KZ" w:eastAsia="en-US"/>
        </w:rPr>
        <w:t>Рисунок 4.18 (без колосниковой решетки): Потери тепла с уходящими газами достигают 15-20%, что значительно ниже, чем в системе с колосниковой решеткой. Это указывает на более высокую эффективность сжигания, где процесс горения происходит с меньшими потерями тепла, благодаря улучшенному обмену воздуха и более полному сгоранию топлива.</w:t>
      </w:r>
    </w:p>
    <w:p w14:paraId="7A91AD4B" w14:textId="566279F8" w:rsidR="00C8437A" w:rsidRPr="00C8437A" w:rsidRDefault="00EA75E6" w:rsidP="00176F3C">
      <w:pPr>
        <w:spacing w:after="0" w:line="240" w:lineRule="auto"/>
        <w:ind w:firstLine="567"/>
        <w:jc w:val="both"/>
        <w:rPr>
          <w:rFonts w:ascii="Times New Roman" w:eastAsia="Times New Roman" w:hAnsi="Times New Roman" w:cs="Times New Roman"/>
          <w:sz w:val="28"/>
          <w:szCs w:val="28"/>
          <w:lang w:val="kk-KZ" w:eastAsia="en-US"/>
        </w:rPr>
      </w:pPr>
      <w:r>
        <w:rPr>
          <w:rFonts w:ascii="Times New Roman" w:eastAsia="Times New Roman" w:hAnsi="Times New Roman" w:cs="Times New Roman"/>
          <w:sz w:val="28"/>
          <w:szCs w:val="28"/>
          <w:lang w:val="kk-KZ" w:eastAsia="en-US"/>
        </w:rPr>
        <w:t>Общий вывод</w:t>
      </w:r>
      <w:r w:rsidR="00C8437A" w:rsidRPr="00C8437A">
        <w:rPr>
          <w:rFonts w:ascii="Times New Roman" w:eastAsia="Times New Roman" w:hAnsi="Times New Roman" w:cs="Times New Roman"/>
          <w:sz w:val="28"/>
          <w:szCs w:val="28"/>
          <w:lang w:val="kk-KZ" w:eastAsia="en-US"/>
        </w:rPr>
        <w:t xml:space="preserve">:  </w:t>
      </w:r>
    </w:p>
    <w:p w14:paraId="520309FC" w14:textId="3222A237" w:rsidR="00176F3C" w:rsidRPr="00C8437A" w:rsidRDefault="00C8437A" w:rsidP="00EA75E6">
      <w:pPr>
        <w:spacing w:after="0" w:line="240" w:lineRule="auto"/>
        <w:ind w:firstLine="567"/>
        <w:jc w:val="both"/>
        <w:rPr>
          <w:rFonts w:ascii="Times New Roman" w:eastAsia="Times New Roman" w:hAnsi="Times New Roman" w:cs="Times New Roman"/>
          <w:sz w:val="28"/>
          <w:szCs w:val="28"/>
          <w:lang w:val="kk-KZ" w:eastAsia="en-US"/>
        </w:rPr>
      </w:pPr>
      <w:r w:rsidRPr="00C8437A">
        <w:rPr>
          <w:rFonts w:ascii="Times New Roman" w:eastAsia="Times New Roman" w:hAnsi="Times New Roman" w:cs="Times New Roman"/>
          <w:sz w:val="28"/>
          <w:szCs w:val="28"/>
          <w:lang w:val="kk-KZ" w:eastAsia="en-US"/>
        </w:rPr>
        <w:t xml:space="preserve"> Сжигание угля без колосниковой решетки оказывается более эффективным процессом сжигания угля. Концентрации CO₂ и угарного газа быстрее стабилизируются на более низких уровнях, а потери тепла</w:t>
      </w:r>
      <w:r w:rsidR="00EA75E6">
        <w:rPr>
          <w:rFonts w:ascii="Times New Roman" w:eastAsia="Times New Roman" w:hAnsi="Times New Roman" w:cs="Times New Roman"/>
          <w:sz w:val="28"/>
          <w:szCs w:val="28"/>
          <w:lang w:val="kk-KZ" w:eastAsia="en-US"/>
        </w:rPr>
        <w:t xml:space="preserve"> с ходящими газами</w:t>
      </w:r>
      <w:r w:rsidR="00176F3C">
        <w:rPr>
          <w:rFonts w:ascii="Times New Roman" w:eastAsia="Times New Roman" w:hAnsi="Times New Roman" w:cs="Times New Roman"/>
          <w:sz w:val="28"/>
          <w:szCs w:val="28"/>
          <w:lang w:val="kk-KZ" w:eastAsia="en-US"/>
        </w:rPr>
        <w:t xml:space="preserve"> </w:t>
      </w:r>
      <w:r w:rsidR="00176F3C" w:rsidRPr="00176F3C">
        <w:rPr>
          <w:rFonts w:ascii="Times New Roman" w:eastAsia="Times New Roman" w:hAnsi="Times New Roman" w:cs="Times New Roman"/>
          <w:sz w:val="28"/>
          <w:szCs w:val="28"/>
          <w:lang w:val="kk-KZ" w:eastAsia="en-US"/>
        </w:rPr>
        <w:t>ниже</w:t>
      </w:r>
      <w:r w:rsidR="00EA75E6">
        <w:rPr>
          <w:rFonts w:ascii="Times New Roman" w:eastAsia="Times New Roman" w:hAnsi="Times New Roman" w:cs="Times New Roman"/>
          <w:sz w:val="28"/>
          <w:szCs w:val="28"/>
          <w:lang w:val="kk-KZ" w:eastAsia="en-US"/>
        </w:rPr>
        <w:t xml:space="preserve"> на 20%</w:t>
      </w:r>
      <w:r w:rsidR="00176F3C" w:rsidRPr="00176F3C">
        <w:rPr>
          <w:rFonts w:ascii="Times New Roman" w:eastAsia="Times New Roman" w:hAnsi="Times New Roman" w:cs="Times New Roman"/>
          <w:sz w:val="28"/>
          <w:szCs w:val="28"/>
          <w:lang w:val="kk-KZ" w:eastAsia="en-US"/>
        </w:rPr>
        <w:t>, чем в системе с колосниковой решеткой. Это указывает на более высокую эффективность сжигания, где процесс горения происходит с меньшими потерями тепла, благодаря улучшенному обмену воздуха и более полному сгоранию топлива.</w:t>
      </w:r>
    </w:p>
    <w:p w14:paraId="2B8E3C50" w14:textId="0E53D2DB" w:rsidR="00BA6BC3" w:rsidRPr="00982BEB" w:rsidRDefault="00A549A8" w:rsidP="00982BEB">
      <w:pPr>
        <w:spacing w:after="0" w:line="240" w:lineRule="auto"/>
        <w:ind w:firstLine="567"/>
        <w:jc w:val="both"/>
        <w:rPr>
          <w:rFonts w:ascii="Times New Roman" w:eastAsia="Times New Roman" w:hAnsi="Times New Roman" w:cs="Times New Roman"/>
          <w:sz w:val="28"/>
          <w:szCs w:val="28"/>
          <w:lang w:val="kk-KZ" w:eastAsia="en-US"/>
        </w:rPr>
      </w:pPr>
      <w:r w:rsidRPr="00BE7242">
        <w:rPr>
          <w:rFonts w:ascii="Times New Roman" w:eastAsia="Times New Roman" w:hAnsi="Times New Roman" w:cs="Times New Roman"/>
          <w:sz w:val="28"/>
          <w:szCs w:val="28"/>
          <w:lang w:eastAsia="en-US"/>
        </w:rPr>
        <w:t>Сравнительный анализ данных для классического и предложенного способов сжигания показал, что использование предложенного метода способствует снижению выбросов угарного газа и оксидов азота, что свидетельствует о более полном и эффективном сгорании угля. Эти результаты подтверждают высокую эффективность предложенного метода сжигания, что позвол</w:t>
      </w:r>
      <w:r w:rsidR="00D441BD">
        <w:rPr>
          <w:rFonts w:ascii="Times New Roman" w:eastAsia="Times New Roman" w:hAnsi="Times New Roman" w:cs="Times New Roman"/>
          <w:sz w:val="28"/>
          <w:szCs w:val="28"/>
          <w:lang w:val="kk-KZ" w:eastAsia="en-US"/>
        </w:rPr>
        <w:t>я</w:t>
      </w:r>
      <w:r w:rsidRPr="00BE7242">
        <w:rPr>
          <w:rFonts w:ascii="Times New Roman" w:eastAsia="Times New Roman" w:hAnsi="Times New Roman" w:cs="Times New Roman"/>
          <w:sz w:val="28"/>
          <w:szCs w:val="28"/>
          <w:lang w:eastAsia="en-US"/>
        </w:rPr>
        <w:t>ет уменьшить загрязнение атмосферы и повысить экологическую безопасность.</w:t>
      </w:r>
    </w:p>
    <w:p w14:paraId="70286DDE" w14:textId="7E14D62C" w:rsidR="00C62297" w:rsidRPr="00A37530" w:rsidRDefault="00C62297" w:rsidP="00C62297">
      <w:pPr>
        <w:spacing w:after="0" w:line="240" w:lineRule="auto"/>
        <w:ind w:firstLine="567"/>
        <w:jc w:val="both"/>
        <w:rPr>
          <w:rFonts w:ascii="Times New Roman" w:eastAsia="Times New Roman" w:hAnsi="Times New Roman" w:cs="Times New Roman"/>
          <w:b/>
          <w:bCs/>
          <w:sz w:val="28"/>
          <w:szCs w:val="28"/>
          <w:lang w:eastAsia="en-US"/>
        </w:rPr>
      </w:pPr>
      <w:r w:rsidRPr="00A90FEF">
        <w:rPr>
          <w:rFonts w:ascii="Times New Roman" w:eastAsiaTheme="minorHAnsi" w:hAnsi="Times New Roman" w:cs="Times New Roman"/>
          <w:b/>
          <w:bCs/>
          <w:sz w:val="28"/>
          <w:szCs w:val="28"/>
          <w:lang w:eastAsia="en-US"/>
        </w:rPr>
        <w:t xml:space="preserve">Выводы по </w:t>
      </w:r>
      <w:r w:rsidR="00982BEB">
        <w:rPr>
          <w:rFonts w:ascii="Times New Roman" w:eastAsiaTheme="minorHAnsi" w:hAnsi="Times New Roman" w:cs="Times New Roman"/>
          <w:b/>
          <w:bCs/>
          <w:sz w:val="28"/>
          <w:szCs w:val="28"/>
          <w:lang w:val="kk-KZ" w:eastAsia="en-US"/>
        </w:rPr>
        <w:t xml:space="preserve">четвертому </w:t>
      </w:r>
      <w:r w:rsidRPr="00A90FEF">
        <w:rPr>
          <w:rFonts w:ascii="Times New Roman" w:eastAsiaTheme="minorHAnsi" w:hAnsi="Times New Roman" w:cs="Times New Roman"/>
          <w:b/>
          <w:bCs/>
          <w:sz w:val="28"/>
          <w:szCs w:val="28"/>
          <w:lang w:eastAsia="en-US"/>
        </w:rPr>
        <w:t>разделу</w:t>
      </w:r>
    </w:p>
    <w:p w14:paraId="5A0BD59B" w14:textId="77777777" w:rsidR="00C62297" w:rsidRDefault="00C62297" w:rsidP="00C62297">
      <w:pPr>
        <w:spacing w:after="0" w:line="240" w:lineRule="auto"/>
        <w:ind w:firstLine="567"/>
        <w:jc w:val="both"/>
        <w:rPr>
          <w:rFonts w:ascii="Times New Roman" w:eastAsia="Times New Roman" w:hAnsi="Times New Roman" w:cs="Times New Roman"/>
          <w:sz w:val="28"/>
          <w:szCs w:val="28"/>
          <w:lang w:eastAsia="en-US"/>
        </w:rPr>
      </w:pPr>
    </w:p>
    <w:p w14:paraId="130E942C" w14:textId="77777777" w:rsidR="00C62297" w:rsidRPr="00364F5E" w:rsidRDefault="00C62297" w:rsidP="00C62297">
      <w:pPr>
        <w:spacing w:after="0" w:line="240" w:lineRule="auto"/>
        <w:ind w:firstLine="567"/>
        <w:jc w:val="both"/>
        <w:rPr>
          <w:rFonts w:ascii="Times New Roman" w:eastAsia="Times New Roman" w:hAnsi="Times New Roman" w:cs="Times New Roman"/>
          <w:sz w:val="28"/>
          <w:szCs w:val="28"/>
          <w:lang w:eastAsia="en-US"/>
        </w:rPr>
      </w:pPr>
      <w:r w:rsidRPr="00A9757F">
        <w:rPr>
          <w:rFonts w:ascii="Times New Roman" w:eastAsia="Times New Roman" w:hAnsi="Times New Roman" w:cs="Times New Roman"/>
          <w:sz w:val="28"/>
          <w:szCs w:val="28"/>
          <w:lang w:eastAsia="en-US"/>
        </w:rPr>
        <w:t>Эффективность работы твердотопливного котла обеспечивается за счёт рационального распределения тепловых нагрузок в течение суток, автоматического регулирования подачи воздуха, а также использования остат</w:t>
      </w:r>
      <w:r w:rsidRPr="00364F5E">
        <w:rPr>
          <w:rFonts w:ascii="Times New Roman" w:eastAsia="Times New Roman" w:hAnsi="Times New Roman" w:cs="Times New Roman"/>
          <w:sz w:val="28"/>
          <w:szCs w:val="28"/>
          <w:lang w:eastAsia="en-US"/>
        </w:rPr>
        <w:t>очного тепла угольного слоя после прекращения активного горения. Это позволяет сократить теплопотери, минимизировать выбросы вредных веществ и повысить топливную экономичность установки, особенно в ночные периоды, когда теплообмен продолжается за счёт внутренней тепловой инерции системы.</w:t>
      </w:r>
    </w:p>
    <w:p w14:paraId="31570EF0" w14:textId="4E40C6EB" w:rsidR="00364F5E" w:rsidRPr="00364F5E" w:rsidRDefault="00C62297" w:rsidP="00364F5E">
      <w:pPr>
        <w:spacing w:after="0" w:line="240" w:lineRule="auto"/>
        <w:ind w:firstLine="567"/>
        <w:jc w:val="both"/>
        <w:rPr>
          <w:rFonts w:ascii="Times New Roman" w:hAnsi="Times New Roman" w:cs="Times New Roman"/>
          <w:sz w:val="28"/>
          <w:szCs w:val="28"/>
        </w:rPr>
      </w:pPr>
      <w:r w:rsidRPr="00364F5E">
        <w:rPr>
          <w:rFonts w:ascii="Times New Roman" w:eastAsia="Times New Roman" w:hAnsi="Times New Roman" w:cs="Times New Roman"/>
          <w:sz w:val="28"/>
          <w:szCs w:val="28"/>
          <w:lang w:eastAsia="en-US"/>
        </w:rPr>
        <w:t xml:space="preserve">В результате анализа теплового режима работы котла с послойным сжиганием угля установлено, что при прерывистой подаче воздуха обеспечивается длительный режим замедленного теплообмена, продолжающийся в среднем до 13 часов. Это сопровождается снижением выбросов вредных веществ и тепловых потерь за счёт уменьшения скорости газов в дымоходе и давления в топочной камере. </w:t>
      </w:r>
    </w:p>
    <w:p w14:paraId="002087A4" w14:textId="479CCF71" w:rsidR="00C62297" w:rsidRPr="00364F5E" w:rsidRDefault="00364F5E" w:rsidP="00C62297">
      <w:pPr>
        <w:spacing w:after="0" w:line="240" w:lineRule="auto"/>
        <w:ind w:firstLine="709"/>
        <w:jc w:val="both"/>
        <w:rPr>
          <w:rFonts w:ascii="Times New Roman" w:hAnsi="Times New Roman" w:cs="Times New Roman"/>
          <w:strike/>
          <w:color w:val="FF0000"/>
          <w:sz w:val="28"/>
          <w:szCs w:val="28"/>
          <w:lang w:val="kk-KZ"/>
        </w:rPr>
      </w:pPr>
      <w:r w:rsidRPr="00364F5E">
        <w:rPr>
          <w:rFonts w:ascii="Times New Roman" w:hAnsi="Times New Roman" w:cs="Times New Roman"/>
          <w:sz w:val="28"/>
          <w:szCs w:val="28"/>
        </w:rPr>
        <w:t>Переход  к без колосниковой системе сжигания путем подачи воздуха в неподвижный слой угля исключила механические потери мелкой частицы  до 12% и снижая скорость движения дымовых газов увеличила теплоотдачу.</w:t>
      </w:r>
    </w:p>
    <w:p w14:paraId="5FAC1BDA" w14:textId="486DD119" w:rsidR="001759A1" w:rsidRPr="00364F5E" w:rsidRDefault="001759A1" w:rsidP="00D66E17">
      <w:pPr>
        <w:spacing w:after="0" w:line="240" w:lineRule="auto"/>
        <w:ind w:firstLine="709"/>
        <w:jc w:val="both"/>
        <w:rPr>
          <w:rFonts w:ascii="Times New Roman" w:hAnsi="Times New Roman" w:cs="Times New Roman"/>
          <w:sz w:val="28"/>
          <w:szCs w:val="28"/>
        </w:rPr>
      </w:pPr>
      <w:r w:rsidRPr="00364F5E">
        <w:rPr>
          <w:rFonts w:ascii="Times New Roman" w:hAnsi="Times New Roman" w:cs="Times New Roman"/>
          <w:sz w:val="28"/>
          <w:szCs w:val="28"/>
        </w:rPr>
        <w:t>При сравнительном анализе результатов экспериментальных измерений состава дымовых газов при различных режимах сжигания угля (производственные испытания) были получены следующие ключевые значения:</w:t>
      </w:r>
    </w:p>
    <w:p w14:paraId="207C786E" w14:textId="56F6559C" w:rsidR="00D66E17" w:rsidRPr="00364F5E" w:rsidRDefault="001759A1" w:rsidP="001759A1">
      <w:pPr>
        <w:spacing w:after="0" w:line="240" w:lineRule="auto"/>
        <w:ind w:firstLine="709"/>
        <w:jc w:val="both"/>
        <w:rPr>
          <w:rFonts w:ascii="Times New Roman" w:hAnsi="Times New Roman" w:cs="Times New Roman"/>
          <w:sz w:val="28"/>
          <w:szCs w:val="28"/>
        </w:rPr>
      </w:pPr>
      <w:r w:rsidRPr="00364F5E">
        <w:rPr>
          <w:rFonts w:ascii="Times New Roman" w:hAnsi="Times New Roman" w:cs="Times New Roman"/>
          <w:sz w:val="28"/>
          <w:szCs w:val="28"/>
        </w:rPr>
        <w:t>1.</w:t>
      </w:r>
      <w:r w:rsidR="00140AD6" w:rsidRPr="00364F5E">
        <w:rPr>
          <w:rFonts w:ascii="Times New Roman" w:hAnsi="Times New Roman" w:cs="Times New Roman"/>
          <w:sz w:val="28"/>
          <w:szCs w:val="28"/>
        </w:rPr>
        <w:t xml:space="preserve">Рост </w:t>
      </w:r>
      <w:r w:rsidRPr="00364F5E">
        <w:rPr>
          <w:rFonts w:ascii="Times New Roman" w:hAnsi="Times New Roman" w:cs="Times New Roman"/>
          <w:sz w:val="28"/>
          <w:szCs w:val="28"/>
        </w:rPr>
        <w:t>концентраци</w:t>
      </w:r>
      <w:r w:rsidR="00140AD6" w:rsidRPr="00364F5E">
        <w:rPr>
          <w:rFonts w:ascii="Times New Roman" w:hAnsi="Times New Roman" w:cs="Times New Roman"/>
          <w:sz w:val="28"/>
          <w:szCs w:val="28"/>
        </w:rPr>
        <w:t>и</w:t>
      </w:r>
      <w:r w:rsidRPr="00364F5E">
        <w:rPr>
          <w:rFonts w:ascii="Times New Roman" w:hAnsi="Times New Roman" w:cs="Times New Roman"/>
          <w:sz w:val="28"/>
          <w:szCs w:val="28"/>
        </w:rPr>
        <w:t xml:space="preserve"> углекислого газа (CO₂) при сжигании </w:t>
      </w:r>
      <w:r w:rsidR="00D66E17" w:rsidRPr="00364F5E">
        <w:rPr>
          <w:rFonts w:ascii="Times New Roman" w:hAnsi="Times New Roman" w:cs="Times New Roman"/>
          <w:sz w:val="28"/>
          <w:szCs w:val="28"/>
        </w:rPr>
        <w:t xml:space="preserve">без колосниковой решетки </w:t>
      </w:r>
      <w:r w:rsidRPr="00364F5E">
        <w:rPr>
          <w:rFonts w:ascii="Times New Roman" w:hAnsi="Times New Roman" w:cs="Times New Roman"/>
          <w:sz w:val="28"/>
          <w:szCs w:val="28"/>
        </w:rPr>
        <w:t>оставля</w:t>
      </w:r>
      <w:r w:rsidR="00140AD6" w:rsidRPr="00364F5E">
        <w:rPr>
          <w:rFonts w:ascii="Times New Roman" w:hAnsi="Times New Roman" w:cs="Times New Roman"/>
          <w:sz w:val="28"/>
          <w:szCs w:val="28"/>
        </w:rPr>
        <w:t>л</w:t>
      </w:r>
      <w:r w:rsidRPr="00364F5E">
        <w:rPr>
          <w:rFonts w:ascii="Times New Roman" w:hAnsi="Times New Roman" w:cs="Times New Roman"/>
          <w:sz w:val="28"/>
          <w:szCs w:val="28"/>
        </w:rPr>
        <w:t xml:space="preserve"> 7-8%, по сравнению с колосниковой решеткой.</w:t>
      </w:r>
    </w:p>
    <w:p w14:paraId="3DEED0E8" w14:textId="60AAFF69" w:rsidR="00D66E17" w:rsidRPr="00364F5E" w:rsidRDefault="00D66E17" w:rsidP="001759A1">
      <w:pPr>
        <w:spacing w:after="0" w:line="240" w:lineRule="auto"/>
        <w:ind w:firstLine="709"/>
        <w:jc w:val="both"/>
        <w:rPr>
          <w:rFonts w:ascii="Times New Roman" w:hAnsi="Times New Roman" w:cs="Times New Roman"/>
          <w:sz w:val="28"/>
          <w:szCs w:val="28"/>
        </w:rPr>
      </w:pPr>
      <w:r w:rsidRPr="00364F5E">
        <w:rPr>
          <w:rFonts w:ascii="Times New Roman" w:hAnsi="Times New Roman" w:cs="Times New Roman"/>
          <w:sz w:val="28"/>
          <w:szCs w:val="28"/>
        </w:rPr>
        <w:t>2. Концентрация кислорода (O₂)</w:t>
      </w:r>
      <w:r w:rsidR="001759A1" w:rsidRPr="00364F5E">
        <w:rPr>
          <w:rFonts w:ascii="Times New Roman" w:hAnsi="Times New Roman" w:cs="Times New Roman"/>
          <w:sz w:val="28"/>
          <w:szCs w:val="28"/>
        </w:rPr>
        <w:t xml:space="preserve"> при сжигании угля </w:t>
      </w:r>
      <w:r w:rsidRPr="00364F5E">
        <w:rPr>
          <w:rFonts w:ascii="Times New Roman" w:hAnsi="Times New Roman" w:cs="Times New Roman"/>
          <w:sz w:val="28"/>
          <w:szCs w:val="28"/>
        </w:rPr>
        <w:t xml:space="preserve">без колосниковой решетки </w:t>
      </w:r>
      <w:r w:rsidR="00140AD6" w:rsidRPr="00364F5E">
        <w:rPr>
          <w:rFonts w:ascii="Times New Roman" w:hAnsi="Times New Roman" w:cs="Times New Roman"/>
          <w:sz w:val="28"/>
          <w:szCs w:val="28"/>
        </w:rPr>
        <w:t xml:space="preserve">составляла </w:t>
      </w:r>
      <w:r w:rsidR="00140AD6" w:rsidRPr="00364F5E">
        <w:rPr>
          <w:rFonts w:ascii="Times New Roman" w:hAnsi="Times New Roman" w:cs="Times New Roman"/>
          <w:sz w:val="28"/>
          <w:szCs w:val="28"/>
          <w:lang w:val="kk-KZ"/>
        </w:rPr>
        <w:t>11,57%,</w:t>
      </w:r>
      <w:r w:rsidR="00140AD6" w:rsidRPr="00364F5E">
        <w:rPr>
          <w:rFonts w:ascii="Times New Roman" w:hAnsi="Times New Roman" w:cs="Times New Roman"/>
          <w:sz w:val="28"/>
          <w:szCs w:val="28"/>
        </w:rPr>
        <w:t xml:space="preserve"> и </w:t>
      </w:r>
      <w:r w:rsidRPr="00364F5E">
        <w:rPr>
          <w:rFonts w:ascii="Times New Roman" w:hAnsi="Times New Roman" w:cs="Times New Roman"/>
          <w:sz w:val="28"/>
          <w:szCs w:val="28"/>
        </w:rPr>
        <w:t>обеспечива</w:t>
      </w:r>
      <w:r w:rsidR="00140AD6" w:rsidRPr="00364F5E">
        <w:rPr>
          <w:rFonts w:ascii="Times New Roman" w:hAnsi="Times New Roman" w:cs="Times New Roman"/>
          <w:sz w:val="28"/>
          <w:szCs w:val="28"/>
        </w:rPr>
        <w:t>ла</w:t>
      </w:r>
      <w:r w:rsidRPr="00364F5E">
        <w:rPr>
          <w:rFonts w:ascii="Times New Roman" w:hAnsi="Times New Roman" w:cs="Times New Roman"/>
          <w:sz w:val="28"/>
          <w:szCs w:val="28"/>
        </w:rPr>
        <w:t xml:space="preserve"> лучший обмен воздуха</w:t>
      </w:r>
      <w:r w:rsidR="00364F5E" w:rsidRPr="00364F5E">
        <w:rPr>
          <w:rFonts w:ascii="Times New Roman" w:hAnsi="Times New Roman" w:cs="Times New Roman"/>
          <w:sz w:val="28"/>
          <w:szCs w:val="28"/>
        </w:rPr>
        <w:t>.</w:t>
      </w:r>
    </w:p>
    <w:p w14:paraId="0B791774" w14:textId="77777777" w:rsidR="00364F5E" w:rsidRPr="00364F5E" w:rsidRDefault="00D66E17" w:rsidP="00364F5E">
      <w:pPr>
        <w:spacing w:after="0" w:line="240" w:lineRule="auto"/>
        <w:ind w:firstLine="709"/>
        <w:jc w:val="both"/>
        <w:rPr>
          <w:rFonts w:ascii="Times New Roman" w:hAnsi="Times New Roman" w:cs="Times New Roman"/>
          <w:sz w:val="28"/>
          <w:szCs w:val="28"/>
        </w:rPr>
      </w:pPr>
      <w:r w:rsidRPr="00364F5E">
        <w:rPr>
          <w:rFonts w:ascii="Times New Roman" w:hAnsi="Times New Roman" w:cs="Times New Roman"/>
          <w:sz w:val="28"/>
          <w:szCs w:val="28"/>
        </w:rPr>
        <w:t xml:space="preserve">3. </w:t>
      </w:r>
      <w:r w:rsidR="00364F5E" w:rsidRPr="00364F5E">
        <w:rPr>
          <w:rFonts w:ascii="Times New Roman" w:hAnsi="Times New Roman" w:cs="Times New Roman"/>
          <w:sz w:val="28"/>
          <w:szCs w:val="28"/>
        </w:rPr>
        <w:t xml:space="preserve">Концентрации СО в дымовых газов снизилась до 4 раз ниже  при сжигании угля в предложенном устройстве по сравнению с классической системой сжигания. </w:t>
      </w:r>
    </w:p>
    <w:p w14:paraId="778AAEE1" w14:textId="04F6CF3D" w:rsidR="00D66E17" w:rsidRPr="00364F5E" w:rsidRDefault="00D66E17" w:rsidP="00364F5E">
      <w:pPr>
        <w:spacing w:after="0" w:line="240" w:lineRule="auto"/>
        <w:ind w:firstLine="709"/>
        <w:jc w:val="both"/>
        <w:rPr>
          <w:rFonts w:ascii="Times New Roman" w:eastAsia="Times New Roman" w:hAnsi="Times New Roman" w:cs="Times New Roman"/>
          <w:sz w:val="28"/>
          <w:szCs w:val="28"/>
          <w:lang w:val="kk-KZ" w:eastAsia="en-US"/>
        </w:rPr>
      </w:pPr>
      <w:r w:rsidRPr="00364F5E">
        <w:rPr>
          <w:rFonts w:ascii="Times New Roman" w:hAnsi="Times New Roman" w:cs="Times New Roman"/>
          <w:sz w:val="28"/>
          <w:szCs w:val="28"/>
        </w:rPr>
        <w:t>4. Потери тепла с дымовыми газами (qAnet):</w:t>
      </w:r>
      <w:r w:rsidR="001759A1" w:rsidRPr="00364F5E">
        <w:rPr>
          <w:rFonts w:ascii="Times New Roman" w:eastAsia="Times New Roman" w:hAnsi="Times New Roman" w:cs="Times New Roman"/>
          <w:sz w:val="28"/>
          <w:szCs w:val="28"/>
          <w:lang w:val="kk-KZ" w:eastAsia="en-US"/>
        </w:rPr>
        <w:t xml:space="preserve"> потери тепла с ходящими газами ниже на 20%, чем в системе с колосниковой решеткой.</w:t>
      </w:r>
    </w:p>
    <w:p w14:paraId="0C5D5BE0" w14:textId="77777777" w:rsidR="00982BEB" w:rsidRDefault="00982BEB" w:rsidP="001759A1">
      <w:pPr>
        <w:spacing w:after="0" w:line="240" w:lineRule="auto"/>
        <w:ind w:firstLine="567"/>
        <w:jc w:val="both"/>
        <w:rPr>
          <w:rFonts w:ascii="Times New Roman" w:eastAsia="Times New Roman" w:hAnsi="Times New Roman" w:cs="Times New Roman"/>
          <w:sz w:val="28"/>
          <w:szCs w:val="28"/>
          <w:lang w:val="kk-KZ" w:eastAsia="en-US"/>
        </w:rPr>
      </w:pPr>
    </w:p>
    <w:p w14:paraId="611C5205" w14:textId="77777777" w:rsidR="00982BEB" w:rsidRDefault="00982BEB" w:rsidP="001759A1">
      <w:pPr>
        <w:spacing w:after="0" w:line="240" w:lineRule="auto"/>
        <w:ind w:firstLine="567"/>
        <w:jc w:val="both"/>
        <w:rPr>
          <w:rFonts w:ascii="Times New Roman" w:eastAsia="Times New Roman" w:hAnsi="Times New Roman" w:cs="Times New Roman"/>
          <w:sz w:val="28"/>
          <w:szCs w:val="28"/>
          <w:lang w:val="kk-KZ" w:eastAsia="en-US"/>
        </w:rPr>
      </w:pPr>
    </w:p>
    <w:p w14:paraId="4A846AD7" w14:textId="77777777" w:rsidR="00982BEB" w:rsidRDefault="00982BEB" w:rsidP="001759A1">
      <w:pPr>
        <w:spacing w:after="0" w:line="240" w:lineRule="auto"/>
        <w:ind w:firstLine="567"/>
        <w:jc w:val="both"/>
        <w:rPr>
          <w:rFonts w:ascii="Times New Roman" w:eastAsia="Times New Roman" w:hAnsi="Times New Roman" w:cs="Times New Roman"/>
          <w:sz w:val="28"/>
          <w:szCs w:val="28"/>
          <w:lang w:val="kk-KZ" w:eastAsia="en-US"/>
        </w:rPr>
      </w:pPr>
    </w:p>
    <w:p w14:paraId="051BBEEB" w14:textId="77777777" w:rsidR="00982BEB" w:rsidRDefault="00982BEB" w:rsidP="001759A1">
      <w:pPr>
        <w:spacing w:after="0" w:line="240" w:lineRule="auto"/>
        <w:ind w:firstLine="567"/>
        <w:jc w:val="both"/>
        <w:rPr>
          <w:rFonts w:ascii="Times New Roman" w:eastAsia="Times New Roman" w:hAnsi="Times New Roman" w:cs="Times New Roman"/>
          <w:sz w:val="28"/>
          <w:szCs w:val="28"/>
          <w:lang w:val="kk-KZ" w:eastAsia="en-US"/>
        </w:rPr>
      </w:pPr>
    </w:p>
    <w:p w14:paraId="57EC8BAD" w14:textId="77777777" w:rsidR="00982BEB" w:rsidRDefault="00982BEB" w:rsidP="001759A1">
      <w:pPr>
        <w:spacing w:after="0" w:line="240" w:lineRule="auto"/>
        <w:ind w:firstLine="567"/>
        <w:jc w:val="both"/>
        <w:rPr>
          <w:rFonts w:ascii="Times New Roman" w:eastAsia="Times New Roman" w:hAnsi="Times New Roman" w:cs="Times New Roman"/>
          <w:sz w:val="28"/>
          <w:szCs w:val="28"/>
          <w:lang w:val="kk-KZ" w:eastAsia="en-US"/>
        </w:rPr>
      </w:pPr>
    </w:p>
    <w:p w14:paraId="1B9CEFBB" w14:textId="77777777" w:rsidR="00982BEB" w:rsidRDefault="00982BEB" w:rsidP="001759A1">
      <w:pPr>
        <w:spacing w:after="0" w:line="240" w:lineRule="auto"/>
        <w:ind w:firstLine="567"/>
        <w:jc w:val="both"/>
        <w:rPr>
          <w:rFonts w:ascii="Times New Roman" w:eastAsia="Times New Roman" w:hAnsi="Times New Roman" w:cs="Times New Roman"/>
          <w:sz w:val="28"/>
          <w:szCs w:val="28"/>
          <w:lang w:val="kk-KZ" w:eastAsia="en-US"/>
        </w:rPr>
      </w:pPr>
    </w:p>
    <w:p w14:paraId="61C8D5A4" w14:textId="77777777" w:rsidR="00982BEB" w:rsidRDefault="00982BEB" w:rsidP="001759A1">
      <w:pPr>
        <w:spacing w:after="0" w:line="240" w:lineRule="auto"/>
        <w:ind w:firstLine="567"/>
        <w:jc w:val="both"/>
        <w:rPr>
          <w:rFonts w:ascii="Times New Roman" w:eastAsia="Times New Roman" w:hAnsi="Times New Roman" w:cs="Times New Roman"/>
          <w:sz w:val="28"/>
          <w:szCs w:val="28"/>
          <w:lang w:val="kk-KZ" w:eastAsia="en-US"/>
        </w:rPr>
      </w:pPr>
    </w:p>
    <w:p w14:paraId="7E2CA105" w14:textId="77777777" w:rsidR="00982BEB" w:rsidRDefault="00982BEB" w:rsidP="001759A1">
      <w:pPr>
        <w:spacing w:after="0" w:line="240" w:lineRule="auto"/>
        <w:ind w:firstLine="567"/>
        <w:jc w:val="both"/>
        <w:rPr>
          <w:rFonts w:ascii="Times New Roman" w:eastAsia="Times New Roman" w:hAnsi="Times New Roman" w:cs="Times New Roman"/>
          <w:sz w:val="28"/>
          <w:szCs w:val="28"/>
          <w:lang w:val="kk-KZ" w:eastAsia="en-US"/>
        </w:rPr>
      </w:pPr>
    </w:p>
    <w:p w14:paraId="1D0933D7" w14:textId="77777777" w:rsidR="00982BEB" w:rsidRDefault="00982BEB" w:rsidP="001759A1">
      <w:pPr>
        <w:spacing w:after="0" w:line="240" w:lineRule="auto"/>
        <w:ind w:firstLine="567"/>
        <w:jc w:val="both"/>
        <w:rPr>
          <w:rFonts w:ascii="Times New Roman" w:eastAsia="Times New Roman" w:hAnsi="Times New Roman" w:cs="Times New Roman"/>
          <w:sz w:val="28"/>
          <w:szCs w:val="28"/>
          <w:lang w:val="kk-KZ" w:eastAsia="en-US"/>
        </w:rPr>
      </w:pPr>
    </w:p>
    <w:p w14:paraId="4C920922" w14:textId="77777777" w:rsidR="00982BEB" w:rsidRDefault="00982BEB" w:rsidP="001759A1">
      <w:pPr>
        <w:spacing w:after="0" w:line="240" w:lineRule="auto"/>
        <w:ind w:firstLine="567"/>
        <w:jc w:val="both"/>
        <w:rPr>
          <w:rFonts w:ascii="Times New Roman" w:eastAsia="Times New Roman" w:hAnsi="Times New Roman" w:cs="Times New Roman"/>
          <w:sz w:val="28"/>
          <w:szCs w:val="28"/>
          <w:lang w:val="kk-KZ" w:eastAsia="en-US"/>
        </w:rPr>
      </w:pPr>
    </w:p>
    <w:p w14:paraId="7EE21DD5" w14:textId="77777777" w:rsidR="00982BEB" w:rsidRPr="001759A1" w:rsidRDefault="00982BEB" w:rsidP="00364F5E">
      <w:pPr>
        <w:spacing w:after="0" w:line="240" w:lineRule="auto"/>
        <w:jc w:val="both"/>
        <w:rPr>
          <w:rFonts w:ascii="Times New Roman" w:eastAsia="Times New Roman" w:hAnsi="Times New Roman" w:cs="Times New Roman"/>
          <w:sz w:val="28"/>
          <w:szCs w:val="28"/>
          <w:lang w:val="kk-KZ" w:eastAsia="en-US"/>
        </w:rPr>
      </w:pPr>
    </w:p>
    <w:p w14:paraId="75445BED" w14:textId="77777777" w:rsidR="00EA75E6" w:rsidRDefault="00EA75E6" w:rsidP="001759A1">
      <w:pPr>
        <w:spacing w:after="0" w:line="240" w:lineRule="auto"/>
        <w:jc w:val="both"/>
        <w:rPr>
          <w:rFonts w:ascii="Times New Roman" w:hAnsi="Times New Roman" w:cs="Times New Roman"/>
          <w:sz w:val="28"/>
          <w:szCs w:val="28"/>
        </w:rPr>
      </w:pPr>
    </w:p>
    <w:p w14:paraId="7A7CC1BF" w14:textId="616B275C" w:rsidR="00A23F20" w:rsidRPr="00113042" w:rsidRDefault="00324E05" w:rsidP="00113042">
      <w:pPr>
        <w:spacing w:after="0" w:line="240" w:lineRule="auto"/>
        <w:ind w:firstLine="709"/>
        <w:jc w:val="both"/>
        <w:rPr>
          <w:rFonts w:ascii="Times New Roman" w:eastAsia="Malgun Gothic" w:hAnsi="Times New Roman" w:cs="Times New Roman"/>
          <w:b/>
          <w:sz w:val="28"/>
          <w:szCs w:val="28"/>
          <w:lang w:val="kk-KZ" w:eastAsia="ko-KR"/>
        </w:rPr>
      </w:pPr>
      <w:r w:rsidRPr="00113042">
        <w:rPr>
          <w:rFonts w:ascii="Times New Roman" w:eastAsia="Malgun Gothic" w:hAnsi="Times New Roman" w:cs="Times New Roman"/>
          <w:b/>
          <w:sz w:val="28"/>
          <w:szCs w:val="28"/>
          <w:lang w:val="kk-KZ" w:eastAsia="ko-KR"/>
        </w:rPr>
        <w:t xml:space="preserve">5 </w:t>
      </w:r>
      <w:r w:rsidR="000C40A3" w:rsidRPr="00113042">
        <w:rPr>
          <w:rFonts w:ascii="Times New Roman" w:eastAsia="Malgun Gothic" w:hAnsi="Times New Roman" w:cs="Times New Roman"/>
          <w:b/>
          <w:sz w:val="28"/>
          <w:szCs w:val="28"/>
          <w:lang w:val="kk-KZ" w:eastAsia="ko-KR"/>
        </w:rPr>
        <w:t>ЭКОНОМИЧЕСКИЙ ЭФФЕКТ ОТ ВНЕДРЕНИЯ НОВОЙ КОНСТРУКЦИИ КОТЛА ДЛЯ СЖИГАНИЯ ТВЕРДОГО ТОПЛИВА</w:t>
      </w:r>
    </w:p>
    <w:p w14:paraId="1F21C249" w14:textId="77777777" w:rsidR="00A23F20" w:rsidRPr="00113042" w:rsidRDefault="00A23F20" w:rsidP="00113042">
      <w:pPr>
        <w:spacing w:after="0" w:line="240" w:lineRule="auto"/>
        <w:ind w:firstLine="709"/>
        <w:jc w:val="both"/>
        <w:rPr>
          <w:rFonts w:ascii="Times New Roman" w:eastAsia="Malgun Gothic" w:hAnsi="Times New Roman" w:cs="Times New Roman"/>
          <w:bCs/>
          <w:sz w:val="28"/>
          <w:szCs w:val="28"/>
          <w:lang w:val="kk-KZ" w:eastAsia="ko-KR"/>
        </w:rPr>
      </w:pPr>
    </w:p>
    <w:p w14:paraId="67895716" w14:textId="043C7DC3" w:rsidR="001648FE" w:rsidRPr="00BA389A" w:rsidRDefault="001648FE" w:rsidP="00BA389A">
      <w:pPr>
        <w:spacing w:after="0" w:line="240" w:lineRule="auto"/>
        <w:ind w:firstLine="709"/>
        <w:contextualSpacing/>
        <w:jc w:val="both"/>
        <w:rPr>
          <w:rFonts w:ascii="Times New Roman" w:eastAsia="Times New Roman" w:hAnsi="Times New Roman" w:cs="Times New Roman"/>
          <w:bCs/>
          <w:sz w:val="28"/>
          <w:szCs w:val="28"/>
        </w:rPr>
      </w:pPr>
      <w:r w:rsidRPr="00BA389A">
        <w:rPr>
          <w:rFonts w:ascii="Times New Roman" w:eastAsia="Times New Roman" w:hAnsi="Times New Roman" w:cs="Times New Roman"/>
          <w:bCs/>
          <w:sz w:val="28"/>
          <w:szCs w:val="28"/>
        </w:rPr>
        <w:t xml:space="preserve">На основании предварительно проведенного испытания усовершенствованного котла </w:t>
      </w:r>
      <w:r w:rsidR="00243485">
        <w:rPr>
          <w:rFonts w:ascii="Times New Roman" w:eastAsia="Times New Roman" w:hAnsi="Times New Roman" w:cs="Times New Roman"/>
          <w:bCs/>
          <w:sz w:val="28"/>
          <w:szCs w:val="28"/>
        </w:rPr>
        <w:t xml:space="preserve">в сравнении с классическим котлом с колосниковой решеткой </w:t>
      </w:r>
      <w:r w:rsidRPr="00BA389A">
        <w:rPr>
          <w:rFonts w:ascii="Times New Roman" w:eastAsia="Times New Roman" w:hAnsi="Times New Roman" w:cs="Times New Roman"/>
          <w:bCs/>
          <w:sz w:val="28"/>
          <w:szCs w:val="28"/>
        </w:rPr>
        <w:t xml:space="preserve">по определению технико-экономической эффективности получены следующие показатели: уменьшение расхода топлива по сравнению стандартной на </w:t>
      </w:r>
      <w:r w:rsidR="00CC618C" w:rsidRPr="00AB2254">
        <w:rPr>
          <w:rFonts w:ascii="Times New Roman" w:eastAsia="Times New Roman" w:hAnsi="Times New Roman" w:cs="Times New Roman"/>
          <w:bCs/>
          <w:sz w:val="28"/>
          <w:szCs w:val="28"/>
        </w:rPr>
        <w:t>30% (</w:t>
      </w:r>
      <w:r w:rsidR="00CC618C" w:rsidRPr="00AB2254">
        <w:rPr>
          <w:rFonts w:ascii="Times New Roman" w:eastAsia="Times New Roman" w:hAnsi="Times New Roman" w:cs="Times New Roman"/>
          <w:b/>
          <w:bCs/>
          <w:sz w:val="28"/>
          <w:szCs w:val="28"/>
        </w:rPr>
        <w:t>30%=</w:t>
      </w:r>
      <w:r w:rsidR="00CC618C" w:rsidRPr="00AB2254">
        <w:rPr>
          <w:rFonts w:ascii="Times New Roman" w:eastAsia="Times New Roman" w:hAnsi="Times New Roman" w:cs="Times New Roman"/>
          <w:b/>
          <w:bCs/>
          <w:sz w:val="28"/>
          <w:szCs w:val="28"/>
          <w:lang w:val="en-US"/>
        </w:rPr>
        <w:t>Q</w:t>
      </w:r>
      <w:r w:rsidR="00CC618C" w:rsidRPr="00AB2254">
        <w:rPr>
          <w:rFonts w:ascii="Times New Roman" w:eastAsia="Times New Roman" w:hAnsi="Times New Roman" w:cs="Times New Roman"/>
          <w:b/>
          <w:bCs/>
          <w:sz w:val="28"/>
          <w:szCs w:val="28"/>
          <w:vertAlign w:val="subscript"/>
        </w:rPr>
        <w:t>2 (9.3%)</w:t>
      </w:r>
      <w:r w:rsidR="00CC618C" w:rsidRPr="00AB2254">
        <w:rPr>
          <w:rFonts w:ascii="Times New Roman" w:eastAsia="Times New Roman" w:hAnsi="Times New Roman" w:cs="Times New Roman"/>
          <w:b/>
          <w:bCs/>
          <w:sz w:val="28"/>
          <w:szCs w:val="28"/>
        </w:rPr>
        <w:t>+</w:t>
      </w:r>
      <w:r w:rsidR="00CC618C" w:rsidRPr="00AB2254">
        <w:rPr>
          <w:rFonts w:ascii="Times New Roman" w:eastAsia="Times New Roman" w:hAnsi="Times New Roman" w:cs="Times New Roman"/>
          <w:b/>
          <w:bCs/>
          <w:sz w:val="28"/>
          <w:szCs w:val="28"/>
          <w:lang w:val="en-US"/>
        </w:rPr>
        <w:t>Q</w:t>
      </w:r>
      <w:r w:rsidR="00CC618C" w:rsidRPr="00AB2254">
        <w:rPr>
          <w:rFonts w:ascii="Times New Roman" w:eastAsia="Times New Roman" w:hAnsi="Times New Roman" w:cs="Times New Roman"/>
          <w:b/>
          <w:bCs/>
          <w:sz w:val="28"/>
          <w:szCs w:val="28"/>
          <w:vertAlign w:val="subscript"/>
        </w:rPr>
        <w:t xml:space="preserve">3 (7.7%) </w:t>
      </w:r>
      <w:r w:rsidR="00CC618C" w:rsidRPr="00AB2254">
        <w:rPr>
          <w:rFonts w:ascii="Times New Roman" w:eastAsia="Times New Roman" w:hAnsi="Times New Roman" w:cs="Times New Roman"/>
          <w:b/>
          <w:bCs/>
          <w:sz w:val="28"/>
          <w:szCs w:val="28"/>
        </w:rPr>
        <w:t>+</w:t>
      </w:r>
      <w:r w:rsidR="00CC618C" w:rsidRPr="00AB2254">
        <w:rPr>
          <w:rFonts w:ascii="Times New Roman" w:eastAsia="Times New Roman" w:hAnsi="Times New Roman" w:cs="Times New Roman"/>
          <w:b/>
          <w:bCs/>
          <w:sz w:val="28"/>
          <w:szCs w:val="28"/>
          <w:lang w:val="en-US"/>
        </w:rPr>
        <w:t>Q</w:t>
      </w:r>
      <w:r w:rsidR="00CC618C" w:rsidRPr="00AB2254">
        <w:rPr>
          <w:rFonts w:ascii="Times New Roman" w:eastAsia="Times New Roman" w:hAnsi="Times New Roman" w:cs="Times New Roman"/>
          <w:b/>
          <w:bCs/>
          <w:sz w:val="28"/>
          <w:szCs w:val="28"/>
          <w:vertAlign w:val="subscript"/>
        </w:rPr>
        <w:t>4 (13%)</w:t>
      </w:r>
      <w:r w:rsidR="00CC618C" w:rsidRPr="00AB2254">
        <w:rPr>
          <w:rFonts w:ascii="Times New Roman" w:eastAsia="Times New Roman" w:hAnsi="Times New Roman" w:cs="Times New Roman"/>
          <w:b/>
          <w:bCs/>
          <w:sz w:val="28"/>
          <w:szCs w:val="28"/>
        </w:rPr>
        <w:t>)</w:t>
      </w:r>
      <w:r w:rsidR="00CC618C" w:rsidRPr="00AB2254">
        <w:rPr>
          <w:rFonts w:ascii="Times New Roman" w:eastAsia="Times New Roman" w:hAnsi="Times New Roman" w:cs="Times New Roman"/>
          <w:bCs/>
          <w:sz w:val="28"/>
          <w:szCs w:val="28"/>
        </w:rPr>
        <w:t>; снижение выброса токсичных элементов на 20%.</w:t>
      </w:r>
    </w:p>
    <w:p w14:paraId="04130067" w14:textId="1261E682" w:rsidR="00BA389A" w:rsidRPr="00BA389A" w:rsidRDefault="00BA389A" w:rsidP="00BA389A">
      <w:pPr>
        <w:spacing w:after="0" w:line="240" w:lineRule="auto"/>
        <w:ind w:firstLine="708"/>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Расчет расхода угля </w:t>
      </w:r>
      <w:r w:rsidRPr="00BA389A">
        <w:rPr>
          <w:rFonts w:ascii="Times New Roman" w:hAnsi="Times New Roman" w:cs="Times New Roman"/>
          <w:bCs/>
          <w:sz w:val="28"/>
          <w:szCs w:val="28"/>
        </w:rPr>
        <w:t xml:space="preserve">за отопительный сезон </w:t>
      </w:r>
      <w:r>
        <w:rPr>
          <w:rFonts w:ascii="Times New Roman" w:hAnsi="Times New Roman" w:cs="Times New Roman"/>
          <w:bCs/>
          <w:sz w:val="28"/>
          <w:szCs w:val="28"/>
        </w:rPr>
        <w:t>средней школы Кок-Жайык Кокпектинского района Абайской области</w:t>
      </w:r>
      <w:r w:rsidRPr="00BA389A">
        <w:rPr>
          <w:rFonts w:ascii="Times New Roman" w:hAnsi="Times New Roman" w:cs="Times New Roman"/>
          <w:bCs/>
          <w:sz w:val="28"/>
          <w:szCs w:val="28"/>
        </w:rPr>
        <w:t xml:space="preserve">. Технические характеристики котла представлены в таблице </w:t>
      </w:r>
      <w:r>
        <w:rPr>
          <w:rFonts w:ascii="Times New Roman" w:hAnsi="Times New Roman" w:cs="Times New Roman"/>
          <w:bCs/>
          <w:sz w:val="28"/>
          <w:szCs w:val="28"/>
        </w:rPr>
        <w:t>1</w:t>
      </w:r>
      <w:r w:rsidR="00410C9E">
        <w:rPr>
          <w:rFonts w:ascii="Times New Roman" w:hAnsi="Times New Roman" w:cs="Times New Roman"/>
          <w:bCs/>
          <w:sz w:val="28"/>
          <w:szCs w:val="28"/>
        </w:rPr>
        <w:t>0</w:t>
      </w:r>
      <w:r w:rsidRPr="00BA389A">
        <w:rPr>
          <w:rFonts w:ascii="Times New Roman" w:hAnsi="Times New Roman" w:cs="Times New Roman"/>
          <w:bCs/>
          <w:sz w:val="28"/>
          <w:szCs w:val="28"/>
        </w:rPr>
        <w:t xml:space="preserve">. </w:t>
      </w:r>
    </w:p>
    <w:p w14:paraId="68031076"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p>
    <w:p w14:paraId="589B5CAD" w14:textId="0B19056C"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 xml:space="preserve">Таблица </w:t>
      </w:r>
      <w:r>
        <w:rPr>
          <w:rFonts w:ascii="Times New Roman" w:hAnsi="Times New Roman" w:cs="Times New Roman"/>
          <w:bCs/>
          <w:sz w:val="28"/>
          <w:szCs w:val="28"/>
        </w:rPr>
        <w:t>1</w:t>
      </w:r>
      <w:r w:rsidR="00410C9E">
        <w:rPr>
          <w:rFonts w:ascii="Times New Roman" w:hAnsi="Times New Roman" w:cs="Times New Roman"/>
          <w:bCs/>
          <w:sz w:val="28"/>
          <w:szCs w:val="28"/>
        </w:rPr>
        <w:t>0</w:t>
      </w:r>
      <w:r w:rsidRPr="00BA389A">
        <w:rPr>
          <w:rFonts w:ascii="Times New Roman" w:hAnsi="Times New Roman" w:cs="Times New Roman"/>
          <w:bCs/>
          <w:sz w:val="28"/>
          <w:szCs w:val="28"/>
        </w:rPr>
        <w:t xml:space="preserve"> – Техническая характеристика котла КВТС-0,2</w:t>
      </w:r>
    </w:p>
    <w:tbl>
      <w:tblPr>
        <w:tblW w:w="0" w:type="auto"/>
        <w:jc w:val="center"/>
        <w:tblLook w:val="04A0" w:firstRow="1" w:lastRow="0" w:firstColumn="1" w:lastColumn="0" w:noHBand="0" w:noVBand="1"/>
      </w:tblPr>
      <w:tblGrid>
        <w:gridCol w:w="1045"/>
        <w:gridCol w:w="5668"/>
        <w:gridCol w:w="1845"/>
      </w:tblGrid>
      <w:tr w:rsidR="00BA389A" w:rsidRPr="00BA389A" w14:paraId="40452406" w14:textId="77777777" w:rsidTr="00BA389A">
        <w:trPr>
          <w:jc w:val="center"/>
        </w:trPr>
        <w:tc>
          <w:tcPr>
            <w:tcW w:w="562" w:type="dxa"/>
            <w:tcBorders>
              <w:top w:val="single" w:sz="4" w:space="0" w:color="auto"/>
              <w:left w:val="single" w:sz="4" w:space="0" w:color="auto"/>
              <w:bottom w:val="single" w:sz="4" w:space="0" w:color="auto"/>
              <w:right w:val="single" w:sz="4" w:space="0" w:color="auto"/>
            </w:tcBorders>
            <w:hideMark/>
          </w:tcPr>
          <w:p w14:paraId="5B3F4292"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1</w:t>
            </w:r>
          </w:p>
        </w:tc>
        <w:tc>
          <w:tcPr>
            <w:tcW w:w="5668" w:type="dxa"/>
            <w:tcBorders>
              <w:top w:val="single" w:sz="4" w:space="0" w:color="auto"/>
              <w:left w:val="single" w:sz="4" w:space="0" w:color="auto"/>
              <w:bottom w:val="single" w:sz="4" w:space="0" w:color="auto"/>
              <w:right w:val="single" w:sz="4" w:space="0" w:color="auto"/>
            </w:tcBorders>
            <w:hideMark/>
          </w:tcPr>
          <w:p w14:paraId="24E9C032"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Поверхность нагрева котла</w:t>
            </w:r>
          </w:p>
        </w:tc>
        <w:tc>
          <w:tcPr>
            <w:tcW w:w="1845" w:type="dxa"/>
            <w:tcBorders>
              <w:top w:val="single" w:sz="4" w:space="0" w:color="auto"/>
              <w:left w:val="single" w:sz="4" w:space="0" w:color="auto"/>
              <w:bottom w:val="single" w:sz="4" w:space="0" w:color="auto"/>
              <w:right w:val="single" w:sz="4" w:space="0" w:color="auto"/>
            </w:tcBorders>
            <w:hideMark/>
          </w:tcPr>
          <w:p w14:paraId="367EF9E2"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27,5 м</w:t>
            </w:r>
            <w:r w:rsidRPr="00BA389A">
              <w:rPr>
                <w:rFonts w:ascii="Times New Roman" w:hAnsi="Times New Roman" w:cs="Times New Roman"/>
                <w:bCs/>
                <w:sz w:val="24"/>
                <w:szCs w:val="24"/>
                <w:vertAlign w:val="superscript"/>
              </w:rPr>
              <w:t>2</w:t>
            </w:r>
          </w:p>
        </w:tc>
      </w:tr>
      <w:tr w:rsidR="00BA389A" w:rsidRPr="00BA389A" w14:paraId="07BED98C" w14:textId="77777777" w:rsidTr="00BA389A">
        <w:trPr>
          <w:jc w:val="center"/>
        </w:trPr>
        <w:tc>
          <w:tcPr>
            <w:tcW w:w="562" w:type="dxa"/>
            <w:tcBorders>
              <w:top w:val="single" w:sz="4" w:space="0" w:color="auto"/>
              <w:left w:val="single" w:sz="4" w:space="0" w:color="auto"/>
              <w:bottom w:val="single" w:sz="4" w:space="0" w:color="auto"/>
              <w:right w:val="single" w:sz="4" w:space="0" w:color="auto"/>
            </w:tcBorders>
            <w:hideMark/>
          </w:tcPr>
          <w:p w14:paraId="3783DA9D"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2</w:t>
            </w:r>
          </w:p>
        </w:tc>
        <w:tc>
          <w:tcPr>
            <w:tcW w:w="5668" w:type="dxa"/>
            <w:tcBorders>
              <w:top w:val="single" w:sz="4" w:space="0" w:color="auto"/>
              <w:left w:val="single" w:sz="4" w:space="0" w:color="auto"/>
              <w:bottom w:val="single" w:sz="4" w:space="0" w:color="auto"/>
              <w:right w:val="single" w:sz="4" w:space="0" w:color="auto"/>
            </w:tcBorders>
            <w:hideMark/>
          </w:tcPr>
          <w:p w14:paraId="58668A1B"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Количество секций</w:t>
            </w:r>
          </w:p>
        </w:tc>
        <w:tc>
          <w:tcPr>
            <w:tcW w:w="1845" w:type="dxa"/>
            <w:tcBorders>
              <w:top w:val="single" w:sz="4" w:space="0" w:color="auto"/>
              <w:left w:val="single" w:sz="4" w:space="0" w:color="auto"/>
              <w:bottom w:val="single" w:sz="4" w:space="0" w:color="auto"/>
              <w:right w:val="single" w:sz="4" w:space="0" w:color="auto"/>
            </w:tcBorders>
            <w:hideMark/>
          </w:tcPr>
          <w:p w14:paraId="70CD1C2D"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6 шт</w:t>
            </w:r>
          </w:p>
        </w:tc>
      </w:tr>
      <w:tr w:rsidR="00BA389A" w:rsidRPr="00BA389A" w14:paraId="33118E0D" w14:textId="77777777" w:rsidTr="00BA389A">
        <w:trPr>
          <w:jc w:val="center"/>
        </w:trPr>
        <w:tc>
          <w:tcPr>
            <w:tcW w:w="562" w:type="dxa"/>
            <w:tcBorders>
              <w:top w:val="single" w:sz="4" w:space="0" w:color="auto"/>
              <w:left w:val="single" w:sz="4" w:space="0" w:color="auto"/>
              <w:bottom w:val="single" w:sz="4" w:space="0" w:color="auto"/>
              <w:right w:val="single" w:sz="4" w:space="0" w:color="auto"/>
            </w:tcBorders>
            <w:hideMark/>
          </w:tcPr>
          <w:p w14:paraId="3FAC7240"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3</w:t>
            </w:r>
          </w:p>
        </w:tc>
        <w:tc>
          <w:tcPr>
            <w:tcW w:w="5668" w:type="dxa"/>
            <w:tcBorders>
              <w:top w:val="single" w:sz="4" w:space="0" w:color="auto"/>
              <w:left w:val="single" w:sz="4" w:space="0" w:color="auto"/>
              <w:bottom w:val="single" w:sz="4" w:space="0" w:color="auto"/>
              <w:right w:val="single" w:sz="4" w:space="0" w:color="auto"/>
            </w:tcBorders>
            <w:hideMark/>
          </w:tcPr>
          <w:p w14:paraId="55A7E966"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Теплопроизводительность котла при сжигании каменного угля Гкал/час</w:t>
            </w:r>
          </w:p>
        </w:tc>
        <w:tc>
          <w:tcPr>
            <w:tcW w:w="1845" w:type="dxa"/>
            <w:tcBorders>
              <w:top w:val="single" w:sz="4" w:space="0" w:color="auto"/>
              <w:left w:val="single" w:sz="4" w:space="0" w:color="auto"/>
              <w:bottom w:val="single" w:sz="4" w:space="0" w:color="auto"/>
              <w:right w:val="single" w:sz="4" w:space="0" w:color="auto"/>
            </w:tcBorders>
            <w:hideMark/>
          </w:tcPr>
          <w:p w14:paraId="25B1DA54"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0,2</w:t>
            </w:r>
          </w:p>
        </w:tc>
      </w:tr>
      <w:tr w:rsidR="00BA389A" w:rsidRPr="00BA389A" w14:paraId="66A87AFE" w14:textId="77777777" w:rsidTr="00BA389A">
        <w:trPr>
          <w:jc w:val="center"/>
        </w:trPr>
        <w:tc>
          <w:tcPr>
            <w:tcW w:w="562" w:type="dxa"/>
            <w:tcBorders>
              <w:top w:val="single" w:sz="4" w:space="0" w:color="auto"/>
              <w:left w:val="single" w:sz="4" w:space="0" w:color="auto"/>
              <w:bottom w:val="single" w:sz="4" w:space="0" w:color="auto"/>
              <w:right w:val="single" w:sz="4" w:space="0" w:color="auto"/>
            </w:tcBorders>
            <w:hideMark/>
          </w:tcPr>
          <w:p w14:paraId="438351C7"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4</w:t>
            </w:r>
          </w:p>
        </w:tc>
        <w:tc>
          <w:tcPr>
            <w:tcW w:w="5668" w:type="dxa"/>
            <w:tcBorders>
              <w:top w:val="single" w:sz="4" w:space="0" w:color="auto"/>
              <w:left w:val="single" w:sz="4" w:space="0" w:color="auto"/>
              <w:bottom w:val="single" w:sz="4" w:space="0" w:color="auto"/>
              <w:right w:val="single" w:sz="4" w:space="0" w:color="auto"/>
            </w:tcBorders>
            <w:hideMark/>
          </w:tcPr>
          <w:p w14:paraId="1FE51CF5"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 xml:space="preserve">Емкость котла в литрах </w:t>
            </w:r>
          </w:p>
        </w:tc>
        <w:tc>
          <w:tcPr>
            <w:tcW w:w="1845" w:type="dxa"/>
            <w:tcBorders>
              <w:top w:val="single" w:sz="4" w:space="0" w:color="auto"/>
              <w:left w:val="single" w:sz="4" w:space="0" w:color="auto"/>
              <w:bottom w:val="single" w:sz="4" w:space="0" w:color="auto"/>
              <w:right w:val="single" w:sz="4" w:space="0" w:color="auto"/>
            </w:tcBorders>
            <w:hideMark/>
          </w:tcPr>
          <w:p w14:paraId="3394986E"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485</w:t>
            </w:r>
          </w:p>
        </w:tc>
      </w:tr>
      <w:tr w:rsidR="00BA389A" w:rsidRPr="00BA389A" w14:paraId="32081037" w14:textId="77777777" w:rsidTr="00BA389A">
        <w:trPr>
          <w:jc w:val="center"/>
        </w:trPr>
        <w:tc>
          <w:tcPr>
            <w:tcW w:w="562" w:type="dxa"/>
            <w:tcBorders>
              <w:top w:val="single" w:sz="4" w:space="0" w:color="auto"/>
              <w:left w:val="single" w:sz="4" w:space="0" w:color="auto"/>
              <w:bottom w:val="single" w:sz="4" w:space="0" w:color="auto"/>
              <w:right w:val="single" w:sz="4" w:space="0" w:color="auto"/>
            </w:tcBorders>
            <w:hideMark/>
          </w:tcPr>
          <w:p w14:paraId="6883439A"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5</w:t>
            </w:r>
          </w:p>
        </w:tc>
        <w:tc>
          <w:tcPr>
            <w:tcW w:w="5668" w:type="dxa"/>
            <w:tcBorders>
              <w:top w:val="single" w:sz="4" w:space="0" w:color="auto"/>
              <w:left w:val="single" w:sz="4" w:space="0" w:color="auto"/>
              <w:bottom w:val="single" w:sz="4" w:space="0" w:color="auto"/>
              <w:right w:val="single" w:sz="4" w:space="0" w:color="auto"/>
            </w:tcBorders>
            <w:hideMark/>
          </w:tcPr>
          <w:p w14:paraId="0EC56947"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Габариты котла с обмуровкой, мм</w:t>
            </w:r>
          </w:p>
          <w:p w14:paraId="466485B6"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а) длина</w:t>
            </w:r>
          </w:p>
          <w:p w14:paraId="196A6472"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б)ширина</w:t>
            </w:r>
          </w:p>
          <w:p w14:paraId="219C2E46"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в) высота</w:t>
            </w:r>
          </w:p>
        </w:tc>
        <w:tc>
          <w:tcPr>
            <w:tcW w:w="1845" w:type="dxa"/>
            <w:tcBorders>
              <w:top w:val="single" w:sz="4" w:space="0" w:color="auto"/>
              <w:left w:val="single" w:sz="4" w:space="0" w:color="auto"/>
              <w:bottom w:val="single" w:sz="4" w:space="0" w:color="auto"/>
              <w:right w:val="single" w:sz="4" w:space="0" w:color="auto"/>
            </w:tcBorders>
          </w:tcPr>
          <w:p w14:paraId="7FA80A7E" w14:textId="77777777" w:rsidR="00BA389A" w:rsidRPr="00BA389A" w:rsidRDefault="00BA389A" w:rsidP="00BA389A">
            <w:pPr>
              <w:ind w:firstLine="709"/>
              <w:contextualSpacing/>
              <w:jc w:val="both"/>
              <w:rPr>
                <w:rFonts w:ascii="Times New Roman" w:hAnsi="Times New Roman" w:cs="Times New Roman"/>
                <w:bCs/>
                <w:sz w:val="24"/>
                <w:szCs w:val="24"/>
              </w:rPr>
            </w:pPr>
          </w:p>
          <w:p w14:paraId="6CA78685"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2000</w:t>
            </w:r>
          </w:p>
          <w:p w14:paraId="71E09B2B"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1500</w:t>
            </w:r>
          </w:p>
          <w:p w14:paraId="50ADAE64"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1150</w:t>
            </w:r>
          </w:p>
        </w:tc>
      </w:tr>
      <w:tr w:rsidR="00BA389A" w:rsidRPr="00BA389A" w14:paraId="3E9BD89A" w14:textId="77777777" w:rsidTr="00BA389A">
        <w:trPr>
          <w:jc w:val="center"/>
        </w:trPr>
        <w:tc>
          <w:tcPr>
            <w:tcW w:w="562" w:type="dxa"/>
            <w:tcBorders>
              <w:top w:val="single" w:sz="4" w:space="0" w:color="auto"/>
              <w:left w:val="single" w:sz="4" w:space="0" w:color="auto"/>
              <w:bottom w:val="single" w:sz="4" w:space="0" w:color="auto"/>
              <w:right w:val="single" w:sz="4" w:space="0" w:color="auto"/>
            </w:tcBorders>
            <w:hideMark/>
          </w:tcPr>
          <w:p w14:paraId="7A62D84E"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6</w:t>
            </w:r>
          </w:p>
        </w:tc>
        <w:tc>
          <w:tcPr>
            <w:tcW w:w="5668" w:type="dxa"/>
            <w:tcBorders>
              <w:top w:val="single" w:sz="4" w:space="0" w:color="auto"/>
              <w:left w:val="single" w:sz="4" w:space="0" w:color="auto"/>
              <w:bottom w:val="single" w:sz="4" w:space="0" w:color="auto"/>
              <w:right w:val="single" w:sz="4" w:space="0" w:color="auto"/>
            </w:tcBorders>
            <w:hideMark/>
          </w:tcPr>
          <w:p w14:paraId="3D112FBB"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Максимальное давление</w:t>
            </w:r>
          </w:p>
        </w:tc>
        <w:tc>
          <w:tcPr>
            <w:tcW w:w="1845" w:type="dxa"/>
            <w:tcBorders>
              <w:top w:val="single" w:sz="4" w:space="0" w:color="auto"/>
              <w:left w:val="single" w:sz="4" w:space="0" w:color="auto"/>
              <w:bottom w:val="single" w:sz="4" w:space="0" w:color="auto"/>
              <w:right w:val="single" w:sz="4" w:space="0" w:color="auto"/>
            </w:tcBorders>
            <w:hideMark/>
          </w:tcPr>
          <w:p w14:paraId="5760FB77"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5 кгс/см</w:t>
            </w:r>
            <w:r w:rsidRPr="00BA389A">
              <w:rPr>
                <w:rFonts w:ascii="Times New Roman" w:hAnsi="Times New Roman" w:cs="Times New Roman"/>
                <w:bCs/>
                <w:sz w:val="24"/>
                <w:szCs w:val="24"/>
                <w:vertAlign w:val="superscript"/>
              </w:rPr>
              <w:t>2</w:t>
            </w:r>
          </w:p>
        </w:tc>
      </w:tr>
      <w:tr w:rsidR="00BA389A" w:rsidRPr="00BA389A" w14:paraId="0B506F76" w14:textId="77777777" w:rsidTr="00BA389A">
        <w:trPr>
          <w:jc w:val="center"/>
        </w:trPr>
        <w:tc>
          <w:tcPr>
            <w:tcW w:w="562" w:type="dxa"/>
            <w:tcBorders>
              <w:top w:val="single" w:sz="4" w:space="0" w:color="auto"/>
              <w:left w:val="single" w:sz="4" w:space="0" w:color="auto"/>
              <w:bottom w:val="single" w:sz="4" w:space="0" w:color="auto"/>
              <w:right w:val="single" w:sz="4" w:space="0" w:color="auto"/>
            </w:tcBorders>
            <w:hideMark/>
          </w:tcPr>
          <w:p w14:paraId="7BD153A6"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7</w:t>
            </w:r>
          </w:p>
        </w:tc>
        <w:tc>
          <w:tcPr>
            <w:tcW w:w="5668" w:type="dxa"/>
            <w:tcBorders>
              <w:top w:val="single" w:sz="4" w:space="0" w:color="auto"/>
              <w:left w:val="single" w:sz="4" w:space="0" w:color="auto"/>
              <w:bottom w:val="single" w:sz="4" w:space="0" w:color="auto"/>
              <w:right w:val="single" w:sz="4" w:space="0" w:color="auto"/>
            </w:tcBorders>
            <w:hideMark/>
          </w:tcPr>
          <w:p w14:paraId="288300FD"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 xml:space="preserve">Рабочее давление до </w:t>
            </w:r>
          </w:p>
        </w:tc>
        <w:tc>
          <w:tcPr>
            <w:tcW w:w="1845" w:type="dxa"/>
            <w:tcBorders>
              <w:top w:val="single" w:sz="4" w:space="0" w:color="auto"/>
              <w:left w:val="single" w:sz="4" w:space="0" w:color="auto"/>
              <w:bottom w:val="single" w:sz="4" w:space="0" w:color="auto"/>
              <w:right w:val="single" w:sz="4" w:space="0" w:color="auto"/>
            </w:tcBorders>
            <w:hideMark/>
          </w:tcPr>
          <w:p w14:paraId="44C9C326"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4 кгс/см</w:t>
            </w:r>
            <w:r w:rsidRPr="00BA389A">
              <w:rPr>
                <w:rFonts w:ascii="Times New Roman" w:hAnsi="Times New Roman" w:cs="Times New Roman"/>
                <w:bCs/>
                <w:sz w:val="24"/>
                <w:szCs w:val="24"/>
                <w:vertAlign w:val="superscript"/>
              </w:rPr>
              <w:t>2</w:t>
            </w:r>
          </w:p>
        </w:tc>
      </w:tr>
      <w:tr w:rsidR="00BA389A" w:rsidRPr="00BA389A" w14:paraId="41351681" w14:textId="77777777" w:rsidTr="00BA389A">
        <w:trPr>
          <w:jc w:val="center"/>
        </w:trPr>
        <w:tc>
          <w:tcPr>
            <w:tcW w:w="562" w:type="dxa"/>
            <w:tcBorders>
              <w:top w:val="single" w:sz="4" w:space="0" w:color="auto"/>
              <w:left w:val="single" w:sz="4" w:space="0" w:color="auto"/>
              <w:bottom w:val="single" w:sz="4" w:space="0" w:color="auto"/>
              <w:right w:val="single" w:sz="4" w:space="0" w:color="auto"/>
            </w:tcBorders>
            <w:hideMark/>
          </w:tcPr>
          <w:p w14:paraId="27D0AF80"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8</w:t>
            </w:r>
          </w:p>
        </w:tc>
        <w:tc>
          <w:tcPr>
            <w:tcW w:w="5668" w:type="dxa"/>
            <w:tcBorders>
              <w:top w:val="single" w:sz="4" w:space="0" w:color="auto"/>
              <w:left w:val="single" w:sz="4" w:space="0" w:color="auto"/>
              <w:bottom w:val="single" w:sz="4" w:space="0" w:color="auto"/>
              <w:right w:val="single" w:sz="4" w:space="0" w:color="auto"/>
            </w:tcBorders>
            <w:hideMark/>
          </w:tcPr>
          <w:p w14:paraId="0BE98CBB" w14:textId="77777777" w:rsidR="00BA389A" w:rsidRPr="00BA389A" w:rsidRDefault="00BA389A" w:rsidP="00BA389A">
            <w:pPr>
              <w:ind w:firstLine="709"/>
              <w:contextualSpacing/>
              <w:jc w:val="both"/>
              <w:rPr>
                <w:rFonts w:ascii="Times New Roman" w:hAnsi="Times New Roman" w:cs="Times New Roman"/>
                <w:bCs/>
                <w:sz w:val="24"/>
                <w:szCs w:val="24"/>
                <w:lang w:val="en-US"/>
              </w:rPr>
            </w:pPr>
            <w:r w:rsidRPr="00BA389A">
              <w:rPr>
                <w:rFonts w:ascii="Times New Roman" w:hAnsi="Times New Roman" w:cs="Times New Roman"/>
                <w:bCs/>
                <w:sz w:val="24"/>
                <w:szCs w:val="24"/>
              </w:rPr>
              <w:t>Температуры воды до</w:t>
            </w:r>
          </w:p>
        </w:tc>
        <w:tc>
          <w:tcPr>
            <w:tcW w:w="1845" w:type="dxa"/>
            <w:tcBorders>
              <w:top w:val="single" w:sz="4" w:space="0" w:color="auto"/>
              <w:left w:val="single" w:sz="4" w:space="0" w:color="auto"/>
              <w:bottom w:val="single" w:sz="4" w:space="0" w:color="auto"/>
              <w:right w:val="single" w:sz="4" w:space="0" w:color="auto"/>
            </w:tcBorders>
            <w:hideMark/>
          </w:tcPr>
          <w:p w14:paraId="19C8A380" w14:textId="6D23C398"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lang w:val="en-US"/>
              </w:rPr>
              <w:t>100</w:t>
            </w:r>
            <w:r>
              <w:rPr>
                <w:rFonts w:ascii="Times New Roman" w:hAnsi="Times New Roman" w:cs="Times New Roman"/>
                <w:bCs/>
                <w:sz w:val="24"/>
                <w:szCs w:val="24"/>
                <w:lang w:val="en-US"/>
              </w:rPr>
              <w:t>˚</w:t>
            </w:r>
            <w:r>
              <w:rPr>
                <w:rFonts w:ascii="Times New Roman" w:hAnsi="Times New Roman" w:cs="Times New Roman"/>
                <w:bCs/>
                <w:sz w:val="24"/>
                <w:szCs w:val="24"/>
              </w:rPr>
              <w:t>С</w:t>
            </w:r>
          </w:p>
        </w:tc>
      </w:tr>
      <w:tr w:rsidR="00BA389A" w:rsidRPr="00BA389A" w14:paraId="6B3E859F" w14:textId="77777777" w:rsidTr="00BA389A">
        <w:trPr>
          <w:jc w:val="center"/>
        </w:trPr>
        <w:tc>
          <w:tcPr>
            <w:tcW w:w="562" w:type="dxa"/>
            <w:tcBorders>
              <w:top w:val="single" w:sz="4" w:space="0" w:color="auto"/>
              <w:left w:val="single" w:sz="4" w:space="0" w:color="auto"/>
              <w:bottom w:val="single" w:sz="4" w:space="0" w:color="auto"/>
              <w:right w:val="single" w:sz="4" w:space="0" w:color="auto"/>
            </w:tcBorders>
            <w:hideMark/>
          </w:tcPr>
          <w:p w14:paraId="2CAD24C3"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9</w:t>
            </w:r>
          </w:p>
        </w:tc>
        <w:tc>
          <w:tcPr>
            <w:tcW w:w="5668" w:type="dxa"/>
            <w:tcBorders>
              <w:top w:val="single" w:sz="4" w:space="0" w:color="auto"/>
              <w:left w:val="single" w:sz="4" w:space="0" w:color="auto"/>
              <w:bottom w:val="single" w:sz="4" w:space="0" w:color="auto"/>
              <w:right w:val="single" w:sz="4" w:space="0" w:color="auto"/>
            </w:tcBorders>
            <w:hideMark/>
          </w:tcPr>
          <w:p w14:paraId="096814C6" w14:textId="77777777" w:rsidR="00BA389A" w:rsidRPr="00BA389A" w:rsidRDefault="00BA389A" w:rsidP="00BA389A">
            <w:pPr>
              <w:ind w:firstLine="709"/>
              <w:contextualSpacing/>
              <w:jc w:val="both"/>
              <w:rPr>
                <w:rFonts w:ascii="Times New Roman" w:hAnsi="Times New Roman" w:cs="Times New Roman"/>
                <w:bCs/>
                <w:sz w:val="24"/>
                <w:szCs w:val="24"/>
              </w:rPr>
            </w:pPr>
            <w:r w:rsidRPr="00BA389A">
              <w:rPr>
                <w:rFonts w:ascii="Times New Roman" w:hAnsi="Times New Roman" w:cs="Times New Roman"/>
                <w:bCs/>
                <w:sz w:val="24"/>
                <w:szCs w:val="24"/>
              </w:rPr>
              <w:t>Вес котла</w:t>
            </w:r>
          </w:p>
        </w:tc>
        <w:tc>
          <w:tcPr>
            <w:tcW w:w="1845" w:type="dxa"/>
            <w:tcBorders>
              <w:top w:val="single" w:sz="4" w:space="0" w:color="auto"/>
              <w:left w:val="single" w:sz="4" w:space="0" w:color="auto"/>
              <w:bottom w:val="single" w:sz="4" w:space="0" w:color="auto"/>
              <w:right w:val="single" w:sz="4" w:space="0" w:color="auto"/>
            </w:tcBorders>
            <w:hideMark/>
          </w:tcPr>
          <w:p w14:paraId="78F1B1CA" w14:textId="101386BF" w:rsidR="00BA389A" w:rsidRPr="00BA389A" w:rsidRDefault="00BA389A" w:rsidP="00BA389A">
            <w:pPr>
              <w:ind w:firstLine="709"/>
              <w:contextualSpacing/>
              <w:jc w:val="both"/>
              <w:rPr>
                <w:rFonts w:ascii="Times New Roman" w:hAnsi="Times New Roman" w:cs="Times New Roman"/>
                <w:bCs/>
                <w:sz w:val="24"/>
                <w:szCs w:val="24"/>
                <w:lang w:val="kk-KZ"/>
              </w:rPr>
            </w:pPr>
            <w:r w:rsidRPr="00BA389A">
              <w:rPr>
                <w:rFonts w:ascii="Times New Roman" w:hAnsi="Times New Roman" w:cs="Times New Roman"/>
                <w:bCs/>
                <w:sz w:val="24"/>
                <w:szCs w:val="24"/>
                <w:lang w:val="kk-KZ"/>
              </w:rPr>
              <w:t>0,5 т</w:t>
            </w:r>
          </w:p>
        </w:tc>
      </w:tr>
    </w:tbl>
    <w:p w14:paraId="58990CB0"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p>
    <w:p w14:paraId="02889362"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 xml:space="preserve">Применяемый материал: Трубы стальные водогазопроводные ГОСТ 3262-75, ГОСТ 10705-80. </w:t>
      </w:r>
    </w:p>
    <w:p w14:paraId="4C8AC91A" w14:textId="77777777" w:rsidR="00BA389A" w:rsidRPr="00BA389A" w:rsidRDefault="00BA389A">
      <w:pPr>
        <w:numPr>
          <w:ilvl w:val="0"/>
          <w:numId w:val="16"/>
        </w:numPr>
        <w:spacing w:after="0" w:line="240" w:lineRule="auto"/>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 xml:space="preserve">Характеристики зданий: </w:t>
      </w:r>
    </w:p>
    <w:p w14:paraId="0351D4A0" w14:textId="58250FD9"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Общая площадь зданий – 3</w:t>
      </w:r>
      <w:r>
        <w:rPr>
          <w:rFonts w:ascii="Times New Roman" w:hAnsi="Times New Roman" w:cs="Times New Roman"/>
          <w:bCs/>
          <w:sz w:val="28"/>
          <w:szCs w:val="28"/>
        </w:rPr>
        <w:t xml:space="preserve"> </w:t>
      </w:r>
      <w:r w:rsidRPr="00BA389A">
        <w:rPr>
          <w:rFonts w:ascii="Times New Roman" w:hAnsi="Times New Roman" w:cs="Times New Roman"/>
          <w:bCs/>
          <w:sz w:val="28"/>
          <w:szCs w:val="28"/>
        </w:rPr>
        <w:t>230,4 м</w:t>
      </w:r>
      <w:r w:rsidRPr="00BA389A">
        <w:rPr>
          <w:rFonts w:ascii="Times New Roman" w:hAnsi="Times New Roman" w:cs="Times New Roman"/>
          <w:bCs/>
          <w:sz w:val="28"/>
          <w:szCs w:val="28"/>
          <w:vertAlign w:val="superscript"/>
        </w:rPr>
        <w:t>2</w:t>
      </w:r>
      <w:r w:rsidRPr="00BA389A">
        <w:rPr>
          <w:rFonts w:ascii="Times New Roman" w:hAnsi="Times New Roman" w:cs="Times New Roman"/>
          <w:bCs/>
          <w:sz w:val="28"/>
          <w:szCs w:val="28"/>
        </w:rPr>
        <w:t xml:space="preserve">. </w:t>
      </w:r>
    </w:p>
    <w:p w14:paraId="7556B100" w14:textId="20DDD618"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Общий объем зданий – 14</w:t>
      </w:r>
      <w:r>
        <w:rPr>
          <w:rFonts w:ascii="Times New Roman" w:hAnsi="Times New Roman" w:cs="Times New Roman"/>
          <w:bCs/>
          <w:sz w:val="28"/>
          <w:szCs w:val="28"/>
        </w:rPr>
        <w:t xml:space="preserve"> </w:t>
      </w:r>
      <w:r w:rsidRPr="00BA389A">
        <w:rPr>
          <w:rFonts w:ascii="Times New Roman" w:hAnsi="Times New Roman" w:cs="Times New Roman"/>
          <w:bCs/>
          <w:sz w:val="28"/>
          <w:szCs w:val="28"/>
        </w:rPr>
        <w:t>467,9 м</w:t>
      </w:r>
      <w:r w:rsidRPr="00BA389A">
        <w:rPr>
          <w:rFonts w:ascii="Times New Roman" w:hAnsi="Times New Roman" w:cs="Times New Roman"/>
          <w:bCs/>
          <w:sz w:val="28"/>
          <w:szCs w:val="28"/>
          <w:vertAlign w:val="superscript"/>
        </w:rPr>
        <w:t>3</w:t>
      </w:r>
      <w:r w:rsidRPr="00BA389A">
        <w:rPr>
          <w:rFonts w:ascii="Times New Roman" w:hAnsi="Times New Roman" w:cs="Times New Roman"/>
          <w:bCs/>
          <w:sz w:val="28"/>
          <w:szCs w:val="28"/>
        </w:rPr>
        <w:t>.</w:t>
      </w:r>
    </w:p>
    <w:p w14:paraId="19D133A8"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 xml:space="preserve">Число этажей – три. </w:t>
      </w:r>
    </w:p>
    <w:p w14:paraId="09B778BE" w14:textId="77777777" w:rsidR="00BA389A" w:rsidRPr="00BA389A" w:rsidRDefault="00BA389A">
      <w:pPr>
        <w:numPr>
          <w:ilvl w:val="0"/>
          <w:numId w:val="16"/>
        </w:numPr>
        <w:spacing w:after="0" w:line="240" w:lineRule="auto"/>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Климатические данные района</w:t>
      </w:r>
    </w:p>
    <w:p w14:paraId="5E9FDA27"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 xml:space="preserve">2.1 Расчетная температура воздуха: </w:t>
      </w:r>
    </w:p>
    <w:p w14:paraId="3580EECC"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 xml:space="preserve">В отапливаемых помещениях: </w:t>
      </w:r>
      <w:r w:rsidRPr="00BA389A">
        <w:rPr>
          <w:rFonts w:ascii="Times New Roman" w:hAnsi="Times New Roman" w:cs="Times New Roman"/>
          <w:bCs/>
          <w:sz w:val="28"/>
          <w:szCs w:val="28"/>
          <w:lang w:val="en-US"/>
        </w:rPr>
        <w:t>t</w:t>
      </w:r>
      <w:r w:rsidRPr="00BA389A">
        <w:rPr>
          <w:rFonts w:ascii="Times New Roman" w:hAnsi="Times New Roman" w:cs="Times New Roman"/>
          <w:bCs/>
          <w:sz w:val="28"/>
          <w:szCs w:val="28"/>
        </w:rPr>
        <w:t xml:space="preserve"> = +18</w:t>
      </w:r>
      <w:r w:rsidRPr="00BA389A">
        <w:rPr>
          <w:rFonts w:ascii="Times New Roman" w:hAnsi="Times New Roman" w:cs="Times New Roman"/>
          <w:bCs/>
          <w:sz w:val="28"/>
          <w:szCs w:val="28"/>
          <w:vertAlign w:val="superscript"/>
        </w:rPr>
        <w:t>0</w:t>
      </w:r>
      <w:r w:rsidRPr="00BA389A">
        <w:rPr>
          <w:rFonts w:ascii="Times New Roman" w:hAnsi="Times New Roman" w:cs="Times New Roman"/>
          <w:bCs/>
          <w:sz w:val="28"/>
          <w:szCs w:val="28"/>
          <w:lang w:val="en-US"/>
        </w:rPr>
        <w:t>C</w:t>
      </w:r>
      <w:r w:rsidRPr="00BA389A">
        <w:rPr>
          <w:rFonts w:ascii="Times New Roman" w:hAnsi="Times New Roman" w:cs="Times New Roman"/>
          <w:bCs/>
          <w:sz w:val="28"/>
          <w:szCs w:val="28"/>
        </w:rPr>
        <w:t xml:space="preserve"> </w:t>
      </w:r>
      <w:r w:rsidRPr="00BA389A">
        <w:rPr>
          <w:rFonts w:ascii="Times New Roman" w:hAnsi="Times New Roman" w:cs="Times New Roman"/>
          <w:bCs/>
          <w:sz w:val="28"/>
          <w:szCs w:val="28"/>
          <w:lang w:val="en-US"/>
        </w:rPr>
        <w:t>C</w:t>
      </w:r>
      <w:r w:rsidRPr="00BA389A">
        <w:rPr>
          <w:rFonts w:ascii="Times New Roman" w:hAnsi="Times New Roman" w:cs="Times New Roman"/>
          <w:bCs/>
          <w:sz w:val="28"/>
          <w:szCs w:val="28"/>
          <w:lang w:val="kk-KZ"/>
        </w:rPr>
        <w:t>НиП РК 3.02 – 02- 2009</w:t>
      </w:r>
    </w:p>
    <w:p w14:paraId="2E55DFC7"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 xml:space="preserve">Наружная температура воздуха: </w:t>
      </w:r>
      <w:r w:rsidRPr="00BA389A">
        <w:rPr>
          <w:rFonts w:ascii="Times New Roman" w:hAnsi="Times New Roman" w:cs="Times New Roman"/>
          <w:bCs/>
          <w:sz w:val="28"/>
          <w:szCs w:val="28"/>
          <w:lang w:val="en-US"/>
        </w:rPr>
        <w:t>t</w:t>
      </w:r>
      <w:r w:rsidRPr="00BA389A">
        <w:rPr>
          <w:rFonts w:ascii="Times New Roman" w:hAnsi="Times New Roman" w:cs="Times New Roman"/>
          <w:bCs/>
          <w:sz w:val="28"/>
          <w:szCs w:val="28"/>
          <w:lang w:val="kk-KZ"/>
        </w:rPr>
        <w:t xml:space="preserve">н </w:t>
      </w:r>
      <w:r w:rsidRPr="00BA389A">
        <w:rPr>
          <w:rFonts w:ascii="Times New Roman" w:hAnsi="Times New Roman" w:cs="Times New Roman"/>
          <w:bCs/>
          <w:sz w:val="28"/>
          <w:szCs w:val="28"/>
        </w:rPr>
        <w:t>= -39</w:t>
      </w:r>
      <w:r w:rsidRPr="00BA389A">
        <w:rPr>
          <w:rFonts w:ascii="Times New Roman" w:hAnsi="Times New Roman" w:cs="Times New Roman"/>
          <w:bCs/>
          <w:sz w:val="28"/>
          <w:szCs w:val="28"/>
          <w:vertAlign w:val="superscript"/>
        </w:rPr>
        <w:t>0</w:t>
      </w:r>
      <w:r w:rsidRPr="00BA389A">
        <w:rPr>
          <w:rFonts w:ascii="Times New Roman" w:hAnsi="Times New Roman" w:cs="Times New Roman"/>
          <w:bCs/>
          <w:sz w:val="28"/>
          <w:szCs w:val="28"/>
        </w:rPr>
        <w:t>С СНиП РК 2.04 – 21 – 2004</w:t>
      </w:r>
    </w:p>
    <w:p w14:paraId="2F769CB3" w14:textId="231F6145" w:rsidR="00BA389A" w:rsidRPr="00BA389A" w:rsidRDefault="00BA389A" w:rsidP="00BA389A">
      <w:pPr>
        <w:spacing w:after="0" w:line="240" w:lineRule="auto"/>
        <w:ind w:firstLine="709"/>
        <w:contextualSpacing/>
        <w:jc w:val="both"/>
        <w:rPr>
          <w:rFonts w:ascii="Times New Roman" w:hAnsi="Times New Roman" w:cs="Times New Roman"/>
          <w:bCs/>
          <w:sz w:val="28"/>
          <w:szCs w:val="28"/>
          <w:lang w:val="kk-KZ"/>
        </w:rPr>
      </w:pPr>
      <w:r w:rsidRPr="00BA389A">
        <w:rPr>
          <w:rFonts w:ascii="Times New Roman" w:hAnsi="Times New Roman" w:cs="Times New Roman"/>
          <w:bCs/>
          <w:sz w:val="28"/>
          <w:szCs w:val="28"/>
        </w:rPr>
        <w:t xml:space="preserve">Удельная отопительная характеристика здания – </w:t>
      </w:r>
      <w:r w:rsidRPr="00BA389A">
        <w:rPr>
          <w:rFonts w:ascii="Times New Roman" w:hAnsi="Times New Roman" w:cs="Times New Roman"/>
          <w:bCs/>
          <w:sz w:val="28"/>
          <w:szCs w:val="28"/>
          <w:lang w:val="en-US"/>
        </w:rPr>
        <w:t>q</w:t>
      </w:r>
      <w:r w:rsidRPr="00BA389A">
        <w:rPr>
          <w:rFonts w:ascii="Times New Roman" w:hAnsi="Times New Roman" w:cs="Times New Roman"/>
          <w:bCs/>
          <w:sz w:val="28"/>
          <w:szCs w:val="28"/>
        </w:rPr>
        <w:t xml:space="preserve"> = 0,6 </w:t>
      </w:r>
      <w:r w:rsidRPr="00BA389A">
        <w:rPr>
          <w:rFonts w:ascii="Times New Roman" w:hAnsi="Times New Roman" w:cs="Times New Roman"/>
          <w:bCs/>
          <w:sz w:val="28"/>
          <w:szCs w:val="28"/>
          <w:lang w:val="kk-KZ"/>
        </w:rPr>
        <w:t>Ккал/м</w:t>
      </w:r>
      <w:r w:rsidRPr="00BA389A">
        <w:rPr>
          <w:rFonts w:ascii="Times New Roman" w:hAnsi="Times New Roman" w:cs="Times New Roman"/>
          <w:bCs/>
          <w:sz w:val="28"/>
          <w:szCs w:val="28"/>
          <w:vertAlign w:val="superscript"/>
          <w:lang w:val="kk-KZ"/>
        </w:rPr>
        <w:t>3</w:t>
      </w:r>
      <w:r w:rsidRPr="00BA389A">
        <w:rPr>
          <w:rFonts w:ascii="Times New Roman" w:hAnsi="Times New Roman" w:cs="Times New Roman"/>
          <w:bCs/>
          <w:sz w:val="28"/>
          <w:szCs w:val="28"/>
          <w:lang w:val="kk-KZ"/>
        </w:rPr>
        <w:t>ч</w:t>
      </w:r>
      <w:r>
        <w:rPr>
          <w:rFonts w:ascii="Times New Roman" w:hAnsi="Times New Roman" w:cs="Times New Roman"/>
          <w:bCs/>
          <w:sz w:val="28"/>
          <w:szCs w:val="28"/>
          <w:lang w:val="kk-KZ"/>
        </w:rPr>
        <w:t>˚</w:t>
      </w:r>
      <w:r w:rsidRPr="00BA389A">
        <w:rPr>
          <w:rFonts w:ascii="Times New Roman" w:hAnsi="Times New Roman" w:cs="Times New Roman"/>
          <w:bCs/>
          <w:sz w:val="28"/>
          <w:szCs w:val="28"/>
          <w:lang w:val="kk-KZ"/>
        </w:rPr>
        <w:t>С</w:t>
      </w:r>
    </w:p>
    <w:p w14:paraId="74665CD6"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lang w:val="kk-KZ"/>
        </w:rPr>
        <w:t>2.2 Отопительный период</w:t>
      </w:r>
      <w:r w:rsidRPr="00BA389A">
        <w:rPr>
          <w:rFonts w:ascii="Times New Roman" w:hAnsi="Times New Roman" w:cs="Times New Roman"/>
          <w:bCs/>
          <w:sz w:val="28"/>
          <w:szCs w:val="28"/>
        </w:rPr>
        <w:t>:</w:t>
      </w:r>
    </w:p>
    <w:p w14:paraId="16046778"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 xml:space="preserve">Продолжительность отапливаемого периода: 212 сут.  СН РК 2.04 – 21 – 2004. </w:t>
      </w:r>
    </w:p>
    <w:p w14:paraId="42022575"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lang w:val="kk-KZ"/>
        </w:rPr>
      </w:pPr>
      <w:r w:rsidRPr="00BA389A">
        <w:rPr>
          <w:rFonts w:ascii="Times New Roman" w:hAnsi="Times New Roman" w:cs="Times New Roman"/>
          <w:bCs/>
          <w:sz w:val="28"/>
          <w:szCs w:val="28"/>
        </w:rPr>
        <w:t xml:space="preserve">Средняя температура наиболее холодного месяца: </w:t>
      </w:r>
      <w:r w:rsidRPr="00BA389A">
        <w:rPr>
          <w:rFonts w:ascii="Times New Roman" w:hAnsi="Times New Roman" w:cs="Times New Roman"/>
          <w:bCs/>
          <w:sz w:val="28"/>
          <w:szCs w:val="28"/>
          <w:lang w:val="en-US"/>
        </w:rPr>
        <w:t>t</w:t>
      </w:r>
      <w:r w:rsidRPr="00BA389A">
        <w:rPr>
          <w:rFonts w:ascii="Times New Roman" w:hAnsi="Times New Roman" w:cs="Times New Roman"/>
          <w:bCs/>
          <w:sz w:val="28"/>
          <w:szCs w:val="28"/>
        </w:rPr>
        <w:t xml:space="preserve"> = -9,7</w:t>
      </w:r>
      <w:r w:rsidRPr="00BA389A">
        <w:rPr>
          <w:rFonts w:ascii="Times New Roman" w:hAnsi="Times New Roman" w:cs="Times New Roman"/>
          <w:bCs/>
          <w:sz w:val="28"/>
          <w:szCs w:val="28"/>
          <w:vertAlign w:val="superscript"/>
          <w:lang w:val="kk-KZ"/>
        </w:rPr>
        <w:t>0</w:t>
      </w:r>
      <w:r w:rsidRPr="00BA389A">
        <w:rPr>
          <w:rFonts w:ascii="Times New Roman" w:hAnsi="Times New Roman" w:cs="Times New Roman"/>
          <w:bCs/>
          <w:sz w:val="28"/>
          <w:szCs w:val="28"/>
          <w:lang w:val="kk-KZ"/>
        </w:rPr>
        <w:t xml:space="preserve">С СН РК 2.04 – 21 – 2004. </w:t>
      </w:r>
    </w:p>
    <w:p w14:paraId="6763E28D"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lang w:val="kk-KZ"/>
        </w:rPr>
      </w:pPr>
      <w:r w:rsidRPr="00BA389A">
        <w:rPr>
          <w:rFonts w:ascii="Times New Roman" w:hAnsi="Times New Roman" w:cs="Times New Roman"/>
          <w:bCs/>
          <w:sz w:val="28"/>
          <w:szCs w:val="28"/>
          <w:lang w:val="kk-KZ"/>
        </w:rPr>
        <w:t xml:space="preserve">Температура внутреннего воздуха отапливаемых помещений: </w:t>
      </w:r>
      <w:r w:rsidRPr="00BA389A">
        <w:rPr>
          <w:rFonts w:ascii="Times New Roman" w:hAnsi="Times New Roman" w:cs="Times New Roman"/>
          <w:bCs/>
          <w:sz w:val="28"/>
          <w:szCs w:val="28"/>
          <w:lang w:val="en-US"/>
        </w:rPr>
        <w:t>t</w:t>
      </w:r>
      <w:r w:rsidRPr="00BA389A">
        <w:rPr>
          <w:rFonts w:ascii="Times New Roman" w:hAnsi="Times New Roman" w:cs="Times New Roman"/>
          <w:bCs/>
          <w:sz w:val="28"/>
          <w:szCs w:val="28"/>
          <w:lang w:val="kk-KZ"/>
        </w:rPr>
        <w:t xml:space="preserve">в </w:t>
      </w:r>
      <w:r w:rsidRPr="00BA389A">
        <w:rPr>
          <w:rFonts w:ascii="Times New Roman" w:hAnsi="Times New Roman" w:cs="Times New Roman"/>
          <w:bCs/>
          <w:sz w:val="28"/>
          <w:szCs w:val="28"/>
        </w:rPr>
        <w:t xml:space="preserve">= </w:t>
      </w:r>
      <w:r w:rsidRPr="00BA389A">
        <w:rPr>
          <w:rFonts w:ascii="Times New Roman" w:hAnsi="Times New Roman" w:cs="Times New Roman"/>
          <w:bCs/>
          <w:sz w:val="28"/>
          <w:szCs w:val="28"/>
          <w:lang w:val="kk-KZ"/>
        </w:rPr>
        <w:t>+18</w:t>
      </w:r>
      <w:r w:rsidRPr="00BA389A">
        <w:rPr>
          <w:rFonts w:ascii="Times New Roman" w:hAnsi="Times New Roman" w:cs="Times New Roman"/>
          <w:bCs/>
          <w:sz w:val="28"/>
          <w:szCs w:val="28"/>
          <w:vertAlign w:val="superscript"/>
          <w:lang w:val="kk-KZ"/>
        </w:rPr>
        <w:t>о</w:t>
      </w:r>
      <w:r w:rsidRPr="00BA389A">
        <w:rPr>
          <w:rFonts w:ascii="Times New Roman" w:hAnsi="Times New Roman" w:cs="Times New Roman"/>
          <w:bCs/>
          <w:sz w:val="28"/>
          <w:szCs w:val="28"/>
          <w:lang w:val="kk-KZ"/>
        </w:rPr>
        <w:t>С СНиП РК 3.02 – 02 -2009.</w:t>
      </w:r>
    </w:p>
    <w:p w14:paraId="7DF72E62"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lang w:val="kk-KZ"/>
        </w:rPr>
      </w:pPr>
      <w:r w:rsidRPr="00BA389A">
        <w:rPr>
          <w:rFonts w:ascii="Times New Roman" w:hAnsi="Times New Roman" w:cs="Times New Roman"/>
          <w:bCs/>
          <w:sz w:val="28"/>
          <w:szCs w:val="28"/>
          <w:lang w:val="kk-KZ"/>
        </w:rPr>
        <w:t>2.3 Расчетные характеристики котла:</w:t>
      </w:r>
    </w:p>
    <w:p w14:paraId="0EBB6CC7"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lang w:val="kk-KZ"/>
        </w:rPr>
        <w:t>Теплопроизводительность котла – 0,21 ккал/час</w:t>
      </w:r>
      <w:r w:rsidRPr="00BA389A">
        <w:rPr>
          <w:rFonts w:ascii="Times New Roman" w:hAnsi="Times New Roman" w:cs="Times New Roman"/>
          <w:bCs/>
          <w:sz w:val="28"/>
          <w:szCs w:val="28"/>
        </w:rPr>
        <w:t>;</w:t>
      </w:r>
    </w:p>
    <w:p w14:paraId="4748B57B"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lang w:val="kk-KZ"/>
        </w:rPr>
        <w:t>КПД котла – 80</w:t>
      </w:r>
      <w:r w:rsidRPr="00BA389A">
        <w:rPr>
          <w:rFonts w:ascii="Times New Roman" w:hAnsi="Times New Roman" w:cs="Times New Roman"/>
          <w:bCs/>
          <w:sz w:val="28"/>
          <w:szCs w:val="28"/>
        </w:rPr>
        <w:t>%.</w:t>
      </w:r>
    </w:p>
    <w:p w14:paraId="4B670973" w14:textId="6E8F1DD0" w:rsidR="00BA389A" w:rsidRPr="00853E75" w:rsidRDefault="00BA389A">
      <w:pPr>
        <w:pStyle w:val="a4"/>
        <w:numPr>
          <w:ilvl w:val="1"/>
          <w:numId w:val="16"/>
        </w:numPr>
        <w:ind w:left="0" w:firstLine="709"/>
        <w:jc w:val="both"/>
        <w:rPr>
          <w:bCs/>
          <w:sz w:val="28"/>
          <w:szCs w:val="28"/>
        </w:rPr>
      </w:pPr>
      <w:r w:rsidRPr="00853E75">
        <w:rPr>
          <w:bCs/>
          <w:sz w:val="28"/>
          <w:szCs w:val="28"/>
        </w:rPr>
        <w:t xml:space="preserve">Топливо: </w:t>
      </w:r>
    </w:p>
    <w:p w14:paraId="4AE24B7B" w14:textId="69D9F0A2" w:rsidR="00BA389A" w:rsidRPr="00BA389A" w:rsidRDefault="006022B3" w:rsidP="00BA389A">
      <w:pPr>
        <w:spacing w:after="0" w:line="240" w:lineRule="auto"/>
        <w:ind w:firstLine="709"/>
        <w:contextualSpacing/>
        <w:jc w:val="both"/>
        <w:rPr>
          <w:rFonts w:ascii="Times New Roman" w:hAnsi="Times New Roman" w:cs="Times New Roman"/>
          <w:bCs/>
          <w:sz w:val="28"/>
          <w:szCs w:val="28"/>
        </w:rPr>
      </w:pPr>
      <w:r>
        <w:rPr>
          <w:rFonts w:ascii="Times New Roman" w:hAnsi="Times New Roman" w:cs="Times New Roman"/>
          <w:bCs/>
          <w:sz w:val="28"/>
          <w:szCs w:val="28"/>
        </w:rPr>
        <w:t>Уголь Шубарколь</w:t>
      </w:r>
      <w:r w:rsidR="00BA389A" w:rsidRPr="00BA389A">
        <w:rPr>
          <w:rFonts w:ascii="Times New Roman" w:hAnsi="Times New Roman" w:cs="Times New Roman"/>
          <w:bCs/>
          <w:sz w:val="28"/>
          <w:szCs w:val="28"/>
        </w:rPr>
        <w:t xml:space="preserve"> СТ ТОО246-1917-27-12-02-2012</w:t>
      </w:r>
    </w:p>
    <w:p w14:paraId="66768B31"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 xml:space="preserve">Низшая теплота сгорания: </w:t>
      </w:r>
      <w:r w:rsidRPr="00BA389A">
        <w:rPr>
          <w:rFonts w:ascii="Times New Roman" w:hAnsi="Times New Roman" w:cs="Times New Roman"/>
          <w:bCs/>
          <w:sz w:val="28"/>
          <w:szCs w:val="28"/>
          <w:lang w:val="en-US"/>
        </w:rPr>
        <w:t>Q</w:t>
      </w:r>
      <w:r w:rsidRPr="00BA389A">
        <w:rPr>
          <w:rFonts w:ascii="Times New Roman" w:hAnsi="Times New Roman" w:cs="Times New Roman"/>
          <w:bCs/>
          <w:sz w:val="28"/>
          <w:szCs w:val="28"/>
          <w:lang w:val="kk-KZ"/>
        </w:rPr>
        <w:t xml:space="preserve">н </w:t>
      </w:r>
      <w:r w:rsidRPr="00BA389A">
        <w:rPr>
          <w:rFonts w:ascii="Times New Roman" w:hAnsi="Times New Roman" w:cs="Times New Roman"/>
          <w:bCs/>
          <w:sz w:val="28"/>
          <w:szCs w:val="28"/>
        </w:rPr>
        <w:t>= 4600 ккал/кг;</w:t>
      </w:r>
    </w:p>
    <w:p w14:paraId="6CC6CB03"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lang w:val="kk-KZ"/>
        </w:rPr>
        <w:t xml:space="preserve">Зольность: А </w:t>
      </w:r>
      <w:r w:rsidRPr="00BA389A">
        <w:rPr>
          <w:rFonts w:ascii="Times New Roman" w:hAnsi="Times New Roman" w:cs="Times New Roman"/>
          <w:bCs/>
          <w:sz w:val="28"/>
          <w:szCs w:val="28"/>
        </w:rPr>
        <w:t xml:space="preserve">= 18,06-21%. </w:t>
      </w:r>
    </w:p>
    <w:p w14:paraId="216727BB" w14:textId="77777777" w:rsidR="00BA389A" w:rsidRPr="00BA389A" w:rsidRDefault="00BA389A">
      <w:pPr>
        <w:numPr>
          <w:ilvl w:val="0"/>
          <w:numId w:val="16"/>
        </w:numPr>
        <w:spacing w:after="0" w:line="240" w:lineRule="auto"/>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 xml:space="preserve">Расчет </w:t>
      </w:r>
    </w:p>
    <w:p w14:paraId="0D6BEB4E"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 xml:space="preserve">Суммарные теплопотери за отопительный период составляет: </w:t>
      </w:r>
    </w:p>
    <w:p w14:paraId="002ED5EC" w14:textId="77777777" w:rsidR="00BA389A" w:rsidRPr="006022B3" w:rsidRDefault="00BA389A" w:rsidP="00BA389A">
      <w:pPr>
        <w:spacing w:after="0" w:line="240" w:lineRule="auto"/>
        <w:ind w:firstLine="709"/>
        <w:contextualSpacing/>
        <w:jc w:val="both"/>
        <w:rPr>
          <w:rFonts w:ascii="Times New Roman" w:hAnsi="Times New Roman" w:cs="Times New Roman"/>
          <w:bCs/>
          <w:sz w:val="16"/>
          <w:szCs w:val="16"/>
          <w:vertAlign w:val="superscript"/>
        </w:rPr>
      </w:pPr>
    </w:p>
    <w:p w14:paraId="1FD17642" w14:textId="16BE25DF"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lang w:val="en-US"/>
        </w:rPr>
        <w:t>Q</w:t>
      </w:r>
      <w:r w:rsidRPr="00BA389A">
        <w:rPr>
          <w:rFonts w:ascii="Times New Roman" w:hAnsi="Times New Roman" w:cs="Times New Roman"/>
          <w:bCs/>
          <w:sz w:val="28"/>
          <w:szCs w:val="28"/>
        </w:rPr>
        <w:t xml:space="preserve"> = 0,6*14467,9*(18-(-39)) = 494,802 </w:t>
      </w:r>
      <w:r w:rsidRPr="00BA389A">
        <w:rPr>
          <w:rFonts w:ascii="Times New Roman" w:hAnsi="Times New Roman" w:cs="Times New Roman"/>
          <w:bCs/>
          <w:sz w:val="28"/>
          <w:szCs w:val="28"/>
          <w:lang w:val="kk-KZ"/>
        </w:rPr>
        <w:t xml:space="preserve">кВт </w:t>
      </w:r>
      <w:r w:rsidRPr="00BA389A">
        <w:rPr>
          <w:rFonts w:ascii="Times New Roman" w:hAnsi="Times New Roman" w:cs="Times New Roman"/>
          <w:bCs/>
          <w:sz w:val="28"/>
          <w:szCs w:val="28"/>
        </w:rPr>
        <w:t>= 425453,13 ккал/час</w:t>
      </w:r>
      <w:r w:rsidR="00853E75" w:rsidRPr="002F73D9">
        <w:rPr>
          <w:rFonts w:ascii="Times New Roman" w:hAnsi="Times New Roman" w:cs="Times New Roman"/>
          <w:bCs/>
          <w:sz w:val="28"/>
          <w:szCs w:val="28"/>
        </w:rPr>
        <w:t xml:space="preserve">       </w:t>
      </w:r>
      <w:r w:rsidRPr="00BA389A">
        <w:rPr>
          <w:rFonts w:ascii="Times New Roman" w:hAnsi="Times New Roman" w:cs="Times New Roman"/>
          <w:bCs/>
          <w:sz w:val="28"/>
          <w:szCs w:val="28"/>
        </w:rPr>
        <w:t xml:space="preserve">    (</w:t>
      </w:r>
      <w:r w:rsidR="00853E75" w:rsidRPr="002F73D9">
        <w:rPr>
          <w:rFonts w:ascii="Times New Roman" w:hAnsi="Times New Roman" w:cs="Times New Roman"/>
          <w:bCs/>
          <w:sz w:val="28"/>
          <w:szCs w:val="28"/>
        </w:rPr>
        <w:t>5</w:t>
      </w:r>
      <w:r w:rsidRPr="00BA389A">
        <w:rPr>
          <w:rFonts w:ascii="Times New Roman" w:hAnsi="Times New Roman" w:cs="Times New Roman"/>
          <w:bCs/>
          <w:sz w:val="28"/>
          <w:szCs w:val="28"/>
        </w:rPr>
        <w:t>.1)</w:t>
      </w:r>
    </w:p>
    <w:p w14:paraId="41B28C4F" w14:textId="77777777" w:rsidR="00BA389A" w:rsidRPr="006022B3" w:rsidRDefault="00BA389A" w:rsidP="00BA389A">
      <w:pPr>
        <w:spacing w:after="0" w:line="240" w:lineRule="auto"/>
        <w:ind w:firstLine="709"/>
        <w:contextualSpacing/>
        <w:jc w:val="both"/>
        <w:rPr>
          <w:rFonts w:ascii="Times New Roman" w:hAnsi="Times New Roman" w:cs="Times New Roman"/>
          <w:bCs/>
          <w:sz w:val="16"/>
          <w:szCs w:val="16"/>
        </w:rPr>
      </w:pPr>
    </w:p>
    <w:p w14:paraId="79BD7BC0"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 xml:space="preserve">Расчет часового расхода котла: </w:t>
      </w:r>
    </w:p>
    <w:p w14:paraId="754178C5" w14:textId="77777777" w:rsidR="00BA389A" w:rsidRPr="006022B3" w:rsidRDefault="00BA389A" w:rsidP="00BA389A">
      <w:pPr>
        <w:spacing w:after="0" w:line="240" w:lineRule="auto"/>
        <w:ind w:firstLine="709"/>
        <w:contextualSpacing/>
        <w:jc w:val="both"/>
        <w:rPr>
          <w:rFonts w:ascii="Times New Roman" w:hAnsi="Times New Roman" w:cs="Times New Roman"/>
          <w:bCs/>
          <w:sz w:val="16"/>
          <w:szCs w:val="16"/>
        </w:rPr>
      </w:pPr>
    </w:p>
    <w:p w14:paraId="6BC31FDD" w14:textId="0FC452A7"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 xml:space="preserve">В = 1,1 * </w:t>
      </w:r>
      <w:r w:rsidRPr="00BA389A">
        <w:rPr>
          <w:rFonts w:ascii="Times New Roman" w:hAnsi="Times New Roman" w:cs="Times New Roman"/>
          <w:bCs/>
          <w:sz w:val="28"/>
          <w:szCs w:val="28"/>
          <w:lang w:val="en-US"/>
        </w:rPr>
        <w:t>Q</w:t>
      </w:r>
      <w:r w:rsidRPr="00BA389A">
        <w:rPr>
          <w:rFonts w:ascii="Times New Roman" w:hAnsi="Times New Roman" w:cs="Times New Roman"/>
          <w:bCs/>
          <w:sz w:val="28"/>
          <w:szCs w:val="28"/>
          <w:vertAlign w:val="subscript"/>
          <w:lang w:val="en-US"/>
        </w:rPr>
        <w:t>p</w:t>
      </w:r>
      <w:r w:rsidRPr="00BA389A">
        <w:rPr>
          <w:rFonts w:ascii="Times New Roman" w:hAnsi="Times New Roman" w:cs="Times New Roman"/>
          <w:bCs/>
          <w:sz w:val="28"/>
          <w:szCs w:val="28"/>
        </w:rPr>
        <w:t>/</w:t>
      </w:r>
      <m:oMath>
        <m:sSubSup>
          <m:sSubSupPr>
            <m:ctrlPr>
              <w:rPr>
                <w:rFonts w:ascii="Cambria Math" w:hAnsi="Cambria Math" w:cs="Times New Roman"/>
                <w:bCs/>
                <w:i/>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rPr>
              <m:t>Р</m:t>
            </m:r>
          </m:sub>
          <m:sup>
            <m:r>
              <w:rPr>
                <w:rFonts w:ascii="Cambria Math" w:hAnsi="Cambria Math" w:cs="Times New Roman"/>
                <w:sz w:val="28"/>
                <w:szCs w:val="28"/>
                <w:lang w:val="kk-KZ"/>
              </w:rPr>
              <m:t>Н</m:t>
            </m:r>
          </m:sup>
        </m:sSubSup>
      </m:oMath>
      <w:r w:rsidRPr="00BA389A">
        <w:rPr>
          <w:rFonts w:ascii="Times New Roman" w:hAnsi="Times New Roman" w:cs="Times New Roman"/>
          <w:bCs/>
          <w:sz w:val="28"/>
          <w:szCs w:val="28"/>
          <w:lang w:val="kk-KZ"/>
        </w:rPr>
        <w:t>*η</w:t>
      </w:r>
      <w:r w:rsidRPr="00BA389A">
        <w:rPr>
          <w:rFonts w:ascii="Times New Roman" w:hAnsi="Times New Roman" w:cs="Times New Roman"/>
          <w:bCs/>
          <w:sz w:val="28"/>
          <w:szCs w:val="28"/>
          <w:vertAlign w:val="subscript"/>
          <w:lang w:val="kk-KZ"/>
        </w:rPr>
        <w:t>к.у.</w:t>
      </w:r>
      <w:r w:rsidRPr="00BA389A">
        <w:rPr>
          <w:rFonts w:ascii="Times New Roman" w:hAnsi="Times New Roman" w:cs="Times New Roman"/>
          <w:bCs/>
          <w:sz w:val="28"/>
          <w:szCs w:val="28"/>
          <w:lang w:val="kk-KZ"/>
        </w:rPr>
        <w:t xml:space="preserve"> </w:t>
      </w:r>
      <w:r w:rsidRPr="00BA389A">
        <w:rPr>
          <w:rFonts w:ascii="Times New Roman" w:hAnsi="Times New Roman" w:cs="Times New Roman"/>
          <w:bCs/>
          <w:sz w:val="28"/>
          <w:szCs w:val="28"/>
        </w:rPr>
        <w:t xml:space="preserve">= 1,1 * 14467,9/4600*0,8 = 4,325 кг/час        </w:t>
      </w:r>
      <w:r w:rsidR="00853E75" w:rsidRPr="00853E75">
        <w:rPr>
          <w:rFonts w:ascii="Times New Roman" w:hAnsi="Times New Roman" w:cs="Times New Roman"/>
          <w:bCs/>
          <w:sz w:val="28"/>
          <w:szCs w:val="28"/>
        </w:rPr>
        <w:t xml:space="preserve">       </w:t>
      </w:r>
      <w:r w:rsidRPr="00BA389A">
        <w:rPr>
          <w:rFonts w:ascii="Times New Roman" w:hAnsi="Times New Roman" w:cs="Times New Roman"/>
          <w:bCs/>
          <w:sz w:val="28"/>
          <w:szCs w:val="28"/>
        </w:rPr>
        <w:t>(</w:t>
      </w:r>
      <w:r w:rsidR="00853E75" w:rsidRPr="00853E75">
        <w:rPr>
          <w:rFonts w:ascii="Times New Roman" w:hAnsi="Times New Roman" w:cs="Times New Roman"/>
          <w:bCs/>
          <w:sz w:val="28"/>
          <w:szCs w:val="28"/>
        </w:rPr>
        <w:t>5</w:t>
      </w:r>
      <w:r w:rsidRPr="00BA389A">
        <w:rPr>
          <w:rFonts w:ascii="Times New Roman" w:hAnsi="Times New Roman" w:cs="Times New Roman"/>
          <w:bCs/>
          <w:sz w:val="28"/>
          <w:szCs w:val="28"/>
        </w:rPr>
        <w:t>.2)</w:t>
      </w:r>
    </w:p>
    <w:p w14:paraId="37AA5CB1" w14:textId="77777777" w:rsidR="00BA389A" w:rsidRPr="006022B3" w:rsidRDefault="00BA389A" w:rsidP="00BA389A">
      <w:pPr>
        <w:spacing w:after="0" w:line="240" w:lineRule="auto"/>
        <w:ind w:firstLine="709"/>
        <w:contextualSpacing/>
        <w:jc w:val="both"/>
        <w:rPr>
          <w:rFonts w:ascii="Times New Roman" w:hAnsi="Times New Roman" w:cs="Times New Roman"/>
          <w:bCs/>
          <w:sz w:val="16"/>
          <w:szCs w:val="16"/>
        </w:rPr>
      </w:pPr>
    </w:p>
    <w:p w14:paraId="1DB2D270" w14:textId="77777777" w:rsidR="00BA389A" w:rsidRPr="00BA389A" w:rsidRDefault="00BA389A" w:rsidP="00853E75">
      <w:pPr>
        <w:spacing w:after="0" w:line="240" w:lineRule="auto"/>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где 1,1 – коэффциент, учитывающий непроизводительные потери тепла;</w:t>
      </w:r>
    </w:p>
    <w:p w14:paraId="703FC7E2" w14:textId="77777777" w:rsidR="00BA389A" w:rsidRPr="00BA389A" w:rsidRDefault="00BA389A" w:rsidP="00853E75">
      <w:pPr>
        <w:spacing w:after="0" w:line="240" w:lineRule="auto"/>
        <w:ind w:firstLine="708"/>
        <w:contextualSpacing/>
        <w:jc w:val="both"/>
        <w:rPr>
          <w:rFonts w:ascii="Times New Roman" w:hAnsi="Times New Roman" w:cs="Times New Roman"/>
          <w:bCs/>
          <w:sz w:val="28"/>
          <w:szCs w:val="28"/>
        </w:rPr>
      </w:pPr>
      <w:r w:rsidRPr="00BA389A">
        <w:rPr>
          <w:rFonts w:ascii="Times New Roman" w:hAnsi="Times New Roman" w:cs="Times New Roman"/>
          <w:bCs/>
          <w:sz w:val="28"/>
          <w:szCs w:val="28"/>
          <w:lang w:val="en-US"/>
        </w:rPr>
        <w:t>Q</w:t>
      </w:r>
      <w:r w:rsidRPr="00BA389A">
        <w:rPr>
          <w:rFonts w:ascii="Times New Roman" w:hAnsi="Times New Roman" w:cs="Times New Roman"/>
          <w:bCs/>
          <w:sz w:val="28"/>
          <w:szCs w:val="28"/>
          <w:vertAlign w:val="subscript"/>
          <w:lang w:val="en-US"/>
        </w:rPr>
        <w:t>p</w:t>
      </w:r>
      <w:r w:rsidRPr="00BA389A">
        <w:rPr>
          <w:rFonts w:ascii="Times New Roman" w:hAnsi="Times New Roman" w:cs="Times New Roman"/>
          <w:bCs/>
          <w:sz w:val="28"/>
          <w:szCs w:val="28"/>
          <w:lang w:val="kk-KZ"/>
        </w:rPr>
        <w:t xml:space="preserve"> – расход тепла, ккал/час</w:t>
      </w:r>
      <w:r w:rsidRPr="00BA389A">
        <w:rPr>
          <w:rFonts w:ascii="Times New Roman" w:hAnsi="Times New Roman" w:cs="Times New Roman"/>
          <w:bCs/>
          <w:sz w:val="28"/>
          <w:szCs w:val="28"/>
        </w:rPr>
        <w:t>;</w:t>
      </w:r>
    </w:p>
    <w:p w14:paraId="59E427F4" w14:textId="5B0C0FF6" w:rsidR="00BA389A" w:rsidRPr="00BA389A" w:rsidRDefault="00000000" w:rsidP="00BA389A">
      <w:pPr>
        <w:spacing w:after="0" w:line="240" w:lineRule="auto"/>
        <w:ind w:firstLine="709"/>
        <w:contextualSpacing/>
        <w:jc w:val="both"/>
        <w:rPr>
          <w:rFonts w:ascii="Times New Roman" w:hAnsi="Times New Roman" w:cs="Times New Roman"/>
          <w:bCs/>
          <w:sz w:val="28"/>
          <w:szCs w:val="28"/>
        </w:rPr>
      </w:pPr>
      <m:oMath>
        <m:sSubSup>
          <m:sSubSupPr>
            <m:ctrlPr>
              <w:rPr>
                <w:rFonts w:ascii="Cambria Math" w:hAnsi="Cambria Math" w:cs="Times New Roman"/>
                <w:bCs/>
                <w:i/>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rPr>
              <m:t>Р</m:t>
            </m:r>
          </m:sub>
          <m:sup>
            <m:r>
              <w:rPr>
                <w:rFonts w:ascii="Cambria Math" w:hAnsi="Cambria Math" w:cs="Times New Roman"/>
                <w:sz w:val="28"/>
                <w:szCs w:val="28"/>
                <w:lang w:val="kk-KZ"/>
              </w:rPr>
              <m:t>Н</m:t>
            </m:r>
          </m:sup>
        </m:sSubSup>
      </m:oMath>
      <w:r w:rsidR="00BA389A" w:rsidRPr="00BA389A">
        <w:rPr>
          <w:rFonts w:ascii="Times New Roman" w:hAnsi="Times New Roman" w:cs="Times New Roman"/>
          <w:bCs/>
          <w:sz w:val="28"/>
          <w:szCs w:val="28"/>
        </w:rPr>
        <w:t xml:space="preserve"> – </w:t>
      </w:r>
      <w:r w:rsidR="00BA389A" w:rsidRPr="00BA389A">
        <w:rPr>
          <w:rFonts w:ascii="Times New Roman" w:hAnsi="Times New Roman" w:cs="Times New Roman"/>
          <w:bCs/>
          <w:sz w:val="28"/>
          <w:szCs w:val="28"/>
          <w:lang w:val="kk-KZ"/>
        </w:rPr>
        <w:t>низшая теплота сгорания топлива, ккал/кг</w:t>
      </w:r>
      <w:r w:rsidR="00BA389A" w:rsidRPr="00BA389A">
        <w:rPr>
          <w:rFonts w:ascii="Times New Roman" w:hAnsi="Times New Roman" w:cs="Times New Roman"/>
          <w:bCs/>
          <w:sz w:val="28"/>
          <w:szCs w:val="28"/>
        </w:rPr>
        <w:t>;</w:t>
      </w:r>
    </w:p>
    <w:p w14:paraId="20DDA96A" w14:textId="77777777" w:rsidR="00BA389A" w:rsidRPr="002F73D9"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lang w:val="kk-KZ"/>
        </w:rPr>
        <w:t>η</w:t>
      </w:r>
      <w:r w:rsidRPr="00BA389A">
        <w:rPr>
          <w:rFonts w:ascii="Times New Roman" w:hAnsi="Times New Roman" w:cs="Times New Roman"/>
          <w:bCs/>
          <w:sz w:val="28"/>
          <w:szCs w:val="28"/>
          <w:vertAlign w:val="subscript"/>
          <w:lang w:val="kk-KZ"/>
        </w:rPr>
        <w:t xml:space="preserve">к.у. </w:t>
      </w:r>
      <w:r w:rsidRPr="00BA389A">
        <w:rPr>
          <w:rFonts w:ascii="Times New Roman" w:hAnsi="Times New Roman" w:cs="Times New Roman"/>
          <w:bCs/>
          <w:sz w:val="28"/>
          <w:szCs w:val="28"/>
          <w:lang w:val="kk-KZ"/>
        </w:rPr>
        <w:t xml:space="preserve">– к.п.д котельной установки. </w:t>
      </w:r>
    </w:p>
    <w:p w14:paraId="12700157" w14:textId="77777777" w:rsidR="00853E75" w:rsidRPr="006022B3" w:rsidRDefault="00853E75" w:rsidP="00BA389A">
      <w:pPr>
        <w:spacing w:after="0" w:line="240" w:lineRule="auto"/>
        <w:ind w:firstLine="709"/>
        <w:contextualSpacing/>
        <w:jc w:val="both"/>
        <w:rPr>
          <w:rFonts w:ascii="Times New Roman" w:hAnsi="Times New Roman" w:cs="Times New Roman"/>
          <w:bCs/>
          <w:sz w:val="16"/>
          <w:szCs w:val="16"/>
        </w:rPr>
      </w:pPr>
    </w:p>
    <w:p w14:paraId="72B8FEF4"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lang w:val="kk-KZ"/>
        </w:rPr>
      </w:pPr>
      <w:r w:rsidRPr="00BA389A">
        <w:rPr>
          <w:rFonts w:ascii="Times New Roman" w:hAnsi="Times New Roman" w:cs="Times New Roman"/>
          <w:bCs/>
          <w:sz w:val="28"/>
          <w:szCs w:val="28"/>
          <w:lang w:val="kk-KZ"/>
        </w:rPr>
        <w:t>Потребность угля за отопительный период составляет:</w:t>
      </w:r>
    </w:p>
    <w:p w14:paraId="3E19C05D" w14:textId="77777777" w:rsidR="00BA389A" w:rsidRPr="006022B3" w:rsidRDefault="00BA389A" w:rsidP="00BA389A">
      <w:pPr>
        <w:spacing w:after="0" w:line="240" w:lineRule="auto"/>
        <w:ind w:firstLine="709"/>
        <w:contextualSpacing/>
        <w:jc w:val="both"/>
        <w:rPr>
          <w:rFonts w:ascii="Times New Roman" w:hAnsi="Times New Roman" w:cs="Times New Roman"/>
          <w:bCs/>
          <w:sz w:val="16"/>
          <w:szCs w:val="16"/>
          <w:lang w:val="kk-KZ"/>
        </w:rPr>
      </w:pPr>
    </w:p>
    <w:p w14:paraId="7CF59503" w14:textId="2E78F110" w:rsidR="00BA389A" w:rsidRPr="00BA389A" w:rsidRDefault="00BA389A" w:rsidP="00BA389A">
      <w:pPr>
        <w:spacing w:after="0" w:line="240" w:lineRule="auto"/>
        <w:ind w:firstLine="709"/>
        <w:contextualSpacing/>
        <w:jc w:val="both"/>
        <w:rPr>
          <w:rFonts w:ascii="Times New Roman" w:hAnsi="Times New Roman" w:cs="Times New Roman"/>
          <w:bCs/>
          <w:sz w:val="28"/>
          <w:szCs w:val="28"/>
          <w:lang w:val="kk-KZ"/>
        </w:rPr>
      </w:pPr>
      <w:r w:rsidRPr="00BA389A">
        <w:rPr>
          <w:rFonts w:ascii="Times New Roman" w:hAnsi="Times New Roman" w:cs="Times New Roman"/>
          <w:bCs/>
          <w:sz w:val="28"/>
          <w:szCs w:val="28"/>
          <w:lang w:val="kk-KZ"/>
        </w:rPr>
        <w:t>В</w:t>
      </w:r>
      <w:r w:rsidRPr="00BA389A">
        <w:rPr>
          <w:rFonts w:ascii="Times New Roman" w:hAnsi="Times New Roman" w:cs="Times New Roman"/>
          <w:bCs/>
          <w:sz w:val="28"/>
          <w:szCs w:val="28"/>
          <w:vertAlign w:val="subscript"/>
          <w:lang w:val="kk-KZ"/>
        </w:rPr>
        <w:t>от</w:t>
      </w:r>
      <w:r w:rsidRPr="00BA389A">
        <w:rPr>
          <w:rFonts w:ascii="Times New Roman" w:hAnsi="Times New Roman" w:cs="Times New Roman"/>
          <w:bCs/>
          <w:sz w:val="28"/>
          <w:szCs w:val="28"/>
          <w:lang w:val="kk-KZ"/>
        </w:rPr>
        <w:t xml:space="preserve"> = 1,1 – 1,2 * Q</w:t>
      </w:r>
      <w:r w:rsidRPr="00BA389A">
        <w:rPr>
          <w:rFonts w:ascii="Times New Roman" w:hAnsi="Times New Roman" w:cs="Times New Roman"/>
          <w:bCs/>
          <w:sz w:val="28"/>
          <w:szCs w:val="28"/>
          <w:vertAlign w:val="subscript"/>
          <w:lang w:val="kk-KZ"/>
        </w:rPr>
        <w:t>т</w:t>
      </w:r>
      <w:r w:rsidRPr="00BA389A">
        <w:rPr>
          <w:rFonts w:ascii="Times New Roman" w:hAnsi="Times New Roman" w:cs="Times New Roman"/>
          <w:bCs/>
          <w:sz w:val="28"/>
          <w:szCs w:val="28"/>
          <w:lang w:val="kk-KZ"/>
        </w:rPr>
        <w:t xml:space="preserve"> * (t</w:t>
      </w:r>
      <w:r w:rsidRPr="00BA389A">
        <w:rPr>
          <w:rFonts w:ascii="Times New Roman" w:hAnsi="Times New Roman" w:cs="Times New Roman"/>
          <w:bCs/>
          <w:sz w:val="28"/>
          <w:szCs w:val="28"/>
          <w:vertAlign w:val="subscript"/>
          <w:lang w:val="kk-KZ"/>
        </w:rPr>
        <w:t xml:space="preserve">в.ср </w:t>
      </w:r>
      <w:r w:rsidRPr="00BA389A">
        <w:rPr>
          <w:rFonts w:ascii="Times New Roman" w:hAnsi="Times New Roman" w:cs="Times New Roman"/>
          <w:bCs/>
          <w:sz w:val="28"/>
          <w:szCs w:val="28"/>
          <w:lang w:val="kk-KZ"/>
        </w:rPr>
        <w:t>– t</w:t>
      </w:r>
      <w:r w:rsidRPr="00BA389A">
        <w:rPr>
          <w:rFonts w:ascii="Times New Roman" w:hAnsi="Times New Roman" w:cs="Times New Roman"/>
          <w:bCs/>
          <w:sz w:val="28"/>
          <w:szCs w:val="28"/>
          <w:vertAlign w:val="subscript"/>
          <w:lang w:val="kk-KZ"/>
        </w:rPr>
        <w:t>ср.от.</w:t>
      </w:r>
      <w:r w:rsidRPr="00BA389A">
        <w:rPr>
          <w:rFonts w:ascii="Times New Roman" w:hAnsi="Times New Roman" w:cs="Times New Roman"/>
          <w:bCs/>
          <w:sz w:val="28"/>
          <w:szCs w:val="28"/>
          <w:lang w:val="kk-KZ"/>
        </w:rPr>
        <w:t>) *24n/1000*( t</w:t>
      </w:r>
      <w:r w:rsidRPr="00BA389A">
        <w:rPr>
          <w:rFonts w:ascii="Times New Roman" w:hAnsi="Times New Roman" w:cs="Times New Roman"/>
          <w:bCs/>
          <w:sz w:val="28"/>
          <w:szCs w:val="28"/>
          <w:vertAlign w:val="subscript"/>
          <w:lang w:val="kk-KZ"/>
        </w:rPr>
        <w:t>в.ср</w:t>
      </w:r>
      <w:r w:rsidRPr="00BA389A">
        <w:rPr>
          <w:rFonts w:ascii="Times New Roman" w:hAnsi="Times New Roman" w:cs="Times New Roman"/>
          <w:bCs/>
          <w:sz w:val="28"/>
          <w:szCs w:val="28"/>
          <w:lang w:val="kk-KZ"/>
        </w:rPr>
        <w:t xml:space="preserve"> – t</w:t>
      </w:r>
      <w:r w:rsidRPr="00BA389A">
        <w:rPr>
          <w:rFonts w:ascii="Times New Roman" w:hAnsi="Times New Roman" w:cs="Times New Roman"/>
          <w:bCs/>
          <w:sz w:val="28"/>
          <w:szCs w:val="28"/>
          <w:vertAlign w:val="subscript"/>
          <w:lang w:val="kk-KZ"/>
        </w:rPr>
        <w:t>н</w:t>
      </w:r>
      <w:r w:rsidRPr="00BA389A">
        <w:rPr>
          <w:rFonts w:ascii="Times New Roman" w:hAnsi="Times New Roman" w:cs="Times New Roman"/>
          <w:bCs/>
          <w:sz w:val="28"/>
          <w:szCs w:val="28"/>
          <w:lang w:val="kk-KZ"/>
        </w:rPr>
        <w:t xml:space="preserve">) * </w:t>
      </w:r>
      <m:oMath>
        <m:sSubSup>
          <m:sSubSupPr>
            <m:ctrlPr>
              <w:rPr>
                <w:rFonts w:ascii="Cambria Math" w:hAnsi="Cambria Math" w:cs="Times New Roman"/>
                <w:bCs/>
                <w:i/>
                <w:sz w:val="28"/>
                <w:szCs w:val="28"/>
                <w:lang w:val="en-US"/>
              </w:rPr>
            </m:ctrlPr>
          </m:sSubSupPr>
          <m:e>
            <m:r>
              <w:rPr>
                <w:rFonts w:ascii="Cambria Math" w:hAnsi="Cambria Math" w:cs="Times New Roman"/>
                <w:sz w:val="28"/>
                <w:szCs w:val="28"/>
                <w:lang w:val="kk-KZ"/>
              </w:rPr>
              <m:t>Q</m:t>
            </m:r>
          </m:e>
          <m:sub>
            <m:r>
              <w:rPr>
                <w:rFonts w:ascii="Cambria Math" w:hAnsi="Cambria Math" w:cs="Times New Roman"/>
                <w:sz w:val="28"/>
                <w:szCs w:val="28"/>
                <w:lang w:val="kk-KZ"/>
              </w:rPr>
              <m:t>Р</m:t>
            </m:r>
          </m:sub>
          <m:sup>
            <m:r>
              <w:rPr>
                <w:rFonts w:ascii="Cambria Math" w:hAnsi="Cambria Math" w:cs="Times New Roman"/>
                <w:sz w:val="28"/>
                <w:szCs w:val="28"/>
                <w:lang w:val="kk-KZ"/>
              </w:rPr>
              <m:t>Н</m:t>
            </m:r>
          </m:sup>
        </m:sSubSup>
      </m:oMath>
      <w:r w:rsidRPr="00BA389A">
        <w:rPr>
          <w:rFonts w:ascii="Times New Roman" w:hAnsi="Times New Roman" w:cs="Times New Roman"/>
          <w:bCs/>
          <w:sz w:val="28"/>
          <w:szCs w:val="28"/>
          <w:lang w:val="kk-KZ"/>
        </w:rPr>
        <w:t xml:space="preserve"> * η</w:t>
      </w:r>
      <w:r w:rsidRPr="00BA389A">
        <w:rPr>
          <w:rFonts w:ascii="Times New Roman" w:hAnsi="Times New Roman" w:cs="Times New Roman"/>
          <w:bCs/>
          <w:sz w:val="28"/>
          <w:szCs w:val="28"/>
          <w:vertAlign w:val="subscript"/>
          <w:lang w:val="kk-KZ"/>
        </w:rPr>
        <w:t>к.у.</w:t>
      </w:r>
      <w:r w:rsidRPr="00BA389A">
        <w:rPr>
          <w:rFonts w:ascii="Times New Roman" w:hAnsi="Times New Roman" w:cs="Times New Roman"/>
          <w:bCs/>
          <w:sz w:val="28"/>
          <w:szCs w:val="28"/>
          <w:lang w:val="kk-KZ"/>
        </w:rPr>
        <w:t xml:space="preserve"> = 1,1*425453,13*(18-(-9,7))*24*212/1000*(18-(-39))*4600*0,8 = 314,5 т/год  (</w:t>
      </w:r>
      <w:r w:rsidR="00853E75" w:rsidRPr="00853E75">
        <w:rPr>
          <w:rFonts w:ascii="Times New Roman" w:hAnsi="Times New Roman" w:cs="Times New Roman"/>
          <w:bCs/>
          <w:sz w:val="28"/>
          <w:szCs w:val="28"/>
          <w:lang w:val="kk-KZ"/>
        </w:rPr>
        <w:t>5</w:t>
      </w:r>
      <w:r w:rsidRPr="00BA389A">
        <w:rPr>
          <w:rFonts w:ascii="Times New Roman" w:hAnsi="Times New Roman" w:cs="Times New Roman"/>
          <w:bCs/>
          <w:sz w:val="28"/>
          <w:szCs w:val="28"/>
          <w:lang w:val="kk-KZ"/>
        </w:rPr>
        <w:t xml:space="preserve">.3) </w:t>
      </w:r>
    </w:p>
    <w:p w14:paraId="74627D23" w14:textId="77777777" w:rsidR="00BA389A" w:rsidRPr="006022B3" w:rsidRDefault="00BA389A" w:rsidP="00BA389A">
      <w:pPr>
        <w:spacing w:after="0" w:line="240" w:lineRule="auto"/>
        <w:ind w:firstLine="709"/>
        <w:contextualSpacing/>
        <w:jc w:val="both"/>
        <w:rPr>
          <w:rFonts w:ascii="Times New Roman" w:hAnsi="Times New Roman" w:cs="Times New Roman"/>
          <w:bCs/>
          <w:sz w:val="16"/>
          <w:szCs w:val="16"/>
          <w:lang w:val="kk-KZ"/>
        </w:rPr>
      </w:pPr>
    </w:p>
    <w:p w14:paraId="01679B09" w14:textId="77777777" w:rsidR="00BA389A" w:rsidRPr="00BA389A" w:rsidRDefault="00BA389A" w:rsidP="00853E75">
      <w:pPr>
        <w:spacing w:after="0" w:line="240" w:lineRule="auto"/>
        <w:contextualSpacing/>
        <w:jc w:val="both"/>
        <w:rPr>
          <w:rFonts w:ascii="Times New Roman" w:hAnsi="Times New Roman" w:cs="Times New Roman"/>
          <w:bCs/>
          <w:sz w:val="28"/>
          <w:szCs w:val="28"/>
        </w:rPr>
      </w:pPr>
      <w:r w:rsidRPr="00BA389A">
        <w:rPr>
          <w:rFonts w:ascii="Times New Roman" w:hAnsi="Times New Roman" w:cs="Times New Roman"/>
          <w:bCs/>
          <w:sz w:val="28"/>
          <w:szCs w:val="28"/>
          <w:lang w:val="kk-KZ"/>
        </w:rPr>
        <w:t>где 1,1 – коэффициент, учитывающий непроизводительные потери тепла</w:t>
      </w:r>
      <w:r w:rsidRPr="00BA389A">
        <w:rPr>
          <w:rFonts w:ascii="Times New Roman" w:hAnsi="Times New Roman" w:cs="Times New Roman"/>
          <w:bCs/>
          <w:sz w:val="28"/>
          <w:szCs w:val="28"/>
        </w:rPr>
        <w:t xml:space="preserve">; </w:t>
      </w:r>
    </w:p>
    <w:p w14:paraId="7EB34A5C"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lang w:val="kk-KZ"/>
        </w:rPr>
        <w:t>Q</w:t>
      </w:r>
      <w:r w:rsidRPr="00BA389A">
        <w:rPr>
          <w:rFonts w:ascii="Times New Roman" w:hAnsi="Times New Roman" w:cs="Times New Roman"/>
          <w:bCs/>
          <w:sz w:val="28"/>
          <w:szCs w:val="28"/>
          <w:vertAlign w:val="subscript"/>
          <w:lang w:val="kk-KZ"/>
        </w:rPr>
        <w:t>т</w:t>
      </w:r>
      <w:r w:rsidRPr="00BA389A">
        <w:rPr>
          <w:rFonts w:ascii="Times New Roman" w:hAnsi="Times New Roman" w:cs="Times New Roman"/>
          <w:bCs/>
          <w:sz w:val="28"/>
          <w:szCs w:val="28"/>
          <w:lang w:val="kk-KZ"/>
        </w:rPr>
        <w:t xml:space="preserve"> – теплопотери здания, ккал/час</w:t>
      </w:r>
      <w:r w:rsidRPr="00BA389A">
        <w:rPr>
          <w:rFonts w:ascii="Times New Roman" w:hAnsi="Times New Roman" w:cs="Times New Roman"/>
          <w:bCs/>
          <w:sz w:val="28"/>
          <w:szCs w:val="28"/>
        </w:rPr>
        <w:t xml:space="preserve">; </w:t>
      </w:r>
    </w:p>
    <w:p w14:paraId="3F389E10"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lang w:val="kk-KZ"/>
        </w:rPr>
        <w:t>η</w:t>
      </w:r>
      <w:r w:rsidRPr="00BA389A">
        <w:rPr>
          <w:rFonts w:ascii="Times New Roman" w:hAnsi="Times New Roman" w:cs="Times New Roman"/>
          <w:bCs/>
          <w:sz w:val="28"/>
          <w:szCs w:val="28"/>
          <w:vertAlign w:val="subscript"/>
          <w:lang w:val="kk-KZ"/>
        </w:rPr>
        <w:t>к.у.</w:t>
      </w:r>
      <w:r w:rsidRPr="00BA389A">
        <w:rPr>
          <w:rFonts w:ascii="Times New Roman" w:hAnsi="Times New Roman" w:cs="Times New Roman"/>
          <w:bCs/>
          <w:sz w:val="28"/>
          <w:szCs w:val="28"/>
          <w:lang w:val="kk-KZ"/>
        </w:rPr>
        <w:t xml:space="preserve"> – к.п.д котельной установки</w:t>
      </w:r>
      <w:r w:rsidRPr="00BA389A">
        <w:rPr>
          <w:rFonts w:ascii="Times New Roman" w:hAnsi="Times New Roman" w:cs="Times New Roman"/>
          <w:bCs/>
          <w:sz w:val="28"/>
          <w:szCs w:val="28"/>
        </w:rPr>
        <w:t xml:space="preserve">; </w:t>
      </w:r>
    </w:p>
    <w:p w14:paraId="7A14ADBE"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lang w:val="kk-KZ"/>
        </w:rPr>
        <w:t>t</w:t>
      </w:r>
      <w:r w:rsidRPr="00BA389A">
        <w:rPr>
          <w:rFonts w:ascii="Times New Roman" w:hAnsi="Times New Roman" w:cs="Times New Roman"/>
          <w:bCs/>
          <w:sz w:val="28"/>
          <w:szCs w:val="28"/>
          <w:vertAlign w:val="subscript"/>
          <w:lang w:val="kk-KZ"/>
        </w:rPr>
        <w:t xml:space="preserve">в.ср </w:t>
      </w:r>
      <w:r w:rsidRPr="00BA389A">
        <w:rPr>
          <w:rFonts w:ascii="Times New Roman" w:hAnsi="Times New Roman" w:cs="Times New Roman"/>
          <w:bCs/>
          <w:sz w:val="28"/>
          <w:szCs w:val="28"/>
          <w:lang w:val="kk-KZ"/>
        </w:rPr>
        <w:t>– ср.внутренняя температура отапливаемых помещений</w:t>
      </w:r>
      <w:r w:rsidRPr="00BA389A">
        <w:rPr>
          <w:rFonts w:ascii="Times New Roman" w:hAnsi="Times New Roman" w:cs="Times New Roman"/>
          <w:bCs/>
          <w:sz w:val="28"/>
          <w:szCs w:val="28"/>
        </w:rPr>
        <w:t>;</w:t>
      </w:r>
    </w:p>
    <w:p w14:paraId="065A3B60" w14:textId="5E14B52B" w:rsidR="00BA389A" w:rsidRPr="00BA389A" w:rsidRDefault="00000000" w:rsidP="00BA389A">
      <w:pPr>
        <w:spacing w:after="0" w:line="240" w:lineRule="auto"/>
        <w:ind w:firstLine="709"/>
        <w:contextualSpacing/>
        <w:jc w:val="both"/>
        <w:rPr>
          <w:rFonts w:ascii="Times New Roman" w:hAnsi="Times New Roman" w:cs="Times New Roman"/>
          <w:bCs/>
          <w:sz w:val="28"/>
          <w:szCs w:val="28"/>
        </w:rPr>
      </w:pPr>
      <m:oMath>
        <m:sSubSup>
          <m:sSubSupPr>
            <m:ctrlPr>
              <w:rPr>
                <w:rFonts w:ascii="Cambria Math" w:hAnsi="Cambria Math" w:cs="Times New Roman"/>
                <w:bCs/>
                <w:i/>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rPr>
              <m:t>Р</m:t>
            </m:r>
          </m:sub>
          <m:sup>
            <m:r>
              <w:rPr>
                <w:rFonts w:ascii="Cambria Math" w:hAnsi="Cambria Math" w:cs="Times New Roman"/>
                <w:sz w:val="28"/>
                <w:szCs w:val="28"/>
                <w:lang w:val="kk-KZ"/>
              </w:rPr>
              <m:t>Н</m:t>
            </m:r>
          </m:sup>
        </m:sSubSup>
      </m:oMath>
      <w:r w:rsidR="00BA389A" w:rsidRPr="00BA389A">
        <w:rPr>
          <w:rFonts w:ascii="Times New Roman" w:hAnsi="Times New Roman" w:cs="Times New Roman"/>
          <w:bCs/>
          <w:sz w:val="28"/>
          <w:szCs w:val="28"/>
          <w:lang w:val="kk-KZ"/>
        </w:rPr>
        <w:t xml:space="preserve"> - низшая теплота сгорания топлива, ккал/кг</w:t>
      </w:r>
      <w:r w:rsidR="00BA389A" w:rsidRPr="00BA389A">
        <w:rPr>
          <w:rFonts w:ascii="Times New Roman" w:hAnsi="Times New Roman" w:cs="Times New Roman"/>
          <w:bCs/>
          <w:sz w:val="28"/>
          <w:szCs w:val="28"/>
        </w:rPr>
        <w:t>;</w:t>
      </w:r>
    </w:p>
    <w:p w14:paraId="427075B9" w14:textId="5B7AEE95" w:rsidR="00170CFB" w:rsidRDefault="00BA389A" w:rsidP="00170CFB">
      <w:pPr>
        <w:spacing w:after="0" w:line="240" w:lineRule="auto"/>
        <w:ind w:firstLine="709"/>
        <w:contextualSpacing/>
        <w:jc w:val="both"/>
        <w:rPr>
          <w:rFonts w:ascii="Times New Roman" w:hAnsi="Times New Roman" w:cs="Times New Roman"/>
          <w:bCs/>
          <w:sz w:val="28"/>
          <w:szCs w:val="28"/>
          <w:lang w:val="kk-KZ"/>
        </w:rPr>
      </w:pPr>
      <w:r w:rsidRPr="00BA389A">
        <w:rPr>
          <w:rFonts w:ascii="Times New Roman" w:hAnsi="Times New Roman" w:cs="Times New Roman"/>
          <w:bCs/>
          <w:sz w:val="28"/>
          <w:szCs w:val="28"/>
          <w:lang w:val="en-US"/>
        </w:rPr>
        <w:t>n</w:t>
      </w:r>
      <w:r w:rsidRPr="00BA389A">
        <w:rPr>
          <w:rFonts w:ascii="Times New Roman" w:hAnsi="Times New Roman" w:cs="Times New Roman"/>
          <w:bCs/>
          <w:sz w:val="28"/>
          <w:szCs w:val="28"/>
        </w:rPr>
        <w:t xml:space="preserve"> – число </w:t>
      </w:r>
      <w:r w:rsidRPr="00BA389A">
        <w:rPr>
          <w:rFonts w:ascii="Times New Roman" w:hAnsi="Times New Roman" w:cs="Times New Roman"/>
          <w:bCs/>
          <w:sz w:val="28"/>
          <w:szCs w:val="28"/>
          <w:lang w:val="kk-KZ"/>
        </w:rPr>
        <w:t xml:space="preserve">суток отопительного периода. </w:t>
      </w:r>
    </w:p>
    <w:p w14:paraId="670BED1A" w14:textId="77777777" w:rsidR="006022B3" w:rsidRPr="006022B3" w:rsidRDefault="006022B3" w:rsidP="00170CFB">
      <w:pPr>
        <w:spacing w:after="0" w:line="240" w:lineRule="auto"/>
        <w:ind w:firstLine="709"/>
        <w:contextualSpacing/>
        <w:jc w:val="both"/>
        <w:rPr>
          <w:rFonts w:ascii="Times New Roman" w:hAnsi="Times New Roman" w:cs="Times New Roman"/>
          <w:bCs/>
          <w:sz w:val="16"/>
          <w:szCs w:val="16"/>
          <w:lang w:val="kk-KZ"/>
        </w:rPr>
      </w:pPr>
    </w:p>
    <w:p w14:paraId="2E59BC7A" w14:textId="66CF86BA" w:rsidR="00BA389A" w:rsidRPr="00BA389A" w:rsidRDefault="00BA389A" w:rsidP="00170CFB">
      <w:pPr>
        <w:spacing w:after="0" w:line="240" w:lineRule="auto"/>
        <w:contextualSpacing/>
        <w:jc w:val="both"/>
        <w:rPr>
          <w:rFonts w:ascii="Times New Roman" w:hAnsi="Times New Roman" w:cs="Times New Roman"/>
          <w:bCs/>
          <w:sz w:val="28"/>
          <w:szCs w:val="28"/>
          <w:lang w:val="kk-KZ"/>
        </w:rPr>
      </w:pPr>
      <w:r w:rsidRPr="00BA389A">
        <w:rPr>
          <w:rFonts w:ascii="Times New Roman" w:hAnsi="Times New Roman" w:cs="Times New Roman"/>
          <w:bCs/>
          <w:sz w:val="28"/>
          <w:szCs w:val="28"/>
          <w:lang w:val="kk-KZ"/>
        </w:rPr>
        <w:t xml:space="preserve">Вывод: </w:t>
      </w:r>
    </w:p>
    <w:p w14:paraId="43A072CE" w14:textId="77777777" w:rsidR="00BA389A" w:rsidRPr="00BA389A" w:rsidRDefault="00BA389A" w:rsidP="00BA389A">
      <w:pPr>
        <w:spacing w:after="0" w:line="240" w:lineRule="auto"/>
        <w:ind w:firstLine="709"/>
        <w:contextualSpacing/>
        <w:jc w:val="both"/>
        <w:rPr>
          <w:rFonts w:ascii="Times New Roman" w:hAnsi="Times New Roman" w:cs="Times New Roman"/>
          <w:bCs/>
          <w:sz w:val="28"/>
          <w:szCs w:val="28"/>
          <w:lang w:val="kk-KZ"/>
        </w:rPr>
      </w:pPr>
      <w:r w:rsidRPr="00BA389A">
        <w:rPr>
          <w:rFonts w:ascii="Times New Roman" w:hAnsi="Times New Roman" w:cs="Times New Roman"/>
          <w:bCs/>
          <w:sz w:val="28"/>
          <w:szCs w:val="28"/>
          <w:lang w:val="kk-KZ"/>
        </w:rPr>
        <w:t xml:space="preserve">В результате расчета были установлены: </w:t>
      </w:r>
    </w:p>
    <w:p w14:paraId="7D61248B" w14:textId="77777777" w:rsidR="00BA389A" w:rsidRPr="00BA389A" w:rsidRDefault="00BA389A">
      <w:pPr>
        <w:numPr>
          <w:ilvl w:val="0"/>
          <w:numId w:val="18"/>
        </w:numPr>
        <w:spacing w:after="0" w:line="240" w:lineRule="auto"/>
        <w:contextualSpacing/>
        <w:jc w:val="both"/>
        <w:rPr>
          <w:rFonts w:ascii="Times New Roman" w:hAnsi="Times New Roman" w:cs="Times New Roman"/>
          <w:bCs/>
          <w:sz w:val="28"/>
          <w:szCs w:val="28"/>
          <w:lang w:val="kk-KZ"/>
        </w:rPr>
      </w:pPr>
      <w:r w:rsidRPr="00BA389A">
        <w:rPr>
          <w:rFonts w:ascii="Times New Roman" w:hAnsi="Times New Roman" w:cs="Times New Roman"/>
          <w:bCs/>
          <w:sz w:val="28"/>
          <w:szCs w:val="28"/>
          <w:lang w:val="kk-KZ"/>
        </w:rPr>
        <w:t>часовой расход топлива, который составляет 4,325 кг/час</w:t>
      </w:r>
      <w:r w:rsidRPr="00BA389A">
        <w:rPr>
          <w:rFonts w:ascii="Times New Roman" w:hAnsi="Times New Roman" w:cs="Times New Roman"/>
          <w:bCs/>
          <w:sz w:val="28"/>
          <w:szCs w:val="28"/>
        </w:rPr>
        <w:t>;</w:t>
      </w:r>
    </w:p>
    <w:p w14:paraId="4146FD94" w14:textId="01216212" w:rsidR="00170CFB" w:rsidRPr="00170CFB" w:rsidRDefault="00BA389A">
      <w:pPr>
        <w:numPr>
          <w:ilvl w:val="0"/>
          <w:numId w:val="18"/>
        </w:numPr>
        <w:spacing w:after="0" w:line="240" w:lineRule="auto"/>
        <w:contextualSpacing/>
        <w:jc w:val="both"/>
        <w:rPr>
          <w:rFonts w:ascii="Times New Roman" w:hAnsi="Times New Roman" w:cs="Times New Roman"/>
          <w:bCs/>
          <w:sz w:val="28"/>
          <w:szCs w:val="28"/>
          <w:lang w:val="kk-KZ"/>
        </w:rPr>
      </w:pPr>
      <w:r w:rsidRPr="00BA389A">
        <w:rPr>
          <w:rFonts w:ascii="Times New Roman" w:hAnsi="Times New Roman" w:cs="Times New Roman"/>
          <w:bCs/>
          <w:sz w:val="28"/>
          <w:szCs w:val="28"/>
          <w:lang w:val="kk-KZ"/>
        </w:rPr>
        <w:t xml:space="preserve">Потребность угля за отопительный период, равный 314,5 т/год. </w:t>
      </w:r>
    </w:p>
    <w:p w14:paraId="1ADEE6BF" w14:textId="77777777" w:rsidR="0067424E" w:rsidRPr="00113042" w:rsidRDefault="00CF5E70" w:rsidP="005B1F4A">
      <w:pPr>
        <w:spacing w:after="0" w:line="240" w:lineRule="auto"/>
        <w:ind w:firstLine="709"/>
        <w:contextualSpacing/>
        <w:jc w:val="both"/>
        <w:rPr>
          <w:rFonts w:ascii="Times New Roman" w:hAnsi="Times New Roman" w:cs="Times New Roman"/>
          <w:bCs/>
          <w:sz w:val="28"/>
          <w:szCs w:val="28"/>
        </w:rPr>
      </w:pPr>
      <w:r w:rsidRPr="00113042">
        <w:rPr>
          <w:rFonts w:ascii="Times New Roman" w:hAnsi="Times New Roman" w:cs="Times New Roman"/>
          <w:bCs/>
          <w:sz w:val="28"/>
          <w:szCs w:val="28"/>
        </w:rPr>
        <w:t>Экономический эффект, от того, что</w:t>
      </w:r>
      <w:r w:rsidR="00113042">
        <w:rPr>
          <w:rFonts w:ascii="Times New Roman" w:hAnsi="Times New Roman" w:cs="Times New Roman"/>
          <w:bCs/>
          <w:sz w:val="28"/>
          <w:szCs w:val="28"/>
        </w:rPr>
        <w:t xml:space="preserve"> </w:t>
      </w:r>
      <w:r w:rsidRPr="00113042">
        <w:rPr>
          <w:rFonts w:ascii="Times New Roman" w:hAnsi="Times New Roman" w:cs="Times New Roman"/>
          <w:bCs/>
          <w:sz w:val="28"/>
          <w:szCs w:val="28"/>
        </w:rPr>
        <w:t>колосник сделан безщелевым, глухим:</w:t>
      </w:r>
    </w:p>
    <w:p w14:paraId="7446FB9C" w14:textId="77777777" w:rsidR="002C54BD" w:rsidRPr="00113042" w:rsidRDefault="002C54BD" w:rsidP="00113042">
      <w:pPr>
        <w:spacing w:after="0" w:line="240" w:lineRule="auto"/>
        <w:ind w:firstLine="709"/>
        <w:jc w:val="both"/>
        <w:rPr>
          <w:rFonts w:ascii="Times New Roman" w:hAnsi="Times New Roman"/>
          <w:bCs/>
          <w:sz w:val="28"/>
          <w:szCs w:val="28"/>
        </w:rPr>
      </w:pPr>
      <w:r w:rsidRPr="00113042">
        <w:rPr>
          <w:rFonts w:ascii="Times New Roman" w:hAnsi="Times New Roman"/>
          <w:bCs/>
          <w:sz w:val="28"/>
          <w:szCs w:val="28"/>
        </w:rPr>
        <w:t xml:space="preserve">Чем больше потери угля через колосник, тем больше  расхода топлива. </w:t>
      </w:r>
    </w:p>
    <w:p w14:paraId="622F81C9" w14:textId="77777777" w:rsidR="002C54BD" w:rsidRPr="00113042" w:rsidRDefault="002C54BD" w:rsidP="00113042">
      <w:pPr>
        <w:spacing w:after="0" w:line="240" w:lineRule="auto"/>
        <w:ind w:firstLine="709"/>
        <w:jc w:val="both"/>
        <w:rPr>
          <w:rFonts w:ascii="Times New Roman" w:hAnsi="Times New Roman"/>
          <w:bCs/>
          <w:sz w:val="28"/>
          <w:szCs w:val="28"/>
        </w:rPr>
      </w:pPr>
      <w:r w:rsidRPr="00113042">
        <w:rPr>
          <w:rFonts w:ascii="Times New Roman" w:hAnsi="Times New Roman"/>
          <w:bCs/>
          <w:sz w:val="28"/>
          <w:szCs w:val="28"/>
        </w:rPr>
        <w:t>К примеру, 1 тонна угля стоит 15 000 тенге, а потери по фракционному составу (до 10 мм) в среднем составляет 13 %.</w:t>
      </w:r>
    </w:p>
    <w:p w14:paraId="5392EE6F" w14:textId="77777777" w:rsidR="002C54BD" w:rsidRPr="00113042" w:rsidRDefault="002C54BD" w:rsidP="00113042">
      <w:pPr>
        <w:spacing w:after="0" w:line="240" w:lineRule="auto"/>
        <w:ind w:firstLine="709"/>
        <w:jc w:val="both"/>
        <w:rPr>
          <w:rFonts w:ascii="Times New Roman" w:hAnsi="Times New Roman"/>
          <w:bCs/>
          <w:sz w:val="28"/>
          <w:szCs w:val="28"/>
        </w:rPr>
      </w:pPr>
      <w:r w:rsidRPr="00113042">
        <w:rPr>
          <w:rFonts w:ascii="Times New Roman" w:hAnsi="Times New Roman"/>
          <w:bCs/>
          <w:sz w:val="28"/>
          <w:szCs w:val="28"/>
        </w:rPr>
        <w:t>Убыток с каждой тонны угля составляет:</w:t>
      </w:r>
    </w:p>
    <w:p w14:paraId="46D2002D" w14:textId="77777777" w:rsidR="002C54BD" w:rsidRDefault="002C54BD" w:rsidP="00113042">
      <w:pPr>
        <w:spacing w:after="0" w:line="240" w:lineRule="auto"/>
        <w:ind w:firstLine="709"/>
        <w:jc w:val="both"/>
        <w:rPr>
          <w:rFonts w:ascii="Times New Roman" w:hAnsi="Times New Roman"/>
          <w:bCs/>
          <w:sz w:val="28"/>
          <w:szCs w:val="28"/>
        </w:rPr>
      </w:pPr>
      <w:r w:rsidRPr="00113042">
        <w:rPr>
          <w:rFonts w:ascii="Times New Roman" w:hAnsi="Times New Roman"/>
          <w:bCs/>
          <w:sz w:val="28"/>
          <w:szCs w:val="28"/>
        </w:rPr>
        <w:t>13%*15 000 тенге = 1 950 тенге.</w:t>
      </w:r>
    </w:p>
    <w:p w14:paraId="7A75736D" w14:textId="30406957" w:rsidR="007B7C08" w:rsidRDefault="00170CFB" w:rsidP="00A26AA4">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Экономия средств за счет выполнения колосника глухим, </w:t>
      </w:r>
      <w:r w:rsidR="006022B3">
        <w:rPr>
          <w:rFonts w:ascii="Times New Roman" w:hAnsi="Times New Roman"/>
          <w:bCs/>
          <w:sz w:val="28"/>
          <w:szCs w:val="28"/>
        </w:rPr>
        <w:t>бесщелевым</w:t>
      </w:r>
      <w:r>
        <w:rPr>
          <w:rFonts w:ascii="Times New Roman" w:hAnsi="Times New Roman"/>
          <w:bCs/>
          <w:sz w:val="28"/>
          <w:szCs w:val="28"/>
        </w:rPr>
        <w:t xml:space="preserve"> за отопительный сезон при расходе топлива 314,5 т/год * 1950 тенге (с каждой тонны) =  613 275 тенге. </w:t>
      </w:r>
    </w:p>
    <w:p w14:paraId="7C5DCAE3" w14:textId="7EE3D507" w:rsidR="00170CFB" w:rsidRPr="00BA389A" w:rsidRDefault="00170CFB" w:rsidP="00170CFB">
      <w:pPr>
        <w:spacing w:after="0" w:line="240" w:lineRule="auto"/>
        <w:ind w:firstLine="709"/>
        <w:contextualSpacing/>
        <w:jc w:val="both"/>
        <w:rPr>
          <w:rFonts w:ascii="Times New Roman" w:hAnsi="Times New Roman" w:cs="Times New Roman"/>
          <w:bCs/>
          <w:sz w:val="28"/>
          <w:szCs w:val="28"/>
          <w:lang w:val="kk-KZ"/>
        </w:rPr>
      </w:pPr>
      <w:r>
        <w:rPr>
          <w:rFonts w:ascii="Times New Roman" w:hAnsi="Times New Roman" w:cs="Times New Roman"/>
          <w:bCs/>
          <w:sz w:val="28"/>
          <w:szCs w:val="28"/>
          <w:lang w:val="kk-KZ"/>
        </w:rPr>
        <w:t>Перечень арматуры и контрольно-измерительных приборов и ихместа установки представлены в таблицах 1</w:t>
      </w:r>
      <w:r w:rsidR="00410C9E">
        <w:rPr>
          <w:rFonts w:ascii="Times New Roman" w:hAnsi="Times New Roman" w:cs="Times New Roman"/>
          <w:bCs/>
          <w:sz w:val="28"/>
          <w:szCs w:val="28"/>
          <w:lang w:val="kk-KZ"/>
        </w:rPr>
        <w:t>1</w:t>
      </w:r>
      <w:r>
        <w:rPr>
          <w:rFonts w:ascii="Times New Roman" w:hAnsi="Times New Roman" w:cs="Times New Roman"/>
          <w:bCs/>
          <w:sz w:val="28"/>
          <w:szCs w:val="28"/>
          <w:lang w:val="kk-KZ"/>
        </w:rPr>
        <w:t>-1</w:t>
      </w:r>
      <w:r w:rsidR="00410C9E">
        <w:rPr>
          <w:rFonts w:ascii="Times New Roman" w:hAnsi="Times New Roman" w:cs="Times New Roman"/>
          <w:bCs/>
          <w:sz w:val="28"/>
          <w:szCs w:val="28"/>
          <w:lang w:val="kk-KZ"/>
        </w:rPr>
        <w:t>2</w:t>
      </w:r>
      <w:r>
        <w:rPr>
          <w:rFonts w:ascii="Times New Roman" w:hAnsi="Times New Roman" w:cs="Times New Roman"/>
          <w:bCs/>
          <w:sz w:val="28"/>
          <w:szCs w:val="28"/>
          <w:lang w:val="kk-KZ"/>
        </w:rPr>
        <w:t>.</w:t>
      </w:r>
    </w:p>
    <w:p w14:paraId="353D6146" w14:textId="77777777" w:rsidR="00170CFB" w:rsidRPr="00BA389A" w:rsidRDefault="00170CFB" w:rsidP="00170CFB">
      <w:pPr>
        <w:spacing w:after="0" w:line="240" w:lineRule="auto"/>
        <w:ind w:firstLine="709"/>
        <w:contextualSpacing/>
        <w:jc w:val="both"/>
        <w:rPr>
          <w:rFonts w:ascii="Times New Roman" w:hAnsi="Times New Roman" w:cs="Times New Roman"/>
          <w:bCs/>
          <w:sz w:val="28"/>
          <w:szCs w:val="28"/>
          <w:lang w:val="kk-KZ"/>
        </w:rPr>
      </w:pPr>
    </w:p>
    <w:p w14:paraId="0EC9892F" w14:textId="7D048393" w:rsidR="00170CFB" w:rsidRPr="00BA389A" w:rsidRDefault="00170CFB" w:rsidP="00170CFB">
      <w:pPr>
        <w:spacing w:after="0" w:line="240" w:lineRule="auto"/>
        <w:ind w:firstLine="709"/>
        <w:contextualSpacing/>
        <w:jc w:val="both"/>
        <w:rPr>
          <w:rFonts w:ascii="Times New Roman" w:hAnsi="Times New Roman" w:cs="Times New Roman"/>
          <w:bCs/>
          <w:sz w:val="28"/>
          <w:szCs w:val="28"/>
        </w:rPr>
      </w:pPr>
      <w:r>
        <w:rPr>
          <w:rFonts w:ascii="Times New Roman" w:hAnsi="Times New Roman" w:cs="Times New Roman"/>
          <w:bCs/>
          <w:sz w:val="28"/>
          <w:szCs w:val="28"/>
          <w:lang w:val="kk-KZ"/>
        </w:rPr>
        <w:t>Таблица 1</w:t>
      </w:r>
      <w:r w:rsidR="00410C9E">
        <w:rPr>
          <w:rFonts w:ascii="Times New Roman" w:hAnsi="Times New Roman" w:cs="Times New Roman"/>
          <w:bCs/>
          <w:sz w:val="28"/>
          <w:szCs w:val="28"/>
          <w:lang w:val="kk-KZ"/>
        </w:rPr>
        <w:t xml:space="preserve">1 </w:t>
      </w:r>
      <w:r>
        <w:rPr>
          <w:rFonts w:ascii="Times New Roman" w:hAnsi="Times New Roman" w:cs="Times New Roman"/>
          <w:bCs/>
          <w:sz w:val="28"/>
          <w:szCs w:val="28"/>
          <w:lang w:val="kk-KZ"/>
        </w:rPr>
        <w:t xml:space="preserve">- </w:t>
      </w:r>
      <w:r w:rsidRPr="00BA389A">
        <w:rPr>
          <w:rFonts w:ascii="Times New Roman" w:hAnsi="Times New Roman" w:cs="Times New Roman"/>
          <w:bCs/>
          <w:sz w:val="28"/>
          <w:szCs w:val="28"/>
          <w:lang w:val="kk-KZ"/>
        </w:rPr>
        <w:t xml:space="preserve">Арматура котла </w:t>
      </w:r>
    </w:p>
    <w:tbl>
      <w:tblPr>
        <w:tblW w:w="0" w:type="auto"/>
        <w:tblInd w:w="709" w:type="dxa"/>
        <w:tblLook w:val="04A0" w:firstRow="1" w:lastRow="0" w:firstColumn="1" w:lastColumn="0" w:noHBand="0" w:noVBand="1"/>
      </w:tblPr>
      <w:tblGrid>
        <w:gridCol w:w="4344"/>
        <w:gridCol w:w="4292"/>
      </w:tblGrid>
      <w:tr w:rsidR="00170CFB" w:rsidRPr="00BA389A" w14:paraId="24B3AAF1" w14:textId="77777777" w:rsidTr="003F4B3D">
        <w:tc>
          <w:tcPr>
            <w:tcW w:w="4672" w:type="dxa"/>
            <w:tcBorders>
              <w:top w:val="single" w:sz="4" w:space="0" w:color="auto"/>
              <w:left w:val="single" w:sz="4" w:space="0" w:color="auto"/>
              <w:bottom w:val="single" w:sz="4" w:space="0" w:color="auto"/>
              <w:right w:val="single" w:sz="4" w:space="0" w:color="auto"/>
            </w:tcBorders>
            <w:hideMark/>
          </w:tcPr>
          <w:p w14:paraId="64A07FE0" w14:textId="77777777" w:rsidR="00170CFB" w:rsidRPr="006022B3" w:rsidRDefault="00170CFB" w:rsidP="003F4B3D">
            <w:pPr>
              <w:ind w:firstLine="709"/>
              <w:contextualSpacing/>
              <w:jc w:val="both"/>
              <w:rPr>
                <w:rFonts w:ascii="Times New Roman" w:hAnsi="Times New Roman" w:cs="Times New Roman"/>
                <w:bCs/>
                <w:sz w:val="24"/>
                <w:szCs w:val="24"/>
                <w:lang w:val="kk-KZ"/>
              </w:rPr>
            </w:pPr>
            <w:r w:rsidRPr="006022B3">
              <w:rPr>
                <w:rFonts w:ascii="Times New Roman" w:hAnsi="Times New Roman" w:cs="Times New Roman"/>
                <w:bCs/>
                <w:sz w:val="24"/>
                <w:szCs w:val="24"/>
                <w:lang w:val="kk-KZ"/>
              </w:rPr>
              <w:t>Наименование</w:t>
            </w:r>
          </w:p>
        </w:tc>
        <w:tc>
          <w:tcPr>
            <w:tcW w:w="4673" w:type="dxa"/>
            <w:tcBorders>
              <w:top w:val="single" w:sz="4" w:space="0" w:color="auto"/>
              <w:left w:val="single" w:sz="4" w:space="0" w:color="auto"/>
              <w:bottom w:val="single" w:sz="4" w:space="0" w:color="auto"/>
              <w:right w:val="single" w:sz="4" w:space="0" w:color="auto"/>
            </w:tcBorders>
            <w:hideMark/>
          </w:tcPr>
          <w:p w14:paraId="7C56B03A" w14:textId="77777777" w:rsidR="00170CFB" w:rsidRPr="006022B3" w:rsidRDefault="00170CFB" w:rsidP="003F4B3D">
            <w:pPr>
              <w:ind w:firstLine="709"/>
              <w:contextualSpacing/>
              <w:jc w:val="both"/>
              <w:rPr>
                <w:rFonts w:ascii="Times New Roman" w:hAnsi="Times New Roman" w:cs="Times New Roman"/>
                <w:bCs/>
                <w:sz w:val="24"/>
                <w:szCs w:val="24"/>
                <w:lang w:val="kk-KZ"/>
              </w:rPr>
            </w:pPr>
            <w:r w:rsidRPr="006022B3">
              <w:rPr>
                <w:rFonts w:ascii="Times New Roman" w:hAnsi="Times New Roman" w:cs="Times New Roman"/>
                <w:bCs/>
                <w:sz w:val="24"/>
                <w:szCs w:val="24"/>
                <w:lang w:val="kk-KZ"/>
              </w:rPr>
              <w:t>Место установки</w:t>
            </w:r>
          </w:p>
        </w:tc>
      </w:tr>
      <w:tr w:rsidR="00170CFB" w:rsidRPr="00BA389A" w14:paraId="41D47C20" w14:textId="77777777" w:rsidTr="003F4B3D">
        <w:tc>
          <w:tcPr>
            <w:tcW w:w="4672" w:type="dxa"/>
            <w:tcBorders>
              <w:top w:val="single" w:sz="4" w:space="0" w:color="auto"/>
              <w:left w:val="single" w:sz="4" w:space="0" w:color="auto"/>
              <w:bottom w:val="single" w:sz="4" w:space="0" w:color="auto"/>
              <w:right w:val="single" w:sz="4" w:space="0" w:color="auto"/>
            </w:tcBorders>
            <w:hideMark/>
          </w:tcPr>
          <w:p w14:paraId="1BB19B6C" w14:textId="77777777" w:rsidR="00170CFB" w:rsidRPr="006022B3" w:rsidRDefault="00170CFB" w:rsidP="003F4B3D">
            <w:pPr>
              <w:ind w:firstLine="709"/>
              <w:contextualSpacing/>
              <w:jc w:val="both"/>
              <w:rPr>
                <w:rFonts w:ascii="Times New Roman" w:hAnsi="Times New Roman" w:cs="Times New Roman"/>
                <w:bCs/>
                <w:sz w:val="24"/>
                <w:szCs w:val="24"/>
                <w:lang w:val="kk-KZ"/>
              </w:rPr>
            </w:pPr>
            <w:r w:rsidRPr="006022B3">
              <w:rPr>
                <w:rFonts w:ascii="Times New Roman" w:hAnsi="Times New Roman" w:cs="Times New Roman"/>
                <w:bCs/>
                <w:sz w:val="24"/>
                <w:szCs w:val="24"/>
                <w:lang w:val="kk-KZ"/>
              </w:rPr>
              <w:t>Задвижки: Д-50-100 мм</w:t>
            </w:r>
          </w:p>
        </w:tc>
        <w:tc>
          <w:tcPr>
            <w:tcW w:w="4673" w:type="dxa"/>
            <w:tcBorders>
              <w:top w:val="single" w:sz="4" w:space="0" w:color="auto"/>
              <w:left w:val="single" w:sz="4" w:space="0" w:color="auto"/>
              <w:bottom w:val="single" w:sz="4" w:space="0" w:color="auto"/>
              <w:right w:val="single" w:sz="4" w:space="0" w:color="auto"/>
            </w:tcBorders>
            <w:hideMark/>
          </w:tcPr>
          <w:p w14:paraId="07A436BC" w14:textId="77777777" w:rsidR="00170CFB" w:rsidRPr="006022B3" w:rsidRDefault="00170CFB" w:rsidP="003F4B3D">
            <w:pPr>
              <w:ind w:firstLine="709"/>
              <w:contextualSpacing/>
              <w:jc w:val="both"/>
              <w:rPr>
                <w:rFonts w:ascii="Times New Roman" w:hAnsi="Times New Roman" w:cs="Times New Roman"/>
                <w:bCs/>
                <w:sz w:val="24"/>
                <w:szCs w:val="24"/>
                <w:lang w:val="kk-KZ"/>
              </w:rPr>
            </w:pPr>
            <w:r w:rsidRPr="006022B3">
              <w:rPr>
                <w:rFonts w:ascii="Times New Roman" w:hAnsi="Times New Roman" w:cs="Times New Roman"/>
                <w:bCs/>
                <w:sz w:val="24"/>
                <w:szCs w:val="24"/>
                <w:lang w:val="kk-KZ"/>
              </w:rPr>
              <w:t>Подающий и обратный</w:t>
            </w:r>
          </w:p>
        </w:tc>
      </w:tr>
      <w:tr w:rsidR="00170CFB" w:rsidRPr="00BA389A" w14:paraId="4B397C02" w14:textId="77777777" w:rsidTr="003F4B3D">
        <w:tc>
          <w:tcPr>
            <w:tcW w:w="4672" w:type="dxa"/>
            <w:tcBorders>
              <w:top w:val="single" w:sz="4" w:space="0" w:color="auto"/>
              <w:left w:val="single" w:sz="4" w:space="0" w:color="auto"/>
              <w:bottom w:val="single" w:sz="4" w:space="0" w:color="auto"/>
              <w:right w:val="single" w:sz="4" w:space="0" w:color="auto"/>
            </w:tcBorders>
            <w:hideMark/>
          </w:tcPr>
          <w:p w14:paraId="0FAAA973" w14:textId="77777777" w:rsidR="00170CFB" w:rsidRPr="006022B3" w:rsidRDefault="00170CFB" w:rsidP="003F4B3D">
            <w:pPr>
              <w:ind w:firstLine="709"/>
              <w:contextualSpacing/>
              <w:jc w:val="both"/>
              <w:rPr>
                <w:rFonts w:ascii="Times New Roman" w:hAnsi="Times New Roman" w:cs="Times New Roman"/>
                <w:bCs/>
                <w:sz w:val="24"/>
                <w:szCs w:val="24"/>
                <w:lang w:val="kk-KZ"/>
              </w:rPr>
            </w:pPr>
            <w:r w:rsidRPr="006022B3">
              <w:rPr>
                <w:rFonts w:ascii="Times New Roman" w:hAnsi="Times New Roman" w:cs="Times New Roman"/>
                <w:bCs/>
                <w:sz w:val="24"/>
                <w:szCs w:val="24"/>
                <w:lang w:val="kk-KZ"/>
              </w:rPr>
              <w:t>Вентиля: Д-15 мм</w:t>
            </w:r>
          </w:p>
        </w:tc>
        <w:tc>
          <w:tcPr>
            <w:tcW w:w="4673" w:type="dxa"/>
            <w:tcBorders>
              <w:top w:val="single" w:sz="4" w:space="0" w:color="auto"/>
              <w:left w:val="single" w:sz="4" w:space="0" w:color="auto"/>
              <w:bottom w:val="single" w:sz="4" w:space="0" w:color="auto"/>
              <w:right w:val="single" w:sz="4" w:space="0" w:color="auto"/>
            </w:tcBorders>
            <w:hideMark/>
          </w:tcPr>
          <w:p w14:paraId="213361BE" w14:textId="77777777" w:rsidR="00170CFB" w:rsidRPr="006022B3" w:rsidRDefault="00170CFB" w:rsidP="003F4B3D">
            <w:pPr>
              <w:ind w:firstLine="709"/>
              <w:contextualSpacing/>
              <w:jc w:val="both"/>
              <w:rPr>
                <w:rFonts w:ascii="Times New Roman" w:hAnsi="Times New Roman" w:cs="Times New Roman"/>
                <w:bCs/>
                <w:sz w:val="24"/>
                <w:szCs w:val="24"/>
                <w:lang w:val="kk-KZ"/>
              </w:rPr>
            </w:pPr>
            <w:r w:rsidRPr="006022B3">
              <w:rPr>
                <w:rFonts w:ascii="Times New Roman" w:hAnsi="Times New Roman" w:cs="Times New Roman"/>
                <w:bCs/>
                <w:sz w:val="24"/>
                <w:szCs w:val="24"/>
                <w:lang w:val="kk-KZ"/>
              </w:rPr>
              <w:t>Сбор воды и воздуха с котла</w:t>
            </w:r>
          </w:p>
        </w:tc>
      </w:tr>
    </w:tbl>
    <w:p w14:paraId="7757253A" w14:textId="77777777" w:rsidR="00170CFB" w:rsidRPr="00BA389A" w:rsidRDefault="00170CFB" w:rsidP="00170CFB">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ab/>
      </w:r>
    </w:p>
    <w:p w14:paraId="653C0D5E" w14:textId="62C7E1E3" w:rsidR="00170CFB" w:rsidRPr="00BA389A" w:rsidRDefault="00170CFB" w:rsidP="00170CFB">
      <w:pPr>
        <w:spacing w:after="0" w:line="240" w:lineRule="auto"/>
        <w:ind w:firstLine="708"/>
        <w:contextualSpacing/>
        <w:jc w:val="both"/>
        <w:rPr>
          <w:rFonts w:ascii="Times New Roman" w:hAnsi="Times New Roman" w:cs="Times New Roman"/>
          <w:bCs/>
          <w:sz w:val="28"/>
          <w:szCs w:val="28"/>
        </w:rPr>
      </w:pPr>
      <w:r>
        <w:rPr>
          <w:rFonts w:ascii="Times New Roman" w:hAnsi="Times New Roman" w:cs="Times New Roman"/>
          <w:bCs/>
          <w:sz w:val="28"/>
          <w:szCs w:val="28"/>
        </w:rPr>
        <w:t>Таблица 1</w:t>
      </w:r>
      <w:r w:rsidR="00410C9E">
        <w:rPr>
          <w:rFonts w:ascii="Times New Roman" w:hAnsi="Times New Roman" w:cs="Times New Roman"/>
          <w:bCs/>
          <w:sz w:val="28"/>
          <w:szCs w:val="28"/>
        </w:rPr>
        <w:t>2</w:t>
      </w:r>
      <w:r>
        <w:rPr>
          <w:rFonts w:ascii="Times New Roman" w:hAnsi="Times New Roman" w:cs="Times New Roman"/>
          <w:bCs/>
          <w:sz w:val="28"/>
          <w:szCs w:val="28"/>
        </w:rPr>
        <w:t xml:space="preserve"> - </w:t>
      </w:r>
      <w:r w:rsidRPr="00BA389A">
        <w:rPr>
          <w:rFonts w:ascii="Times New Roman" w:hAnsi="Times New Roman" w:cs="Times New Roman"/>
          <w:bCs/>
          <w:sz w:val="28"/>
          <w:szCs w:val="28"/>
        </w:rPr>
        <w:t xml:space="preserve">Контрольно-измерительные приборы </w:t>
      </w:r>
    </w:p>
    <w:tbl>
      <w:tblPr>
        <w:tblW w:w="0" w:type="auto"/>
        <w:tblInd w:w="709" w:type="dxa"/>
        <w:tblLook w:val="04A0" w:firstRow="1" w:lastRow="0" w:firstColumn="1" w:lastColumn="0" w:noHBand="0" w:noVBand="1"/>
      </w:tblPr>
      <w:tblGrid>
        <w:gridCol w:w="4956"/>
        <w:gridCol w:w="3680"/>
      </w:tblGrid>
      <w:tr w:rsidR="00170CFB" w:rsidRPr="00BA389A" w14:paraId="3AA72E65" w14:textId="77777777" w:rsidTr="006022B3">
        <w:tc>
          <w:tcPr>
            <w:tcW w:w="4956" w:type="dxa"/>
            <w:tcBorders>
              <w:top w:val="single" w:sz="4" w:space="0" w:color="auto"/>
              <w:left w:val="single" w:sz="4" w:space="0" w:color="auto"/>
              <w:bottom w:val="single" w:sz="4" w:space="0" w:color="auto"/>
              <w:right w:val="single" w:sz="4" w:space="0" w:color="auto"/>
            </w:tcBorders>
            <w:hideMark/>
          </w:tcPr>
          <w:p w14:paraId="4BD9AD2F" w14:textId="77777777" w:rsidR="00170CFB" w:rsidRPr="006022B3" w:rsidRDefault="00170CFB" w:rsidP="003F4B3D">
            <w:pPr>
              <w:ind w:firstLine="709"/>
              <w:contextualSpacing/>
              <w:jc w:val="both"/>
              <w:rPr>
                <w:rFonts w:ascii="Times New Roman" w:hAnsi="Times New Roman" w:cs="Times New Roman"/>
                <w:bCs/>
                <w:sz w:val="24"/>
                <w:szCs w:val="24"/>
              </w:rPr>
            </w:pPr>
            <w:r w:rsidRPr="006022B3">
              <w:rPr>
                <w:rFonts w:ascii="Times New Roman" w:hAnsi="Times New Roman" w:cs="Times New Roman"/>
                <w:bCs/>
                <w:sz w:val="24"/>
                <w:szCs w:val="24"/>
              </w:rPr>
              <w:t>Наименование</w:t>
            </w:r>
          </w:p>
        </w:tc>
        <w:tc>
          <w:tcPr>
            <w:tcW w:w="3680" w:type="dxa"/>
            <w:tcBorders>
              <w:top w:val="single" w:sz="4" w:space="0" w:color="auto"/>
              <w:left w:val="single" w:sz="4" w:space="0" w:color="auto"/>
              <w:bottom w:val="single" w:sz="4" w:space="0" w:color="auto"/>
              <w:right w:val="single" w:sz="4" w:space="0" w:color="auto"/>
            </w:tcBorders>
            <w:hideMark/>
          </w:tcPr>
          <w:p w14:paraId="78D5BC56" w14:textId="77777777" w:rsidR="00170CFB" w:rsidRPr="006022B3" w:rsidRDefault="00170CFB" w:rsidP="003F4B3D">
            <w:pPr>
              <w:ind w:firstLine="709"/>
              <w:contextualSpacing/>
              <w:jc w:val="both"/>
              <w:rPr>
                <w:rFonts w:ascii="Times New Roman" w:hAnsi="Times New Roman" w:cs="Times New Roman"/>
                <w:bCs/>
                <w:sz w:val="24"/>
                <w:szCs w:val="24"/>
              </w:rPr>
            </w:pPr>
            <w:r w:rsidRPr="006022B3">
              <w:rPr>
                <w:rFonts w:ascii="Times New Roman" w:hAnsi="Times New Roman" w:cs="Times New Roman"/>
                <w:bCs/>
                <w:sz w:val="24"/>
                <w:szCs w:val="24"/>
              </w:rPr>
              <w:t>Место установки</w:t>
            </w:r>
          </w:p>
        </w:tc>
      </w:tr>
      <w:tr w:rsidR="00170CFB" w:rsidRPr="00BA389A" w14:paraId="337FC839" w14:textId="77777777" w:rsidTr="006022B3">
        <w:tc>
          <w:tcPr>
            <w:tcW w:w="4956" w:type="dxa"/>
            <w:tcBorders>
              <w:top w:val="single" w:sz="4" w:space="0" w:color="auto"/>
              <w:left w:val="single" w:sz="4" w:space="0" w:color="auto"/>
              <w:bottom w:val="single" w:sz="4" w:space="0" w:color="auto"/>
              <w:right w:val="single" w:sz="4" w:space="0" w:color="auto"/>
            </w:tcBorders>
            <w:hideMark/>
          </w:tcPr>
          <w:p w14:paraId="3AABBBF9" w14:textId="77777777" w:rsidR="00170CFB" w:rsidRPr="006022B3" w:rsidRDefault="00170CFB" w:rsidP="003F4B3D">
            <w:pPr>
              <w:contextualSpacing/>
              <w:jc w:val="both"/>
              <w:rPr>
                <w:rFonts w:ascii="Times New Roman" w:hAnsi="Times New Roman" w:cs="Times New Roman"/>
                <w:bCs/>
                <w:sz w:val="24"/>
                <w:szCs w:val="24"/>
              </w:rPr>
            </w:pPr>
            <w:r w:rsidRPr="006022B3">
              <w:rPr>
                <w:rFonts w:ascii="Times New Roman" w:hAnsi="Times New Roman" w:cs="Times New Roman"/>
                <w:bCs/>
                <w:sz w:val="24"/>
                <w:szCs w:val="24"/>
              </w:rPr>
              <w:t>Термометр с пределом показаний до 110˚С</w:t>
            </w:r>
          </w:p>
          <w:p w14:paraId="69570CC8" w14:textId="77777777" w:rsidR="00170CFB" w:rsidRPr="006022B3" w:rsidRDefault="00170CFB" w:rsidP="003F4B3D">
            <w:pPr>
              <w:contextualSpacing/>
              <w:jc w:val="both"/>
              <w:rPr>
                <w:rFonts w:ascii="Times New Roman" w:hAnsi="Times New Roman" w:cs="Times New Roman"/>
                <w:bCs/>
                <w:sz w:val="24"/>
                <w:szCs w:val="24"/>
                <w:vertAlign w:val="superscript"/>
              </w:rPr>
            </w:pPr>
            <w:r w:rsidRPr="006022B3">
              <w:rPr>
                <w:rFonts w:ascii="Times New Roman" w:hAnsi="Times New Roman" w:cs="Times New Roman"/>
                <w:bCs/>
                <w:sz w:val="24"/>
                <w:szCs w:val="24"/>
              </w:rPr>
              <w:t>Манометр со шкалой до 10кгс/см</w:t>
            </w:r>
            <w:r w:rsidRPr="006022B3">
              <w:rPr>
                <w:rFonts w:ascii="Times New Roman" w:hAnsi="Times New Roman" w:cs="Times New Roman"/>
                <w:bCs/>
                <w:sz w:val="24"/>
                <w:szCs w:val="24"/>
                <w:vertAlign w:val="superscript"/>
              </w:rPr>
              <w:t>2</w:t>
            </w:r>
          </w:p>
          <w:p w14:paraId="4B923FE1" w14:textId="77777777" w:rsidR="00170CFB" w:rsidRPr="006022B3" w:rsidRDefault="00170CFB" w:rsidP="003F4B3D">
            <w:pPr>
              <w:contextualSpacing/>
              <w:jc w:val="both"/>
              <w:rPr>
                <w:rFonts w:ascii="Times New Roman" w:hAnsi="Times New Roman" w:cs="Times New Roman"/>
                <w:bCs/>
                <w:sz w:val="24"/>
                <w:szCs w:val="24"/>
              </w:rPr>
            </w:pPr>
            <w:r w:rsidRPr="006022B3">
              <w:rPr>
                <w:rFonts w:ascii="Times New Roman" w:hAnsi="Times New Roman" w:cs="Times New Roman"/>
                <w:bCs/>
                <w:sz w:val="24"/>
                <w:szCs w:val="24"/>
              </w:rPr>
              <w:t>Кран трехходовой</w:t>
            </w:r>
            <w:r w:rsidRPr="006022B3">
              <w:rPr>
                <w:rFonts w:ascii="Times New Roman" w:hAnsi="Times New Roman" w:cs="Times New Roman"/>
                <w:bCs/>
                <w:sz w:val="24"/>
                <w:szCs w:val="24"/>
                <w:vertAlign w:val="superscript"/>
              </w:rPr>
              <w:t xml:space="preserve"> </w:t>
            </w:r>
            <w:r w:rsidRPr="006022B3">
              <w:rPr>
                <w:rFonts w:ascii="Times New Roman" w:hAnsi="Times New Roman" w:cs="Times New Roman"/>
                <w:bCs/>
                <w:sz w:val="24"/>
                <w:szCs w:val="24"/>
              </w:rPr>
              <w:t>для манометра</w:t>
            </w:r>
          </w:p>
        </w:tc>
        <w:tc>
          <w:tcPr>
            <w:tcW w:w="3680" w:type="dxa"/>
            <w:tcBorders>
              <w:top w:val="single" w:sz="4" w:space="0" w:color="auto"/>
              <w:left w:val="single" w:sz="4" w:space="0" w:color="auto"/>
              <w:bottom w:val="single" w:sz="4" w:space="0" w:color="auto"/>
              <w:right w:val="single" w:sz="4" w:space="0" w:color="auto"/>
            </w:tcBorders>
            <w:hideMark/>
          </w:tcPr>
          <w:p w14:paraId="44A971CE" w14:textId="77777777" w:rsidR="00170CFB" w:rsidRPr="006022B3" w:rsidRDefault="00170CFB" w:rsidP="006022B3">
            <w:pPr>
              <w:contextualSpacing/>
              <w:jc w:val="both"/>
              <w:rPr>
                <w:rFonts w:ascii="Times New Roman" w:hAnsi="Times New Roman" w:cs="Times New Roman"/>
                <w:bCs/>
                <w:sz w:val="24"/>
                <w:szCs w:val="24"/>
              </w:rPr>
            </w:pPr>
            <w:r w:rsidRPr="006022B3">
              <w:rPr>
                <w:rFonts w:ascii="Times New Roman" w:hAnsi="Times New Roman" w:cs="Times New Roman"/>
                <w:bCs/>
                <w:sz w:val="24"/>
                <w:szCs w:val="24"/>
              </w:rPr>
              <w:t>На подающем трубопроводе</w:t>
            </w:r>
          </w:p>
        </w:tc>
      </w:tr>
    </w:tbl>
    <w:p w14:paraId="48310B1F" w14:textId="77777777" w:rsidR="00170CFB" w:rsidRPr="00BA389A" w:rsidRDefault="00170CFB" w:rsidP="00170CFB">
      <w:pPr>
        <w:spacing w:after="0" w:line="240" w:lineRule="auto"/>
        <w:ind w:firstLine="709"/>
        <w:contextualSpacing/>
        <w:jc w:val="both"/>
        <w:rPr>
          <w:rFonts w:ascii="Times New Roman" w:hAnsi="Times New Roman" w:cs="Times New Roman"/>
          <w:bCs/>
          <w:sz w:val="28"/>
          <w:szCs w:val="28"/>
        </w:rPr>
      </w:pPr>
    </w:p>
    <w:p w14:paraId="1C848AFE" w14:textId="27F4A54B" w:rsidR="00170CFB" w:rsidRDefault="007B7C08" w:rsidP="00170CFB">
      <w:pPr>
        <w:spacing w:after="0" w:line="240" w:lineRule="auto"/>
        <w:ind w:firstLine="709"/>
        <w:contextualSpacing/>
        <w:jc w:val="both"/>
        <w:rPr>
          <w:rFonts w:ascii="Times New Roman" w:hAnsi="Times New Roman" w:cs="Times New Roman"/>
          <w:bCs/>
          <w:sz w:val="28"/>
          <w:szCs w:val="28"/>
        </w:rPr>
      </w:pPr>
      <w:r>
        <w:rPr>
          <w:rFonts w:ascii="Times New Roman" w:hAnsi="Times New Roman" w:cs="Times New Roman"/>
          <w:bCs/>
          <w:sz w:val="28"/>
          <w:szCs w:val="28"/>
        </w:rPr>
        <w:t>Срок окупаемости реконструкции одного котла по предложенной схеме составляет 1 год.</w:t>
      </w:r>
    </w:p>
    <w:p w14:paraId="1994DA0B" w14:textId="77777777" w:rsidR="007B7C08" w:rsidRPr="006022B3" w:rsidRDefault="007B7C08" w:rsidP="00170CFB">
      <w:pPr>
        <w:spacing w:after="0" w:line="240" w:lineRule="auto"/>
        <w:ind w:firstLine="709"/>
        <w:contextualSpacing/>
        <w:jc w:val="both"/>
        <w:rPr>
          <w:rFonts w:ascii="Times New Roman" w:hAnsi="Times New Roman" w:cs="Times New Roman"/>
          <w:bCs/>
          <w:sz w:val="16"/>
          <w:szCs w:val="16"/>
        </w:rPr>
      </w:pPr>
    </w:p>
    <w:p w14:paraId="777CD55C" w14:textId="4160949C" w:rsidR="007B7C08" w:rsidRDefault="007B7C08" w:rsidP="00170CFB">
      <w:pPr>
        <w:spacing w:after="0" w:line="240" w:lineRule="auto"/>
        <w:ind w:firstLine="709"/>
        <w:contextualSpacing/>
        <w:jc w:val="both"/>
        <w:rPr>
          <w:rFonts w:ascii="Times New Roman" w:hAnsi="Times New Roman" w:cs="Times New Roman"/>
          <w:bCs/>
          <w:sz w:val="28"/>
          <w:szCs w:val="28"/>
        </w:rPr>
      </w:pPr>
      <w:r>
        <w:rPr>
          <w:rFonts w:ascii="Times New Roman" w:hAnsi="Times New Roman" w:cs="Times New Roman"/>
          <w:bCs/>
          <w:sz w:val="28"/>
          <w:szCs w:val="28"/>
        </w:rPr>
        <w:t xml:space="preserve">Срок окупаемости = Расходы на покупку (вентилятор+манометр+автоматики, арматура и краны) / </w:t>
      </w:r>
      <w:r w:rsidR="00820EC2">
        <w:rPr>
          <w:rFonts w:ascii="Times New Roman" w:hAnsi="Times New Roman" w:cs="Times New Roman"/>
          <w:bCs/>
          <w:sz w:val="28"/>
          <w:szCs w:val="28"/>
        </w:rPr>
        <w:t xml:space="preserve">экономический эффект (экономия средств за отопительный сезон) = </w:t>
      </w:r>
      <w:r w:rsidR="00810F74">
        <w:rPr>
          <w:rFonts w:ascii="Times New Roman" w:hAnsi="Times New Roman" w:cs="Times New Roman"/>
          <w:bCs/>
          <w:sz w:val="28"/>
          <w:szCs w:val="28"/>
          <w:lang w:val="kk-KZ"/>
        </w:rPr>
        <w:t>4 0</w:t>
      </w:r>
      <w:r w:rsidR="006022B3">
        <w:rPr>
          <w:rFonts w:ascii="Times New Roman" w:hAnsi="Times New Roman" w:cs="Times New Roman"/>
          <w:bCs/>
          <w:sz w:val="28"/>
          <w:szCs w:val="28"/>
          <w:lang w:val="kk-KZ"/>
        </w:rPr>
        <w:t>18</w:t>
      </w:r>
      <w:r w:rsidR="00810F74">
        <w:rPr>
          <w:rFonts w:ascii="Times New Roman" w:hAnsi="Times New Roman" w:cs="Times New Roman"/>
          <w:bCs/>
          <w:sz w:val="28"/>
          <w:szCs w:val="28"/>
          <w:lang w:val="kk-KZ"/>
        </w:rPr>
        <w:t xml:space="preserve"> 000</w:t>
      </w:r>
      <w:r w:rsidR="00820EC2">
        <w:rPr>
          <w:rFonts w:ascii="Times New Roman" w:hAnsi="Times New Roman" w:cs="Times New Roman"/>
          <w:bCs/>
          <w:sz w:val="28"/>
          <w:szCs w:val="28"/>
        </w:rPr>
        <w:t xml:space="preserve">/ </w:t>
      </w:r>
      <w:r w:rsidR="00810F74">
        <w:rPr>
          <w:rFonts w:ascii="Times New Roman" w:hAnsi="Times New Roman" w:cs="Times New Roman"/>
          <w:bCs/>
          <w:sz w:val="28"/>
          <w:szCs w:val="28"/>
          <w:lang w:val="kk-KZ"/>
        </w:rPr>
        <w:t xml:space="preserve">4 018 000 </w:t>
      </w:r>
      <w:r w:rsidR="00820EC2">
        <w:rPr>
          <w:rFonts w:ascii="Times New Roman" w:hAnsi="Times New Roman" w:cs="Times New Roman"/>
          <w:bCs/>
          <w:sz w:val="28"/>
          <w:szCs w:val="28"/>
        </w:rPr>
        <w:t xml:space="preserve">= </w:t>
      </w:r>
      <w:r w:rsidR="00810F74">
        <w:rPr>
          <w:rFonts w:ascii="Times New Roman" w:hAnsi="Times New Roman" w:cs="Times New Roman"/>
          <w:bCs/>
          <w:sz w:val="28"/>
          <w:szCs w:val="28"/>
          <w:lang w:val="kk-KZ"/>
        </w:rPr>
        <w:t xml:space="preserve">        </w:t>
      </w:r>
      <w:r w:rsidR="00820EC2">
        <w:rPr>
          <w:rFonts w:ascii="Times New Roman" w:hAnsi="Times New Roman" w:cs="Times New Roman"/>
          <w:bCs/>
          <w:sz w:val="28"/>
          <w:szCs w:val="28"/>
        </w:rPr>
        <w:t>1 год</w:t>
      </w:r>
    </w:p>
    <w:p w14:paraId="38C0DBB4" w14:textId="77777777" w:rsidR="00820EC2" w:rsidRPr="006022B3" w:rsidRDefault="00820EC2" w:rsidP="00170CFB">
      <w:pPr>
        <w:spacing w:after="0" w:line="240" w:lineRule="auto"/>
        <w:ind w:firstLine="709"/>
        <w:contextualSpacing/>
        <w:jc w:val="both"/>
        <w:rPr>
          <w:rFonts w:ascii="Times New Roman" w:hAnsi="Times New Roman" w:cs="Times New Roman"/>
          <w:bCs/>
          <w:sz w:val="16"/>
          <w:szCs w:val="16"/>
        </w:rPr>
      </w:pPr>
    </w:p>
    <w:p w14:paraId="38C37A0E" w14:textId="70436015" w:rsidR="00820EC2" w:rsidRDefault="00820EC2" w:rsidP="00170CFB">
      <w:pPr>
        <w:spacing w:after="0" w:line="240" w:lineRule="auto"/>
        <w:ind w:firstLine="709"/>
        <w:contextualSpacing/>
        <w:jc w:val="both"/>
        <w:rPr>
          <w:rFonts w:ascii="Times New Roman" w:hAnsi="Times New Roman" w:cs="Times New Roman"/>
          <w:bCs/>
          <w:sz w:val="28"/>
          <w:szCs w:val="28"/>
        </w:rPr>
      </w:pPr>
      <w:r w:rsidRPr="00820EC2">
        <w:rPr>
          <w:rFonts w:ascii="Times New Roman" w:hAnsi="Times New Roman" w:cs="Times New Roman"/>
          <w:bCs/>
          <w:sz w:val="28"/>
          <w:szCs w:val="28"/>
        </w:rPr>
        <w:t>Такой короткий срок окупаемости является очень привлекательным показателем для инвесторов, так как минимизирует риски и быстро обеспечивает возврат средств.</w:t>
      </w:r>
    </w:p>
    <w:p w14:paraId="5C961A1C" w14:textId="77777777" w:rsidR="00820EC2" w:rsidRPr="00BA389A" w:rsidRDefault="00820EC2" w:rsidP="00170CFB">
      <w:pPr>
        <w:spacing w:after="0" w:line="240" w:lineRule="auto"/>
        <w:ind w:firstLine="709"/>
        <w:contextualSpacing/>
        <w:jc w:val="both"/>
        <w:rPr>
          <w:rFonts w:ascii="Times New Roman" w:hAnsi="Times New Roman" w:cs="Times New Roman"/>
          <w:bCs/>
          <w:sz w:val="28"/>
          <w:szCs w:val="28"/>
        </w:rPr>
      </w:pPr>
    </w:p>
    <w:p w14:paraId="23D4E6E0" w14:textId="77777777" w:rsidR="00170CFB" w:rsidRPr="00BA389A" w:rsidRDefault="00170CFB" w:rsidP="00170CFB">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Инструкция по эксплуатации котла КВТС-0,2</w:t>
      </w:r>
    </w:p>
    <w:p w14:paraId="39A9E67C" w14:textId="77777777" w:rsidR="00170CFB" w:rsidRPr="00BA389A" w:rsidRDefault="00170CFB" w:rsidP="00170CFB">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Лицо ответственные за эксплуатацию котлов обязан знать, и строго соблюдать «Правила устройства и безопасности эксплуатации водогрейных и паровых котлов» с давлением не выше 0,7 кгс/см</w:t>
      </w:r>
      <w:r w:rsidRPr="00BA389A">
        <w:rPr>
          <w:rFonts w:ascii="Times New Roman" w:hAnsi="Times New Roman" w:cs="Times New Roman"/>
          <w:bCs/>
          <w:sz w:val="28"/>
          <w:szCs w:val="28"/>
          <w:vertAlign w:val="superscript"/>
        </w:rPr>
        <w:t>2</w:t>
      </w:r>
      <w:r w:rsidRPr="00BA389A">
        <w:rPr>
          <w:rFonts w:ascii="Times New Roman" w:hAnsi="Times New Roman" w:cs="Times New Roman"/>
          <w:bCs/>
          <w:sz w:val="28"/>
          <w:szCs w:val="28"/>
        </w:rPr>
        <w:t>.</w:t>
      </w:r>
    </w:p>
    <w:p w14:paraId="45FBE4FC" w14:textId="77777777" w:rsidR="00170CFB" w:rsidRPr="00BA389A" w:rsidRDefault="00170CFB" w:rsidP="00170CFB">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 xml:space="preserve">Ответственное лицо должно иметь техническое образование. </w:t>
      </w:r>
    </w:p>
    <w:p w14:paraId="6B8C6B64" w14:textId="77777777" w:rsidR="00170CFB" w:rsidRPr="00BA389A" w:rsidRDefault="00170CFB" w:rsidP="00170CFB">
      <w:pPr>
        <w:spacing w:after="0" w:line="240" w:lineRule="auto"/>
        <w:ind w:firstLine="709"/>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 xml:space="preserve">Запрещается эксплуатировать котел </w:t>
      </w:r>
    </w:p>
    <w:p w14:paraId="0500BEFD" w14:textId="77777777" w:rsidR="00170CFB" w:rsidRPr="00BA389A" w:rsidRDefault="00170CFB">
      <w:pPr>
        <w:numPr>
          <w:ilvl w:val="0"/>
          <w:numId w:val="17"/>
        </w:numPr>
        <w:spacing w:after="0" w:line="240" w:lineRule="auto"/>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При давлении свыше – 5 кгс/см</w:t>
      </w:r>
      <w:r w:rsidRPr="00BA389A">
        <w:rPr>
          <w:rFonts w:ascii="Times New Roman" w:hAnsi="Times New Roman" w:cs="Times New Roman"/>
          <w:bCs/>
          <w:sz w:val="28"/>
          <w:szCs w:val="28"/>
          <w:vertAlign w:val="superscript"/>
        </w:rPr>
        <w:t>2</w:t>
      </w:r>
      <w:r w:rsidRPr="00BA389A">
        <w:rPr>
          <w:rFonts w:ascii="Times New Roman" w:hAnsi="Times New Roman" w:cs="Times New Roman"/>
          <w:bCs/>
          <w:sz w:val="28"/>
          <w:szCs w:val="28"/>
        </w:rPr>
        <w:t>.</w:t>
      </w:r>
    </w:p>
    <w:p w14:paraId="08AB9381" w14:textId="77777777" w:rsidR="00170CFB" w:rsidRPr="00BA389A" w:rsidRDefault="00170CFB">
      <w:pPr>
        <w:numPr>
          <w:ilvl w:val="0"/>
          <w:numId w:val="17"/>
        </w:numPr>
        <w:spacing w:after="0" w:line="240" w:lineRule="auto"/>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При утечке воды.</w:t>
      </w:r>
    </w:p>
    <w:p w14:paraId="39467A0E" w14:textId="77777777" w:rsidR="00170CFB" w:rsidRPr="00BA389A" w:rsidRDefault="00170CFB">
      <w:pPr>
        <w:numPr>
          <w:ilvl w:val="0"/>
          <w:numId w:val="17"/>
        </w:numPr>
        <w:spacing w:after="0" w:line="240" w:lineRule="auto"/>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 xml:space="preserve">При обнаружении течи и механическом повреждении. </w:t>
      </w:r>
    </w:p>
    <w:p w14:paraId="5BC77CE7" w14:textId="650BBA79" w:rsidR="00243485" w:rsidRPr="00A26AA4" w:rsidRDefault="00170CFB" w:rsidP="00243485">
      <w:pPr>
        <w:numPr>
          <w:ilvl w:val="0"/>
          <w:numId w:val="17"/>
        </w:numPr>
        <w:spacing w:after="0" w:line="240" w:lineRule="auto"/>
        <w:contextualSpacing/>
        <w:jc w:val="both"/>
        <w:rPr>
          <w:rFonts w:ascii="Times New Roman" w:hAnsi="Times New Roman" w:cs="Times New Roman"/>
          <w:bCs/>
          <w:sz w:val="28"/>
          <w:szCs w:val="28"/>
        </w:rPr>
      </w:pPr>
      <w:r w:rsidRPr="00BA389A">
        <w:rPr>
          <w:rFonts w:ascii="Times New Roman" w:hAnsi="Times New Roman" w:cs="Times New Roman"/>
          <w:bCs/>
          <w:sz w:val="28"/>
          <w:szCs w:val="28"/>
        </w:rPr>
        <w:t xml:space="preserve">При отсутствии электроэнергии. </w:t>
      </w:r>
    </w:p>
    <w:p w14:paraId="5D54DF73" w14:textId="16A39A9F" w:rsidR="00810F74" w:rsidRPr="006022B3" w:rsidRDefault="00243485" w:rsidP="006022B3">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Вывод: </w:t>
      </w:r>
      <w:r w:rsidRPr="00BA389A">
        <w:rPr>
          <w:rFonts w:ascii="Times New Roman" w:eastAsia="Times New Roman" w:hAnsi="Times New Roman" w:cs="Times New Roman"/>
          <w:bCs/>
          <w:sz w:val="28"/>
          <w:szCs w:val="28"/>
        </w:rPr>
        <w:t xml:space="preserve">На основании предварительно проведенного испытания усовершенствованного котла </w:t>
      </w:r>
      <w:r>
        <w:rPr>
          <w:rFonts w:ascii="Times New Roman" w:eastAsia="Times New Roman" w:hAnsi="Times New Roman" w:cs="Times New Roman"/>
          <w:bCs/>
          <w:sz w:val="28"/>
          <w:szCs w:val="28"/>
        </w:rPr>
        <w:t xml:space="preserve">в сравнении с классическим котлом с колосниковой решеткой </w:t>
      </w:r>
      <w:r w:rsidRPr="00BA389A">
        <w:rPr>
          <w:rFonts w:ascii="Times New Roman" w:eastAsia="Times New Roman" w:hAnsi="Times New Roman" w:cs="Times New Roman"/>
          <w:bCs/>
          <w:sz w:val="28"/>
          <w:szCs w:val="28"/>
        </w:rPr>
        <w:t>по определению технико-экономической эффективности получены следующие показатели: уменьшение расхода то</w:t>
      </w:r>
      <w:r w:rsidR="00810F74">
        <w:rPr>
          <w:rFonts w:ascii="Times New Roman" w:eastAsia="Times New Roman" w:hAnsi="Times New Roman" w:cs="Times New Roman"/>
          <w:bCs/>
          <w:sz w:val="28"/>
          <w:szCs w:val="28"/>
        </w:rPr>
        <w:t xml:space="preserve">плива по сравнению стандартной </w:t>
      </w:r>
      <w:r w:rsidR="00810F74" w:rsidRPr="00AB2254">
        <w:rPr>
          <w:rFonts w:ascii="Times New Roman" w:eastAsia="Times New Roman" w:hAnsi="Times New Roman" w:cs="Times New Roman"/>
          <w:bCs/>
          <w:sz w:val="28"/>
          <w:szCs w:val="28"/>
        </w:rPr>
        <w:t>на 30% (</w:t>
      </w:r>
      <w:r w:rsidR="00810F74" w:rsidRPr="00AB2254">
        <w:rPr>
          <w:rFonts w:ascii="Times New Roman" w:eastAsia="Times New Roman" w:hAnsi="Times New Roman" w:cs="Times New Roman"/>
          <w:b/>
          <w:bCs/>
          <w:sz w:val="28"/>
          <w:szCs w:val="28"/>
        </w:rPr>
        <w:t>30%=</w:t>
      </w:r>
      <w:r w:rsidR="00810F74" w:rsidRPr="00AB2254">
        <w:rPr>
          <w:rFonts w:ascii="Times New Roman" w:eastAsia="Times New Roman" w:hAnsi="Times New Roman" w:cs="Times New Roman"/>
          <w:b/>
          <w:bCs/>
          <w:sz w:val="28"/>
          <w:szCs w:val="28"/>
          <w:lang w:val="en-US"/>
        </w:rPr>
        <w:t>Q</w:t>
      </w:r>
      <w:r w:rsidR="00810F74" w:rsidRPr="00AB2254">
        <w:rPr>
          <w:rFonts w:ascii="Times New Roman" w:eastAsia="Times New Roman" w:hAnsi="Times New Roman" w:cs="Times New Roman"/>
          <w:b/>
          <w:bCs/>
          <w:sz w:val="28"/>
          <w:szCs w:val="28"/>
          <w:vertAlign w:val="subscript"/>
        </w:rPr>
        <w:t>2 (9.3%)</w:t>
      </w:r>
      <w:r w:rsidR="00810F74" w:rsidRPr="00AB2254">
        <w:rPr>
          <w:rFonts w:ascii="Times New Roman" w:eastAsia="Times New Roman" w:hAnsi="Times New Roman" w:cs="Times New Roman"/>
          <w:b/>
          <w:bCs/>
          <w:sz w:val="28"/>
          <w:szCs w:val="28"/>
        </w:rPr>
        <w:t>+</w:t>
      </w:r>
      <w:r w:rsidR="00810F74" w:rsidRPr="00AB2254">
        <w:rPr>
          <w:rFonts w:ascii="Times New Roman" w:eastAsia="Times New Roman" w:hAnsi="Times New Roman" w:cs="Times New Roman"/>
          <w:b/>
          <w:bCs/>
          <w:sz w:val="28"/>
          <w:szCs w:val="28"/>
          <w:lang w:val="en-US"/>
        </w:rPr>
        <w:t>Q</w:t>
      </w:r>
      <w:r w:rsidR="00810F74" w:rsidRPr="00AB2254">
        <w:rPr>
          <w:rFonts w:ascii="Times New Roman" w:eastAsia="Times New Roman" w:hAnsi="Times New Roman" w:cs="Times New Roman"/>
          <w:b/>
          <w:bCs/>
          <w:sz w:val="28"/>
          <w:szCs w:val="28"/>
          <w:vertAlign w:val="subscript"/>
        </w:rPr>
        <w:t xml:space="preserve">3 (7.7%) </w:t>
      </w:r>
      <w:r w:rsidR="00810F74" w:rsidRPr="00AB2254">
        <w:rPr>
          <w:rFonts w:ascii="Times New Roman" w:eastAsia="Times New Roman" w:hAnsi="Times New Roman" w:cs="Times New Roman"/>
          <w:b/>
          <w:bCs/>
          <w:sz w:val="28"/>
          <w:szCs w:val="28"/>
        </w:rPr>
        <w:t>+</w:t>
      </w:r>
      <w:r w:rsidR="00810F74" w:rsidRPr="00AB2254">
        <w:rPr>
          <w:rFonts w:ascii="Times New Roman" w:eastAsia="Times New Roman" w:hAnsi="Times New Roman" w:cs="Times New Roman"/>
          <w:b/>
          <w:bCs/>
          <w:sz w:val="28"/>
          <w:szCs w:val="28"/>
          <w:lang w:val="en-US"/>
        </w:rPr>
        <w:t>Q</w:t>
      </w:r>
      <w:r w:rsidR="00810F74" w:rsidRPr="00AB2254">
        <w:rPr>
          <w:rFonts w:ascii="Times New Roman" w:eastAsia="Times New Roman" w:hAnsi="Times New Roman" w:cs="Times New Roman"/>
          <w:b/>
          <w:bCs/>
          <w:sz w:val="28"/>
          <w:szCs w:val="28"/>
          <w:vertAlign w:val="subscript"/>
        </w:rPr>
        <w:t>4 (13%)</w:t>
      </w:r>
      <w:r w:rsidR="00810F74" w:rsidRPr="00AB2254">
        <w:rPr>
          <w:rFonts w:ascii="Times New Roman" w:eastAsia="Times New Roman" w:hAnsi="Times New Roman" w:cs="Times New Roman"/>
          <w:b/>
          <w:bCs/>
          <w:sz w:val="28"/>
          <w:szCs w:val="28"/>
        </w:rPr>
        <w:t>)</w:t>
      </w:r>
      <w:r w:rsidR="00810F74" w:rsidRPr="00AB2254">
        <w:rPr>
          <w:rFonts w:ascii="Times New Roman" w:eastAsia="Times New Roman" w:hAnsi="Times New Roman" w:cs="Times New Roman"/>
          <w:bCs/>
          <w:sz w:val="28"/>
          <w:szCs w:val="28"/>
        </w:rPr>
        <w:t>; снижение выброса токсичных элементов на 20%.</w:t>
      </w:r>
      <w:r w:rsidR="00810F74" w:rsidRPr="00AB2254">
        <w:rPr>
          <w:rFonts w:ascii="Times New Roman" w:hAnsi="Times New Roman" w:cs="Times New Roman"/>
          <w:bCs/>
          <w:sz w:val="28"/>
          <w:szCs w:val="28"/>
        </w:rPr>
        <w:t xml:space="preserve"> Экономическая эффективность от применения глухой плоской пластины вместо колосниковой решетки составляет 4 081 000 тенге. Для обогрева 3200 м</w:t>
      </w:r>
      <w:r w:rsidR="00810F74" w:rsidRPr="00AB2254">
        <w:rPr>
          <w:rFonts w:ascii="Times New Roman" w:hAnsi="Times New Roman" w:cs="Times New Roman"/>
          <w:bCs/>
          <w:sz w:val="28"/>
          <w:szCs w:val="28"/>
          <w:vertAlign w:val="superscript"/>
        </w:rPr>
        <w:t>2</w:t>
      </w:r>
      <w:r w:rsidR="00810F74" w:rsidRPr="00AB2254">
        <w:rPr>
          <w:rFonts w:ascii="Times New Roman" w:hAnsi="Times New Roman" w:cs="Times New Roman"/>
          <w:bCs/>
          <w:sz w:val="28"/>
          <w:szCs w:val="28"/>
        </w:rPr>
        <w:t xml:space="preserve"> здания экономия топлива 1 отопительный сезон 212 суток составляет 185,5 т. Срок окупаемости составляет 1 год. </w:t>
      </w:r>
    </w:p>
    <w:p w14:paraId="7C28B2A4" w14:textId="1DB04C3D" w:rsidR="00AC4907" w:rsidRPr="006022B3" w:rsidRDefault="00CF5E70" w:rsidP="006022B3">
      <w:pPr>
        <w:spacing w:after="0" w:line="240" w:lineRule="auto"/>
        <w:ind w:firstLine="709"/>
        <w:jc w:val="center"/>
        <w:rPr>
          <w:rFonts w:ascii="Times New Roman" w:hAnsi="Times New Roman" w:cs="Times New Roman"/>
          <w:b/>
          <w:bCs/>
          <w:sz w:val="28"/>
          <w:szCs w:val="28"/>
          <w:lang w:val="kk-KZ" w:eastAsia="ru-RU"/>
        </w:rPr>
      </w:pPr>
      <w:r w:rsidRPr="006022B3">
        <w:rPr>
          <w:rFonts w:ascii="Times New Roman" w:hAnsi="Times New Roman" w:cs="Times New Roman"/>
          <w:b/>
          <w:bCs/>
          <w:sz w:val="28"/>
          <w:szCs w:val="28"/>
          <w:lang w:val="kk-KZ" w:eastAsia="ru-RU"/>
        </w:rPr>
        <w:t>З</w:t>
      </w:r>
      <w:r w:rsidR="00113042" w:rsidRPr="006022B3">
        <w:rPr>
          <w:rFonts w:ascii="Times New Roman" w:hAnsi="Times New Roman" w:cs="Times New Roman"/>
          <w:b/>
          <w:bCs/>
          <w:sz w:val="28"/>
          <w:szCs w:val="28"/>
          <w:lang w:val="kk-KZ" w:eastAsia="ru-RU"/>
        </w:rPr>
        <w:t>АКЛЮЧЕН</w:t>
      </w:r>
      <w:r w:rsidR="00820EC2" w:rsidRPr="006022B3">
        <w:rPr>
          <w:rFonts w:ascii="Times New Roman" w:hAnsi="Times New Roman" w:cs="Times New Roman"/>
          <w:b/>
          <w:bCs/>
          <w:sz w:val="28"/>
          <w:szCs w:val="28"/>
          <w:lang w:val="kk-KZ" w:eastAsia="ru-RU"/>
        </w:rPr>
        <w:t>И</w:t>
      </w:r>
      <w:r w:rsidR="00113042" w:rsidRPr="006022B3">
        <w:rPr>
          <w:rFonts w:ascii="Times New Roman" w:hAnsi="Times New Roman" w:cs="Times New Roman"/>
          <w:b/>
          <w:bCs/>
          <w:sz w:val="28"/>
          <w:szCs w:val="28"/>
          <w:lang w:val="kk-KZ" w:eastAsia="ru-RU"/>
        </w:rPr>
        <w:t>Е</w:t>
      </w:r>
    </w:p>
    <w:p w14:paraId="405A3E4E" w14:textId="77777777" w:rsidR="00AC4907" w:rsidRPr="002358B7" w:rsidRDefault="00AC4907" w:rsidP="002358B7">
      <w:pPr>
        <w:spacing w:after="0" w:line="240" w:lineRule="auto"/>
        <w:ind w:firstLine="709"/>
        <w:contextualSpacing/>
        <w:jc w:val="center"/>
        <w:rPr>
          <w:rFonts w:ascii="Times New Roman" w:hAnsi="Times New Roman" w:cs="Times New Roman"/>
          <w:bCs/>
          <w:sz w:val="28"/>
          <w:szCs w:val="28"/>
        </w:rPr>
      </w:pPr>
    </w:p>
    <w:p w14:paraId="40B046DC" w14:textId="31B1898C" w:rsidR="00982BEB" w:rsidRDefault="00982BEB" w:rsidP="00982BEB">
      <w:pPr>
        <w:pStyle w:val="af"/>
        <w:spacing w:after="0"/>
        <w:jc w:val="both"/>
        <w:rPr>
          <w:rFonts w:ascii="Times New Roman" w:hAnsi="Times New Roman" w:cs="Times New Roman"/>
          <w:sz w:val="28"/>
          <w:szCs w:val="28"/>
          <w:lang w:val="kk-KZ"/>
        </w:rPr>
      </w:pPr>
      <w:r w:rsidRPr="00982BEB">
        <w:rPr>
          <w:rFonts w:ascii="Times New Roman" w:hAnsi="Times New Roman" w:cs="Times New Roman"/>
          <w:sz w:val="28"/>
          <w:szCs w:val="28"/>
        </w:rPr>
        <w:t xml:space="preserve"> </w:t>
      </w:r>
      <w:r>
        <w:rPr>
          <w:rFonts w:ascii="Times New Roman" w:hAnsi="Times New Roman" w:cs="Times New Roman"/>
          <w:sz w:val="28"/>
          <w:szCs w:val="28"/>
          <w:lang w:val="kk-KZ"/>
        </w:rPr>
        <w:tab/>
      </w:r>
      <w:r w:rsidRPr="00982BEB">
        <w:rPr>
          <w:rFonts w:ascii="Times New Roman" w:hAnsi="Times New Roman" w:cs="Times New Roman"/>
          <w:sz w:val="28"/>
          <w:szCs w:val="28"/>
        </w:rPr>
        <w:t xml:space="preserve">1.  </w:t>
      </w:r>
      <w:r w:rsidR="00E57E5C" w:rsidRPr="00982BEB">
        <w:rPr>
          <w:rFonts w:ascii="Times New Roman" w:hAnsi="Times New Roman" w:cs="Times New Roman"/>
          <w:sz w:val="28"/>
          <w:szCs w:val="28"/>
        </w:rPr>
        <w:t>Несмотря на</w:t>
      </w:r>
      <w:r w:rsidRPr="00982BEB">
        <w:rPr>
          <w:rFonts w:ascii="Times New Roman" w:hAnsi="Times New Roman" w:cs="Times New Roman"/>
          <w:sz w:val="28"/>
          <w:szCs w:val="28"/>
        </w:rPr>
        <w:t xml:space="preserve"> свои экологические последствия</w:t>
      </w:r>
      <w:r w:rsidR="00651E71">
        <w:rPr>
          <w:rFonts w:ascii="Times New Roman" w:hAnsi="Times New Roman" w:cs="Times New Roman"/>
          <w:sz w:val="28"/>
          <w:szCs w:val="28"/>
        </w:rPr>
        <w:t xml:space="preserve"> </w:t>
      </w:r>
      <w:r w:rsidRPr="00982BEB">
        <w:rPr>
          <w:rFonts w:ascii="Times New Roman" w:hAnsi="Times New Roman" w:cs="Times New Roman"/>
          <w:sz w:val="28"/>
          <w:szCs w:val="28"/>
        </w:rPr>
        <w:t xml:space="preserve">уголь в ближайшей перспективе остается одним из основных источников энергетики. Уголь по-прежнему востребован в металлургической, химической, нефтегазовой и строительной промышленности. Как энергетическое сырье, уголь занимает до 40% мировой электроэнергии, за счет сжигания. В Индии и Китае эта доля составляет около 75%, в Африке - более 90%. Из-за отсутствия газификации в Казахстане северные и восточные </w:t>
      </w:r>
      <w:r w:rsidR="00E57E5C" w:rsidRPr="00982BEB">
        <w:rPr>
          <w:rFonts w:ascii="Times New Roman" w:hAnsi="Times New Roman" w:cs="Times New Roman"/>
          <w:sz w:val="28"/>
          <w:szCs w:val="28"/>
        </w:rPr>
        <w:t>регионы полностью</w:t>
      </w:r>
      <w:r w:rsidRPr="00982BEB">
        <w:rPr>
          <w:rFonts w:ascii="Times New Roman" w:hAnsi="Times New Roman" w:cs="Times New Roman"/>
          <w:sz w:val="28"/>
          <w:szCs w:val="28"/>
        </w:rPr>
        <w:t xml:space="preserve"> зависимы от угля. Для снижения экологические воздействия угля особенно целесообразным является совершен</w:t>
      </w:r>
      <w:r>
        <w:rPr>
          <w:rFonts w:ascii="Times New Roman" w:hAnsi="Times New Roman" w:cs="Times New Roman"/>
          <w:sz w:val="28"/>
          <w:szCs w:val="28"/>
          <w:lang w:val="kk-KZ"/>
        </w:rPr>
        <w:t>с</w:t>
      </w:r>
      <w:r w:rsidRPr="00982BEB">
        <w:rPr>
          <w:rFonts w:ascii="Times New Roman" w:hAnsi="Times New Roman" w:cs="Times New Roman"/>
          <w:sz w:val="28"/>
          <w:szCs w:val="28"/>
        </w:rPr>
        <w:t xml:space="preserve">твование технологии получения энергии из угля. </w:t>
      </w:r>
    </w:p>
    <w:p w14:paraId="24F53181" w14:textId="055D2ED6" w:rsidR="00651E71" w:rsidRDefault="00982BEB" w:rsidP="00651E71">
      <w:pPr>
        <w:spacing w:after="0" w:line="240" w:lineRule="auto"/>
        <w:ind w:firstLine="567"/>
        <w:jc w:val="both"/>
        <w:rPr>
          <w:rFonts w:ascii="Times New Roman" w:hAnsi="Times New Roman"/>
          <w:sz w:val="28"/>
          <w:szCs w:val="28"/>
          <w:lang w:val="kk-KZ" w:eastAsia="en-US"/>
        </w:rPr>
      </w:pPr>
      <w:r w:rsidRPr="00982BEB">
        <w:rPr>
          <w:rFonts w:ascii="Times New Roman" w:hAnsi="Times New Roman" w:cs="Times New Roman"/>
          <w:sz w:val="28"/>
          <w:szCs w:val="28"/>
        </w:rPr>
        <w:t>2.</w:t>
      </w:r>
      <w:r>
        <w:rPr>
          <w:rFonts w:ascii="Times New Roman" w:hAnsi="Times New Roman" w:cs="Times New Roman"/>
          <w:sz w:val="28"/>
          <w:szCs w:val="28"/>
          <w:lang w:val="kk-KZ"/>
        </w:rPr>
        <w:t xml:space="preserve"> </w:t>
      </w:r>
      <w:r w:rsidRPr="00982BEB">
        <w:rPr>
          <w:rFonts w:ascii="Times New Roman" w:hAnsi="Times New Roman" w:cs="Times New Roman"/>
          <w:sz w:val="28"/>
          <w:szCs w:val="28"/>
        </w:rPr>
        <w:t xml:space="preserve">Предложена принципиально новая технология сжигания угля в неподвижном слое для котлов малой мощности (Патенты </w:t>
      </w:r>
      <w:r>
        <w:rPr>
          <w:rFonts w:ascii="Times New Roman" w:hAnsi="Times New Roman" w:cs="Times New Roman"/>
          <w:sz w:val="28"/>
          <w:szCs w:val="28"/>
          <w:lang w:val="kk-KZ"/>
        </w:rPr>
        <w:t xml:space="preserve">на изобретение </w:t>
      </w:r>
      <w:r w:rsidRPr="00982BEB">
        <w:rPr>
          <w:rFonts w:ascii="Times New Roman" w:hAnsi="Times New Roman" w:cs="Times New Roman"/>
          <w:sz w:val="28"/>
          <w:szCs w:val="28"/>
        </w:rPr>
        <w:t xml:space="preserve">РК - </w:t>
      </w:r>
      <w:r w:rsidR="00D45DAF">
        <w:rPr>
          <w:rFonts w:ascii="Times New Roman" w:hAnsi="Times New Roman"/>
          <w:sz w:val="28"/>
          <w:szCs w:val="28"/>
          <w:lang w:eastAsia="en-US"/>
        </w:rPr>
        <w:t>№</w:t>
      </w:r>
      <w:r w:rsidRPr="0019666E">
        <w:rPr>
          <w:rFonts w:ascii="Times New Roman" w:hAnsi="Times New Roman"/>
          <w:sz w:val="28"/>
          <w:szCs w:val="28"/>
          <w:lang w:val="kk-KZ" w:eastAsia="en-US"/>
        </w:rPr>
        <w:t>37168</w:t>
      </w:r>
      <w:r>
        <w:rPr>
          <w:rFonts w:ascii="Times New Roman" w:hAnsi="Times New Roman"/>
          <w:sz w:val="28"/>
          <w:szCs w:val="28"/>
          <w:lang w:val="kk-KZ" w:eastAsia="en-US"/>
        </w:rPr>
        <w:t xml:space="preserve">. </w:t>
      </w:r>
      <w:r w:rsidR="00D45DAF">
        <w:rPr>
          <w:rFonts w:ascii="Times New Roman" w:hAnsi="Times New Roman"/>
          <w:sz w:val="28"/>
          <w:szCs w:val="28"/>
          <w:lang w:val="kk-KZ" w:eastAsia="en-US"/>
        </w:rPr>
        <w:t>«</w:t>
      </w:r>
      <w:r>
        <w:rPr>
          <w:rFonts w:ascii="Times New Roman" w:hAnsi="Times New Roman"/>
          <w:sz w:val="28"/>
          <w:szCs w:val="28"/>
          <w:lang w:val="kk-KZ" w:eastAsia="en-US"/>
        </w:rPr>
        <w:t>Колосник</w:t>
      </w:r>
      <w:r w:rsidRPr="0019666E">
        <w:rPr>
          <w:rFonts w:ascii="Times New Roman" w:hAnsi="Times New Roman"/>
          <w:sz w:val="28"/>
          <w:szCs w:val="28"/>
          <w:lang w:val="kk-KZ" w:eastAsia="en-US"/>
        </w:rPr>
        <w:t>-</w:t>
      </w:r>
      <w:r>
        <w:rPr>
          <w:rFonts w:ascii="Times New Roman" w:hAnsi="Times New Roman"/>
          <w:sz w:val="28"/>
          <w:szCs w:val="28"/>
          <w:lang w:val="kk-KZ" w:eastAsia="en-US"/>
        </w:rPr>
        <w:t>поддон</w:t>
      </w:r>
      <w:r w:rsidR="00D45DAF">
        <w:rPr>
          <w:rFonts w:ascii="Times New Roman" w:hAnsi="Times New Roman"/>
          <w:sz w:val="28"/>
          <w:szCs w:val="28"/>
          <w:lang w:val="kk-KZ" w:eastAsia="en-US"/>
        </w:rPr>
        <w:t>»</w:t>
      </w:r>
      <w:r>
        <w:rPr>
          <w:rFonts w:ascii="Times New Roman" w:hAnsi="Times New Roman"/>
          <w:sz w:val="28"/>
          <w:szCs w:val="28"/>
          <w:lang w:val="kk-KZ" w:eastAsia="en-US"/>
        </w:rPr>
        <w:t xml:space="preserve">. </w:t>
      </w:r>
      <w:r w:rsidR="00651E71">
        <w:rPr>
          <w:rFonts w:ascii="Times New Roman" w:hAnsi="Times New Roman"/>
          <w:sz w:val="28"/>
          <w:szCs w:val="28"/>
          <w:lang w:val="kk-KZ" w:eastAsia="en-US"/>
        </w:rPr>
        <w:t xml:space="preserve">опубликован </w:t>
      </w:r>
      <w:r w:rsidRPr="0019666E">
        <w:rPr>
          <w:rFonts w:ascii="Times New Roman" w:hAnsi="Times New Roman"/>
          <w:sz w:val="28"/>
          <w:szCs w:val="28"/>
          <w:lang w:val="kk-KZ" w:eastAsia="en-US"/>
        </w:rPr>
        <w:t>31.01.2025</w:t>
      </w:r>
      <w:r w:rsidR="00651E71">
        <w:rPr>
          <w:rFonts w:ascii="Times New Roman" w:hAnsi="Times New Roman"/>
          <w:sz w:val="28"/>
          <w:szCs w:val="28"/>
          <w:lang w:val="kk-KZ" w:eastAsia="en-US"/>
        </w:rPr>
        <w:t xml:space="preserve"> г.</w:t>
      </w:r>
      <w:r>
        <w:rPr>
          <w:rFonts w:ascii="Times New Roman" w:hAnsi="Times New Roman"/>
          <w:sz w:val="28"/>
          <w:szCs w:val="28"/>
          <w:lang w:val="kk-KZ" w:eastAsia="en-US"/>
        </w:rPr>
        <w:t>, бюл.</w:t>
      </w:r>
      <w:r w:rsidRPr="0003682B">
        <w:rPr>
          <w:rFonts w:ascii="Times New Roman" w:hAnsi="Times New Roman"/>
          <w:sz w:val="28"/>
          <w:szCs w:val="28"/>
          <w:lang w:val="kk-KZ" w:eastAsia="en-US"/>
        </w:rPr>
        <w:t>№5.</w:t>
      </w:r>
      <w:r w:rsidR="00651E71">
        <w:rPr>
          <w:rFonts w:ascii="Times New Roman" w:hAnsi="Times New Roman"/>
          <w:sz w:val="28"/>
          <w:szCs w:val="28"/>
          <w:lang w:val="kk-KZ" w:eastAsia="en-US"/>
        </w:rPr>
        <w:t xml:space="preserve">, </w:t>
      </w:r>
      <w:r w:rsidRPr="0003682B">
        <w:rPr>
          <w:rFonts w:ascii="Times New Roman" w:hAnsi="Times New Roman"/>
          <w:sz w:val="28"/>
          <w:szCs w:val="28"/>
          <w:lang w:val="kk-KZ" w:eastAsia="en-US"/>
        </w:rPr>
        <w:t xml:space="preserve">№35521. </w:t>
      </w:r>
      <w:r w:rsidR="00D45DAF">
        <w:rPr>
          <w:rFonts w:ascii="Times New Roman" w:hAnsi="Times New Roman"/>
          <w:sz w:val="28"/>
          <w:szCs w:val="28"/>
          <w:lang w:val="kk-KZ" w:eastAsia="en-US"/>
        </w:rPr>
        <w:t>«</w:t>
      </w:r>
      <w:r w:rsidRPr="002A3544">
        <w:rPr>
          <w:rFonts w:ascii="Times New Roman" w:hAnsi="Times New Roman"/>
          <w:sz w:val="28"/>
          <w:szCs w:val="28"/>
          <w:lang w:eastAsia="en-US"/>
        </w:rPr>
        <w:t>Промышленный водяной отопительный котел малой мощности</w:t>
      </w:r>
      <w:r w:rsidR="00D45DAF">
        <w:rPr>
          <w:rFonts w:ascii="Times New Roman" w:hAnsi="Times New Roman"/>
          <w:sz w:val="28"/>
          <w:szCs w:val="28"/>
          <w:lang w:eastAsia="en-US"/>
        </w:rPr>
        <w:t>»</w:t>
      </w:r>
      <w:r w:rsidRPr="002A3544">
        <w:rPr>
          <w:rFonts w:ascii="Times New Roman" w:hAnsi="Times New Roman"/>
          <w:sz w:val="28"/>
          <w:szCs w:val="28"/>
          <w:lang w:eastAsia="en-US"/>
        </w:rPr>
        <w:t>.</w:t>
      </w:r>
      <w:r w:rsidR="00651E71">
        <w:rPr>
          <w:rFonts w:ascii="Times New Roman" w:hAnsi="Times New Roman"/>
          <w:sz w:val="28"/>
          <w:szCs w:val="28"/>
          <w:lang w:val="kk-KZ" w:eastAsia="en-US"/>
        </w:rPr>
        <w:t xml:space="preserve"> О</w:t>
      </w:r>
      <w:r w:rsidRPr="002A3544">
        <w:rPr>
          <w:rFonts w:ascii="Times New Roman" w:hAnsi="Times New Roman"/>
          <w:sz w:val="28"/>
          <w:szCs w:val="28"/>
          <w:lang w:eastAsia="en-US"/>
        </w:rPr>
        <w:t>пуб</w:t>
      </w:r>
      <w:r w:rsidR="00651E71">
        <w:rPr>
          <w:rFonts w:ascii="Times New Roman" w:hAnsi="Times New Roman"/>
          <w:sz w:val="28"/>
          <w:szCs w:val="28"/>
          <w:lang w:val="kk-KZ" w:eastAsia="en-US"/>
        </w:rPr>
        <w:t xml:space="preserve">ликован </w:t>
      </w:r>
      <w:r w:rsidRPr="006D77E9">
        <w:rPr>
          <w:rFonts w:ascii="Times New Roman" w:hAnsi="Times New Roman"/>
          <w:sz w:val="28"/>
          <w:szCs w:val="28"/>
          <w:lang w:eastAsia="en-US"/>
        </w:rPr>
        <w:t>18.02.2022</w:t>
      </w:r>
      <w:r w:rsidR="00651E71">
        <w:rPr>
          <w:rFonts w:ascii="Times New Roman" w:hAnsi="Times New Roman"/>
          <w:sz w:val="28"/>
          <w:szCs w:val="28"/>
          <w:lang w:val="kk-KZ" w:eastAsia="en-US"/>
        </w:rPr>
        <w:t xml:space="preserve"> г.</w:t>
      </w:r>
      <w:r w:rsidRPr="006D77E9">
        <w:rPr>
          <w:rFonts w:ascii="Times New Roman" w:hAnsi="Times New Roman"/>
          <w:sz w:val="28"/>
          <w:szCs w:val="28"/>
          <w:lang w:eastAsia="en-US"/>
        </w:rPr>
        <w:t xml:space="preserve">, </w:t>
      </w:r>
      <w:r w:rsidRPr="002A3544">
        <w:rPr>
          <w:rFonts w:ascii="Times New Roman" w:hAnsi="Times New Roman"/>
          <w:sz w:val="28"/>
          <w:szCs w:val="28"/>
          <w:lang w:eastAsia="en-US"/>
        </w:rPr>
        <w:t>бюл</w:t>
      </w:r>
      <w:r w:rsidRPr="006D77E9">
        <w:rPr>
          <w:rFonts w:ascii="Times New Roman" w:hAnsi="Times New Roman"/>
          <w:sz w:val="28"/>
          <w:szCs w:val="28"/>
          <w:lang w:eastAsia="en-US"/>
        </w:rPr>
        <w:t>. №7</w:t>
      </w:r>
      <w:r w:rsidR="00651E71">
        <w:rPr>
          <w:rFonts w:ascii="Times New Roman" w:hAnsi="Times New Roman"/>
          <w:sz w:val="28"/>
          <w:szCs w:val="28"/>
          <w:lang w:eastAsia="en-US"/>
        </w:rPr>
        <w:t>)</w:t>
      </w:r>
      <w:r w:rsidRPr="006D77E9">
        <w:rPr>
          <w:rFonts w:ascii="Times New Roman" w:hAnsi="Times New Roman"/>
          <w:sz w:val="28"/>
          <w:szCs w:val="28"/>
          <w:lang w:eastAsia="en-US"/>
        </w:rPr>
        <w:t>.</w:t>
      </w:r>
      <w:r w:rsidR="00651E71">
        <w:rPr>
          <w:rFonts w:ascii="Times New Roman" w:hAnsi="Times New Roman"/>
          <w:sz w:val="28"/>
          <w:szCs w:val="28"/>
          <w:lang w:eastAsia="en-US"/>
        </w:rPr>
        <w:t xml:space="preserve"> </w:t>
      </w:r>
      <w:r w:rsidRPr="00982BEB">
        <w:rPr>
          <w:rFonts w:ascii="Times New Roman" w:hAnsi="Times New Roman" w:cs="Times New Roman"/>
          <w:sz w:val="28"/>
          <w:szCs w:val="28"/>
        </w:rPr>
        <w:t xml:space="preserve">Обоснованы состав и конструктивные параметры топочного устройства с использованием численного моделирования и методом планирования экспериментальных исследований. </w:t>
      </w:r>
    </w:p>
    <w:p w14:paraId="3A55F9F9" w14:textId="37F0F9CA" w:rsidR="00982BEB" w:rsidRPr="007A359A" w:rsidRDefault="00982BEB" w:rsidP="007A359A">
      <w:pPr>
        <w:tabs>
          <w:tab w:val="left" w:pos="851"/>
        </w:tabs>
        <w:spacing w:after="0" w:line="240" w:lineRule="auto"/>
        <w:ind w:firstLine="709"/>
        <w:jc w:val="both"/>
        <w:rPr>
          <w:rFonts w:ascii="Times New Roman" w:hAnsi="Times New Roman" w:cs="Times New Roman"/>
          <w:sz w:val="28"/>
          <w:szCs w:val="28"/>
        </w:rPr>
      </w:pPr>
      <w:r w:rsidRPr="00982BEB">
        <w:rPr>
          <w:rFonts w:ascii="Times New Roman" w:hAnsi="Times New Roman" w:cs="Times New Roman"/>
          <w:sz w:val="28"/>
          <w:szCs w:val="28"/>
        </w:rPr>
        <w:t>3. Теоретически оценено движение пламени и газовоздушной смеси над поверхностью угольного пласта</w:t>
      </w:r>
      <w:r w:rsidR="00651E71">
        <w:rPr>
          <w:rFonts w:ascii="Times New Roman" w:hAnsi="Times New Roman" w:cs="Times New Roman"/>
          <w:sz w:val="28"/>
          <w:szCs w:val="28"/>
        </w:rPr>
        <w:t xml:space="preserve"> </w:t>
      </w:r>
      <w:r w:rsidRPr="00982BEB">
        <w:rPr>
          <w:rFonts w:ascii="Times New Roman" w:hAnsi="Times New Roman" w:cs="Times New Roman"/>
          <w:sz w:val="28"/>
          <w:szCs w:val="28"/>
        </w:rPr>
        <w:t>путем</w:t>
      </w:r>
      <w:r w:rsidR="00364F5E">
        <w:rPr>
          <w:rFonts w:ascii="Times New Roman" w:hAnsi="Times New Roman" w:cs="Times New Roman"/>
          <w:sz w:val="28"/>
          <w:szCs w:val="28"/>
        </w:rPr>
        <w:t xml:space="preserve"> </w:t>
      </w:r>
      <w:r w:rsidRPr="00982BEB">
        <w:rPr>
          <w:rFonts w:ascii="Times New Roman" w:hAnsi="Times New Roman" w:cs="Times New Roman"/>
          <w:sz w:val="28"/>
          <w:szCs w:val="28"/>
        </w:rPr>
        <w:t xml:space="preserve">моделирования с соответствующими граничными условиями (уравнения 2.4–2.7). Получены графические интерпретации математических моделей для изучения поля </w:t>
      </w:r>
      <w:r w:rsidR="00E57E5C" w:rsidRPr="00982BEB">
        <w:rPr>
          <w:rFonts w:ascii="Times New Roman" w:hAnsi="Times New Roman" w:cs="Times New Roman"/>
          <w:sz w:val="28"/>
          <w:szCs w:val="28"/>
          <w:lang w:val="kk-KZ"/>
        </w:rPr>
        <w:t>скоростей</w:t>
      </w:r>
      <w:r w:rsidR="00E57E5C" w:rsidRPr="00982BEB">
        <w:rPr>
          <w:rFonts w:ascii="Times New Roman" w:hAnsi="Times New Roman" w:cs="Times New Roman"/>
          <w:sz w:val="28"/>
          <w:szCs w:val="28"/>
        </w:rPr>
        <w:t xml:space="preserve"> и</w:t>
      </w:r>
      <w:r w:rsidRPr="00982BEB">
        <w:rPr>
          <w:rFonts w:ascii="Times New Roman" w:hAnsi="Times New Roman" w:cs="Times New Roman"/>
          <w:sz w:val="28"/>
          <w:szCs w:val="28"/>
        </w:rPr>
        <w:t xml:space="preserve"> температуры газа </w:t>
      </w:r>
      <w:r w:rsidR="00E57E5C" w:rsidRPr="00982BEB">
        <w:rPr>
          <w:rFonts w:ascii="Times New Roman" w:hAnsi="Times New Roman" w:cs="Times New Roman"/>
          <w:sz w:val="28"/>
          <w:szCs w:val="28"/>
        </w:rPr>
        <w:t>над горючим</w:t>
      </w:r>
      <w:r w:rsidRPr="00982BEB">
        <w:rPr>
          <w:rFonts w:ascii="Times New Roman" w:hAnsi="Times New Roman" w:cs="Times New Roman"/>
          <w:sz w:val="28"/>
          <w:szCs w:val="28"/>
        </w:rPr>
        <w:t xml:space="preserve">, неподвижным пластом угля согласно предлагаемой конструктивной схеме экспериментального лабораторного котла. </w:t>
      </w:r>
      <w:r w:rsidR="00D45DAF" w:rsidRPr="004B4975">
        <w:rPr>
          <w:rFonts w:ascii="Times New Roman" w:hAnsi="Times New Roman" w:cs="Times New Roman"/>
          <w:sz w:val="28"/>
          <w:szCs w:val="28"/>
        </w:rPr>
        <w:t>Результаты полученной интерпретации хорошо показывает отличие температурного режима в камере сжигания предложенного и классического способа о перемещении как пламени, так и дымовых газов, что дается большое предпочтение предложенного способа сжигания за счет продолжительности пребывания и теплоотдачи горячего газа.</w:t>
      </w:r>
    </w:p>
    <w:p w14:paraId="3507FE22" w14:textId="7A6DCB5E" w:rsidR="00093764" w:rsidRPr="00651E71" w:rsidRDefault="002A599F" w:rsidP="00651E71">
      <w:pPr>
        <w:spacing w:after="0" w:line="240" w:lineRule="auto"/>
        <w:ind w:firstLine="709"/>
        <w:contextualSpacing/>
        <w:jc w:val="both"/>
        <w:rPr>
          <w:rFonts w:ascii="Times New Roman" w:hAnsi="Times New Roman" w:cs="Times New Roman"/>
          <w:bCs/>
          <w:sz w:val="28"/>
          <w:szCs w:val="28"/>
        </w:rPr>
      </w:pPr>
      <w:r w:rsidRPr="00651E71">
        <w:rPr>
          <w:rFonts w:ascii="Times New Roman" w:eastAsia="Arial Unicode MS" w:hAnsi="Times New Roman"/>
          <w:sz w:val="28"/>
          <w:szCs w:val="28"/>
          <w:lang w:val="kk-KZ"/>
        </w:rPr>
        <w:t xml:space="preserve">4. </w:t>
      </w:r>
      <w:r w:rsidR="005E47C7" w:rsidRPr="00651E71">
        <w:rPr>
          <w:rFonts w:ascii="Times New Roman" w:eastAsia="Arial Unicode MS" w:hAnsi="Times New Roman"/>
          <w:sz w:val="28"/>
          <w:szCs w:val="28"/>
          <w:lang w:val="kk-KZ"/>
        </w:rPr>
        <w:t>Изучены физико-механические свойства</w:t>
      </w:r>
      <w:r w:rsidRPr="00651E71">
        <w:rPr>
          <w:rFonts w:ascii="Times New Roman" w:eastAsia="Arial Unicode MS" w:hAnsi="Times New Roman"/>
          <w:sz w:val="28"/>
          <w:szCs w:val="28"/>
          <w:lang w:val="kk-KZ"/>
        </w:rPr>
        <w:t xml:space="preserve"> (углы трения для естественного откоса; гранулометрический состав)</w:t>
      </w:r>
      <w:r w:rsidR="005E47C7" w:rsidRPr="00651E71">
        <w:rPr>
          <w:rFonts w:ascii="Times New Roman" w:eastAsia="Arial Unicode MS" w:hAnsi="Times New Roman"/>
          <w:sz w:val="28"/>
          <w:szCs w:val="28"/>
          <w:lang w:val="kk-KZ"/>
        </w:rPr>
        <w:t xml:space="preserve"> угля 4 марок различных месторождений. </w:t>
      </w:r>
      <w:r w:rsidRPr="00651E71">
        <w:rPr>
          <w:rFonts w:ascii="Times New Roman" w:eastAsia="Arial Unicode MS" w:hAnsi="Times New Roman"/>
          <w:sz w:val="28"/>
          <w:szCs w:val="28"/>
          <w:lang w:val="kk-KZ"/>
        </w:rPr>
        <w:t xml:space="preserve"> </w:t>
      </w:r>
      <w:r w:rsidR="00093764" w:rsidRPr="00651E71">
        <w:rPr>
          <w:rFonts w:ascii="Times New Roman" w:hAnsi="Times New Roman"/>
          <w:sz w:val="28"/>
          <w:szCs w:val="28"/>
          <w:lang w:val="kk-KZ"/>
        </w:rPr>
        <w:t xml:space="preserve">Градус естественного откоса </w:t>
      </w:r>
      <w:r w:rsidR="00D33F68" w:rsidRPr="00D33F68">
        <w:rPr>
          <w:rFonts w:ascii="Cambria Math" w:hAnsi="Cambria Math" w:cs="Cambria Math"/>
          <w:sz w:val="28"/>
          <w:szCs w:val="28"/>
          <w:lang w:val="en-US"/>
        </w:rPr>
        <w:t>𝜙</w:t>
      </w:r>
      <w:r w:rsidR="00093764" w:rsidRPr="00D33F68">
        <w:rPr>
          <w:rFonts w:ascii="Times New Roman" w:hAnsi="Times New Roman" w:cs="Times New Roman"/>
          <w:sz w:val="28"/>
          <w:szCs w:val="28"/>
          <w:vertAlign w:val="subscript"/>
        </w:rPr>
        <w:t>1</w:t>
      </w:r>
      <w:r w:rsidR="00093764" w:rsidRPr="00D33F68">
        <w:rPr>
          <w:rFonts w:ascii="Times New Roman" w:hAnsi="Times New Roman" w:cs="Times New Roman"/>
          <w:sz w:val="28"/>
          <w:szCs w:val="28"/>
        </w:rPr>
        <w:t xml:space="preserve">, </w:t>
      </w:r>
      <w:r w:rsidR="00093764" w:rsidRPr="00D33F68">
        <w:rPr>
          <w:rFonts w:ascii="Times New Roman" w:hAnsi="Times New Roman" w:cs="Times New Roman"/>
          <w:sz w:val="28"/>
          <w:szCs w:val="28"/>
          <w:vertAlign w:val="superscript"/>
          <w:lang w:val="kk-KZ"/>
        </w:rPr>
        <w:t>0</w:t>
      </w:r>
      <w:r w:rsidR="00093764" w:rsidRPr="00D33F68">
        <w:rPr>
          <w:rFonts w:ascii="Times New Roman" w:hAnsi="Times New Roman" w:cs="Times New Roman"/>
          <w:sz w:val="28"/>
          <w:szCs w:val="28"/>
        </w:rPr>
        <w:t xml:space="preserve"> </w:t>
      </w:r>
      <w:r w:rsidR="00093764" w:rsidRPr="00651E71">
        <w:rPr>
          <w:rFonts w:ascii="Times New Roman" w:hAnsi="Times New Roman"/>
          <w:sz w:val="28"/>
          <w:szCs w:val="28"/>
        </w:rPr>
        <w:t xml:space="preserve">наибольший для </w:t>
      </w:r>
      <w:r w:rsidR="00093764" w:rsidRPr="00651E71">
        <w:rPr>
          <w:rFonts w:ascii="Times New Roman" w:hAnsi="Times New Roman"/>
          <w:sz w:val="28"/>
          <w:szCs w:val="28"/>
          <w:lang w:val="kk-KZ"/>
        </w:rPr>
        <w:t>рядового угля «</w:t>
      </w:r>
      <w:r w:rsidR="00093764" w:rsidRPr="00651E71">
        <w:rPr>
          <w:rFonts w:ascii="Times New Roman" w:hAnsi="Times New Roman"/>
          <w:sz w:val="28"/>
          <w:szCs w:val="28"/>
          <w:lang w:val="en-US"/>
        </w:rPr>
        <w:t>Sat</w:t>
      </w:r>
      <w:r w:rsidR="00093764" w:rsidRPr="00651E71">
        <w:rPr>
          <w:rFonts w:ascii="Times New Roman" w:hAnsi="Times New Roman"/>
          <w:sz w:val="28"/>
          <w:szCs w:val="28"/>
          <w:lang w:val="kk-KZ"/>
        </w:rPr>
        <w:t>» Шахта 35 градусов для фракции 7 мм</w:t>
      </w:r>
      <w:r w:rsidR="00093764" w:rsidRPr="00651E71">
        <w:rPr>
          <w:rFonts w:ascii="Times New Roman" w:hAnsi="Times New Roman"/>
          <w:sz w:val="28"/>
          <w:szCs w:val="28"/>
        </w:rPr>
        <w:t xml:space="preserve">; </w:t>
      </w:r>
      <w:r w:rsidR="00093764" w:rsidRPr="00651E71">
        <w:rPr>
          <w:rFonts w:ascii="Times New Roman" w:hAnsi="Times New Roman"/>
          <w:sz w:val="28"/>
          <w:szCs w:val="28"/>
          <w:lang w:val="kk-KZ"/>
        </w:rPr>
        <w:t xml:space="preserve">наименьший для Карагандинского угля </w:t>
      </w:r>
      <w:r w:rsidR="00093764" w:rsidRPr="00651E71">
        <w:rPr>
          <w:rFonts w:ascii="Times New Roman" w:hAnsi="Times New Roman"/>
          <w:sz w:val="28"/>
          <w:szCs w:val="28"/>
        </w:rPr>
        <w:t>«Рапид» Шахта</w:t>
      </w:r>
      <w:r w:rsidR="00093764" w:rsidRPr="00651E71">
        <w:rPr>
          <w:rFonts w:ascii="Times New Roman" w:hAnsi="Times New Roman"/>
          <w:sz w:val="28"/>
          <w:szCs w:val="28"/>
          <w:lang w:val="kk-KZ"/>
        </w:rPr>
        <w:t xml:space="preserve"> 24 градусов для фракции 5 мм. При загрузки слоя угля в камеру </w:t>
      </w:r>
      <w:r w:rsidR="00093764" w:rsidRPr="00651E71">
        <w:rPr>
          <w:rFonts w:ascii="Times New Roman" w:hAnsi="Times New Roman" w:cs="Times New Roman"/>
          <w:sz w:val="28"/>
          <w:szCs w:val="28"/>
          <w:lang w:val="kk-KZ"/>
        </w:rPr>
        <w:t xml:space="preserve">сгорания топочной камеры и </w:t>
      </w:r>
      <w:r w:rsidR="00093764" w:rsidRPr="00651E71">
        <w:rPr>
          <w:rFonts w:ascii="Times New Roman" w:hAnsi="Times New Roman" w:cs="Times New Roman"/>
          <w:sz w:val="28"/>
          <w:szCs w:val="28"/>
          <w:lang w:eastAsia="en-US"/>
        </w:rPr>
        <w:t xml:space="preserve">угла наклона плоской пластины, обеспечивающего эффективное ссыпание золы в зольник </w:t>
      </w:r>
      <w:r w:rsidR="00093764" w:rsidRPr="00651E71">
        <w:rPr>
          <w:rFonts w:ascii="Times New Roman" w:hAnsi="Times New Roman" w:cs="Times New Roman"/>
          <w:sz w:val="28"/>
          <w:szCs w:val="28"/>
          <w:lang w:val="kk-KZ"/>
        </w:rPr>
        <w:t>должна быть не менее 24 градусов.</w:t>
      </w:r>
      <w:r w:rsidRPr="00651E71">
        <w:rPr>
          <w:rFonts w:ascii="Times New Roman" w:hAnsi="Times New Roman" w:cs="Times New Roman"/>
          <w:sz w:val="28"/>
          <w:szCs w:val="28"/>
          <w:lang w:val="kk-KZ"/>
        </w:rPr>
        <w:t xml:space="preserve"> </w:t>
      </w:r>
      <w:r w:rsidR="00093764" w:rsidRPr="00651E71">
        <w:rPr>
          <w:rFonts w:ascii="Times New Roman" w:hAnsi="Times New Roman" w:cs="Times New Roman"/>
          <w:sz w:val="28"/>
          <w:szCs w:val="28"/>
          <w:lang w:val="kk-KZ"/>
        </w:rPr>
        <w:t xml:space="preserve">Наименьшая насыпная плотность у рядового угля </w:t>
      </w:r>
      <w:r w:rsidR="00093764" w:rsidRPr="00651E71">
        <w:rPr>
          <w:rFonts w:ascii="Times New Roman" w:hAnsi="Times New Roman" w:cs="Times New Roman"/>
          <w:sz w:val="28"/>
          <w:szCs w:val="28"/>
        </w:rPr>
        <w:t>«</w:t>
      </w:r>
      <w:r w:rsidR="00093764" w:rsidRPr="00651E71">
        <w:rPr>
          <w:rFonts w:ascii="Times New Roman" w:hAnsi="Times New Roman" w:cs="Times New Roman"/>
          <w:sz w:val="28"/>
          <w:szCs w:val="28"/>
          <w:lang w:val="en-US"/>
        </w:rPr>
        <w:t>Sat</w:t>
      </w:r>
      <w:r w:rsidR="00093764" w:rsidRPr="00651E71">
        <w:rPr>
          <w:rFonts w:ascii="Times New Roman" w:hAnsi="Times New Roman" w:cs="Times New Roman"/>
          <w:sz w:val="28"/>
          <w:szCs w:val="28"/>
        </w:rPr>
        <w:t>»</w:t>
      </w:r>
      <w:r w:rsidR="00093764" w:rsidRPr="00651E71">
        <w:rPr>
          <w:rFonts w:ascii="Times New Roman" w:hAnsi="Times New Roman" w:cs="Times New Roman"/>
          <w:sz w:val="28"/>
          <w:szCs w:val="28"/>
          <w:lang w:val="kk-KZ"/>
        </w:rPr>
        <w:t xml:space="preserve"> шахта –618,35 кг/м</w:t>
      </w:r>
      <w:r w:rsidR="00093764" w:rsidRPr="00651E71">
        <w:rPr>
          <w:rFonts w:ascii="Times New Roman" w:hAnsi="Times New Roman" w:cs="Times New Roman"/>
          <w:sz w:val="28"/>
          <w:szCs w:val="28"/>
          <w:vertAlign w:val="superscript"/>
          <w:lang w:val="kk-KZ"/>
        </w:rPr>
        <w:t xml:space="preserve">3 </w:t>
      </w:r>
      <w:r w:rsidR="00093764" w:rsidRPr="00651E71">
        <w:rPr>
          <w:rFonts w:ascii="Times New Roman" w:hAnsi="Times New Roman" w:cs="Times New Roman"/>
          <w:sz w:val="28"/>
          <w:szCs w:val="28"/>
          <w:lang w:val="kk-KZ"/>
        </w:rPr>
        <w:t xml:space="preserve">при гранулометрическом составе 2 мм , </w:t>
      </w:r>
      <w:r w:rsidR="00093764" w:rsidRPr="00651E71">
        <w:rPr>
          <w:rFonts w:ascii="Times New Roman" w:hAnsi="Times New Roman" w:cs="Times New Roman"/>
          <w:sz w:val="28"/>
          <w:szCs w:val="28"/>
        </w:rPr>
        <w:t>наибольшая насыпная плотность у углей для котлов длительного горения «Абайская» шахта – 840,58 кг/м</w:t>
      </w:r>
      <w:r w:rsidR="00093764" w:rsidRPr="00651E71">
        <w:rPr>
          <w:rFonts w:ascii="Times New Roman" w:hAnsi="Times New Roman" w:cs="Times New Roman"/>
          <w:sz w:val="28"/>
          <w:szCs w:val="28"/>
          <w:vertAlign w:val="superscript"/>
        </w:rPr>
        <w:t>3</w:t>
      </w:r>
      <w:r w:rsidR="00093764" w:rsidRPr="00651E71">
        <w:rPr>
          <w:rFonts w:ascii="Times New Roman" w:hAnsi="Times New Roman" w:cs="Times New Roman"/>
          <w:sz w:val="28"/>
          <w:szCs w:val="28"/>
        </w:rPr>
        <w:t xml:space="preserve"> при гранулометрическом составе 7 мм.</w:t>
      </w:r>
    </w:p>
    <w:p w14:paraId="2632DBF1" w14:textId="462FD62B" w:rsidR="00651E71" w:rsidRPr="00D33F68" w:rsidRDefault="00651E71" w:rsidP="00D33F68">
      <w:pPr>
        <w:pStyle w:val="af"/>
        <w:spacing w:after="0"/>
        <w:ind w:firstLine="567"/>
        <w:jc w:val="both"/>
        <w:rPr>
          <w:rFonts w:ascii="Times New Roman" w:hAnsi="Times New Roman" w:cs="Times New Roman"/>
          <w:sz w:val="28"/>
          <w:szCs w:val="28"/>
        </w:rPr>
      </w:pPr>
      <w:r w:rsidRPr="00651E71">
        <w:rPr>
          <w:rFonts w:ascii="Times New Roman" w:hAnsi="Times New Roman" w:cs="Times New Roman"/>
          <w:sz w:val="28"/>
          <w:szCs w:val="28"/>
        </w:rPr>
        <w:t>5. На основе многофакторного эксперимента методом планирования на разработанной лабораторной физической модели получены уравнения регрессии описывающие глубину проникновения по длине, высоте и ширине струи воздуха в неподвижный слой угля зависящего от давления воздуха и диаметра нагнетательного отверстия (уравнения</w:t>
      </w:r>
      <w:r>
        <w:rPr>
          <w:rFonts w:ascii="Times New Roman" w:hAnsi="Times New Roman" w:cs="Times New Roman"/>
          <w:sz w:val="28"/>
          <w:szCs w:val="28"/>
        </w:rPr>
        <w:t xml:space="preserve"> </w:t>
      </w:r>
      <w:r w:rsidR="00EC4CCA">
        <w:rPr>
          <w:rFonts w:ascii="Times New Roman" w:hAnsi="Times New Roman" w:cs="Times New Roman"/>
          <w:sz w:val="28"/>
          <w:szCs w:val="28"/>
        </w:rPr>
        <w:t>(</w:t>
      </w:r>
      <w:r>
        <w:rPr>
          <w:rFonts w:ascii="Times New Roman" w:hAnsi="Times New Roman" w:cs="Times New Roman"/>
          <w:sz w:val="28"/>
          <w:szCs w:val="28"/>
        </w:rPr>
        <w:t>3.2</w:t>
      </w:r>
      <w:r w:rsidR="00EC4CCA">
        <w:rPr>
          <w:rFonts w:ascii="Times New Roman" w:hAnsi="Times New Roman" w:cs="Times New Roman"/>
          <w:sz w:val="28"/>
          <w:szCs w:val="28"/>
        </w:rPr>
        <w:t>)</w:t>
      </w:r>
      <w:r>
        <w:rPr>
          <w:rFonts w:ascii="Times New Roman" w:hAnsi="Times New Roman" w:cs="Times New Roman"/>
          <w:sz w:val="28"/>
          <w:szCs w:val="28"/>
        </w:rPr>
        <w:t xml:space="preserve"> – </w:t>
      </w:r>
      <w:r w:rsidR="00EC4CCA">
        <w:rPr>
          <w:rFonts w:ascii="Times New Roman" w:hAnsi="Times New Roman" w:cs="Times New Roman"/>
          <w:sz w:val="28"/>
          <w:szCs w:val="28"/>
        </w:rPr>
        <w:t>(</w:t>
      </w:r>
      <w:r>
        <w:rPr>
          <w:rFonts w:ascii="Times New Roman" w:hAnsi="Times New Roman" w:cs="Times New Roman"/>
          <w:sz w:val="28"/>
          <w:szCs w:val="28"/>
        </w:rPr>
        <w:t>3.4</w:t>
      </w:r>
      <w:r w:rsidRPr="00651E71">
        <w:rPr>
          <w:rFonts w:ascii="Times New Roman" w:hAnsi="Times New Roman" w:cs="Times New Roman"/>
          <w:sz w:val="28"/>
          <w:szCs w:val="28"/>
        </w:rPr>
        <w:t xml:space="preserve">). Полученные </w:t>
      </w:r>
      <w:r w:rsidRPr="00D33F68">
        <w:rPr>
          <w:rFonts w:ascii="Times New Roman" w:hAnsi="Times New Roman" w:cs="Times New Roman"/>
          <w:sz w:val="28"/>
          <w:szCs w:val="28"/>
        </w:rPr>
        <w:t xml:space="preserve">зависимости позволяют </w:t>
      </w:r>
      <w:r w:rsidR="00EC4CCA" w:rsidRPr="00D33F68">
        <w:rPr>
          <w:rFonts w:ascii="Times New Roman" w:hAnsi="Times New Roman" w:cs="Times New Roman"/>
          <w:sz w:val="28"/>
          <w:szCs w:val="28"/>
        </w:rPr>
        <w:t>найти необходимую</w:t>
      </w:r>
      <w:r w:rsidRPr="00D33F68">
        <w:rPr>
          <w:rFonts w:ascii="Times New Roman" w:hAnsi="Times New Roman" w:cs="Times New Roman"/>
          <w:sz w:val="28"/>
          <w:szCs w:val="28"/>
        </w:rPr>
        <w:t xml:space="preserve"> толщину неподвижного слоя угля в топочной камере и оптимальные расстояния между нагнетательными отверстиями для подачи воздуха</w:t>
      </w:r>
      <w:r w:rsidR="00EC4CCA" w:rsidRPr="00D33F68">
        <w:rPr>
          <w:rFonts w:ascii="Times New Roman" w:hAnsi="Times New Roman" w:cs="Times New Roman"/>
          <w:sz w:val="28"/>
          <w:szCs w:val="28"/>
        </w:rPr>
        <w:t xml:space="preserve"> в зависимости от размера камеры топки</w:t>
      </w:r>
      <w:r w:rsidRPr="00D33F68">
        <w:rPr>
          <w:rFonts w:ascii="Times New Roman" w:hAnsi="Times New Roman" w:cs="Times New Roman"/>
          <w:sz w:val="28"/>
          <w:szCs w:val="28"/>
        </w:rPr>
        <w:t xml:space="preserve">.    </w:t>
      </w:r>
    </w:p>
    <w:p w14:paraId="01201D5C" w14:textId="4BB6BEE7" w:rsidR="00651E71" w:rsidRPr="00D33F68" w:rsidRDefault="00651E71" w:rsidP="00D33F68">
      <w:pPr>
        <w:pStyle w:val="af"/>
        <w:spacing w:after="0"/>
        <w:ind w:firstLine="567"/>
        <w:jc w:val="both"/>
        <w:rPr>
          <w:rFonts w:ascii="Times New Roman" w:hAnsi="Times New Roman" w:cs="Times New Roman"/>
          <w:sz w:val="28"/>
          <w:szCs w:val="28"/>
        </w:rPr>
      </w:pPr>
      <w:r w:rsidRPr="00D33F68">
        <w:rPr>
          <w:rFonts w:ascii="Times New Roman" w:hAnsi="Times New Roman" w:cs="Times New Roman"/>
          <w:sz w:val="28"/>
          <w:szCs w:val="28"/>
        </w:rPr>
        <w:t>6. Установлены механические потери мелких частей угля (до 12%) через колосниковую решетку в зольник в момент загрузки угля в камеру сжигания</w:t>
      </w:r>
      <w:r w:rsidR="007A359A" w:rsidRPr="00D33F68">
        <w:rPr>
          <w:rFonts w:ascii="Times New Roman" w:hAnsi="Times New Roman" w:cs="Times New Roman"/>
          <w:sz w:val="28"/>
          <w:szCs w:val="28"/>
        </w:rPr>
        <w:t xml:space="preserve">, </w:t>
      </w:r>
      <w:r w:rsidR="00D45DAF" w:rsidRPr="00D33F68">
        <w:rPr>
          <w:rFonts w:ascii="Times New Roman" w:hAnsi="Times New Roman" w:cs="Times New Roman"/>
          <w:sz w:val="28"/>
          <w:szCs w:val="28"/>
        </w:rPr>
        <w:t>что превышает допустимую норму для колосниковой системы до 7% по ГОСТ 2093-82. Предложенная схема исключает данные потери угля</w:t>
      </w:r>
      <w:r w:rsidR="00EC4CCA" w:rsidRPr="00D33F68">
        <w:rPr>
          <w:rFonts w:ascii="Times New Roman" w:hAnsi="Times New Roman" w:cs="Times New Roman"/>
          <w:sz w:val="28"/>
          <w:szCs w:val="28"/>
        </w:rPr>
        <w:t xml:space="preserve"> </w:t>
      </w:r>
      <w:r w:rsidR="00D45DAF" w:rsidRPr="00D33F68">
        <w:rPr>
          <w:rFonts w:ascii="Times New Roman" w:hAnsi="Times New Roman" w:cs="Times New Roman"/>
          <w:sz w:val="28"/>
          <w:szCs w:val="28"/>
        </w:rPr>
        <w:t xml:space="preserve"> </w:t>
      </w:r>
      <w:r w:rsidR="00D33F68" w:rsidRPr="00D33F68">
        <w:rPr>
          <w:rFonts w:ascii="Times New Roman" w:hAnsi="Times New Roman" w:cs="Times New Roman"/>
          <w:sz w:val="28"/>
          <w:szCs w:val="28"/>
        </w:rPr>
        <w:t>из-за использования без щелевого колосника.</w:t>
      </w:r>
    </w:p>
    <w:p w14:paraId="48130B84" w14:textId="00ED3A29" w:rsidR="00651E71" w:rsidRPr="0077784D" w:rsidRDefault="00651E71" w:rsidP="0077784D">
      <w:pPr>
        <w:spacing w:after="0"/>
        <w:ind w:firstLine="567"/>
        <w:jc w:val="both"/>
        <w:rPr>
          <w:rFonts w:ascii="Times New Roman" w:hAnsi="Times New Roman" w:cs="Times New Roman"/>
          <w:bCs/>
          <w:sz w:val="28"/>
          <w:szCs w:val="28"/>
        </w:rPr>
      </w:pPr>
      <w:r w:rsidRPr="0077784D">
        <w:rPr>
          <w:rFonts w:ascii="Times New Roman" w:hAnsi="Times New Roman" w:cs="Times New Roman"/>
          <w:sz w:val="28"/>
          <w:szCs w:val="28"/>
        </w:rPr>
        <w:t xml:space="preserve">7. Сравнительно оценены полнота сжигания угля классическим и предложенным методами путем дожигания полученной золы угля на калориметрической бомбе на остаточную энергию. Получены количественный и качественный </w:t>
      </w:r>
      <w:r w:rsidR="00EC4CCA" w:rsidRPr="0077784D">
        <w:rPr>
          <w:rFonts w:ascii="Times New Roman" w:hAnsi="Times New Roman" w:cs="Times New Roman"/>
          <w:sz w:val="28"/>
          <w:szCs w:val="28"/>
        </w:rPr>
        <w:t>анализ элементного</w:t>
      </w:r>
      <w:r w:rsidRPr="0077784D">
        <w:rPr>
          <w:rFonts w:ascii="Times New Roman" w:hAnsi="Times New Roman" w:cs="Times New Roman"/>
          <w:sz w:val="28"/>
          <w:szCs w:val="28"/>
        </w:rPr>
        <w:t xml:space="preserve"> состава с помощью электронного микроскопа.</w:t>
      </w:r>
      <w:r w:rsidR="0008184F" w:rsidRPr="0077784D">
        <w:rPr>
          <w:rFonts w:ascii="Times New Roman" w:hAnsi="Times New Roman" w:cs="Times New Roman"/>
          <w:sz w:val="28"/>
          <w:szCs w:val="28"/>
        </w:rPr>
        <w:t xml:space="preserve"> По содержанию продуктов сжигания (золы, влаги и</w:t>
      </w:r>
      <w:r w:rsidR="00DE417F" w:rsidRPr="0077784D">
        <w:rPr>
          <w:rFonts w:ascii="Times New Roman" w:hAnsi="Times New Roman" w:cs="Times New Roman"/>
          <w:sz w:val="28"/>
          <w:szCs w:val="28"/>
        </w:rPr>
        <w:t xml:space="preserve"> удельная теплота сгорания золы</w:t>
      </w:r>
      <w:r w:rsidR="0008184F" w:rsidRPr="0077784D">
        <w:rPr>
          <w:rFonts w:ascii="Times New Roman" w:hAnsi="Times New Roman" w:cs="Times New Roman"/>
          <w:sz w:val="28"/>
          <w:szCs w:val="28"/>
        </w:rPr>
        <w:t>) в колосниковой системе 2,5%</w:t>
      </w:r>
      <w:r w:rsidR="00C743A9" w:rsidRPr="0077784D">
        <w:rPr>
          <w:rFonts w:ascii="Times New Roman" w:hAnsi="Times New Roman" w:cs="Times New Roman"/>
          <w:sz w:val="28"/>
          <w:szCs w:val="28"/>
        </w:rPr>
        <w:t xml:space="preserve">, </w:t>
      </w:r>
      <w:r w:rsidR="00D33F68" w:rsidRPr="0077784D">
        <w:rPr>
          <w:rFonts w:ascii="Times New Roman" w:hAnsi="Times New Roman" w:cs="Times New Roman"/>
          <w:bCs/>
          <w:sz w:val="28"/>
          <w:szCs w:val="28"/>
          <w:lang w:val="kk-KZ"/>
        </w:rPr>
        <w:t>3</w:t>
      </w:r>
      <w:r w:rsidR="00D33F68" w:rsidRPr="0077784D">
        <w:rPr>
          <w:rFonts w:ascii="Times New Roman" w:hAnsi="Times New Roman" w:cs="Times New Roman"/>
          <w:bCs/>
          <w:sz w:val="28"/>
          <w:szCs w:val="28"/>
        </w:rPr>
        <w:t>.</w:t>
      </w:r>
      <w:r w:rsidR="00D33F68" w:rsidRPr="0077784D">
        <w:rPr>
          <w:rFonts w:ascii="Times New Roman" w:hAnsi="Times New Roman" w:cs="Times New Roman"/>
          <w:bCs/>
          <w:sz w:val="28"/>
          <w:szCs w:val="28"/>
          <w:lang w:val="kk-KZ"/>
        </w:rPr>
        <w:t xml:space="preserve">6% </w:t>
      </w:r>
      <w:r w:rsidR="00C743A9" w:rsidRPr="0077784D">
        <w:rPr>
          <w:rFonts w:ascii="Times New Roman" w:hAnsi="Times New Roman" w:cs="Times New Roman"/>
          <w:sz w:val="28"/>
          <w:szCs w:val="28"/>
        </w:rPr>
        <w:t>и</w:t>
      </w:r>
      <w:r w:rsidR="00D33F68" w:rsidRPr="0077784D">
        <w:rPr>
          <w:rFonts w:ascii="Times New Roman" w:hAnsi="Times New Roman" w:cs="Times New Roman"/>
          <w:sz w:val="28"/>
          <w:szCs w:val="28"/>
        </w:rPr>
        <w:t xml:space="preserve"> </w:t>
      </w:r>
      <w:r w:rsidR="0077784D" w:rsidRPr="0077784D">
        <w:rPr>
          <w:rFonts w:ascii="Times New Roman" w:hAnsi="Times New Roman" w:cs="Times New Roman"/>
          <w:sz w:val="28"/>
          <w:szCs w:val="28"/>
        </w:rPr>
        <w:t>29 303,4 кДж/кг</w:t>
      </w:r>
      <w:r w:rsidR="0008184F" w:rsidRPr="0077784D">
        <w:rPr>
          <w:rFonts w:ascii="Times New Roman" w:hAnsi="Times New Roman" w:cs="Times New Roman"/>
          <w:sz w:val="28"/>
          <w:szCs w:val="28"/>
        </w:rPr>
        <w:t xml:space="preserve">) и </w:t>
      </w:r>
      <w:r w:rsidR="00C743A9" w:rsidRPr="0077784D">
        <w:rPr>
          <w:rFonts w:ascii="Times New Roman" w:hAnsi="Times New Roman" w:cs="Times New Roman"/>
          <w:sz w:val="28"/>
          <w:szCs w:val="28"/>
        </w:rPr>
        <w:t xml:space="preserve"> соответственно </w:t>
      </w:r>
      <w:r w:rsidR="0008184F" w:rsidRPr="0077784D">
        <w:rPr>
          <w:rFonts w:ascii="Times New Roman" w:hAnsi="Times New Roman" w:cs="Times New Roman"/>
          <w:sz w:val="28"/>
          <w:szCs w:val="28"/>
        </w:rPr>
        <w:t>в без колосниковой (3,8%</w:t>
      </w:r>
      <w:r w:rsidR="00C743A9" w:rsidRPr="0077784D">
        <w:rPr>
          <w:rFonts w:ascii="Times New Roman" w:hAnsi="Times New Roman" w:cs="Times New Roman"/>
          <w:sz w:val="28"/>
          <w:szCs w:val="28"/>
        </w:rPr>
        <w:t>,</w:t>
      </w:r>
      <w:r w:rsidR="00DE417F" w:rsidRPr="0077784D">
        <w:rPr>
          <w:rFonts w:ascii="Times New Roman" w:hAnsi="Times New Roman" w:cs="Times New Roman"/>
          <w:sz w:val="28"/>
          <w:szCs w:val="28"/>
        </w:rPr>
        <w:t xml:space="preserve"> 1,8</w:t>
      </w:r>
      <w:r w:rsidR="0077784D" w:rsidRPr="0077784D">
        <w:rPr>
          <w:rFonts w:ascii="Times New Roman" w:hAnsi="Times New Roman" w:cs="Times New Roman"/>
          <w:sz w:val="28"/>
          <w:szCs w:val="28"/>
        </w:rPr>
        <w:t xml:space="preserve">% и </w:t>
      </w:r>
      <w:r w:rsidR="0077784D" w:rsidRPr="0077784D">
        <w:rPr>
          <w:rFonts w:ascii="Times New Roman" w:hAnsi="Times New Roman" w:cs="Times New Roman"/>
          <w:bCs/>
          <w:sz w:val="28"/>
          <w:szCs w:val="28"/>
          <w:lang w:val="kk-KZ"/>
        </w:rPr>
        <w:t>27 080,3 кДж/кг</w:t>
      </w:r>
      <w:r w:rsidR="0008184F" w:rsidRPr="0077784D">
        <w:rPr>
          <w:rFonts w:ascii="Times New Roman" w:hAnsi="Times New Roman" w:cs="Times New Roman"/>
          <w:sz w:val="28"/>
          <w:szCs w:val="28"/>
        </w:rPr>
        <w:t>) оценены полнота сжигания угля в устройстве предложенного метода.</w:t>
      </w:r>
    </w:p>
    <w:p w14:paraId="1DADB088" w14:textId="4204F88D" w:rsidR="00651E71" w:rsidRPr="0077784D" w:rsidRDefault="00651E71" w:rsidP="0077784D">
      <w:pPr>
        <w:pStyle w:val="af"/>
        <w:spacing w:after="0"/>
        <w:ind w:firstLine="567"/>
        <w:jc w:val="both"/>
        <w:rPr>
          <w:rFonts w:ascii="Times New Roman" w:hAnsi="Times New Roman" w:cs="Times New Roman"/>
          <w:sz w:val="28"/>
          <w:szCs w:val="28"/>
        </w:rPr>
      </w:pPr>
      <w:r w:rsidRPr="0077784D">
        <w:rPr>
          <w:rFonts w:ascii="Times New Roman" w:hAnsi="Times New Roman" w:cs="Times New Roman"/>
          <w:sz w:val="28"/>
          <w:szCs w:val="28"/>
        </w:rPr>
        <w:t>8. В результате лабораторных и производственных испытаний дымовых газов установлены снижение выброса токсичных элементов на 20% при предложенном способе сжигания угля</w:t>
      </w:r>
      <w:r w:rsidR="00C743A9" w:rsidRPr="0077784D">
        <w:rPr>
          <w:rFonts w:ascii="Times New Roman" w:hAnsi="Times New Roman" w:cs="Times New Roman"/>
          <w:sz w:val="28"/>
          <w:szCs w:val="28"/>
        </w:rPr>
        <w:t xml:space="preserve">, в том числе с повышением </w:t>
      </w:r>
      <w:r w:rsidR="00C743A9" w:rsidRPr="0077784D">
        <w:rPr>
          <w:rFonts w:ascii="Times New Roman" w:hAnsi="Times New Roman" w:cs="Times New Roman"/>
          <w:bCs/>
          <w:sz w:val="28"/>
          <w:szCs w:val="28"/>
        </w:rPr>
        <w:t>CO₂ снижение CO подтверждает уменьшение химического недожога на 7.7%.</w:t>
      </w:r>
    </w:p>
    <w:p w14:paraId="76CEAA30" w14:textId="77777777" w:rsidR="00D45DAF" w:rsidRPr="0077784D" w:rsidRDefault="00651E71" w:rsidP="0077784D">
      <w:pPr>
        <w:pStyle w:val="ab"/>
        <w:spacing w:before="0" w:beforeAutospacing="0" w:after="0" w:afterAutospacing="0"/>
        <w:ind w:firstLine="709"/>
        <w:jc w:val="both"/>
        <w:rPr>
          <w:sz w:val="28"/>
          <w:szCs w:val="28"/>
        </w:rPr>
      </w:pPr>
      <w:r w:rsidRPr="00651E71">
        <w:rPr>
          <w:sz w:val="28"/>
          <w:szCs w:val="28"/>
        </w:rPr>
        <w:t>9.Экономический эффект от внедрения разработанной системы сж</w:t>
      </w:r>
      <w:r w:rsidRPr="0077784D">
        <w:rPr>
          <w:sz w:val="28"/>
          <w:szCs w:val="28"/>
        </w:rPr>
        <w:t>игания в котлах малой мощности снизило годовой расход топлива на 35% (подтвержден актом внедрения).</w:t>
      </w:r>
      <w:r w:rsidR="00D45DAF" w:rsidRPr="0077784D">
        <w:rPr>
          <w:sz w:val="28"/>
          <w:szCs w:val="28"/>
        </w:rPr>
        <w:t xml:space="preserve"> </w:t>
      </w:r>
    </w:p>
    <w:p w14:paraId="2B5A0DBA" w14:textId="191B679F" w:rsidR="00651E71" w:rsidRPr="0077784D" w:rsidRDefault="00D45DAF" w:rsidP="0077784D">
      <w:pPr>
        <w:pStyle w:val="af"/>
        <w:spacing w:after="0"/>
        <w:ind w:firstLine="567"/>
        <w:jc w:val="both"/>
        <w:rPr>
          <w:rFonts w:ascii="Times New Roman" w:hAnsi="Times New Roman" w:cs="Times New Roman"/>
          <w:sz w:val="28"/>
          <w:szCs w:val="28"/>
        </w:rPr>
      </w:pPr>
      <w:r w:rsidRPr="0077784D">
        <w:rPr>
          <w:rFonts w:ascii="Times New Roman" w:hAnsi="Times New Roman" w:cs="Times New Roman"/>
          <w:bCs/>
          <w:sz w:val="28"/>
          <w:szCs w:val="28"/>
        </w:rPr>
        <w:t xml:space="preserve">Экономическая эффективность от применения </w:t>
      </w:r>
      <w:r w:rsidR="0077784D" w:rsidRPr="0077784D">
        <w:rPr>
          <w:rFonts w:ascii="Times New Roman" w:hAnsi="Times New Roman" w:cs="Times New Roman"/>
          <w:sz w:val="28"/>
          <w:szCs w:val="28"/>
        </w:rPr>
        <w:t xml:space="preserve">бесщелевого колосника </w:t>
      </w:r>
      <w:r w:rsidRPr="0077784D">
        <w:rPr>
          <w:rFonts w:ascii="Times New Roman" w:hAnsi="Times New Roman" w:cs="Times New Roman"/>
          <w:bCs/>
          <w:sz w:val="28"/>
          <w:szCs w:val="28"/>
        </w:rPr>
        <w:t>вместо колосниковой решетки составляет 4 081 000 тенге</w:t>
      </w:r>
      <w:r w:rsidR="0077784D" w:rsidRPr="0077784D">
        <w:rPr>
          <w:rFonts w:ascii="Times New Roman" w:hAnsi="Times New Roman" w:cs="Times New Roman"/>
          <w:bCs/>
          <w:sz w:val="28"/>
          <w:szCs w:val="28"/>
        </w:rPr>
        <w:t xml:space="preserve"> при экономии  топлива за 1 отопительный сезон 212 суток для обогрева 3200 м</w:t>
      </w:r>
      <w:r w:rsidR="0077784D" w:rsidRPr="0077784D">
        <w:rPr>
          <w:rFonts w:ascii="Times New Roman" w:hAnsi="Times New Roman" w:cs="Times New Roman"/>
          <w:bCs/>
          <w:sz w:val="28"/>
          <w:szCs w:val="28"/>
          <w:vertAlign w:val="superscript"/>
        </w:rPr>
        <w:t>2</w:t>
      </w:r>
      <w:r w:rsidR="0077784D" w:rsidRPr="0077784D">
        <w:rPr>
          <w:rFonts w:ascii="Times New Roman" w:hAnsi="Times New Roman" w:cs="Times New Roman"/>
          <w:bCs/>
          <w:sz w:val="28"/>
          <w:szCs w:val="28"/>
        </w:rPr>
        <w:t xml:space="preserve"> здания составляет 185,5 т</w:t>
      </w:r>
      <w:r w:rsidR="0077784D">
        <w:rPr>
          <w:rFonts w:ascii="Times New Roman" w:hAnsi="Times New Roman" w:cs="Times New Roman"/>
          <w:bCs/>
          <w:sz w:val="28"/>
          <w:szCs w:val="28"/>
        </w:rPr>
        <w:t>онны</w:t>
      </w:r>
      <w:r w:rsidR="0077784D" w:rsidRPr="0077784D">
        <w:rPr>
          <w:rFonts w:ascii="Times New Roman" w:hAnsi="Times New Roman" w:cs="Times New Roman"/>
          <w:bCs/>
          <w:sz w:val="28"/>
          <w:szCs w:val="28"/>
        </w:rPr>
        <w:t xml:space="preserve"> при стоимости 1 тонны угля 22 000 тенге </w:t>
      </w:r>
      <w:r w:rsidRPr="0077784D">
        <w:rPr>
          <w:rFonts w:ascii="Times New Roman" w:hAnsi="Times New Roman" w:cs="Times New Roman"/>
          <w:bCs/>
          <w:sz w:val="28"/>
          <w:szCs w:val="28"/>
        </w:rPr>
        <w:t xml:space="preserve">. Срок окупаемости составляет 1 год. </w:t>
      </w:r>
    </w:p>
    <w:p w14:paraId="62A8DE41" w14:textId="43FEF1E0" w:rsidR="00651E71" w:rsidRPr="00651E71" w:rsidRDefault="00651E71" w:rsidP="0077784D">
      <w:pPr>
        <w:pStyle w:val="af"/>
        <w:spacing w:after="0"/>
        <w:ind w:firstLine="567"/>
        <w:jc w:val="both"/>
        <w:rPr>
          <w:rFonts w:ascii="Times New Roman" w:hAnsi="Times New Roman" w:cs="Times New Roman"/>
          <w:sz w:val="28"/>
          <w:szCs w:val="28"/>
        </w:rPr>
      </w:pPr>
      <w:r w:rsidRPr="0077784D">
        <w:rPr>
          <w:rFonts w:ascii="Times New Roman" w:hAnsi="Times New Roman" w:cs="Times New Roman"/>
          <w:sz w:val="28"/>
          <w:szCs w:val="28"/>
        </w:rPr>
        <w:t xml:space="preserve">10. Задачей дальнейших исследований является совершенствование теории сжигания топлива </w:t>
      </w:r>
      <w:r w:rsidRPr="00651E71">
        <w:rPr>
          <w:rFonts w:ascii="Times New Roman" w:hAnsi="Times New Roman" w:cs="Times New Roman"/>
          <w:sz w:val="28"/>
          <w:szCs w:val="28"/>
        </w:rPr>
        <w:t>в неподвижном слое в децентрализованных котлах малой мощности длительного горения.</w:t>
      </w:r>
    </w:p>
    <w:p w14:paraId="56D78925" w14:textId="77777777" w:rsidR="00FC1D74" w:rsidRPr="004E1B03" w:rsidRDefault="00FC1D74" w:rsidP="0077784D">
      <w:pPr>
        <w:spacing w:after="0" w:line="240" w:lineRule="auto"/>
        <w:ind w:firstLine="567"/>
        <w:jc w:val="both"/>
        <w:rPr>
          <w:rFonts w:ascii="Times New Roman" w:hAnsi="Times New Roman" w:cs="Times New Roman"/>
          <w:sz w:val="28"/>
          <w:szCs w:val="28"/>
          <w:lang w:val="kk-KZ" w:eastAsia="en-US"/>
        </w:rPr>
      </w:pPr>
    </w:p>
    <w:p w14:paraId="0B7BC9CC" w14:textId="77777777" w:rsidR="009A712E" w:rsidRDefault="009A712E" w:rsidP="0077784D">
      <w:pPr>
        <w:spacing w:after="0" w:line="240" w:lineRule="auto"/>
        <w:ind w:firstLine="709"/>
        <w:contextualSpacing/>
        <w:jc w:val="center"/>
        <w:rPr>
          <w:rFonts w:ascii="Times New Roman" w:eastAsia="Malgun Gothic" w:hAnsi="Times New Roman" w:cs="Times New Roman"/>
          <w:b/>
          <w:sz w:val="28"/>
          <w:lang w:eastAsia="ko-KR"/>
        </w:rPr>
      </w:pPr>
    </w:p>
    <w:p w14:paraId="68A8E11A" w14:textId="77777777" w:rsidR="00947B77" w:rsidRDefault="00947B77" w:rsidP="00FA413A">
      <w:pPr>
        <w:ind w:firstLine="709"/>
        <w:contextualSpacing/>
        <w:jc w:val="center"/>
        <w:rPr>
          <w:rFonts w:ascii="Times New Roman" w:eastAsia="Malgun Gothic" w:hAnsi="Times New Roman" w:cs="Times New Roman"/>
          <w:b/>
          <w:sz w:val="28"/>
          <w:lang w:eastAsia="ko-KR"/>
        </w:rPr>
      </w:pPr>
    </w:p>
    <w:p w14:paraId="29C83721" w14:textId="77777777" w:rsidR="00651E71" w:rsidRDefault="00651E71" w:rsidP="00FA413A">
      <w:pPr>
        <w:ind w:firstLine="709"/>
        <w:contextualSpacing/>
        <w:jc w:val="center"/>
        <w:rPr>
          <w:rFonts w:ascii="Times New Roman" w:eastAsia="Malgun Gothic" w:hAnsi="Times New Roman" w:cs="Times New Roman"/>
          <w:b/>
          <w:sz w:val="28"/>
          <w:lang w:eastAsia="ko-KR"/>
        </w:rPr>
      </w:pPr>
    </w:p>
    <w:p w14:paraId="387D33C3" w14:textId="77777777" w:rsidR="00651E71" w:rsidRDefault="00651E71" w:rsidP="00FA413A">
      <w:pPr>
        <w:ind w:firstLine="709"/>
        <w:contextualSpacing/>
        <w:jc w:val="center"/>
        <w:rPr>
          <w:rFonts w:ascii="Times New Roman" w:eastAsia="Malgun Gothic" w:hAnsi="Times New Roman" w:cs="Times New Roman"/>
          <w:b/>
          <w:sz w:val="28"/>
          <w:lang w:eastAsia="ko-KR"/>
        </w:rPr>
      </w:pPr>
    </w:p>
    <w:p w14:paraId="0E93BF67" w14:textId="77777777" w:rsidR="00651E71" w:rsidRDefault="00651E71" w:rsidP="00FA413A">
      <w:pPr>
        <w:ind w:firstLine="709"/>
        <w:contextualSpacing/>
        <w:jc w:val="center"/>
        <w:rPr>
          <w:rFonts w:ascii="Times New Roman" w:eastAsia="Malgun Gothic" w:hAnsi="Times New Roman" w:cs="Times New Roman"/>
          <w:b/>
          <w:sz w:val="28"/>
          <w:lang w:eastAsia="ko-KR"/>
        </w:rPr>
      </w:pPr>
    </w:p>
    <w:p w14:paraId="2BB65719" w14:textId="4800A496" w:rsidR="00947B77" w:rsidRDefault="00947B77" w:rsidP="00A26AA4">
      <w:pPr>
        <w:contextualSpacing/>
        <w:rPr>
          <w:rFonts w:ascii="Times New Roman" w:eastAsia="Malgun Gothic" w:hAnsi="Times New Roman" w:cs="Times New Roman"/>
          <w:b/>
          <w:sz w:val="28"/>
          <w:lang w:eastAsia="ko-KR"/>
        </w:rPr>
      </w:pPr>
    </w:p>
    <w:p w14:paraId="56D0CAFA" w14:textId="77777777" w:rsidR="00D45DAF" w:rsidRDefault="00D45DAF" w:rsidP="00A26AA4">
      <w:pPr>
        <w:contextualSpacing/>
        <w:rPr>
          <w:rFonts w:ascii="Times New Roman" w:eastAsia="Malgun Gothic" w:hAnsi="Times New Roman" w:cs="Times New Roman"/>
          <w:b/>
          <w:sz w:val="28"/>
          <w:lang w:eastAsia="ko-KR"/>
        </w:rPr>
      </w:pPr>
    </w:p>
    <w:p w14:paraId="7C3ACE16" w14:textId="77777777" w:rsidR="00D45DAF" w:rsidRDefault="00D45DAF" w:rsidP="00A26AA4">
      <w:pPr>
        <w:contextualSpacing/>
        <w:rPr>
          <w:rFonts w:ascii="Times New Roman" w:eastAsia="Malgun Gothic" w:hAnsi="Times New Roman" w:cs="Times New Roman"/>
          <w:b/>
          <w:sz w:val="28"/>
          <w:lang w:eastAsia="ko-KR"/>
        </w:rPr>
      </w:pPr>
    </w:p>
    <w:p w14:paraId="7F36A49A" w14:textId="77777777" w:rsidR="00D45DAF" w:rsidRDefault="00D45DAF" w:rsidP="00A26AA4">
      <w:pPr>
        <w:contextualSpacing/>
        <w:rPr>
          <w:rFonts w:ascii="Times New Roman" w:eastAsia="Malgun Gothic" w:hAnsi="Times New Roman" w:cs="Times New Roman"/>
          <w:b/>
          <w:sz w:val="28"/>
          <w:lang w:eastAsia="ko-KR"/>
        </w:rPr>
      </w:pPr>
    </w:p>
    <w:p w14:paraId="686DFC8C" w14:textId="77777777" w:rsidR="00D45DAF" w:rsidRDefault="00D45DAF" w:rsidP="00A26AA4">
      <w:pPr>
        <w:contextualSpacing/>
        <w:rPr>
          <w:rFonts w:ascii="Times New Roman" w:eastAsia="Malgun Gothic" w:hAnsi="Times New Roman" w:cs="Times New Roman"/>
          <w:b/>
          <w:sz w:val="28"/>
          <w:lang w:eastAsia="ko-KR"/>
        </w:rPr>
      </w:pPr>
    </w:p>
    <w:p w14:paraId="63AF9BA0" w14:textId="72DDF2F1" w:rsidR="007D7B75" w:rsidRDefault="007D7B75" w:rsidP="00A26AA4">
      <w:pPr>
        <w:contextualSpacing/>
        <w:rPr>
          <w:rFonts w:ascii="Times New Roman" w:eastAsia="Malgun Gothic" w:hAnsi="Times New Roman" w:cs="Times New Roman"/>
          <w:b/>
          <w:sz w:val="28"/>
          <w:lang w:eastAsia="ko-KR"/>
        </w:rPr>
      </w:pPr>
    </w:p>
    <w:p w14:paraId="47410D7C" w14:textId="77777777" w:rsidR="0077784D" w:rsidRPr="00FC5A64" w:rsidRDefault="0077784D" w:rsidP="00A26AA4">
      <w:pPr>
        <w:contextualSpacing/>
        <w:rPr>
          <w:rFonts w:ascii="Times New Roman" w:eastAsia="Malgun Gothic" w:hAnsi="Times New Roman" w:cs="Times New Roman"/>
          <w:b/>
          <w:sz w:val="28"/>
          <w:lang w:eastAsia="ko-KR"/>
        </w:rPr>
      </w:pPr>
    </w:p>
    <w:p w14:paraId="03676B7A" w14:textId="2F98943E" w:rsidR="0029534E" w:rsidRDefault="004D2E98" w:rsidP="00FA413A">
      <w:pPr>
        <w:ind w:firstLine="709"/>
        <w:contextualSpacing/>
        <w:jc w:val="center"/>
        <w:rPr>
          <w:color w:val="222222"/>
        </w:rPr>
      </w:pPr>
      <w:r w:rsidRPr="0099381D">
        <w:rPr>
          <w:rFonts w:ascii="Times New Roman" w:eastAsia="Malgun Gothic" w:hAnsi="Times New Roman" w:cs="Times New Roman"/>
          <w:b/>
          <w:sz w:val="28"/>
          <w:lang w:val="kk-KZ" w:eastAsia="ko-KR"/>
        </w:rPr>
        <w:t>Список использованных источников</w:t>
      </w:r>
    </w:p>
    <w:p w14:paraId="3192E0A4" w14:textId="77777777" w:rsidR="00FA413A" w:rsidRDefault="00FA413A" w:rsidP="00FA413A">
      <w:pPr>
        <w:spacing w:after="0" w:line="240" w:lineRule="auto"/>
        <w:jc w:val="both"/>
        <w:rPr>
          <w:color w:val="222222"/>
        </w:rPr>
      </w:pPr>
    </w:p>
    <w:p w14:paraId="6AC0CBB1" w14:textId="77777777" w:rsidR="00FA413A" w:rsidRDefault="00FA413A" w:rsidP="00FA413A">
      <w:pPr>
        <w:spacing w:after="0" w:line="240" w:lineRule="auto"/>
        <w:jc w:val="both"/>
        <w:rPr>
          <w:color w:val="222222"/>
        </w:rPr>
      </w:pPr>
    </w:p>
    <w:p w14:paraId="7C0A1B28" w14:textId="77777777" w:rsidR="00AF13C6" w:rsidRPr="000E4115" w:rsidRDefault="00AF13C6" w:rsidP="00AF13C6">
      <w:pPr>
        <w:pStyle w:val="af"/>
        <w:spacing w:after="0"/>
        <w:ind w:firstLine="709"/>
        <w:jc w:val="both"/>
        <w:rPr>
          <w:rFonts w:ascii="Times New Roman" w:hAnsi="Times New Roman" w:cs="Times New Roman"/>
          <w:sz w:val="28"/>
          <w:szCs w:val="28"/>
        </w:rPr>
      </w:pPr>
      <w:r w:rsidRPr="000E4115">
        <w:rPr>
          <w:rFonts w:ascii="Times New Roman" w:hAnsi="Times New Roman" w:cs="Times New Roman"/>
          <w:sz w:val="28"/>
          <w:szCs w:val="28"/>
        </w:rPr>
        <w:t>1.</w:t>
      </w:r>
      <w:r w:rsidRPr="000E4115">
        <w:rPr>
          <w:rFonts w:ascii="Times New Roman" w:hAnsi="Times New Roman" w:cs="Times New Roman"/>
          <w:sz w:val="28"/>
          <w:szCs w:val="28"/>
        </w:rPr>
        <w:tab/>
        <w:t xml:space="preserve">Модель мировой экономики на период развития 2001–2030 годы. https://www.iea. </w:t>
      </w:r>
      <w:r w:rsidRPr="000E4115">
        <w:rPr>
          <w:rFonts w:ascii="Times New Roman" w:hAnsi="Times New Roman" w:cs="Times New Roman"/>
          <w:sz w:val="28"/>
          <w:szCs w:val="28"/>
          <w:lang w:val="en-US"/>
        </w:rPr>
        <w:t>org</w:t>
      </w:r>
      <w:r w:rsidRPr="000E4115">
        <w:rPr>
          <w:rFonts w:ascii="Times New Roman" w:hAnsi="Times New Roman" w:cs="Times New Roman"/>
          <w:sz w:val="28"/>
          <w:szCs w:val="28"/>
        </w:rPr>
        <w:t>/.</w:t>
      </w:r>
    </w:p>
    <w:p w14:paraId="2AC0D12F" w14:textId="77777777" w:rsidR="00AF13C6" w:rsidRPr="000E4115" w:rsidRDefault="00AF13C6" w:rsidP="00AF13C6">
      <w:pPr>
        <w:pStyle w:val="af"/>
        <w:spacing w:after="0"/>
        <w:ind w:firstLine="709"/>
        <w:jc w:val="both"/>
        <w:rPr>
          <w:rFonts w:ascii="Times New Roman" w:hAnsi="Times New Roman" w:cs="Times New Roman"/>
          <w:sz w:val="28"/>
          <w:szCs w:val="28"/>
        </w:rPr>
      </w:pPr>
      <w:r w:rsidRPr="000E4115">
        <w:rPr>
          <w:rFonts w:ascii="Times New Roman" w:hAnsi="Times New Roman" w:cs="Times New Roman"/>
          <w:sz w:val="28"/>
          <w:szCs w:val="28"/>
        </w:rPr>
        <w:t>2.</w:t>
      </w:r>
      <w:r w:rsidRPr="000E4115">
        <w:rPr>
          <w:rFonts w:ascii="Times New Roman" w:hAnsi="Times New Roman" w:cs="Times New Roman"/>
          <w:sz w:val="28"/>
          <w:szCs w:val="28"/>
        </w:rPr>
        <w:tab/>
        <w:t>Интернет сайт</w:t>
      </w:r>
      <w:r w:rsidRPr="000E4115">
        <w:rPr>
          <w:rFonts w:ascii="Times New Roman" w:hAnsi="Times New Roman" w:cs="Times New Roman"/>
          <w:sz w:val="28"/>
          <w:szCs w:val="28"/>
          <w:highlight w:val="white"/>
        </w:rPr>
        <w:t xml:space="preserve"> </w:t>
      </w:r>
      <w:hyperlink r:id="rId187" w:history="1">
        <w:r w:rsidRPr="000E4115">
          <w:rPr>
            <w:rStyle w:val="ad"/>
            <w:rFonts w:ascii="Times New Roman" w:hAnsi="Times New Roman" w:cs="Times New Roman"/>
            <w:sz w:val="28"/>
            <w:szCs w:val="28"/>
            <w:highlight w:val="white"/>
            <w:lang w:val="en-US"/>
          </w:rPr>
          <w:t>https</w:t>
        </w:r>
        <w:r w:rsidRPr="000E4115">
          <w:rPr>
            <w:rStyle w:val="ad"/>
            <w:rFonts w:ascii="Times New Roman" w:hAnsi="Times New Roman" w:cs="Times New Roman"/>
            <w:sz w:val="28"/>
            <w:szCs w:val="28"/>
            <w:highlight w:val="white"/>
          </w:rPr>
          <w:t>://</w:t>
        </w:r>
        <w:r w:rsidRPr="000E4115">
          <w:rPr>
            <w:rStyle w:val="ad"/>
            <w:rFonts w:ascii="Times New Roman" w:hAnsi="Times New Roman" w:cs="Times New Roman"/>
            <w:sz w:val="28"/>
            <w:szCs w:val="28"/>
            <w:highlight w:val="white"/>
            <w:lang w:val="en-US"/>
          </w:rPr>
          <w:t>eenergy</w:t>
        </w:r>
        <w:r w:rsidRPr="000E4115">
          <w:rPr>
            <w:rStyle w:val="ad"/>
            <w:rFonts w:ascii="Times New Roman" w:hAnsi="Times New Roman" w:cs="Times New Roman"/>
            <w:sz w:val="28"/>
            <w:szCs w:val="28"/>
            <w:highlight w:val="white"/>
          </w:rPr>
          <w:t>.</w:t>
        </w:r>
        <w:r w:rsidRPr="000E4115">
          <w:rPr>
            <w:rStyle w:val="ad"/>
            <w:rFonts w:ascii="Times New Roman" w:hAnsi="Times New Roman" w:cs="Times New Roman"/>
            <w:sz w:val="28"/>
            <w:szCs w:val="28"/>
            <w:highlight w:val="white"/>
            <w:lang w:val="en-US"/>
          </w:rPr>
          <w:t>media</w:t>
        </w:r>
        <w:r w:rsidRPr="000E4115">
          <w:rPr>
            <w:rStyle w:val="ad"/>
            <w:rFonts w:ascii="Times New Roman" w:hAnsi="Times New Roman" w:cs="Times New Roman"/>
            <w:sz w:val="28"/>
            <w:szCs w:val="28"/>
            <w:highlight w:val="white"/>
          </w:rPr>
          <w:t>/2019/04/01/</w:t>
        </w:r>
        <w:r w:rsidRPr="000E4115">
          <w:rPr>
            <w:rStyle w:val="ad"/>
            <w:rFonts w:ascii="Times New Roman" w:hAnsi="Times New Roman" w:cs="Times New Roman"/>
            <w:sz w:val="28"/>
            <w:szCs w:val="28"/>
            <w:highlight w:val="white"/>
            <w:lang w:val="en-US"/>
          </w:rPr>
          <w:t>v</w:t>
        </w:r>
        <w:r w:rsidRPr="000E4115">
          <w:rPr>
            <w:rStyle w:val="ad"/>
            <w:rFonts w:ascii="Times New Roman" w:hAnsi="Times New Roman" w:cs="Times New Roman"/>
            <w:sz w:val="28"/>
            <w:szCs w:val="28"/>
            <w:highlight w:val="white"/>
          </w:rPr>
          <w:t>-</w:t>
        </w:r>
        <w:r w:rsidRPr="000E4115">
          <w:rPr>
            <w:rStyle w:val="ad"/>
            <w:rFonts w:ascii="Times New Roman" w:hAnsi="Times New Roman" w:cs="Times New Roman"/>
            <w:sz w:val="28"/>
            <w:szCs w:val="28"/>
            <w:highlight w:val="white"/>
            <w:lang w:val="en-US"/>
          </w:rPr>
          <w:t>mire</w:t>
        </w:r>
        <w:r w:rsidRPr="000E4115">
          <w:rPr>
            <w:rStyle w:val="ad"/>
            <w:rFonts w:ascii="Times New Roman" w:hAnsi="Times New Roman" w:cs="Times New Roman"/>
            <w:sz w:val="28"/>
            <w:szCs w:val="28"/>
            <w:highlight w:val="white"/>
          </w:rPr>
          <w:t>-</w:t>
        </w:r>
        <w:r w:rsidRPr="000E4115">
          <w:rPr>
            <w:rStyle w:val="ad"/>
            <w:rFonts w:ascii="Times New Roman" w:hAnsi="Times New Roman" w:cs="Times New Roman"/>
            <w:sz w:val="28"/>
            <w:szCs w:val="28"/>
            <w:highlight w:val="white"/>
            <w:lang w:val="en-US"/>
          </w:rPr>
          <w:t>rastut</w:t>
        </w:r>
        <w:r w:rsidRPr="000E4115">
          <w:rPr>
            <w:rStyle w:val="ad"/>
            <w:rFonts w:ascii="Times New Roman" w:hAnsi="Times New Roman" w:cs="Times New Roman"/>
            <w:sz w:val="28"/>
            <w:szCs w:val="28"/>
            <w:highlight w:val="white"/>
          </w:rPr>
          <w:t>-</w:t>
        </w:r>
        <w:r w:rsidRPr="000E4115">
          <w:rPr>
            <w:rStyle w:val="ad"/>
            <w:rFonts w:ascii="Times New Roman" w:hAnsi="Times New Roman" w:cs="Times New Roman"/>
            <w:sz w:val="28"/>
            <w:szCs w:val="28"/>
            <w:highlight w:val="white"/>
            <w:lang w:val="en-US"/>
          </w:rPr>
          <w:t>potreblenie</w:t>
        </w:r>
        <w:r w:rsidRPr="000E4115">
          <w:rPr>
            <w:rStyle w:val="ad"/>
            <w:rFonts w:ascii="Times New Roman" w:hAnsi="Times New Roman" w:cs="Times New Roman"/>
            <w:sz w:val="28"/>
            <w:szCs w:val="28"/>
            <w:highlight w:val="white"/>
          </w:rPr>
          <w:t>-</w:t>
        </w:r>
        <w:r w:rsidRPr="000E4115">
          <w:rPr>
            <w:rStyle w:val="ad"/>
            <w:rFonts w:ascii="Times New Roman" w:hAnsi="Times New Roman" w:cs="Times New Roman"/>
            <w:sz w:val="28"/>
            <w:szCs w:val="28"/>
            <w:highlight w:val="white"/>
            <w:lang w:val="en-US"/>
          </w:rPr>
          <w:t>energii</w:t>
        </w:r>
        <w:r w:rsidRPr="000E4115">
          <w:rPr>
            <w:rStyle w:val="ad"/>
            <w:rFonts w:ascii="Times New Roman" w:hAnsi="Times New Roman" w:cs="Times New Roman"/>
            <w:sz w:val="28"/>
            <w:szCs w:val="28"/>
            <w:highlight w:val="white"/>
          </w:rPr>
          <w:t>-</w:t>
        </w:r>
        <w:r w:rsidRPr="000E4115">
          <w:rPr>
            <w:rStyle w:val="ad"/>
            <w:rFonts w:ascii="Times New Roman" w:hAnsi="Times New Roman" w:cs="Times New Roman"/>
            <w:sz w:val="28"/>
            <w:szCs w:val="28"/>
            <w:highlight w:val="white"/>
            <w:lang w:val="en-US"/>
          </w:rPr>
          <w:t>i</w:t>
        </w:r>
        <w:r w:rsidRPr="000E4115">
          <w:rPr>
            <w:rStyle w:val="ad"/>
            <w:rFonts w:ascii="Times New Roman" w:hAnsi="Times New Roman" w:cs="Times New Roman"/>
            <w:sz w:val="28"/>
            <w:szCs w:val="28"/>
            <w:highlight w:val="white"/>
          </w:rPr>
          <w:t>-</w:t>
        </w:r>
        <w:r w:rsidRPr="000E4115">
          <w:rPr>
            <w:rStyle w:val="ad"/>
            <w:rFonts w:ascii="Times New Roman" w:hAnsi="Times New Roman" w:cs="Times New Roman"/>
            <w:sz w:val="28"/>
            <w:szCs w:val="28"/>
            <w:highlight w:val="white"/>
            <w:lang w:val="en-US"/>
          </w:rPr>
          <w:t>vybrosy</w:t>
        </w:r>
        <w:r w:rsidRPr="000E4115">
          <w:rPr>
            <w:rStyle w:val="ad"/>
            <w:rFonts w:ascii="Times New Roman" w:hAnsi="Times New Roman" w:cs="Times New Roman"/>
            <w:sz w:val="28"/>
            <w:szCs w:val="28"/>
            <w:highlight w:val="white"/>
          </w:rPr>
          <w:t>-</w:t>
        </w:r>
        <w:r w:rsidRPr="000E4115">
          <w:rPr>
            <w:rStyle w:val="ad"/>
            <w:rFonts w:ascii="Times New Roman" w:hAnsi="Times New Roman" w:cs="Times New Roman"/>
            <w:sz w:val="28"/>
            <w:szCs w:val="28"/>
            <w:highlight w:val="white"/>
            <w:lang w:val="en-US"/>
          </w:rPr>
          <w:t>parnikovyh</w:t>
        </w:r>
        <w:r w:rsidRPr="000E4115">
          <w:rPr>
            <w:rStyle w:val="ad"/>
            <w:rFonts w:ascii="Times New Roman" w:hAnsi="Times New Roman" w:cs="Times New Roman"/>
            <w:sz w:val="28"/>
            <w:szCs w:val="28"/>
            <w:highlight w:val="white"/>
          </w:rPr>
          <w:t>-</w:t>
        </w:r>
        <w:r w:rsidRPr="000E4115">
          <w:rPr>
            <w:rStyle w:val="ad"/>
            <w:rFonts w:ascii="Times New Roman" w:hAnsi="Times New Roman" w:cs="Times New Roman"/>
            <w:sz w:val="28"/>
            <w:szCs w:val="28"/>
            <w:highlight w:val="white"/>
            <w:lang w:val="en-US"/>
          </w:rPr>
          <w:t>gazov</w:t>
        </w:r>
        <w:r w:rsidRPr="000E4115">
          <w:rPr>
            <w:rStyle w:val="ad"/>
            <w:rFonts w:ascii="Times New Roman" w:hAnsi="Times New Roman" w:cs="Times New Roman"/>
            <w:sz w:val="28"/>
            <w:szCs w:val="28"/>
            <w:highlight w:val="white"/>
          </w:rPr>
          <w:t>-</w:t>
        </w:r>
        <w:r w:rsidRPr="000E4115">
          <w:rPr>
            <w:rStyle w:val="ad"/>
            <w:rFonts w:ascii="Times New Roman" w:hAnsi="Times New Roman" w:cs="Times New Roman"/>
            <w:sz w:val="28"/>
            <w:szCs w:val="28"/>
            <w:highlight w:val="white"/>
            <w:lang w:val="en-US"/>
          </w:rPr>
          <w:t>mea</w:t>
        </w:r>
        <w:r w:rsidRPr="000E4115">
          <w:rPr>
            <w:rStyle w:val="ad"/>
            <w:rFonts w:ascii="Times New Roman" w:hAnsi="Times New Roman" w:cs="Times New Roman"/>
            <w:sz w:val="28"/>
            <w:szCs w:val="28"/>
            <w:highlight w:val="white"/>
          </w:rPr>
          <w:t>/</w:t>
        </w:r>
      </w:hyperlink>
      <w:r w:rsidRPr="000E4115">
        <w:rPr>
          <w:rFonts w:ascii="Times New Roman" w:hAnsi="Times New Roman" w:cs="Times New Roman"/>
          <w:color w:val="0000FF"/>
          <w:sz w:val="28"/>
          <w:szCs w:val="28"/>
          <w:highlight w:val="white"/>
          <w:u w:val="single"/>
        </w:rPr>
        <w:t xml:space="preserve"> </w:t>
      </w:r>
      <w:r w:rsidRPr="000E4115">
        <w:rPr>
          <w:rFonts w:ascii="Times New Roman" w:hAnsi="Times New Roman" w:cs="Times New Roman"/>
          <w:sz w:val="28"/>
          <w:szCs w:val="28"/>
        </w:rPr>
        <w:t>В мире растут потребление энергии и выбросы парниковых газов – МЭА.</w:t>
      </w:r>
    </w:p>
    <w:p w14:paraId="4225B118" w14:textId="77777777" w:rsidR="00AF13C6" w:rsidRPr="000E4115" w:rsidRDefault="00AF13C6" w:rsidP="00AF13C6">
      <w:pPr>
        <w:pStyle w:val="af"/>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Pr="000E4115">
        <w:rPr>
          <w:rFonts w:ascii="Times New Roman" w:hAnsi="Times New Roman" w:cs="Times New Roman"/>
          <w:sz w:val="28"/>
          <w:szCs w:val="28"/>
          <w:lang w:val="en-US"/>
        </w:rPr>
        <w:t>.</w:t>
      </w:r>
      <w:r w:rsidRPr="000E4115">
        <w:rPr>
          <w:rFonts w:ascii="Times New Roman" w:hAnsi="Times New Roman" w:cs="Times New Roman"/>
          <w:sz w:val="28"/>
          <w:szCs w:val="28"/>
          <w:lang w:val="en-US"/>
        </w:rPr>
        <w:tab/>
        <w:t>S</w:t>
      </w:r>
      <w:r w:rsidRPr="000E4115">
        <w:rPr>
          <w:rFonts w:ascii="Times New Roman" w:hAnsi="Times New Roman" w:cs="Times New Roman"/>
          <w:sz w:val="28"/>
          <w:szCs w:val="28"/>
          <w:lang w:val="kk-KZ"/>
        </w:rPr>
        <w:t xml:space="preserve">trategy2050.kz: </w:t>
      </w:r>
      <w:hyperlink r:id="rId188" w:history="1">
        <w:r w:rsidRPr="000E4115">
          <w:rPr>
            <w:rStyle w:val="ad"/>
            <w:rFonts w:ascii="Times New Roman" w:hAnsi="Times New Roman" w:cs="Times New Roman"/>
            <w:sz w:val="28"/>
            <w:szCs w:val="28"/>
            <w:lang w:val="en-US"/>
          </w:rPr>
          <w:t>https://strategy2050.kz/ru/news/ugolnaya-promyshlennost-v-poiskakh-tochek-rosta/</w:t>
        </w:r>
      </w:hyperlink>
      <w:r w:rsidRPr="000E4115">
        <w:rPr>
          <w:rFonts w:ascii="Times New Roman" w:hAnsi="Times New Roman" w:cs="Times New Roman"/>
          <w:sz w:val="28"/>
          <w:szCs w:val="28"/>
          <w:lang w:val="kk-KZ"/>
        </w:rPr>
        <w:t>.</w:t>
      </w:r>
    </w:p>
    <w:p w14:paraId="3B07C853" w14:textId="77777777" w:rsidR="00AF13C6" w:rsidRPr="000E4115" w:rsidRDefault="00AF13C6" w:rsidP="00AF13C6">
      <w:pPr>
        <w:pStyle w:val="af"/>
        <w:spacing w:after="0"/>
        <w:ind w:firstLine="709"/>
        <w:jc w:val="both"/>
        <w:rPr>
          <w:rFonts w:ascii="Times New Roman" w:hAnsi="Times New Roman" w:cs="Times New Roman"/>
          <w:sz w:val="28"/>
          <w:szCs w:val="28"/>
        </w:rPr>
      </w:pPr>
      <w:r w:rsidRPr="000E4115">
        <w:rPr>
          <w:rFonts w:ascii="Times New Roman" w:hAnsi="Times New Roman" w:cs="Times New Roman"/>
          <w:sz w:val="28"/>
          <w:szCs w:val="28"/>
        </w:rPr>
        <w:t>4.</w:t>
      </w:r>
      <w:r w:rsidRPr="000E4115">
        <w:rPr>
          <w:rFonts w:ascii="Times New Roman" w:hAnsi="Times New Roman" w:cs="Times New Roman"/>
          <w:sz w:val="28"/>
          <w:szCs w:val="28"/>
        </w:rPr>
        <w:tab/>
        <w:t xml:space="preserve">Интернет сайт </w:t>
      </w:r>
      <w:hyperlink r:id="rId189" w:history="1">
        <w:r w:rsidRPr="000E4115">
          <w:rPr>
            <w:rStyle w:val="ad"/>
            <w:rFonts w:ascii="Times New Roman" w:hAnsi="Times New Roman" w:cs="Times New Roman"/>
            <w:sz w:val="28"/>
            <w:szCs w:val="28"/>
            <w:lang w:val="en-US"/>
          </w:rPr>
          <w:t>https</w:t>
        </w:r>
        <w:r w:rsidRPr="000E4115">
          <w:rPr>
            <w:rStyle w:val="ad"/>
            <w:rFonts w:ascii="Times New Roman" w:hAnsi="Times New Roman" w:cs="Times New Roman"/>
            <w:sz w:val="28"/>
            <w:szCs w:val="28"/>
          </w:rPr>
          <w:t>://</w:t>
        </w:r>
        <w:r w:rsidRPr="000E4115">
          <w:rPr>
            <w:rStyle w:val="ad"/>
            <w:rFonts w:ascii="Times New Roman" w:hAnsi="Times New Roman" w:cs="Times New Roman"/>
            <w:sz w:val="28"/>
            <w:szCs w:val="28"/>
            <w:lang w:val="en-US"/>
          </w:rPr>
          <w:t>eabr</w:t>
        </w:r>
        <w:r w:rsidRPr="000E4115">
          <w:rPr>
            <w:rStyle w:val="ad"/>
            <w:rFonts w:ascii="Times New Roman" w:hAnsi="Times New Roman" w:cs="Times New Roman"/>
            <w:sz w:val="28"/>
            <w:szCs w:val="28"/>
          </w:rPr>
          <w:t>.</w:t>
        </w:r>
        <w:r w:rsidRPr="000E4115">
          <w:rPr>
            <w:rStyle w:val="ad"/>
            <w:rFonts w:ascii="Times New Roman" w:hAnsi="Times New Roman" w:cs="Times New Roman"/>
            <w:sz w:val="28"/>
            <w:szCs w:val="28"/>
            <w:lang w:val="en-US"/>
          </w:rPr>
          <w:t>org</w:t>
        </w:r>
        <w:r w:rsidRPr="000E4115">
          <w:rPr>
            <w:rStyle w:val="ad"/>
            <w:rFonts w:ascii="Times New Roman" w:hAnsi="Times New Roman" w:cs="Times New Roman"/>
            <w:sz w:val="28"/>
            <w:szCs w:val="28"/>
          </w:rPr>
          <w:t>/</w:t>
        </w:r>
        <w:r w:rsidRPr="000E4115">
          <w:rPr>
            <w:rStyle w:val="ad"/>
            <w:rFonts w:ascii="Times New Roman" w:hAnsi="Times New Roman" w:cs="Times New Roman"/>
            <w:sz w:val="28"/>
            <w:szCs w:val="28"/>
            <w:lang w:val="en-US"/>
          </w:rPr>
          <w:t>press</w:t>
        </w:r>
        <w:r w:rsidRPr="000E4115">
          <w:rPr>
            <w:rStyle w:val="ad"/>
            <w:rFonts w:ascii="Times New Roman" w:hAnsi="Times New Roman" w:cs="Times New Roman"/>
            <w:sz w:val="28"/>
            <w:szCs w:val="28"/>
          </w:rPr>
          <w:t>/</w:t>
        </w:r>
        <w:r w:rsidRPr="000E4115">
          <w:rPr>
            <w:rStyle w:val="ad"/>
            <w:rFonts w:ascii="Times New Roman" w:hAnsi="Times New Roman" w:cs="Times New Roman"/>
            <w:sz w:val="28"/>
            <w:szCs w:val="28"/>
            <w:lang w:val="en-US"/>
          </w:rPr>
          <w:t>news</w:t>
        </w:r>
        <w:r w:rsidRPr="000E4115">
          <w:rPr>
            <w:rStyle w:val="ad"/>
            <w:rFonts w:ascii="Times New Roman" w:hAnsi="Times New Roman" w:cs="Times New Roman"/>
            <w:sz w:val="28"/>
            <w:szCs w:val="28"/>
          </w:rPr>
          <w:t>/</w:t>
        </w:r>
        <w:r w:rsidRPr="000E4115">
          <w:rPr>
            <w:rStyle w:val="ad"/>
            <w:rFonts w:ascii="Times New Roman" w:hAnsi="Times New Roman" w:cs="Times New Roman"/>
            <w:sz w:val="28"/>
            <w:szCs w:val="28"/>
            <w:lang w:val="en-US"/>
          </w:rPr>
          <w:t>sostoyanie</w:t>
        </w:r>
        <w:r w:rsidRPr="000E4115">
          <w:rPr>
            <w:rStyle w:val="ad"/>
            <w:rFonts w:ascii="Times New Roman" w:hAnsi="Times New Roman" w:cs="Times New Roman"/>
            <w:sz w:val="28"/>
            <w:szCs w:val="28"/>
          </w:rPr>
          <w:t>-</w:t>
        </w:r>
        <w:r w:rsidRPr="000E4115">
          <w:rPr>
            <w:rStyle w:val="ad"/>
            <w:rFonts w:ascii="Times New Roman" w:hAnsi="Times New Roman" w:cs="Times New Roman"/>
            <w:sz w:val="28"/>
            <w:szCs w:val="28"/>
            <w:lang w:val="en-US"/>
          </w:rPr>
          <w:t>i</w:t>
        </w:r>
        <w:r w:rsidRPr="000E4115">
          <w:rPr>
            <w:rStyle w:val="ad"/>
            <w:rFonts w:ascii="Times New Roman" w:hAnsi="Times New Roman" w:cs="Times New Roman"/>
            <w:sz w:val="28"/>
            <w:szCs w:val="28"/>
          </w:rPr>
          <w:t>-</w:t>
        </w:r>
        <w:r w:rsidRPr="000E4115">
          <w:rPr>
            <w:rStyle w:val="ad"/>
            <w:rFonts w:ascii="Times New Roman" w:hAnsi="Times New Roman" w:cs="Times New Roman"/>
            <w:sz w:val="28"/>
            <w:szCs w:val="28"/>
            <w:lang w:val="en-US"/>
          </w:rPr>
          <w:t>perspektivy</w:t>
        </w:r>
        <w:r w:rsidRPr="000E4115">
          <w:rPr>
            <w:rStyle w:val="ad"/>
            <w:rFonts w:ascii="Times New Roman" w:hAnsi="Times New Roman" w:cs="Times New Roman"/>
            <w:sz w:val="28"/>
            <w:szCs w:val="28"/>
          </w:rPr>
          <w:t>-</w:t>
        </w:r>
        <w:r w:rsidRPr="000E4115">
          <w:rPr>
            <w:rStyle w:val="ad"/>
            <w:rFonts w:ascii="Times New Roman" w:hAnsi="Times New Roman" w:cs="Times New Roman"/>
            <w:sz w:val="28"/>
            <w:szCs w:val="28"/>
            <w:lang w:val="en-US"/>
          </w:rPr>
          <w:t>ugolnoy</w:t>
        </w:r>
        <w:r w:rsidRPr="000E4115">
          <w:rPr>
            <w:rStyle w:val="ad"/>
            <w:rFonts w:ascii="Times New Roman" w:hAnsi="Times New Roman" w:cs="Times New Roman"/>
            <w:sz w:val="28"/>
            <w:szCs w:val="28"/>
          </w:rPr>
          <w:t>-</w:t>
        </w:r>
        <w:r w:rsidRPr="000E4115">
          <w:rPr>
            <w:rStyle w:val="ad"/>
            <w:rFonts w:ascii="Times New Roman" w:hAnsi="Times New Roman" w:cs="Times New Roman"/>
            <w:sz w:val="28"/>
            <w:szCs w:val="28"/>
            <w:lang w:val="en-US"/>
          </w:rPr>
          <w:t>promyshlennosti</w:t>
        </w:r>
        <w:r w:rsidRPr="000E4115">
          <w:rPr>
            <w:rStyle w:val="ad"/>
            <w:rFonts w:ascii="Times New Roman" w:hAnsi="Times New Roman" w:cs="Times New Roman"/>
            <w:sz w:val="28"/>
            <w:szCs w:val="28"/>
          </w:rPr>
          <w:t>-</w:t>
        </w:r>
        <w:r w:rsidRPr="000E4115">
          <w:rPr>
            <w:rStyle w:val="ad"/>
            <w:rFonts w:ascii="Times New Roman" w:hAnsi="Times New Roman" w:cs="Times New Roman"/>
            <w:sz w:val="28"/>
            <w:szCs w:val="28"/>
            <w:lang w:val="en-US"/>
          </w:rPr>
          <w:t>kazakhstana</w:t>
        </w:r>
      </w:hyperlink>
      <w:r w:rsidRPr="000E4115">
        <w:rPr>
          <w:rFonts w:ascii="Times New Roman" w:hAnsi="Times New Roman" w:cs="Times New Roman"/>
          <w:sz w:val="28"/>
          <w:szCs w:val="28"/>
        </w:rPr>
        <w:t xml:space="preserve"> Состояние и перспективы угольной промышленности Казахстана/Журнал «Горно-металлургическая промышленность», 30 августа 2017.</w:t>
      </w:r>
    </w:p>
    <w:p w14:paraId="349CF37E" w14:textId="77777777" w:rsidR="00AF13C6" w:rsidRPr="000E4115" w:rsidRDefault="00AF13C6" w:rsidP="00AF13C6">
      <w:pPr>
        <w:pStyle w:val="af"/>
        <w:spacing w:after="0"/>
        <w:ind w:firstLine="709"/>
        <w:jc w:val="both"/>
        <w:rPr>
          <w:rFonts w:ascii="Times New Roman" w:hAnsi="Times New Roman" w:cs="Times New Roman"/>
          <w:sz w:val="28"/>
          <w:szCs w:val="28"/>
        </w:rPr>
      </w:pPr>
      <w:r w:rsidRPr="000E4115">
        <w:rPr>
          <w:rFonts w:ascii="Times New Roman" w:hAnsi="Times New Roman" w:cs="Times New Roman"/>
          <w:sz w:val="28"/>
          <w:szCs w:val="28"/>
        </w:rPr>
        <w:t>5.</w:t>
      </w:r>
      <w:r w:rsidRPr="000E4115">
        <w:rPr>
          <w:rFonts w:ascii="Times New Roman" w:hAnsi="Times New Roman" w:cs="Times New Roman"/>
          <w:sz w:val="28"/>
          <w:szCs w:val="28"/>
        </w:rPr>
        <w:tab/>
        <w:t>Каренов Р.С. Проблемы развития Карагандинского бассейна в условиях рыночных отношений // Комплексное использование минерального сырья. - 1994. - № 4. - С. 73-77.</w:t>
      </w:r>
    </w:p>
    <w:p w14:paraId="0435EC5D" w14:textId="77777777" w:rsidR="00AF13C6" w:rsidRPr="000E4115" w:rsidRDefault="00AF13C6" w:rsidP="00AF13C6">
      <w:pPr>
        <w:pStyle w:val="af"/>
        <w:spacing w:after="0"/>
        <w:ind w:firstLine="709"/>
        <w:jc w:val="both"/>
        <w:rPr>
          <w:rFonts w:ascii="Times New Roman" w:hAnsi="Times New Roman" w:cs="Times New Roman"/>
          <w:sz w:val="28"/>
          <w:szCs w:val="28"/>
        </w:rPr>
      </w:pPr>
      <w:r w:rsidRPr="000E4115">
        <w:rPr>
          <w:rFonts w:ascii="Times New Roman" w:hAnsi="Times New Roman" w:cs="Times New Roman"/>
          <w:sz w:val="28"/>
          <w:szCs w:val="28"/>
        </w:rPr>
        <w:t>6. Каренов Р. С. Минерально-сырьевой комплекс Казахстана в условиях рыночной экономики. - Алматы: РИО-ВАК РК, 2000. - 296 с.</w:t>
      </w:r>
    </w:p>
    <w:p w14:paraId="23B9591E" w14:textId="77777777" w:rsidR="00AF13C6" w:rsidRPr="000E4115" w:rsidRDefault="00AF13C6" w:rsidP="00AF13C6">
      <w:pPr>
        <w:pStyle w:val="af"/>
        <w:spacing w:after="0"/>
        <w:ind w:firstLine="709"/>
        <w:jc w:val="both"/>
        <w:rPr>
          <w:rFonts w:ascii="Times New Roman" w:hAnsi="Times New Roman" w:cs="Times New Roman"/>
          <w:sz w:val="28"/>
          <w:szCs w:val="28"/>
        </w:rPr>
      </w:pPr>
      <w:r w:rsidRPr="000E4115">
        <w:rPr>
          <w:rFonts w:ascii="Times New Roman" w:hAnsi="Times New Roman" w:cs="Times New Roman"/>
          <w:sz w:val="28"/>
          <w:szCs w:val="28"/>
        </w:rPr>
        <w:t>7.</w:t>
      </w:r>
      <w:r w:rsidRPr="000E4115">
        <w:rPr>
          <w:rFonts w:ascii="Times New Roman" w:hAnsi="Times New Roman" w:cs="Times New Roman"/>
          <w:sz w:val="28"/>
          <w:szCs w:val="28"/>
        </w:rPr>
        <w:tab/>
        <w:t>Сигал И.Я. Защита воздушного бассейна при сжигании топлива. Л.: Недра, 1988.-312 с.</w:t>
      </w:r>
    </w:p>
    <w:p w14:paraId="189CA99E" w14:textId="67C04CEC" w:rsidR="00AF13C6" w:rsidRPr="000E4115" w:rsidRDefault="00AF13C6" w:rsidP="00AF13C6">
      <w:pPr>
        <w:pStyle w:val="af"/>
        <w:spacing w:after="0"/>
        <w:ind w:firstLine="709"/>
        <w:jc w:val="both"/>
        <w:rPr>
          <w:rFonts w:ascii="Times New Roman" w:hAnsi="Times New Roman" w:cs="Times New Roman"/>
          <w:sz w:val="28"/>
          <w:szCs w:val="28"/>
        </w:rPr>
      </w:pPr>
      <w:r w:rsidRPr="000E4115">
        <w:rPr>
          <w:rFonts w:ascii="Times New Roman" w:hAnsi="Times New Roman" w:cs="Times New Roman"/>
          <w:sz w:val="28"/>
          <w:szCs w:val="28"/>
        </w:rPr>
        <w:t>8.</w:t>
      </w:r>
      <w:r w:rsidRPr="000E4115">
        <w:rPr>
          <w:rFonts w:ascii="Times New Roman" w:hAnsi="Times New Roman" w:cs="Times New Roman"/>
          <w:sz w:val="28"/>
          <w:szCs w:val="28"/>
        </w:rPr>
        <w:tab/>
        <w:t>Газификация Восточного Казахстана может быть осуществлена за счет газопровода из России https://neftegaz.ru/news/</w:t>
      </w:r>
      <w:r w:rsidRPr="000E4115">
        <w:rPr>
          <w:rFonts w:ascii="Times New Roman" w:hAnsi="Times New Roman" w:cs="Times New Roman"/>
          <w:sz w:val="28"/>
          <w:szCs w:val="28"/>
          <w:lang w:val="en-US"/>
        </w:rPr>
        <w:t>gazoraspredelenie</w:t>
      </w:r>
      <w:r w:rsidRPr="000E4115">
        <w:rPr>
          <w:rFonts w:ascii="Times New Roman" w:hAnsi="Times New Roman" w:cs="Times New Roman"/>
          <w:sz w:val="28"/>
          <w:szCs w:val="28"/>
        </w:rPr>
        <w:t>/651160-gazifikatsiya-vostochnogo-kazakhstana-mozhet-byt-osushchestvlena-za-schet-gazoprovoda-iz-rossii-no-n/.</w:t>
      </w:r>
    </w:p>
    <w:p w14:paraId="4D23E472" w14:textId="77777777" w:rsidR="00AF13C6" w:rsidRPr="000E4115" w:rsidRDefault="00AF13C6" w:rsidP="00AF13C6">
      <w:pPr>
        <w:pStyle w:val="af"/>
        <w:spacing w:after="0"/>
        <w:ind w:firstLine="709"/>
        <w:jc w:val="both"/>
        <w:rPr>
          <w:rFonts w:ascii="Times New Roman" w:hAnsi="Times New Roman" w:cs="Times New Roman"/>
          <w:sz w:val="28"/>
          <w:szCs w:val="28"/>
        </w:rPr>
      </w:pPr>
      <w:r w:rsidRPr="000E4115">
        <w:rPr>
          <w:rFonts w:ascii="Times New Roman" w:hAnsi="Times New Roman" w:cs="Times New Roman"/>
          <w:sz w:val="28"/>
          <w:szCs w:val="28"/>
        </w:rPr>
        <w:t>9.</w:t>
      </w:r>
      <w:r w:rsidRPr="000E4115">
        <w:rPr>
          <w:rFonts w:ascii="Times New Roman" w:hAnsi="Times New Roman" w:cs="Times New Roman"/>
          <w:sz w:val="28"/>
          <w:szCs w:val="28"/>
        </w:rPr>
        <w:tab/>
        <w:t>Ушаков В. Я., Харлов Н. Н., Чубик П.С. Потенциал энергосбережения и его реализация на предприятиях ТЭК. Учебное пособие. Томск.: Изд-во ТПУ, 2015. – 283 с.</w:t>
      </w:r>
    </w:p>
    <w:p w14:paraId="74FFBF47" w14:textId="77777777" w:rsidR="00AF13C6" w:rsidRPr="000E4115" w:rsidRDefault="00AF13C6" w:rsidP="00AF13C6">
      <w:pPr>
        <w:pStyle w:val="af"/>
        <w:spacing w:after="0"/>
        <w:ind w:firstLine="709"/>
        <w:jc w:val="both"/>
        <w:rPr>
          <w:rFonts w:ascii="Times New Roman" w:hAnsi="Times New Roman" w:cs="Times New Roman"/>
          <w:sz w:val="28"/>
          <w:szCs w:val="28"/>
        </w:rPr>
      </w:pPr>
      <w:r w:rsidRPr="000E4115">
        <w:rPr>
          <w:rFonts w:ascii="Times New Roman" w:hAnsi="Times New Roman" w:cs="Times New Roman"/>
          <w:sz w:val="28"/>
          <w:szCs w:val="28"/>
        </w:rPr>
        <w:t>10.</w:t>
      </w:r>
      <w:r w:rsidRPr="000E4115">
        <w:rPr>
          <w:rFonts w:ascii="Times New Roman" w:hAnsi="Times New Roman" w:cs="Times New Roman"/>
          <w:sz w:val="28"/>
          <w:szCs w:val="28"/>
        </w:rPr>
        <w:tab/>
      </w:r>
      <w:r w:rsidRPr="000E4115">
        <w:rPr>
          <w:rFonts w:ascii="Times New Roman" w:hAnsi="Times New Roman" w:cs="Times New Roman"/>
          <w:sz w:val="28"/>
          <w:szCs w:val="28"/>
          <w:highlight w:val="white"/>
        </w:rPr>
        <w:t>Закон Республики Казахстан от 11 марта 2002 года, № 302-II Об охране атмосферного воздуха.</w:t>
      </w:r>
    </w:p>
    <w:p w14:paraId="125A0D24" w14:textId="584C8A7C" w:rsidR="00AF13C6" w:rsidRPr="000E4115" w:rsidRDefault="00AF13C6" w:rsidP="00AF13C6">
      <w:pPr>
        <w:pStyle w:val="af"/>
        <w:spacing w:after="0"/>
        <w:ind w:firstLine="709"/>
        <w:jc w:val="both"/>
        <w:rPr>
          <w:rFonts w:ascii="Times New Roman" w:hAnsi="Times New Roman" w:cs="Times New Roman"/>
          <w:sz w:val="28"/>
          <w:szCs w:val="28"/>
        </w:rPr>
      </w:pPr>
      <w:r w:rsidRPr="000E4115">
        <w:rPr>
          <w:rFonts w:ascii="Times New Roman" w:hAnsi="Times New Roman" w:cs="Times New Roman"/>
          <w:sz w:val="28"/>
          <w:szCs w:val="28"/>
        </w:rPr>
        <w:t>11.</w:t>
      </w:r>
      <w:r w:rsidRPr="000E4115">
        <w:rPr>
          <w:rFonts w:ascii="Times New Roman" w:hAnsi="Times New Roman" w:cs="Times New Roman"/>
          <w:sz w:val="28"/>
          <w:szCs w:val="28"/>
        </w:rPr>
        <w:tab/>
        <w:t>Мартынов А. В., Янов А. В., Головко В .М. Система децентрализованного теплоснабжения на базе автономного теплогенератора. // Строительные материалы, оборудование, технологии 21 века», №11. 2003.-С.</w:t>
      </w:r>
      <w:r w:rsidRPr="000E4115">
        <w:rPr>
          <w:rFonts w:ascii="Times New Roman" w:hAnsi="Times New Roman" w:cs="Times New Roman"/>
          <w:sz w:val="28"/>
          <w:szCs w:val="28"/>
          <w:highlight w:val="white"/>
        </w:rPr>
        <w:t xml:space="preserve"> 36–38.</w:t>
      </w:r>
    </w:p>
    <w:p w14:paraId="23B6EBC8" w14:textId="77777777" w:rsidR="00AF13C6" w:rsidRPr="000E4115" w:rsidRDefault="00AF13C6" w:rsidP="00AF13C6">
      <w:pPr>
        <w:pStyle w:val="af"/>
        <w:spacing w:after="0"/>
        <w:ind w:firstLine="709"/>
        <w:jc w:val="both"/>
        <w:rPr>
          <w:rFonts w:ascii="Times New Roman" w:hAnsi="Times New Roman" w:cs="Times New Roman"/>
          <w:sz w:val="28"/>
          <w:szCs w:val="28"/>
        </w:rPr>
      </w:pPr>
      <w:r w:rsidRPr="000E4115">
        <w:rPr>
          <w:rFonts w:ascii="Times New Roman" w:hAnsi="Times New Roman" w:cs="Times New Roman"/>
          <w:sz w:val="28"/>
          <w:szCs w:val="28"/>
        </w:rPr>
        <w:t>12.</w:t>
      </w:r>
      <w:r w:rsidRPr="000E4115">
        <w:rPr>
          <w:rFonts w:ascii="Times New Roman" w:hAnsi="Times New Roman" w:cs="Times New Roman"/>
          <w:sz w:val="28"/>
          <w:szCs w:val="28"/>
        </w:rPr>
        <w:tab/>
        <w:t>Филиппов С. П., Наумов Ю. В., Ермаков М. В. Влияние присосов воздуха на производительность и тепловую экономичность слоевых котлов // Теплоэнергетика. - 2005. - №2. – С.116-121.</w:t>
      </w:r>
    </w:p>
    <w:p w14:paraId="3B8018FF" w14:textId="77777777" w:rsidR="00AF13C6" w:rsidRPr="000E4115" w:rsidRDefault="00AF13C6" w:rsidP="00AF13C6">
      <w:pPr>
        <w:pStyle w:val="af"/>
        <w:spacing w:after="0"/>
        <w:ind w:firstLine="709"/>
        <w:jc w:val="both"/>
        <w:rPr>
          <w:rFonts w:ascii="Times New Roman" w:hAnsi="Times New Roman" w:cs="Times New Roman"/>
          <w:sz w:val="28"/>
          <w:szCs w:val="28"/>
        </w:rPr>
      </w:pPr>
      <w:r w:rsidRPr="000E4115">
        <w:rPr>
          <w:rFonts w:ascii="Times New Roman" w:hAnsi="Times New Roman" w:cs="Times New Roman"/>
          <w:sz w:val="28"/>
          <w:szCs w:val="28"/>
        </w:rPr>
        <w:t xml:space="preserve">13. Кнорре Г.Ф. Топочные процессы. - М.-Л.: ГЭИ, 1959.-328с. </w:t>
      </w:r>
    </w:p>
    <w:p w14:paraId="7B4A95BA" w14:textId="77777777" w:rsidR="00AF13C6" w:rsidRPr="000E4115" w:rsidRDefault="00AF13C6" w:rsidP="00AF13C6">
      <w:pPr>
        <w:pStyle w:val="af"/>
        <w:spacing w:after="0"/>
        <w:ind w:firstLine="709"/>
        <w:jc w:val="both"/>
        <w:rPr>
          <w:rFonts w:ascii="Times New Roman" w:hAnsi="Times New Roman" w:cs="Times New Roman"/>
          <w:sz w:val="28"/>
          <w:szCs w:val="28"/>
        </w:rPr>
      </w:pPr>
      <w:r w:rsidRPr="000E4115">
        <w:rPr>
          <w:rFonts w:ascii="Times New Roman" w:hAnsi="Times New Roman" w:cs="Times New Roman"/>
          <w:sz w:val="28"/>
          <w:szCs w:val="28"/>
        </w:rPr>
        <w:t>14.</w:t>
      </w:r>
      <w:r w:rsidRPr="000E4115">
        <w:rPr>
          <w:rFonts w:ascii="Times New Roman" w:hAnsi="Times New Roman" w:cs="Times New Roman"/>
          <w:sz w:val="28"/>
          <w:szCs w:val="28"/>
        </w:rPr>
        <w:tab/>
        <w:t xml:space="preserve">Рамзин Л.К. Значение топочного пространства и определение его размеров // Известия теплотехнического института. - 1925. - №2. – С.22- 27. </w:t>
      </w:r>
    </w:p>
    <w:p w14:paraId="3ED5EA58" w14:textId="775EF156" w:rsidR="00AF13C6" w:rsidRPr="000E4115" w:rsidRDefault="00AF13C6" w:rsidP="00AF13C6">
      <w:pPr>
        <w:pStyle w:val="af"/>
        <w:spacing w:after="0"/>
        <w:ind w:firstLine="709"/>
        <w:jc w:val="both"/>
        <w:rPr>
          <w:rFonts w:ascii="Times New Roman" w:hAnsi="Times New Roman" w:cs="Times New Roman"/>
          <w:sz w:val="28"/>
          <w:szCs w:val="28"/>
        </w:rPr>
      </w:pPr>
      <w:r w:rsidRPr="000E4115">
        <w:rPr>
          <w:rFonts w:ascii="Times New Roman" w:hAnsi="Times New Roman" w:cs="Times New Roman"/>
          <w:sz w:val="28"/>
          <w:szCs w:val="28"/>
        </w:rPr>
        <w:t>15.</w:t>
      </w:r>
      <w:r w:rsidRPr="000E4115">
        <w:rPr>
          <w:rFonts w:ascii="Times New Roman" w:hAnsi="Times New Roman" w:cs="Times New Roman"/>
          <w:sz w:val="28"/>
          <w:szCs w:val="28"/>
        </w:rPr>
        <w:tab/>
        <w:t xml:space="preserve">Рамзин Л.К. Потери от уноса при сжигании топлив, их размеры и значение // Известия теплотехнического института. - 1925. - №3. – С.4-9. 125. </w:t>
      </w:r>
    </w:p>
    <w:p w14:paraId="53312D09" w14:textId="77777777" w:rsidR="00AF13C6" w:rsidRPr="000E4115" w:rsidRDefault="00AF13C6" w:rsidP="00AF13C6">
      <w:pPr>
        <w:pStyle w:val="af"/>
        <w:spacing w:after="0"/>
        <w:ind w:firstLine="709"/>
        <w:jc w:val="both"/>
        <w:rPr>
          <w:rFonts w:ascii="Times New Roman" w:hAnsi="Times New Roman" w:cs="Times New Roman"/>
          <w:sz w:val="28"/>
          <w:szCs w:val="28"/>
        </w:rPr>
      </w:pPr>
      <w:r w:rsidRPr="000E4115">
        <w:rPr>
          <w:rFonts w:ascii="Times New Roman" w:hAnsi="Times New Roman" w:cs="Times New Roman"/>
          <w:sz w:val="28"/>
          <w:szCs w:val="28"/>
        </w:rPr>
        <w:t>16.</w:t>
      </w:r>
      <w:r w:rsidRPr="000E4115">
        <w:rPr>
          <w:rFonts w:ascii="Times New Roman" w:hAnsi="Times New Roman" w:cs="Times New Roman"/>
          <w:sz w:val="28"/>
          <w:szCs w:val="28"/>
        </w:rPr>
        <w:tab/>
        <w:t xml:space="preserve">Рамзин Л.К. Сжигание низкосортных топлив в СССР// Известия теплотехнического института. - 1928. - №8. - С.29-35. </w:t>
      </w:r>
    </w:p>
    <w:p w14:paraId="27D3B6B9" w14:textId="1709F94D" w:rsidR="00AF13C6" w:rsidRPr="000E4115" w:rsidRDefault="00AF13C6" w:rsidP="00AF13C6">
      <w:pPr>
        <w:pStyle w:val="af"/>
        <w:spacing w:after="0"/>
        <w:ind w:firstLine="709"/>
        <w:jc w:val="both"/>
        <w:rPr>
          <w:rFonts w:ascii="Times New Roman" w:hAnsi="Times New Roman" w:cs="Times New Roman"/>
          <w:sz w:val="28"/>
          <w:szCs w:val="28"/>
        </w:rPr>
      </w:pPr>
      <w:r w:rsidRPr="000E4115">
        <w:rPr>
          <w:rFonts w:ascii="Times New Roman" w:hAnsi="Times New Roman" w:cs="Times New Roman"/>
          <w:sz w:val="28"/>
          <w:szCs w:val="28"/>
        </w:rPr>
        <w:t>17.</w:t>
      </w:r>
      <w:r w:rsidRPr="000E4115">
        <w:rPr>
          <w:rFonts w:ascii="Times New Roman" w:hAnsi="Times New Roman" w:cs="Times New Roman"/>
          <w:sz w:val="28"/>
          <w:szCs w:val="28"/>
        </w:rPr>
        <w:tab/>
        <w:t>Рамзин Л.К. Сравнительная экономичность сжигания типичных видов топлива // Известия теплотехнического института. - 1929. - №2. - С.</w:t>
      </w:r>
      <w:r>
        <w:rPr>
          <w:rFonts w:ascii="Times New Roman" w:hAnsi="Times New Roman" w:cs="Times New Roman"/>
          <w:sz w:val="28"/>
          <w:szCs w:val="28"/>
        </w:rPr>
        <w:t xml:space="preserve">3 </w:t>
      </w:r>
      <w:r w:rsidRPr="000E4115">
        <w:rPr>
          <w:rFonts w:ascii="Times New Roman" w:hAnsi="Times New Roman" w:cs="Times New Roman"/>
          <w:sz w:val="28"/>
          <w:szCs w:val="28"/>
        </w:rPr>
        <w:t xml:space="preserve">— 18. </w:t>
      </w:r>
    </w:p>
    <w:p w14:paraId="0015952D" w14:textId="77777777" w:rsidR="00AF13C6" w:rsidRPr="00537D82" w:rsidRDefault="00AF13C6" w:rsidP="00AF13C6">
      <w:pPr>
        <w:pStyle w:val="af"/>
        <w:spacing w:after="0"/>
        <w:ind w:firstLine="709"/>
        <w:jc w:val="both"/>
        <w:rPr>
          <w:rFonts w:ascii="Times New Roman" w:hAnsi="Times New Roman" w:cs="Times New Roman"/>
          <w:sz w:val="28"/>
          <w:szCs w:val="28"/>
          <w:lang w:val="en-US"/>
        </w:rPr>
      </w:pPr>
      <w:r w:rsidRPr="000E4115">
        <w:rPr>
          <w:rFonts w:ascii="Times New Roman" w:hAnsi="Times New Roman" w:cs="Times New Roman"/>
          <w:sz w:val="28"/>
          <w:szCs w:val="28"/>
        </w:rPr>
        <w:t>18.</w:t>
      </w:r>
      <w:r w:rsidRPr="000E4115">
        <w:rPr>
          <w:rFonts w:ascii="Times New Roman" w:hAnsi="Times New Roman" w:cs="Times New Roman"/>
          <w:sz w:val="28"/>
          <w:szCs w:val="28"/>
        </w:rPr>
        <w:tab/>
        <w:t xml:space="preserve">Предтеченский А. А. О Подмосковном угле и сравнении его с другими видами топлива// Известия теплотехнического института.- </w:t>
      </w:r>
      <w:r w:rsidRPr="00AF13C6">
        <w:rPr>
          <w:rFonts w:ascii="Times New Roman" w:hAnsi="Times New Roman" w:cs="Times New Roman"/>
          <w:sz w:val="28"/>
          <w:szCs w:val="28"/>
          <w:lang w:val="en-US"/>
        </w:rPr>
        <w:t>1925.— №2.-</w:t>
      </w:r>
      <w:r w:rsidRPr="000E4115">
        <w:rPr>
          <w:rFonts w:ascii="Times New Roman" w:hAnsi="Times New Roman" w:cs="Times New Roman"/>
          <w:sz w:val="28"/>
          <w:szCs w:val="28"/>
        </w:rPr>
        <w:t>С</w:t>
      </w:r>
      <w:r w:rsidRPr="00AF13C6">
        <w:rPr>
          <w:rFonts w:ascii="Times New Roman" w:hAnsi="Times New Roman" w:cs="Times New Roman"/>
          <w:sz w:val="28"/>
          <w:szCs w:val="28"/>
          <w:lang w:val="en-US"/>
        </w:rPr>
        <w:t xml:space="preserve">.9-15. </w:t>
      </w:r>
    </w:p>
    <w:p w14:paraId="57089B24" w14:textId="77777777" w:rsidR="00AF13C6" w:rsidRPr="000E4115" w:rsidRDefault="00AF13C6" w:rsidP="00AF13C6">
      <w:pPr>
        <w:pStyle w:val="af"/>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19</w:t>
      </w:r>
      <w:r w:rsidRPr="000E4115">
        <w:rPr>
          <w:rFonts w:ascii="Times New Roman" w:hAnsi="Times New Roman" w:cs="Times New Roman"/>
          <w:sz w:val="28"/>
          <w:szCs w:val="28"/>
          <w:lang w:val="en-US"/>
        </w:rPr>
        <w:t>.</w:t>
      </w:r>
      <w:r w:rsidRPr="000E4115">
        <w:rPr>
          <w:rFonts w:ascii="Times New Roman" w:hAnsi="Times New Roman" w:cs="Times New Roman"/>
          <w:sz w:val="28"/>
          <w:szCs w:val="28"/>
          <w:lang w:val="en-US"/>
        </w:rPr>
        <w:tab/>
        <w:t>Yuxin Wu, Jiansheng Zhang, Philip J. Smith, Hai Zhang, Charles Reid, Junfu Lv and Guangxi Yue,</w:t>
      </w:r>
      <w:hyperlink r:id="rId190" w:history="1">
        <w:r w:rsidRPr="000E4115">
          <w:rPr>
            <w:rStyle w:val="ad"/>
            <w:rFonts w:ascii="Times New Roman" w:hAnsi="Times New Roman" w:cs="Times New Roman"/>
            <w:sz w:val="28"/>
            <w:szCs w:val="28"/>
            <w:lang w:val="en-US"/>
          </w:rPr>
          <w:t xml:space="preserve"> </w:t>
        </w:r>
      </w:hyperlink>
      <w:hyperlink r:id="rId191" w:history="1">
        <w:r w:rsidRPr="000E4115">
          <w:rPr>
            <w:rStyle w:val="ad"/>
            <w:rFonts w:ascii="Times New Roman" w:hAnsi="Times New Roman" w:cs="Times New Roman"/>
            <w:sz w:val="28"/>
            <w:szCs w:val="28"/>
            <w:lang w:val="en-US"/>
          </w:rPr>
          <w:t>Three-Dimensional Simulation for an Entrained Flow Coal Slurry Gasifier</w:t>
        </w:r>
      </w:hyperlink>
      <w:r w:rsidRPr="000E4115">
        <w:rPr>
          <w:rFonts w:ascii="Times New Roman" w:hAnsi="Times New Roman" w:cs="Times New Roman"/>
          <w:sz w:val="28"/>
          <w:szCs w:val="28"/>
          <w:lang w:val="en-US"/>
        </w:rPr>
        <w:t>, Energy Fuels, 2010, 24 (2), pp. 11561163 DOI: 10.1021/ef901085b.</w:t>
      </w:r>
    </w:p>
    <w:p w14:paraId="00348BFA" w14:textId="77777777" w:rsidR="00AF13C6" w:rsidRPr="000E4115" w:rsidRDefault="00AF13C6" w:rsidP="00AF13C6">
      <w:pPr>
        <w:pStyle w:val="af"/>
        <w:spacing w:after="0"/>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20</w:t>
      </w:r>
      <w:r w:rsidRPr="000E4115">
        <w:rPr>
          <w:rFonts w:ascii="Times New Roman" w:hAnsi="Times New Roman" w:cs="Times New Roman"/>
          <w:sz w:val="28"/>
          <w:szCs w:val="28"/>
          <w:lang w:val="en-US"/>
        </w:rPr>
        <w:t>.</w:t>
      </w:r>
      <w:r w:rsidRPr="000E4115">
        <w:rPr>
          <w:rFonts w:ascii="Times New Roman" w:hAnsi="Times New Roman" w:cs="Times New Roman"/>
          <w:sz w:val="28"/>
          <w:szCs w:val="28"/>
          <w:lang w:val="en-US"/>
        </w:rPr>
        <w:tab/>
        <w:t>Yuxin Wu, Philip J. Jiansheng Zhang, Jeremy N. Thornock and Guangxi Yue,</w:t>
      </w:r>
      <w:hyperlink r:id="rId192" w:history="1">
        <w:r w:rsidRPr="000E4115">
          <w:rPr>
            <w:rStyle w:val="ad"/>
            <w:rFonts w:ascii="Times New Roman" w:hAnsi="Times New Roman" w:cs="Times New Roman"/>
            <w:sz w:val="28"/>
            <w:szCs w:val="28"/>
            <w:lang w:val="en-US"/>
          </w:rPr>
          <w:t xml:space="preserve"> Effects of Turbulent Mixing and Controlling Mechanisms in an Entrained Flow Coal Gasifier</w:t>
        </w:r>
      </w:hyperlink>
      <w:r w:rsidRPr="000E4115">
        <w:rPr>
          <w:rFonts w:ascii="Times New Roman" w:hAnsi="Times New Roman" w:cs="Times New Roman"/>
          <w:sz w:val="28"/>
          <w:szCs w:val="28"/>
          <w:lang w:val="en-US"/>
        </w:rPr>
        <w:t>, Energy Fuels, 2010, 24 (2), pp. 11701175 DOI:10.1021/ef9011214 Publication Date (Web): November 23, 2009.</w:t>
      </w:r>
    </w:p>
    <w:p w14:paraId="7AEA930A" w14:textId="77777777" w:rsidR="00AF13C6" w:rsidRPr="000E4115" w:rsidRDefault="00AF13C6" w:rsidP="00AF13C6">
      <w:pPr>
        <w:pStyle w:val="af"/>
        <w:spacing w:after="0"/>
        <w:ind w:firstLine="709"/>
        <w:jc w:val="both"/>
        <w:rPr>
          <w:rFonts w:ascii="Times New Roman" w:hAnsi="Times New Roman" w:cs="Times New Roman"/>
          <w:sz w:val="28"/>
          <w:szCs w:val="28"/>
          <w:lang w:val="en-US"/>
        </w:rPr>
      </w:pPr>
      <w:r w:rsidRPr="000E4115">
        <w:rPr>
          <w:rFonts w:ascii="Times New Roman" w:hAnsi="Times New Roman" w:cs="Times New Roman"/>
          <w:sz w:val="28"/>
          <w:szCs w:val="28"/>
          <w:lang w:val="en-US"/>
        </w:rPr>
        <w:t>2</w:t>
      </w:r>
      <w:r>
        <w:rPr>
          <w:rFonts w:ascii="Times New Roman" w:hAnsi="Times New Roman" w:cs="Times New Roman"/>
          <w:sz w:val="28"/>
          <w:szCs w:val="28"/>
          <w:lang w:val="en-US"/>
        </w:rPr>
        <w:t>1</w:t>
      </w:r>
      <w:r w:rsidRPr="000E4115">
        <w:rPr>
          <w:rFonts w:ascii="Times New Roman" w:hAnsi="Times New Roman" w:cs="Times New Roman"/>
          <w:sz w:val="28"/>
          <w:szCs w:val="28"/>
          <w:lang w:val="en-US"/>
        </w:rPr>
        <w:t>.</w:t>
      </w:r>
      <w:r w:rsidRPr="000E4115">
        <w:rPr>
          <w:rFonts w:ascii="Times New Roman" w:hAnsi="Times New Roman" w:cs="Times New Roman"/>
          <w:sz w:val="28"/>
          <w:szCs w:val="28"/>
          <w:lang w:val="en-US"/>
        </w:rPr>
        <w:tab/>
        <w:t>A. Parente, J. C. Sutherland, L. Tognotti, P.J. Smith,</w:t>
      </w:r>
      <w:hyperlink r:id="rId193" w:history="1">
        <w:r w:rsidRPr="000E4115">
          <w:rPr>
            <w:rStyle w:val="ad"/>
            <w:rFonts w:ascii="Times New Roman" w:hAnsi="Times New Roman" w:cs="Times New Roman"/>
            <w:sz w:val="28"/>
            <w:szCs w:val="28"/>
            <w:lang w:val="en-US"/>
          </w:rPr>
          <w:t xml:space="preserve"> Identification of low-dimensional manifolds in turbulent flames</w:t>
        </w:r>
      </w:hyperlink>
      <w:r w:rsidRPr="000E4115">
        <w:rPr>
          <w:rFonts w:ascii="Times New Roman" w:hAnsi="Times New Roman" w:cs="Times New Roman"/>
          <w:sz w:val="28"/>
          <w:szCs w:val="28"/>
          <w:lang w:val="en-US"/>
        </w:rPr>
        <w:t>, Proceedings of the Combustion Institute, Volume 32, Issue 1, 2009, Pages 1579-1586, ISSN 1540-7489, DOI: 10.1016/j.proci.2008.06.177.</w:t>
      </w:r>
    </w:p>
    <w:p w14:paraId="1417E0B2" w14:textId="77777777" w:rsidR="00AF13C6" w:rsidRPr="000E4115" w:rsidRDefault="00AF13C6" w:rsidP="00AF13C6">
      <w:pPr>
        <w:pStyle w:val="af"/>
        <w:spacing w:after="0"/>
        <w:ind w:firstLine="709"/>
        <w:jc w:val="both"/>
        <w:rPr>
          <w:rFonts w:ascii="Times New Roman" w:hAnsi="Times New Roman" w:cs="Times New Roman"/>
          <w:sz w:val="28"/>
          <w:szCs w:val="28"/>
        </w:rPr>
      </w:pPr>
      <w:r w:rsidRPr="000E4115">
        <w:rPr>
          <w:rFonts w:ascii="Times New Roman" w:hAnsi="Times New Roman" w:cs="Times New Roman"/>
          <w:sz w:val="28"/>
          <w:szCs w:val="28"/>
        </w:rPr>
        <w:t>22.</w:t>
      </w:r>
      <w:r w:rsidRPr="000E4115">
        <w:rPr>
          <w:rFonts w:ascii="Times New Roman" w:hAnsi="Times New Roman" w:cs="Times New Roman"/>
          <w:sz w:val="28"/>
          <w:szCs w:val="28"/>
        </w:rPr>
        <w:tab/>
        <w:t>Котлы ОАО «Белэнергомаш» для коммунальной энергетики/ Теплоисточник в коммунальной энергетике. Сборник докладов и тезисов V научно-практической конференции.- Иркутск, издательство Riso, 2003.-С.45-50.</w:t>
      </w:r>
    </w:p>
    <w:p w14:paraId="5E764461" w14:textId="1993F035" w:rsidR="000753DB" w:rsidRPr="00411FBB" w:rsidRDefault="000753DB" w:rsidP="0056175E">
      <w:pPr>
        <w:spacing w:after="0" w:line="240" w:lineRule="auto"/>
        <w:ind w:firstLine="567"/>
        <w:jc w:val="both"/>
        <w:rPr>
          <w:rFonts w:ascii="Times New Roman" w:hAnsi="Times New Roman"/>
          <w:sz w:val="28"/>
          <w:szCs w:val="28"/>
          <w:lang w:eastAsia="en-US"/>
        </w:rPr>
      </w:pPr>
      <w:r>
        <w:rPr>
          <w:rFonts w:ascii="Times New Roman" w:hAnsi="Times New Roman"/>
          <w:sz w:val="28"/>
          <w:szCs w:val="28"/>
          <w:lang w:eastAsia="en-US"/>
        </w:rPr>
        <w:t>2</w:t>
      </w:r>
      <w:r w:rsidR="00AF13C6">
        <w:rPr>
          <w:rFonts w:ascii="Times New Roman" w:hAnsi="Times New Roman"/>
          <w:sz w:val="28"/>
          <w:szCs w:val="28"/>
          <w:lang w:eastAsia="en-US"/>
        </w:rPr>
        <w:t>3</w:t>
      </w:r>
      <w:r>
        <w:rPr>
          <w:rFonts w:ascii="Times New Roman" w:hAnsi="Times New Roman"/>
          <w:sz w:val="28"/>
          <w:szCs w:val="28"/>
          <w:lang w:eastAsia="en-US"/>
        </w:rPr>
        <w:t xml:space="preserve">. </w:t>
      </w:r>
      <w:r w:rsidRPr="002A3544">
        <w:rPr>
          <w:rFonts w:ascii="Times New Roman" w:hAnsi="Times New Roman"/>
          <w:sz w:val="28"/>
          <w:szCs w:val="28"/>
          <w:lang w:eastAsia="en-US"/>
        </w:rPr>
        <w:t xml:space="preserve">Бердимурат А.Д., Хазимов К.М. , Сагындыкова Ж. Б. , Идрышев К.Ж., Урмашев Б.А., Хазимов М.Ж. </w:t>
      </w:r>
      <w:r w:rsidR="00770D1D">
        <w:rPr>
          <w:rFonts w:ascii="Times New Roman" w:hAnsi="Times New Roman"/>
          <w:sz w:val="28"/>
          <w:szCs w:val="28"/>
          <w:lang w:eastAsia="en-US"/>
        </w:rPr>
        <w:t>П</w:t>
      </w:r>
      <w:r w:rsidRPr="002A3544">
        <w:rPr>
          <w:rFonts w:ascii="Times New Roman" w:hAnsi="Times New Roman"/>
          <w:sz w:val="28"/>
          <w:szCs w:val="28"/>
          <w:lang w:eastAsia="en-US"/>
        </w:rPr>
        <w:t>овышение эффективности работы водогрейного котла КВТС-0,2 при полнослойном сжигания угля// Вестник Каз НИТУ, 2020, №3. -C. 234–239.</w:t>
      </w:r>
    </w:p>
    <w:p w14:paraId="33B8F4C4" w14:textId="55FFFC40" w:rsidR="006518F7" w:rsidRPr="00411FBB" w:rsidRDefault="00AF13C6" w:rsidP="006518F7">
      <w:pPr>
        <w:spacing w:after="0" w:line="240" w:lineRule="auto"/>
        <w:ind w:firstLine="567"/>
        <w:jc w:val="both"/>
        <w:rPr>
          <w:rFonts w:ascii="Times New Roman" w:hAnsi="Times New Roman"/>
          <w:sz w:val="28"/>
          <w:szCs w:val="28"/>
          <w:lang w:eastAsia="en-US"/>
        </w:rPr>
      </w:pPr>
      <w:r>
        <w:rPr>
          <w:rFonts w:ascii="Times New Roman" w:hAnsi="Times New Roman"/>
          <w:sz w:val="28"/>
          <w:szCs w:val="28"/>
          <w:lang w:eastAsia="en-US"/>
        </w:rPr>
        <w:t>24</w:t>
      </w:r>
      <w:r w:rsidR="006518F7" w:rsidRPr="002A3544">
        <w:rPr>
          <w:rFonts w:ascii="Times New Roman" w:hAnsi="Times New Roman"/>
          <w:sz w:val="28"/>
          <w:szCs w:val="28"/>
          <w:lang w:eastAsia="en-US"/>
        </w:rPr>
        <w:t>.</w:t>
      </w:r>
      <w:r w:rsidR="006518F7" w:rsidRPr="002A3544">
        <w:rPr>
          <w:rFonts w:ascii="Times New Roman" w:hAnsi="Times New Roman"/>
          <w:sz w:val="28"/>
          <w:szCs w:val="28"/>
          <w:lang w:eastAsia="en-US"/>
        </w:rPr>
        <w:tab/>
        <w:t>Кудашева А. Б., Хазимов М.Ж. Снижение вредных выбросов в водонагревательных твердотопливных котлах малой мощности квтс-0,2. // Central Asian Scientific Journal» №4 - Декабрь 2021. -С.3-11.</w:t>
      </w:r>
    </w:p>
    <w:p w14:paraId="13C2A208" w14:textId="417A19BF" w:rsidR="0056175E" w:rsidRPr="00070D90" w:rsidRDefault="00AF13C6" w:rsidP="0056175E">
      <w:pPr>
        <w:spacing w:after="0" w:line="240" w:lineRule="auto"/>
        <w:ind w:firstLine="567"/>
        <w:jc w:val="both"/>
        <w:rPr>
          <w:rFonts w:ascii="Times New Roman" w:hAnsi="Times New Roman"/>
          <w:sz w:val="28"/>
          <w:szCs w:val="28"/>
          <w:lang w:eastAsia="en-US"/>
        </w:rPr>
      </w:pPr>
      <w:r>
        <w:rPr>
          <w:rFonts w:ascii="Times New Roman" w:hAnsi="Times New Roman"/>
          <w:sz w:val="28"/>
          <w:szCs w:val="28"/>
          <w:lang w:eastAsia="en-US"/>
        </w:rPr>
        <w:t>25</w:t>
      </w:r>
      <w:r w:rsidR="0056175E" w:rsidRPr="00070D90">
        <w:rPr>
          <w:rFonts w:ascii="Times New Roman" w:hAnsi="Times New Roman"/>
          <w:sz w:val="28"/>
          <w:szCs w:val="28"/>
          <w:lang w:eastAsia="en-US"/>
        </w:rPr>
        <w:t>.</w:t>
      </w:r>
      <w:r>
        <w:rPr>
          <w:rFonts w:ascii="Times New Roman" w:hAnsi="Times New Roman"/>
          <w:sz w:val="28"/>
          <w:szCs w:val="28"/>
          <w:lang w:eastAsia="en-US"/>
        </w:rPr>
        <w:tab/>
      </w:r>
      <w:r w:rsidR="00070D90">
        <w:rPr>
          <w:rFonts w:ascii="Times New Roman" w:hAnsi="Times New Roman"/>
          <w:sz w:val="28"/>
          <w:szCs w:val="28"/>
          <w:lang w:val="kk-KZ" w:eastAsia="en-US"/>
        </w:rPr>
        <w:t>Калыбай</w:t>
      </w:r>
      <w:r>
        <w:rPr>
          <w:rFonts w:ascii="Times New Roman" w:hAnsi="Times New Roman"/>
          <w:sz w:val="28"/>
          <w:szCs w:val="28"/>
          <w:lang w:val="kk-KZ" w:eastAsia="en-US"/>
        </w:rPr>
        <w:t xml:space="preserve"> А.А</w:t>
      </w:r>
      <w:r w:rsidR="00070D90">
        <w:rPr>
          <w:rFonts w:ascii="Times New Roman" w:hAnsi="Times New Roman"/>
          <w:sz w:val="28"/>
          <w:szCs w:val="28"/>
          <w:lang w:val="kk-KZ" w:eastAsia="en-US"/>
        </w:rPr>
        <w:t xml:space="preserve">. О программе перехода на низкоуглеродное топливо в энергетике Республики Казахстан // Горение и плазмохимия  </w:t>
      </w:r>
      <w:r w:rsidR="00070D90">
        <w:rPr>
          <w:rFonts w:ascii="Times New Roman" w:hAnsi="Times New Roman"/>
          <w:sz w:val="28"/>
          <w:szCs w:val="28"/>
          <w:lang w:eastAsia="en-US"/>
        </w:rPr>
        <w:t>(21) 2023, стр.223-225</w:t>
      </w:r>
    </w:p>
    <w:p w14:paraId="12FC3E2C" w14:textId="145FBD6C" w:rsidR="0056175E" w:rsidRPr="002A3544" w:rsidRDefault="00AF13C6" w:rsidP="0056175E">
      <w:pPr>
        <w:spacing w:after="0" w:line="240" w:lineRule="auto"/>
        <w:ind w:firstLine="567"/>
        <w:jc w:val="both"/>
        <w:rPr>
          <w:rFonts w:ascii="Times New Roman" w:hAnsi="Times New Roman"/>
          <w:sz w:val="28"/>
          <w:szCs w:val="28"/>
          <w:lang w:eastAsia="en-US"/>
        </w:rPr>
      </w:pPr>
      <w:r>
        <w:rPr>
          <w:rFonts w:ascii="Times New Roman" w:hAnsi="Times New Roman"/>
          <w:sz w:val="28"/>
          <w:szCs w:val="28"/>
          <w:lang w:eastAsia="en-US"/>
        </w:rPr>
        <w:t>26</w:t>
      </w:r>
      <w:r w:rsidR="0056175E" w:rsidRPr="002A3544">
        <w:rPr>
          <w:rFonts w:ascii="Times New Roman" w:hAnsi="Times New Roman"/>
          <w:sz w:val="28"/>
          <w:szCs w:val="28"/>
          <w:lang w:eastAsia="en-US"/>
        </w:rPr>
        <w:t>.</w:t>
      </w:r>
      <w:r w:rsidR="0056175E" w:rsidRPr="002A3544">
        <w:rPr>
          <w:rFonts w:ascii="Times New Roman" w:hAnsi="Times New Roman"/>
          <w:sz w:val="28"/>
          <w:szCs w:val="28"/>
          <w:lang w:eastAsia="en-US"/>
        </w:rPr>
        <w:tab/>
      </w:r>
      <w:r w:rsidR="006A75BB">
        <w:rPr>
          <w:rFonts w:ascii="Times New Roman" w:hAnsi="Times New Roman"/>
          <w:sz w:val="28"/>
          <w:szCs w:val="28"/>
          <w:lang w:eastAsia="en-US"/>
        </w:rPr>
        <w:t>Алексеенко С.В., Бурдуков А.П., Бутаков Е.Б., Почтарь А.С. Исследование воспламенения и сжигания  угольного  топлива с механо и плазмо</w:t>
      </w:r>
      <w:r w:rsidR="00334CC8">
        <w:rPr>
          <w:rFonts w:ascii="Times New Roman" w:hAnsi="Times New Roman"/>
          <w:sz w:val="28"/>
          <w:szCs w:val="28"/>
          <w:lang w:eastAsia="en-US"/>
        </w:rPr>
        <w:t>химической активацией применительно к энергетике // Горение и плазмохимия (19) 2021, стр.237-244</w:t>
      </w:r>
    </w:p>
    <w:p w14:paraId="68EE8909" w14:textId="4C692DA6" w:rsidR="000753DB" w:rsidRPr="002A3544" w:rsidRDefault="00AF13C6" w:rsidP="0056175E">
      <w:pPr>
        <w:spacing w:after="0" w:line="240" w:lineRule="auto"/>
        <w:ind w:firstLine="567"/>
        <w:jc w:val="both"/>
        <w:rPr>
          <w:rFonts w:ascii="Times New Roman" w:hAnsi="Times New Roman"/>
          <w:sz w:val="28"/>
          <w:szCs w:val="28"/>
          <w:lang w:eastAsia="en-US"/>
        </w:rPr>
      </w:pPr>
      <w:r>
        <w:rPr>
          <w:rFonts w:ascii="Times New Roman" w:hAnsi="Times New Roman"/>
          <w:sz w:val="28"/>
          <w:szCs w:val="28"/>
          <w:lang w:eastAsia="en-US"/>
        </w:rPr>
        <w:t>29</w:t>
      </w:r>
      <w:r w:rsidR="000753DB">
        <w:rPr>
          <w:rFonts w:ascii="Times New Roman" w:hAnsi="Times New Roman"/>
          <w:sz w:val="28"/>
          <w:szCs w:val="28"/>
          <w:lang w:eastAsia="en-US"/>
        </w:rPr>
        <w:t>.</w:t>
      </w:r>
      <w:r w:rsidR="001B37BE" w:rsidRPr="001B37BE">
        <w:t xml:space="preserve"> </w:t>
      </w:r>
      <w:r w:rsidR="001B37BE">
        <w:rPr>
          <w:rFonts w:ascii="Times New Roman" w:hAnsi="Times New Roman"/>
          <w:sz w:val="28"/>
          <w:szCs w:val="28"/>
          <w:lang w:eastAsia="en-US"/>
        </w:rPr>
        <w:t>Смирнов</w:t>
      </w:r>
      <w:r w:rsidR="001B37BE" w:rsidRPr="001B37BE">
        <w:rPr>
          <w:rFonts w:ascii="Times New Roman" w:hAnsi="Times New Roman"/>
          <w:sz w:val="28"/>
          <w:szCs w:val="28"/>
          <w:lang w:eastAsia="en-US"/>
        </w:rPr>
        <w:t xml:space="preserve">, A. </w:t>
      </w:r>
      <w:r w:rsidR="001B37BE">
        <w:rPr>
          <w:rFonts w:ascii="Times New Roman" w:hAnsi="Times New Roman"/>
          <w:sz w:val="28"/>
          <w:szCs w:val="28"/>
          <w:lang w:eastAsia="en-US"/>
        </w:rPr>
        <w:t>Д</w:t>
      </w:r>
      <w:r w:rsidR="001B37BE" w:rsidRPr="001B37BE">
        <w:rPr>
          <w:rFonts w:ascii="Times New Roman" w:hAnsi="Times New Roman"/>
          <w:sz w:val="28"/>
          <w:szCs w:val="28"/>
          <w:lang w:eastAsia="en-US"/>
        </w:rPr>
        <w:t>., A</w:t>
      </w:r>
      <w:r w:rsidR="001B37BE">
        <w:rPr>
          <w:rFonts w:ascii="Times New Roman" w:hAnsi="Times New Roman"/>
          <w:sz w:val="28"/>
          <w:szCs w:val="28"/>
          <w:lang w:eastAsia="en-US"/>
        </w:rPr>
        <w:t>нтипов</w:t>
      </w:r>
      <w:r w:rsidR="001B37BE" w:rsidRPr="001B37BE">
        <w:rPr>
          <w:rFonts w:ascii="Times New Roman" w:hAnsi="Times New Roman"/>
          <w:sz w:val="28"/>
          <w:szCs w:val="28"/>
          <w:lang w:eastAsia="en-US"/>
        </w:rPr>
        <w:t xml:space="preserve">, K. M. </w:t>
      </w:r>
      <w:r w:rsidR="001B37BE">
        <w:rPr>
          <w:rFonts w:ascii="Times New Roman" w:hAnsi="Times New Roman"/>
          <w:sz w:val="28"/>
          <w:szCs w:val="28"/>
          <w:lang w:eastAsia="en-US"/>
        </w:rPr>
        <w:t>Справочная</w:t>
      </w:r>
      <w:r w:rsidR="001B37BE" w:rsidRPr="001B37BE">
        <w:rPr>
          <w:rFonts w:ascii="Times New Roman" w:hAnsi="Times New Roman"/>
          <w:sz w:val="28"/>
          <w:szCs w:val="28"/>
          <w:lang w:eastAsia="en-US"/>
        </w:rPr>
        <w:t xml:space="preserve"> </w:t>
      </w:r>
      <w:r w:rsidR="001B37BE">
        <w:rPr>
          <w:rFonts w:ascii="Times New Roman" w:hAnsi="Times New Roman"/>
          <w:sz w:val="28"/>
          <w:szCs w:val="28"/>
          <w:lang w:eastAsia="en-US"/>
        </w:rPr>
        <w:t xml:space="preserve">книга энергетика // </w:t>
      </w:r>
      <w:r w:rsidR="001B37BE" w:rsidRPr="001B37BE">
        <w:rPr>
          <w:rFonts w:ascii="Times New Roman" w:hAnsi="Times New Roman"/>
          <w:sz w:val="28"/>
          <w:szCs w:val="28"/>
          <w:lang w:eastAsia="en-US"/>
        </w:rPr>
        <w:t xml:space="preserve">M. : </w:t>
      </w:r>
      <w:r w:rsidR="001B37BE">
        <w:rPr>
          <w:rFonts w:ascii="Times New Roman" w:hAnsi="Times New Roman"/>
          <w:sz w:val="28"/>
          <w:szCs w:val="28"/>
          <w:lang w:eastAsia="en-US"/>
        </w:rPr>
        <w:t>Энергомиздат</w:t>
      </w:r>
      <w:r w:rsidR="001B37BE" w:rsidRPr="001B37BE">
        <w:rPr>
          <w:rFonts w:ascii="Times New Roman" w:hAnsi="Times New Roman"/>
          <w:sz w:val="28"/>
          <w:szCs w:val="28"/>
          <w:lang w:eastAsia="en-US"/>
        </w:rPr>
        <w:t xml:space="preserve">, 1984. – 440 </w:t>
      </w:r>
      <w:r w:rsidR="001B37BE">
        <w:rPr>
          <w:rFonts w:ascii="Times New Roman" w:hAnsi="Times New Roman"/>
          <w:sz w:val="28"/>
          <w:szCs w:val="28"/>
          <w:lang w:eastAsia="en-US"/>
        </w:rPr>
        <w:t>стр.</w:t>
      </w:r>
    </w:p>
    <w:p w14:paraId="70DAFD8F" w14:textId="5FD044E3" w:rsidR="0056175E" w:rsidRPr="002A3544" w:rsidRDefault="00AF13C6" w:rsidP="0056175E">
      <w:pPr>
        <w:spacing w:after="0" w:line="240" w:lineRule="auto"/>
        <w:ind w:firstLine="567"/>
        <w:jc w:val="both"/>
        <w:rPr>
          <w:rFonts w:ascii="Times New Roman" w:hAnsi="Times New Roman"/>
          <w:sz w:val="28"/>
          <w:szCs w:val="28"/>
          <w:lang w:eastAsia="en-US"/>
        </w:rPr>
      </w:pPr>
      <w:r>
        <w:rPr>
          <w:rFonts w:ascii="Times New Roman" w:hAnsi="Times New Roman"/>
          <w:sz w:val="28"/>
          <w:szCs w:val="28"/>
          <w:lang w:eastAsia="en-US"/>
        </w:rPr>
        <w:t>30</w:t>
      </w:r>
      <w:r w:rsidR="0056175E" w:rsidRPr="002A3544">
        <w:rPr>
          <w:rFonts w:ascii="Times New Roman" w:hAnsi="Times New Roman"/>
          <w:sz w:val="28"/>
          <w:szCs w:val="28"/>
          <w:lang w:eastAsia="en-US"/>
        </w:rPr>
        <w:t>.</w:t>
      </w:r>
      <w:r w:rsidR="0056175E" w:rsidRPr="002A3544">
        <w:rPr>
          <w:rFonts w:ascii="Times New Roman" w:hAnsi="Times New Roman"/>
          <w:sz w:val="28"/>
          <w:szCs w:val="28"/>
          <w:lang w:eastAsia="en-US"/>
        </w:rPr>
        <w:tab/>
        <w:t>Концепция развития угольной промышленности Республики Казахстан на период до 2020 года https://adilet.zan.kz/ rus/docs/P080000644_.</w:t>
      </w:r>
    </w:p>
    <w:p w14:paraId="1C3E4D7D" w14:textId="7F6B668A" w:rsidR="0056175E" w:rsidRPr="002A3544" w:rsidRDefault="00AF13C6" w:rsidP="0056175E">
      <w:pPr>
        <w:spacing w:after="0" w:line="240" w:lineRule="auto"/>
        <w:ind w:firstLine="567"/>
        <w:jc w:val="both"/>
        <w:rPr>
          <w:rFonts w:ascii="Times New Roman" w:hAnsi="Times New Roman"/>
          <w:sz w:val="28"/>
          <w:szCs w:val="28"/>
          <w:lang w:eastAsia="en-US"/>
        </w:rPr>
      </w:pPr>
      <w:r>
        <w:rPr>
          <w:rFonts w:ascii="Times New Roman" w:hAnsi="Times New Roman"/>
          <w:sz w:val="28"/>
          <w:szCs w:val="28"/>
          <w:lang w:eastAsia="en-US"/>
        </w:rPr>
        <w:t>3</w:t>
      </w:r>
      <w:r w:rsidR="0056175E">
        <w:rPr>
          <w:rFonts w:ascii="Times New Roman" w:hAnsi="Times New Roman"/>
          <w:sz w:val="28"/>
          <w:szCs w:val="28"/>
          <w:lang w:eastAsia="en-US"/>
        </w:rPr>
        <w:t>1</w:t>
      </w:r>
      <w:r w:rsidR="0056175E" w:rsidRPr="002A3544">
        <w:rPr>
          <w:rFonts w:ascii="Times New Roman" w:hAnsi="Times New Roman"/>
          <w:sz w:val="28"/>
          <w:szCs w:val="28"/>
          <w:lang w:eastAsia="en-US"/>
        </w:rPr>
        <w:t>.</w:t>
      </w:r>
      <w:r w:rsidR="0056175E" w:rsidRPr="002A3544">
        <w:rPr>
          <w:rFonts w:ascii="Times New Roman" w:hAnsi="Times New Roman"/>
          <w:sz w:val="28"/>
          <w:szCs w:val="28"/>
          <w:lang w:eastAsia="en-US"/>
        </w:rPr>
        <w:tab/>
        <w:t>Национальный энергетический Доклад 2015. ОЮЛ «KAZENERGY», www.kazenergy.com.</w:t>
      </w:r>
    </w:p>
    <w:p w14:paraId="004F3FEC" w14:textId="5F1B25B1" w:rsidR="0056175E" w:rsidRPr="002A3544" w:rsidRDefault="00AF13C6" w:rsidP="0056175E">
      <w:pPr>
        <w:spacing w:after="0" w:line="240" w:lineRule="auto"/>
        <w:ind w:firstLine="567"/>
        <w:jc w:val="both"/>
        <w:rPr>
          <w:rFonts w:ascii="Times New Roman" w:hAnsi="Times New Roman"/>
          <w:sz w:val="28"/>
          <w:szCs w:val="28"/>
          <w:lang w:eastAsia="en-US"/>
        </w:rPr>
      </w:pPr>
      <w:r>
        <w:rPr>
          <w:rFonts w:ascii="Times New Roman" w:hAnsi="Times New Roman"/>
          <w:sz w:val="28"/>
          <w:szCs w:val="28"/>
          <w:lang w:eastAsia="en-US"/>
        </w:rPr>
        <w:t>32</w:t>
      </w:r>
      <w:r w:rsidR="0056175E" w:rsidRPr="002A3544">
        <w:rPr>
          <w:rFonts w:ascii="Times New Roman" w:hAnsi="Times New Roman"/>
          <w:sz w:val="28"/>
          <w:szCs w:val="28"/>
          <w:lang w:eastAsia="en-US"/>
        </w:rPr>
        <w:t>.</w:t>
      </w:r>
      <w:r w:rsidR="0056175E" w:rsidRPr="002A3544">
        <w:rPr>
          <w:rFonts w:ascii="Times New Roman" w:hAnsi="Times New Roman"/>
          <w:sz w:val="28"/>
          <w:szCs w:val="28"/>
          <w:lang w:eastAsia="en-US"/>
        </w:rPr>
        <w:tab/>
      </w:r>
      <w:r w:rsidRPr="002A3544">
        <w:rPr>
          <w:rFonts w:ascii="Times New Roman" w:hAnsi="Times New Roman"/>
          <w:sz w:val="28"/>
          <w:szCs w:val="28"/>
          <w:lang w:eastAsia="en-US"/>
        </w:rPr>
        <w:t>Разоренов Р. Н. Централизованное теплоснабжение/ Новости теплоснабжения. №12.2008.- С.12-14.: http://www.ntsn.ru.</w:t>
      </w:r>
    </w:p>
    <w:p w14:paraId="7B53ECF0" w14:textId="5AD7C2A6" w:rsidR="0056175E" w:rsidRPr="002A3544" w:rsidRDefault="00AF13C6" w:rsidP="0056175E">
      <w:pPr>
        <w:spacing w:after="0" w:line="240" w:lineRule="auto"/>
        <w:ind w:firstLine="567"/>
        <w:jc w:val="both"/>
        <w:rPr>
          <w:rFonts w:ascii="Times New Roman" w:hAnsi="Times New Roman"/>
          <w:sz w:val="28"/>
          <w:szCs w:val="28"/>
          <w:lang w:eastAsia="en-US"/>
        </w:rPr>
      </w:pPr>
      <w:r>
        <w:rPr>
          <w:rFonts w:ascii="Times New Roman" w:hAnsi="Times New Roman"/>
          <w:sz w:val="28"/>
          <w:szCs w:val="28"/>
          <w:lang w:eastAsia="en-US"/>
        </w:rPr>
        <w:t>33</w:t>
      </w:r>
      <w:r w:rsidR="0056175E" w:rsidRPr="002A3544">
        <w:rPr>
          <w:rFonts w:ascii="Times New Roman" w:hAnsi="Times New Roman"/>
          <w:sz w:val="28"/>
          <w:szCs w:val="28"/>
          <w:lang w:eastAsia="en-US"/>
        </w:rPr>
        <w:t>.</w:t>
      </w:r>
      <w:r w:rsidR="0056175E" w:rsidRPr="002A3544">
        <w:rPr>
          <w:rFonts w:ascii="Times New Roman" w:hAnsi="Times New Roman"/>
          <w:sz w:val="28"/>
          <w:szCs w:val="28"/>
          <w:lang w:eastAsia="en-US"/>
        </w:rPr>
        <w:tab/>
        <w:t>Непомящая Е. Децентрализация теплоснабжения – путь к энергосбережению/ Тепловая энергетика и ЖКХ, № 06 (15). 2014.-С4-6: https://www.eprussia.ru /teploenergetika /15/167 .htm.</w:t>
      </w:r>
    </w:p>
    <w:p w14:paraId="5DB5B9D5" w14:textId="3CE3663B" w:rsidR="0056175E" w:rsidRPr="002A3544" w:rsidRDefault="00AF13C6" w:rsidP="0056175E">
      <w:pPr>
        <w:spacing w:after="0" w:line="240" w:lineRule="auto"/>
        <w:ind w:firstLine="567"/>
        <w:jc w:val="both"/>
        <w:rPr>
          <w:rFonts w:ascii="Times New Roman" w:hAnsi="Times New Roman"/>
          <w:sz w:val="28"/>
          <w:szCs w:val="28"/>
          <w:lang w:val="en-US" w:eastAsia="en-US"/>
        </w:rPr>
      </w:pPr>
      <w:r>
        <w:rPr>
          <w:rFonts w:ascii="Times New Roman" w:hAnsi="Times New Roman"/>
          <w:sz w:val="28"/>
          <w:szCs w:val="28"/>
          <w:lang w:eastAsia="en-US"/>
        </w:rPr>
        <w:t>34</w:t>
      </w:r>
      <w:r w:rsidR="0056175E" w:rsidRPr="002A3544">
        <w:rPr>
          <w:rFonts w:ascii="Times New Roman" w:hAnsi="Times New Roman"/>
          <w:sz w:val="28"/>
          <w:szCs w:val="28"/>
          <w:lang w:eastAsia="en-US"/>
        </w:rPr>
        <w:t>.</w:t>
      </w:r>
      <w:r w:rsidR="0056175E" w:rsidRPr="002A3544">
        <w:rPr>
          <w:rFonts w:ascii="Times New Roman" w:hAnsi="Times New Roman"/>
          <w:sz w:val="28"/>
          <w:szCs w:val="28"/>
          <w:lang w:eastAsia="en-US"/>
        </w:rPr>
        <w:tab/>
        <w:t xml:space="preserve">Мартынов А. В. Децентрализованные системы теплоснабжения/Новости теплоснабжения. </w:t>
      </w:r>
      <w:r w:rsidR="0056175E" w:rsidRPr="002A3544">
        <w:rPr>
          <w:rFonts w:ascii="Times New Roman" w:hAnsi="Times New Roman"/>
          <w:sz w:val="28"/>
          <w:szCs w:val="28"/>
          <w:lang w:val="en-US" w:eastAsia="en-US"/>
        </w:rPr>
        <w:t xml:space="preserve">№7. 2006.- </w:t>
      </w:r>
      <w:r w:rsidR="0056175E" w:rsidRPr="002A3544">
        <w:rPr>
          <w:rFonts w:ascii="Times New Roman" w:hAnsi="Times New Roman"/>
          <w:sz w:val="28"/>
          <w:szCs w:val="28"/>
          <w:lang w:eastAsia="en-US"/>
        </w:rPr>
        <w:t>С</w:t>
      </w:r>
      <w:r w:rsidR="0056175E" w:rsidRPr="002A3544">
        <w:rPr>
          <w:rFonts w:ascii="Times New Roman" w:hAnsi="Times New Roman"/>
          <w:sz w:val="28"/>
          <w:szCs w:val="28"/>
          <w:lang w:val="en-US" w:eastAsia="en-US"/>
        </w:rPr>
        <w:t>.18-22: https://www.rosteplo.ru /Tech_stat/stat_ shablon. php? id=2390.</w:t>
      </w:r>
    </w:p>
    <w:p w14:paraId="1FA71857" w14:textId="5F6C1FE0" w:rsidR="0056175E" w:rsidRPr="002A3544" w:rsidRDefault="00AF13C6" w:rsidP="0056175E">
      <w:pPr>
        <w:spacing w:after="0" w:line="240" w:lineRule="auto"/>
        <w:ind w:firstLine="567"/>
        <w:jc w:val="both"/>
        <w:rPr>
          <w:rFonts w:ascii="Times New Roman" w:hAnsi="Times New Roman"/>
          <w:sz w:val="28"/>
          <w:szCs w:val="28"/>
          <w:lang w:eastAsia="en-US"/>
        </w:rPr>
      </w:pPr>
      <w:r>
        <w:rPr>
          <w:rFonts w:ascii="Times New Roman" w:hAnsi="Times New Roman"/>
          <w:sz w:val="28"/>
          <w:szCs w:val="28"/>
          <w:lang w:eastAsia="en-US"/>
        </w:rPr>
        <w:t>35</w:t>
      </w:r>
      <w:r w:rsidR="0056175E" w:rsidRPr="002A3544">
        <w:rPr>
          <w:rFonts w:ascii="Times New Roman" w:hAnsi="Times New Roman"/>
          <w:sz w:val="28"/>
          <w:szCs w:val="28"/>
          <w:lang w:eastAsia="en-US"/>
        </w:rPr>
        <w:t>.</w:t>
      </w:r>
      <w:r w:rsidR="0056175E" w:rsidRPr="002A3544">
        <w:rPr>
          <w:rFonts w:ascii="Times New Roman" w:hAnsi="Times New Roman"/>
          <w:sz w:val="28"/>
          <w:szCs w:val="28"/>
          <w:lang w:eastAsia="en-US"/>
        </w:rPr>
        <w:tab/>
        <w:t>Ахмедов Р. Б., Цирульников Л.М. Технология сжигания горючих газов и жидких топлив. Л,: Недра, 1984. -238 с.</w:t>
      </w:r>
    </w:p>
    <w:p w14:paraId="4557CB50" w14:textId="0C1EC863" w:rsidR="0056175E" w:rsidRPr="002A3544" w:rsidRDefault="00AF13C6" w:rsidP="00AF13C6">
      <w:pPr>
        <w:spacing w:after="0" w:line="240" w:lineRule="auto"/>
        <w:ind w:firstLine="567"/>
        <w:jc w:val="both"/>
        <w:rPr>
          <w:rFonts w:ascii="Times New Roman" w:hAnsi="Times New Roman"/>
          <w:sz w:val="28"/>
          <w:szCs w:val="28"/>
          <w:lang w:eastAsia="en-US"/>
        </w:rPr>
      </w:pPr>
      <w:r>
        <w:rPr>
          <w:rFonts w:ascii="Times New Roman" w:hAnsi="Times New Roman"/>
          <w:sz w:val="28"/>
          <w:szCs w:val="28"/>
          <w:lang w:eastAsia="en-US"/>
        </w:rPr>
        <w:t>36</w:t>
      </w:r>
      <w:r w:rsidR="00B362E6">
        <w:rPr>
          <w:rFonts w:ascii="Times New Roman" w:hAnsi="Times New Roman"/>
          <w:sz w:val="28"/>
          <w:szCs w:val="28"/>
          <w:lang w:eastAsia="en-US"/>
        </w:rPr>
        <w:t xml:space="preserve">. </w:t>
      </w:r>
      <w:r>
        <w:rPr>
          <w:rFonts w:ascii="Times New Roman" w:hAnsi="Times New Roman"/>
          <w:sz w:val="28"/>
          <w:szCs w:val="28"/>
          <w:lang w:eastAsia="en-US"/>
        </w:rPr>
        <w:t>Ермаков М.В.</w:t>
      </w:r>
      <w:r w:rsidRPr="00B362E6">
        <w:rPr>
          <w:rFonts w:ascii="Times New Roman" w:hAnsi="Times New Roman"/>
          <w:sz w:val="28"/>
          <w:szCs w:val="28"/>
          <w:lang w:eastAsia="en-US"/>
        </w:rPr>
        <w:t>Обоснование приоритетных направлений совершенствования теплоисточников небольшой мощности со слоевым сжиганием бурых углей</w:t>
      </w:r>
      <w:r>
        <w:rPr>
          <w:rFonts w:ascii="Times New Roman" w:hAnsi="Times New Roman"/>
          <w:sz w:val="28"/>
          <w:szCs w:val="28"/>
          <w:lang w:eastAsia="en-US"/>
        </w:rPr>
        <w:t xml:space="preserve"> // Диссертация. – 2005. – 141 стр.</w:t>
      </w:r>
      <w:r w:rsidRPr="002A3544">
        <w:rPr>
          <w:rFonts w:ascii="Times New Roman" w:hAnsi="Times New Roman"/>
          <w:sz w:val="28"/>
          <w:szCs w:val="28"/>
          <w:lang w:eastAsia="en-US"/>
        </w:rPr>
        <w:tab/>
      </w:r>
    </w:p>
    <w:p w14:paraId="5ABDF0FA" w14:textId="16F26852" w:rsidR="0056175E" w:rsidRPr="002A3544" w:rsidRDefault="00AF13C6" w:rsidP="0056175E">
      <w:pPr>
        <w:spacing w:after="0" w:line="240" w:lineRule="auto"/>
        <w:ind w:firstLine="567"/>
        <w:jc w:val="both"/>
        <w:rPr>
          <w:rFonts w:ascii="Times New Roman" w:hAnsi="Times New Roman"/>
          <w:sz w:val="28"/>
          <w:szCs w:val="28"/>
          <w:lang w:eastAsia="en-US"/>
        </w:rPr>
      </w:pPr>
      <w:r>
        <w:rPr>
          <w:rFonts w:ascii="Times New Roman" w:hAnsi="Times New Roman"/>
          <w:sz w:val="28"/>
          <w:szCs w:val="28"/>
          <w:lang w:eastAsia="en-US"/>
        </w:rPr>
        <w:t>37</w:t>
      </w:r>
      <w:r w:rsidR="0056175E" w:rsidRPr="002A3544">
        <w:rPr>
          <w:rFonts w:ascii="Times New Roman" w:hAnsi="Times New Roman"/>
          <w:sz w:val="28"/>
          <w:szCs w:val="28"/>
          <w:lang w:eastAsia="en-US"/>
        </w:rPr>
        <w:t>.</w:t>
      </w:r>
      <w:r w:rsidR="0056175E" w:rsidRPr="002A3544">
        <w:rPr>
          <w:rFonts w:ascii="Times New Roman" w:hAnsi="Times New Roman"/>
          <w:sz w:val="28"/>
          <w:szCs w:val="28"/>
          <w:lang w:eastAsia="en-US"/>
        </w:rPr>
        <w:tab/>
        <w:t xml:space="preserve">Рамзин Л.К. Сравнительная экономичность сжигания типичных видов топлива // Известия теплотехнического института. - 1929. - №2. - С.З— 18. </w:t>
      </w:r>
    </w:p>
    <w:p w14:paraId="111ABB97" w14:textId="7E98D160" w:rsidR="0056175E" w:rsidRPr="002A3544" w:rsidRDefault="0056175E" w:rsidP="0056175E">
      <w:pPr>
        <w:spacing w:after="0" w:line="240" w:lineRule="auto"/>
        <w:ind w:firstLine="567"/>
        <w:jc w:val="both"/>
        <w:rPr>
          <w:rFonts w:ascii="Times New Roman" w:hAnsi="Times New Roman"/>
          <w:sz w:val="28"/>
          <w:szCs w:val="28"/>
          <w:lang w:eastAsia="en-US"/>
        </w:rPr>
      </w:pPr>
      <w:r w:rsidRPr="002A3544">
        <w:rPr>
          <w:rFonts w:ascii="Times New Roman" w:hAnsi="Times New Roman"/>
          <w:sz w:val="28"/>
          <w:szCs w:val="28"/>
          <w:lang w:eastAsia="en-US"/>
        </w:rPr>
        <w:t>3</w:t>
      </w:r>
      <w:r w:rsidR="00AF13C6">
        <w:rPr>
          <w:rFonts w:ascii="Times New Roman" w:hAnsi="Times New Roman"/>
          <w:sz w:val="28"/>
          <w:szCs w:val="28"/>
          <w:lang w:eastAsia="en-US"/>
        </w:rPr>
        <w:t>8</w:t>
      </w:r>
      <w:r w:rsidRPr="002A3544">
        <w:rPr>
          <w:rFonts w:ascii="Times New Roman" w:hAnsi="Times New Roman"/>
          <w:sz w:val="28"/>
          <w:szCs w:val="28"/>
          <w:lang w:eastAsia="en-US"/>
        </w:rPr>
        <w:t>.</w:t>
      </w:r>
      <w:r w:rsidRPr="002A3544">
        <w:rPr>
          <w:rFonts w:ascii="Times New Roman" w:hAnsi="Times New Roman"/>
          <w:sz w:val="28"/>
          <w:szCs w:val="28"/>
          <w:lang w:eastAsia="en-US"/>
        </w:rPr>
        <w:tab/>
        <w:t>Котлер В.Р., Беликов СЕ. Промышленно-отопительные котельные: сжигание топлив и защита атмосферы</w:t>
      </w:r>
      <w:r>
        <w:rPr>
          <w:rFonts w:ascii="Times New Roman" w:hAnsi="Times New Roman"/>
          <w:sz w:val="28"/>
          <w:szCs w:val="28"/>
          <w:lang w:eastAsia="en-US"/>
        </w:rPr>
        <w:t xml:space="preserve"> //</w:t>
      </w:r>
      <w:r w:rsidRPr="002A3544">
        <w:rPr>
          <w:rFonts w:ascii="Times New Roman" w:hAnsi="Times New Roman"/>
          <w:sz w:val="28"/>
          <w:szCs w:val="28"/>
          <w:lang w:eastAsia="en-US"/>
        </w:rPr>
        <w:t xml:space="preserve"> СПб.: Энерготе</w:t>
      </w:r>
      <w:r>
        <w:rPr>
          <w:rFonts w:ascii="Times New Roman" w:hAnsi="Times New Roman"/>
          <w:sz w:val="28"/>
          <w:szCs w:val="28"/>
          <w:lang w:eastAsia="en-US"/>
        </w:rPr>
        <w:t xml:space="preserve">х. - </w:t>
      </w:r>
      <w:r w:rsidRPr="002A3544">
        <w:rPr>
          <w:rFonts w:ascii="Times New Roman" w:hAnsi="Times New Roman"/>
          <w:sz w:val="28"/>
          <w:szCs w:val="28"/>
          <w:lang w:eastAsia="en-US"/>
        </w:rPr>
        <w:t>2001. -272 с.</w:t>
      </w:r>
    </w:p>
    <w:p w14:paraId="499B414F" w14:textId="4992E61A" w:rsidR="0056175E" w:rsidRPr="002A3544" w:rsidRDefault="0056175E" w:rsidP="0056175E">
      <w:pPr>
        <w:spacing w:after="0" w:line="240" w:lineRule="auto"/>
        <w:ind w:firstLine="567"/>
        <w:jc w:val="both"/>
        <w:rPr>
          <w:rFonts w:ascii="Times New Roman" w:hAnsi="Times New Roman"/>
          <w:sz w:val="28"/>
          <w:szCs w:val="28"/>
          <w:lang w:eastAsia="en-US"/>
        </w:rPr>
      </w:pPr>
      <w:r w:rsidRPr="002A3544">
        <w:rPr>
          <w:rFonts w:ascii="Times New Roman" w:hAnsi="Times New Roman"/>
          <w:sz w:val="28"/>
          <w:szCs w:val="28"/>
          <w:lang w:eastAsia="en-US"/>
        </w:rPr>
        <w:t>3</w:t>
      </w:r>
      <w:r w:rsidR="00AF13C6">
        <w:rPr>
          <w:rFonts w:ascii="Times New Roman" w:hAnsi="Times New Roman"/>
          <w:sz w:val="28"/>
          <w:szCs w:val="28"/>
          <w:lang w:eastAsia="en-US"/>
        </w:rPr>
        <w:t>9</w:t>
      </w:r>
      <w:r w:rsidRPr="002A3544">
        <w:rPr>
          <w:rFonts w:ascii="Times New Roman" w:hAnsi="Times New Roman"/>
          <w:sz w:val="28"/>
          <w:szCs w:val="28"/>
          <w:lang w:eastAsia="en-US"/>
        </w:rPr>
        <w:t>.</w:t>
      </w:r>
      <w:r w:rsidRPr="002A3544">
        <w:rPr>
          <w:rFonts w:ascii="Times New Roman" w:hAnsi="Times New Roman"/>
          <w:sz w:val="28"/>
          <w:szCs w:val="28"/>
          <w:lang w:eastAsia="en-US"/>
        </w:rPr>
        <w:tab/>
        <w:t xml:space="preserve">Росляков П. В., Изюмов М.А. Экологически чистые технологии использования угля на ТЭС: Учеб. пособие </w:t>
      </w:r>
      <w:r>
        <w:rPr>
          <w:rFonts w:ascii="Times New Roman" w:hAnsi="Times New Roman"/>
          <w:sz w:val="28"/>
          <w:szCs w:val="28"/>
          <w:lang w:eastAsia="en-US"/>
        </w:rPr>
        <w:t xml:space="preserve">// </w:t>
      </w:r>
      <w:r w:rsidRPr="002A3544">
        <w:rPr>
          <w:rFonts w:ascii="Times New Roman" w:hAnsi="Times New Roman"/>
          <w:sz w:val="28"/>
          <w:szCs w:val="28"/>
          <w:lang w:eastAsia="en-US"/>
        </w:rPr>
        <w:t>М.: Издательство МЭИ</w:t>
      </w:r>
      <w:r>
        <w:rPr>
          <w:rFonts w:ascii="Times New Roman" w:hAnsi="Times New Roman"/>
          <w:sz w:val="28"/>
          <w:szCs w:val="28"/>
          <w:lang w:eastAsia="en-US"/>
        </w:rPr>
        <w:t xml:space="preserve">. - </w:t>
      </w:r>
      <w:r w:rsidRPr="002A3544">
        <w:rPr>
          <w:rFonts w:ascii="Times New Roman" w:hAnsi="Times New Roman"/>
          <w:sz w:val="28"/>
          <w:szCs w:val="28"/>
          <w:lang w:eastAsia="en-US"/>
        </w:rPr>
        <w:t>2003.-124 с.</w:t>
      </w:r>
    </w:p>
    <w:p w14:paraId="6425490A" w14:textId="6C30B50C" w:rsidR="0056175E" w:rsidRPr="002A3544" w:rsidRDefault="0056175E" w:rsidP="0056175E">
      <w:pPr>
        <w:spacing w:after="0" w:line="240" w:lineRule="auto"/>
        <w:ind w:firstLine="567"/>
        <w:jc w:val="both"/>
        <w:rPr>
          <w:rFonts w:ascii="Times New Roman" w:hAnsi="Times New Roman"/>
          <w:sz w:val="28"/>
          <w:szCs w:val="28"/>
          <w:lang w:eastAsia="en-US"/>
        </w:rPr>
      </w:pPr>
      <w:r>
        <w:rPr>
          <w:rFonts w:ascii="Times New Roman" w:hAnsi="Times New Roman"/>
          <w:sz w:val="28"/>
          <w:szCs w:val="28"/>
          <w:lang w:eastAsia="en-US"/>
        </w:rPr>
        <w:t>4</w:t>
      </w:r>
      <w:r w:rsidR="00AF13C6">
        <w:rPr>
          <w:rFonts w:ascii="Times New Roman" w:hAnsi="Times New Roman"/>
          <w:sz w:val="28"/>
          <w:szCs w:val="28"/>
          <w:lang w:eastAsia="en-US"/>
        </w:rPr>
        <w:t>0</w:t>
      </w:r>
      <w:r w:rsidRPr="002A3544">
        <w:rPr>
          <w:rFonts w:ascii="Times New Roman" w:hAnsi="Times New Roman"/>
          <w:sz w:val="28"/>
          <w:szCs w:val="28"/>
          <w:lang w:eastAsia="en-US"/>
        </w:rPr>
        <w:t>.</w:t>
      </w:r>
      <w:r w:rsidRPr="002A3544">
        <w:rPr>
          <w:rFonts w:ascii="Times New Roman" w:hAnsi="Times New Roman"/>
          <w:sz w:val="28"/>
          <w:szCs w:val="28"/>
          <w:lang w:eastAsia="en-US"/>
        </w:rPr>
        <w:tab/>
        <w:t xml:space="preserve">Котлер В.Р., Резниченко Ю. Опыт фирмы ЕЕК (США) по снижению выбросов оксидов азота и сернистого ангидрида на пылеугольных котлах. </w:t>
      </w:r>
      <w:r>
        <w:rPr>
          <w:rFonts w:ascii="Times New Roman" w:hAnsi="Times New Roman"/>
          <w:sz w:val="28"/>
          <w:szCs w:val="28"/>
          <w:lang w:eastAsia="en-US"/>
        </w:rPr>
        <w:t>/</w:t>
      </w:r>
      <w:r w:rsidRPr="002A3544">
        <w:rPr>
          <w:rFonts w:ascii="Times New Roman" w:hAnsi="Times New Roman"/>
          <w:sz w:val="28"/>
          <w:szCs w:val="28"/>
          <w:lang w:eastAsia="en-US"/>
        </w:rPr>
        <w:t>/Теплоэнергетика</w:t>
      </w:r>
      <w:r>
        <w:rPr>
          <w:rFonts w:ascii="Times New Roman" w:hAnsi="Times New Roman"/>
          <w:sz w:val="28"/>
          <w:szCs w:val="28"/>
          <w:lang w:eastAsia="en-US"/>
        </w:rPr>
        <w:t xml:space="preserve">. – </w:t>
      </w:r>
      <w:r w:rsidRPr="002A3544">
        <w:rPr>
          <w:rFonts w:ascii="Times New Roman" w:hAnsi="Times New Roman"/>
          <w:sz w:val="28"/>
          <w:szCs w:val="28"/>
          <w:lang w:eastAsia="en-US"/>
        </w:rPr>
        <w:t>1983</w:t>
      </w:r>
      <w:r>
        <w:rPr>
          <w:rFonts w:ascii="Times New Roman" w:hAnsi="Times New Roman"/>
          <w:sz w:val="28"/>
          <w:szCs w:val="28"/>
          <w:lang w:eastAsia="en-US"/>
        </w:rPr>
        <w:t xml:space="preserve">. - </w:t>
      </w:r>
      <w:r w:rsidRPr="002A3544">
        <w:rPr>
          <w:rFonts w:ascii="Times New Roman" w:hAnsi="Times New Roman"/>
          <w:sz w:val="28"/>
          <w:szCs w:val="28"/>
          <w:lang w:eastAsia="en-US"/>
        </w:rPr>
        <w:t xml:space="preserve"> № 8. -C. 69–72.</w:t>
      </w:r>
    </w:p>
    <w:p w14:paraId="05700091" w14:textId="03294E68" w:rsidR="0056175E" w:rsidRPr="002A3544" w:rsidRDefault="00AF13C6" w:rsidP="0056175E">
      <w:pPr>
        <w:spacing w:after="0" w:line="240" w:lineRule="auto"/>
        <w:ind w:firstLine="567"/>
        <w:jc w:val="both"/>
        <w:rPr>
          <w:rFonts w:ascii="Times New Roman" w:hAnsi="Times New Roman"/>
          <w:sz w:val="28"/>
          <w:szCs w:val="28"/>
          <w:lang w:eastAsia="en-US"/>
        </w:rPr>
      </w:pPr>
      <w:r>
        <w:rPr>
          <w:rFonts w:ascii="Times New Roman" w:hAnsi="Times New Roman"/>
          <w:sz w:val="28"/>
          <w:szCs w:val="28"/>
          <w:lang w:eastAsia="en-US"/>
        </w:rPr>
        <w:t>41</w:t>
      </w:r>
      <w:r w:rsidR="0056175E" w:rsidRPr="002A3544">
        <w:rPr>
          <w:rFonts w:ascii="Times New Roman" w:hAnsi="Times New Roman"/>
          <w:sz w:val="28"/>
          <w:szCs w:val="28"/>
          <w:lang w:eastAsia="en-US"/>
        </w:rPr>
        <w:t>.</w:t>
      </w:r>
      <w:r w:rsidR="0056175E" w:rsidRPr="002A3544">
        <w:rPr>
          <w:rFonts w:ascii="Times New Roman" w:hAnsi="Times New Roman"/>
          <w:sz w:val="28"/>
          <w:szCs w:val="28"/>
          <w:lang w:eastAsia="en-US"/>
        </w:rPr>
        <w:tab/>
        <w:t xml:space="preserve">Павленко Ю. П. Парниковые газы (неточности и заблуждения). </w:t>
      </w:r>
      <w:r w:rsidR="0056175E">
        <w:rPr>
          <w:rFonts w:ascii="Times New Roman" w:hAnsi="Times New Roman"/>
          <w:sz w:val="28"/>
          <w:szCs w:val="28"/>
          <w:lang w:eastAsia="en-US"/>
        </w:rPr>
        <w:t>/</w:t>
      </w:r>
      <w:r w:rsidR="0056175E" w:rsidRPr="002A3544">
        <w:rPr>
          <w:rFonts w:ascii="Times New Roman" w:hAnsi="Times New Roman"/>
          <w:sz w:val="28"/>
          <w:szCs w:val="28"/>
          <w:lang w:eastAsia="en-US"/>
        </w:rPr>
        <w:t>/ Энергия: экономика, техника, экология</w:t>
      </w:r>
      <w:r w:rsidR="0056175E">
        <w:rPr>
          <w:rFonts w:ascii="Times New Roman" w:hAnsi="Times New Roman"/>
          <w:sz w:val="28"/>
          <w:szCs w:val="28"/>
          <w:lang w:eastAsia="en-US"/>
        </w:rPr>
        <w:t xml:space="preserve">. – </w:t>
      </w:r>
      <w:r w:rsidR="0056175E" w:rsidRPr="002A3544">
        <w:rPr>
          <w:rFonts w:ascii="Times New Roman" w:hAnsi="Times New Roman"/>
          <w:sz w:val="28"/>
          <w:szCs w:val="28"/>
          <w:lang w:eastAsia="en-US"/>
        </w:rPr>
        <w:t>2004</w:t>
      </w:r>
      <w:r w:rsidR="0056175E">
        <w:rPr>
          <w:rFonts w:ascii="Times New Roman" w:hAnsi="Times New Roman"/>
          <w:sz w:val="28"/>
          <w:szCs w:val="28"/>
          <w:lang w:eastAsia="en-US"/>
        </w:rPr>
        <w:t xml:space="preserve">. - </w:t>
      </w:r>
      <w:r w:rsidR="0056175E" w:rsidRPr="002A3544">
        <w:rPr>
          <w:rFonts w:ascii="Times New Roman" w:hAnsi="Times New Roman"/>
          <w:sz w:val="28"/>
          <w:szCs w:val="28"/>
          <w:lang w:eastAsia="en-US"/>
        </w:rPr>
        <w:t xml:space="preserve"> № 2.-C. 42–43.</w:t>
      </w:r>
    </w:p>
    <w:p w14:paraId="34D27EC9" w14:textId="1BBCDCDB" w:rsidR="0056175E" w:rsidRPr="002A3544" w:rsidRDefault="00AF13C6" w:rsidP="0056175E">
      <w:pPr>
        <w:spacing w:after="0" w:line="240" w:lineRule="auto"/>
        <w:ind w:firstLine="567"/>
        <w:jc w:val="both"/>
        <w:rPr>
          <w:rFonts w:ascii="Times New Roman" w:hAnsi="Times New Roman"/>
          <w:sz w:val="28"/>
          <w:szCs w:val="28"/>
          <w:lang w:eastAsia="en-US"/>
        </w:rPr>
      </w:pPr>
      <w:r>
        <w:rPr>
          <w:rFonts w:ascii="Times New Roman" w:hAnsi="Times New Roman"/>
          <w:sz w:val="28"/>
          <w:szCs w:val="28"/>
          <w:lang w:eastAsia="en-US"/>
        </w:rPr>
        <w:t>42</w:t>
      </w:r>
      <w:r w:rsidR="0056175E" w:rsidRPr="002A3544">
        <w:rPr>
          <w:rFonts w:ascii="Times New Roman" w:hAnsi="Times New Roman"/>
          <w:sz w:val="28"/>
          <w:szCs w:val="28"/>
          <w:lang w:eastAsia="en-US"/>
        </w:rPr>
        <w:t>.</w:t>
      </w:r>
      <w:r w:rsidR="0056175E" w:rsidRPr="002A3544">
        <w:rPr>
          <w:rFonts w:ascii="Times New Roman" w:hAnsi="Times New Roman"/>
          <w:sz w:val="28"/>
          <w:szCs w:val="28"/>
          <w:lang w:eastAsia="en-US"/>
        </w:rPr>
        <w:tab/>
        <w:t>Павленко Ю. П. Производится ли кислород растениями? /</w:t>
      </w:r>
      <w:r w:rsidR="0056175E">
        <w:rPr>
          <w:rFonts w:ascii="Times New Roman" w:hAnsi="Times New Roman"/>
          <w:sz w:val="28"/>
          <w:szCs w:val="28"/>
          <w:lang w:eastAsia="en-US"/>
        </w:rPr>
        <w:t xml:space="preserve">/ </w:t>
      </w:r>
      <w:r w:rsidR="0056175E" w:rsidRPr="002A3544">
        <w:rPr>
          <w:rFonts w:ascii="Times New Roman" w:hAnsi="Times New Roman"/>
          <w:sz w:val="28"/>
          <w:szCs w:val="28"/>
          <w:lang w:eastAsia="en-US"/>
        </w:rPr>
        <w:t>Энергия: экономика, техника, экология</w:t>
      </w:r>
      <w:r w:rsidR="0056175E">
        <w:rPr>
          <w:rFonts w:ascii="Times New Roman" w:hAnsi="Times New Roman"/>
          <w:sz w:val="28"/>
          <w:szCs w:val="28"/>
          <w:lang w:eastAsia="en-US"/>
        </w:rPr>
        <w:t>. –</w:t>
      </w:r>
      <w:r w:rsidR="0056175E" w:rsidRPr="002A3544">
        <w:rPr>
          <w:rFonts w:ascii="Times New Roman" w:hAnsi="Times New Roman"/>
          <w:sz w:val="28"/>
          <w:szCs w:val="28"/>
          <w:lang w:eastAsia="en-US"/>
        </w:rPr>
        <w:t xml:space="preserve"> 1995</w:t>
      </w:r>
      <w:r w:rsidR="0056175E">
        <w:rPr>
          <w:rFonts w:ascii="Times New Roman" w:hAnsi="Times New Roman"/>
          <w:sz w:val="28"/>
          <w:szCs w:val="28"/>
          <w:lang w:eastAsia="en-US"/>
        </w:rPr>
        <w:t xml:space="preserve">. - </w:t>
      </w:r>
      <w:r w:rsidR="0056175E" w:rsidRPr="002A3544">
        <w:rPr>
          <w:rFonts w:ascii="Times New Roman" w:hAnsi="Times New Roman"/>
          <w:sz w:val="28"/>
          <w:szCs w:val="28"/>
          <w:lang w:eastAsia="en-US"/>
        </w:rPr>
        <w:t xml:space="preserve"> № 6. -C. 63–64.</w:t>
      </w:r>
    </w:p>
    <w:p w14:paraId="0A56C322" w14:textId="5496C01A" w:rsidR="0056175E" w:rsidRPr="0003682B" w:rsidRDefault="00AF13C6" w:rsidP="0056175E">
      <w:pPr>
        <w:spacing w:after="0" w:line="240" w:lineRule="auto"/>
        <w:ind w:firstLine="567"/>
        <w:jc w:val="both"/>
        <w:rPr>
          <w:rFonts w:ascii="Times New Roman" w:hAnsi="Times New Roman"/>
          <w:sz w:val="28"/>
          <w:szCs w:val="28"/>
          <w:lang w:val="kk-KZ" w:eastAsia="en-US"/>
        </w:rPr>
      </w:pPr>
      <w:r>
        <w:rPr>
          <w:rFonts w:ascii="Times New Roman" w:hAnsi="Times New Roman"/>
          <w:sz w:val="28"/>
          <w:szCs w:val="28"/>
          <w:lang w:eastAsia="en-US"/>
        </w:rPr>
        <w:t>43</w:t>
      </w:r>
      <w:r w:rsidR="0056175E" w:rsidRPr="002A3544">
        <w:rPr>
          <w:rFonts w:ascii="Times New Roman" w:hAnsi="Times New Roman"/>
          <w:sz w:val="28"/>
          <w:szCs w:val="28"/>
          <w:lang w:eastAsia="en-US"/>
        </w:rPr>
        <w:t>.</w:t>
      </w:r>
      <w:r w:rsidR="0056175E" w:rsidRPr="002A3544">
        <w:rPr>
          <w:rFonts w:ascii="Times New Roman" w:hAnsi="Times New Roman"/>
          <w:sz w:val="28"/>
          <w:szCs w:val="28"/>
          <w:lang w:eastAsia="en-US"/>
        </w:rPr>
        <w:tab/>
      </w:r>
      <w:r w:rsidR="0019666E">
        <w:rPr>
          <w:rFonts w:ascii="Times New Roman" w:hAnsi="Times New Roman"/>
          <w:sz w:val="28"/>
          <w:szCs w:val="28"/>
          <w:lang w:val="kk-KZ" w:eastAsia="en-US"/>
        </w:rPr>
        <w:t>Х</w:t>
      </w:r>
      <w:r w:rsidR="0019666E" w:rsidRPr="0019666E">
        <w:rPr>
          <w:rFonts w:ascii="Times New Roman" w:hAnsi="Times New Roman"/>
          <w:sz w:val="28"/>
          <w:szCs w:val="28"/>
          <w:lang w:eastAsia="en-US"/>
        </w:rPr>
        <w:t>азимов М.</w:t>
      </w:r>
      <w:r w:rsidR="0019666E">
        <w:rPr>
          <w:rFonts w:ascii="Times New Roman" w:hAnsi="Times New Roman"/>
          <w:sz w:val="28"/>
          <w:szCs w:val="28"/>
          <w:lang w:val="kk-KZ" w:eastAsia="en-US"/>
        </w:rPr>
        <w:t>Ж</w:t>
      </w:r>
      <w:r w:rsidR="0019666E" w:rsidRPr="0019666E">
        <w:rPr>
          <w:rFonts w:ascii="Times New Roman" w:hAnsi="Times New Roman"/>
          <w:sz w:val="28"/>
          <w:szCs w:val="28"/>
          <w:lang w:eastAsia="en-US"/>
        </w:rPr>
        <w:t>.</w:t>
      </w:r>
      <w:r w:rsidR="0019666E">
        <w:rPr>
          <w:rFonts w:ascii="Times New Roman" w:hAnsi="Times New Roman"/>
          <w:sz w:val="28"/>
          <w:szCs w:val="28"/>
          <w:lang w:val="kk-KZ" w:eastAsia="en-US"/>
        </w:rPr>
        <w:t xml:space="preserve">, </w:t>
      </w:r>
      <w:r w:rsidR="0019666E" w:rsidRPr="0019666E">
        <w:rPr>
          <w:rFonts w:ascii="Times New Roman" w:hAnsi="Times New Roman"/>
          <w:sz w:val="28"/>
          <w:szCs w:val="28"/>
          <w:lang w:eastAsia="en-US"/>
        </w:rPr>
        <w:t>Поryляев А,Щ.</w:t>
      </w:r>
      <w:r w:rsidR="0019666E">
        <w:rPr>
          <w:rFonts w:ascii="Times New Roman" w:hAnsi="Times New Roman"/>
          <w:sz w:val="28"/>
          <w:szCs w:val="28"/>
          <w:lang w:val="kk-KZ" w:eastAsia="en-US"/>
        </w:rPr>
        <w:t xml:space="preserve">, </w:t>
      </w:r>
      <w:r w:rsidR="0019666E" w:rsidRPr="0019666E">
        <w:rPr>
          <w:rFonts w:ascii="Times New Roman" w:hAnsi="Times New Roman"/>
          <w:sz w:val="28"/>
          <w:szCs w:val="28"/>
          <w:lang w:eastAsia="en-US"/>
        </w:rPr>
        <w:t>Мансуров З.А.</w:t>
      </w:r>
      <w:r w:rsidR="0019666E">
        <w:rPr>
          <w:rFonts w:ascii="Times New Roman" w:hAnsi="Times New Roman"/>
          <w:sz w:val="28"/>
          <w:szCs w:val="28"/>
          <w:lang w:val="kk-KZ" w:eastAsia="en-US"/>
        </w:rPr>
        <w:t>, Х</w:t>
      </w:r>
      <w:r w:rsidR="0019666E" w:rsidRPr="0019666E">
        <w:rPr>
          <w:rFonts w:ascii="Times New Roman" w:hAnsi="Times New Roman"/>
          <w:sz w:val="28"/>
          <w:szCs w:val="28"/>
          <w:lang w:eastAsia="en-US"/>
        </w:rPr>
        <w:t>азимов К.А.</w:t>
      </w:r>
      <w:r w:rsidR="0019666E">
        <w:rPr>
          <w:rFonts w:ascii="Times New Roman" w:hAnsi="Times New Roman"/>
          <w:sz w:val="28"/>
          <w:szCs w:val="28"/>
          <w:lang w:val="kk-KZ" w:eastAsia="en-US"/>
        </w:rPr>
        <w:t>,</w:t>
      </w:r>
      <w:r w:rsidR="0019666E" w:rsidRPr="0019666E">
        <w:rPr>
          <w:rFonts w:ascii="Times New Roman" w:hAnsi="Times New Roman"/>
          <w:sz w:val="28"/>
          <w:szCs w:val="28"/>
          <w:lang w:eastAsia="en-US"/>
        </w:rPr>
        <w:t xml:space="preserve"> Урмашев Б.А.</w:t>
      </w:r>
      <w:r w:rsidR="0019666E">
        <w:rPr>
          <w:rFonts w:ascii="Times New Roman" w:hAnsi="Times New Roman"/>
          <w:sz w:val="28"/>
          <w:szCs w:val="28"/>
          <w:lang w:val="kk-KZ" w:eastAsia="en-US"/>
        </w:rPr>
        <w:t>, Н</w:t>
      </w:r>
      <w:r w:rsidR="0019666E" w:rsidRPr="0019666E">
        <w:rPr>
          <w:rFonts w:ascii="Times New Roman" w:hAnsi="Times New Roman"/>
          <w:sz w:val="28"/>
          <w:szCs w:val="28"/>
          <w:lang w:eastAsia="en-US"/>
        </w:rPr>
        <w:t>иязбаев А.К.</w:t>
      </w:r>
      <w:r w:rsidR="0019666E">
        <w:rPr>
          <w:rFonts w:ascii="Times New Roman" w:hAnsi="Times New Roman"/>
          <w:sz w:val="28"/>
          <w:szCs w:val="28"/>
          <w:lang w:val="kk-KZ" w:eastAsia="en-US"/>
        </w:rPr>
        <w:t xml:space="preserve">, </w:t>
      </w:r>
      <w:r w:rsidR="0019666E" w:rsidRPr="0019666E">
        <w:rPr>
          <w:rFonts w:ascii="Times New Roman" w:hAnsi="Times New Roman"/>
          <w:sz w:val="28"/>
          <w:szCs w:val="28"/>
          <w:lang w:eastAsia="en-US"/>
        </w:rPr>
        <w:t>Азизов З.М</w:t>
      </w:r>
      <w:r w:rsidR="0019666E">
        <w:rPr>
          <w:rFonts w:ascii="Times New Roman" w:hAnsi="Times New Roman"/>
          <w:sz w:val="28"/>
          <w:szCs w:val="28"/>
          <w:lang w:val="kk-KZ" w:eastAsia="en-US"/>
        </w:rPr>
        <w:t xml:space="preserve">,, Кудашева А.Б. Патент на изобретение РК </w:t>
      </w:r>
      <w:r w:rsidR="0019666E" w:rsidRPr="0019666E">
        <w:rPr>
          <w:rFonts w:ascii="Times New Roman" w:hAnsi="Times New Roman"/>
          <w:sz w:val="28"/>
          <w:szCs w:val="28"/>
          <w:lang w:val="kk-KZ" w:eastAsia="en-US"/>
        </w:rPr>
        <w:t>Ns37168</w:t>
      </w:r>
      <w:r w:rsidR="0019666E">
        <w:rPr>
          <w:rFonts w:ascii="Times New Roman" w:hAnsi="Times New Roman"/>
          <w:sz w:val="28"/>
          <w:szCs w:val="28"/>
          <w:lang w:val="kk-KZ" w:eastAsia="en-US"/>
        </w:rPr>
        <w:t>. Колосник</w:t>
      </w:r>
      <w:r w:rsidR="0019666E" w:rsidRPr="0019666E">
        <w:rPr>
          <w:rFonts w:ascii="Times New Roman" w:hAnsi="Times New Roman"/>
          <w:sz w:val="28"/>
          <w:szCs w:val="28"/>
          <w:lang w:val="kk-KZ" w:eastAsia="en-US"/>
        </w:rPr>
        <w:t>-</w:t>
      </w:r>
      <w:r w:rsidR="0019666E">
        <w:rPr>
          <w:rFonts w:ascii="Times New Roman" w:hAnsi="Times New Roman"/>
          <w:sz w:val="28"/>
          <w:szCs w:val="28"/>
          <w:lang w:val="kk-KZ" w:eastAsia="en-US"/>
        </w:rPr>
        <w:t xml:space="preserve">поддон. МКИ </w:t>
      </w:r>
      <w:r w:rsidR="0019666E" w:rsidRPr="0019666E">
        <w:rPr>
          <w:rFonts w:ascii="Times New Roman" w:hAnsi="Times New Roman"/>
          <w:sz w:val="28"/>
          <w:szCs w:val="28"/>
          <w:lang w:val="kk-KZ" w:eastAsia="en-US"/>
        </w:rPr>
        <w:t>F23B</w:t>
      </w:r>
      <w:r w:rsidR="0019666E" w:rsidRPr="0003682B">
        <w:rPr>
          <w:rFonts w:ascii="Times New Roman" w:hAnsi="Times New Roman"/>
          <w:sz w:val="28"/>
          <w:szCs w:val="28"/>
          <w:lang w:val="kk-KZ" w:eastAsia="en-US"/>
        </w:rPr>
        <w:t xml:space="preserve"> </w:t>
      </w:r>
      <w:r w:rsidR="0019666E" w:rsidRPr="0019666E">
        <w:rPr>
          <w:rFonts w:ascii="Times New Roman" w:hAnsi="Times New Roman"/>
          <w:sz w:val="28"/>
          <w:szCs w:val="28"/>
          <w:lang w:val="kk-KZ" w:eastAsia="en-US"/>
        </w:rPr>
        <w:t>1</w:t>
      </w:r>
      <w:r w:rsidR="0019666E">
        <w:rPr>
          <w:rFonts w:ascii="Times New Roman" w:hAnsi="Times New Roman"/>
          <w:sz w:val="28"/>
          <w:szCs w:val="28"/>
          <w:lang w:val="kk-KZ" w:eastAsia="en-US"/>
        </w:rPr>
        <w:t>/</w:t>
      </w:r>
      <w:r w:rsidR="0019666E" w:rsidRPr="0019666E">
        <w:rPr>
          <w:rFonts w:ascii="Times New Roman" w:hAnsi="Times New Roman"/>
          <w:sz w:val="28"/>
          <w:szCs w:val="28"/>
          <w:lang w:val="kk-KZ" w:eastAsia="en-US"/>
        </w:rPr>
        <w:t>00</w:t>
      </w:r>
      <w:r w:rsidR="0019666E" w:rsidRPr="0003682B">
        <w:rPr>
          <w:rFonts w:ascii="Times New Roman" w:hAnsi="Times New Roman"/>
          <w:sz w:val="28"/>
          <w:szCs w:val="28"/>
          <w:lang w:val="kk-KZ" w:eastAsia="en-US"/>
        </w:rPr>
        <w:t xml:space="preserve">. </w:t>
      </w:r>
      <w:r w:rsidR="0019666E">
        <w:rPr>
          <w:rFonts w:ascii="Times New Roman" w:hAnsi="Times New Roman"/>
          <w:sz w:val="28"/>
          <w:szCs w:val="28"/>
          <w:lang w:val="kk-KZ" w:eastAsia="en-US"/>
        </w:rPr>
        <w:t xml:space="preserve">Опубл. </w:t>
      </w:r>
      <w:r w:rsidR="0019666E" w:rsidRPr="0019666E">
        <w:rPr>
          <w:rFonts w:ascii="Times New Roman" w:hAnsi="Times New Roman"/>
          <w:sz w:val="28"/>
          <w:szCs w:val="28"/>
          <w:lang w:val="kk-KZ" w:eastAsia="en-US"/>
        </w:rPr>
        <w:t>31.01.2025</w:t>
      </w:r>
      <w:r w:rsidR="0019666E">
        <w:rPr>
          <w:rFonts w:ascii="Times New Roman" w:hAnsi="Times New Roman"/>
          <w:sz w:val="28"/>
          <w:szCs w:val="28"/>
          <w:lang w:val="kk-KZ" w:eastAsia="en-US"/>
        </w:rPr>
        <w:t>, бюл.</w:t>
      </w:r>
      <w:r w:rsidR="0019666E" w:rsidRPr="0003682B">
        <w:rPr>
          <w:rFonts w:ascii="Times New Roman" w:hAnsi="Times New Roman"/>
          <w:sz w:val="28"/>
          <w:szCs w:val="28"/>
          <w:lang w:val="kk-KZ" w:eastAsia="en-US"/>
        </w:rPr>
        <w:t>№5.</w:t>
      </w:r>
    </w:p>
    <w:p w14:paraId="49A6FB84" w14:textId="4E030F6B" w:rsidR="0019666E" w:rsidRPr="006D77E9" w:rsidRDefault="00AF13C6" w:rsidP="0019666E">
      <w:pPr>
        <w:spacing w:after="0" w:line="240" w:lineRule="auto"/>
        <w:ind w:firstLine="567"/>
        <w:jc w:val="both"/>
        <w:rPr>
          <w:rFonts w:ascii="Times New Roman" w:hAnsi="Times New Roman"/>
          <w:sz w:val="28"/>
          <w:szCs w:val="28"/>
          <w:lang w:eastAsia="en-US"/>
        </w:rPr>
      </w:pPr>
      <w:r w:rsidRPr="0019666E">
        <w:rPr>
          <w:rFonts w:ascii="Times New Roman" w:hAnsi="Times New Roman"/>
          <w:sz w:val="28"/>
          <w:szCs w:val="28"/>
          <w:lang w:val="kk-KZ" w:eastAsia="en-US"/>
        </w:rPr>
        <w:t>44</w:t>
      </w:r>
      <w:r w:rsidR="0056175E" w:rsidRPr="0019666E">
        <w:rPr>
          <w:rFonts w:ascii="Times New Roman" w:hAnsi="Times New Roman"/>
          <w:sz w:val="28"/>
          <w:szCs w:val="28"/>
          <w:lang w:val="kk-KZ" w:eastAsia="en-US"/>
        </w:rPr>
        <w:t>.</w:t>
      </w:r>
      <w:r w:rsidR="0056175E" w:rsidRPr="0019666E">
        <w:rPr>
          <w:rFonts w:ascii="Times New Roman" w:hAnsi="Times New Roman"/>
          <w:sz w:val="28"/>
          <w:szCs w:val="28"/>
          <w:lang w:val="kk-KZ" w:eastAsia="en-US"/>
        </w:rPr>
        <w:tab/>
      </w:r>
      <w:r w:rsidR="0019666E" w:rsidRPr="0019666E">
        <w:rPr>
          <w:rFonts w:ascii="Times New Roman" w:hAnsi="Times New Roman"/>
          <w:sz w:val="28"/>
          <w:szCs w:val="28"/>
          <w:lang w:val="kk-KZ" w:eastAsia="en-US"/>
        </w:rPr>
        <w:t xml:space="preserve">Хазимов М. Ж., Погуляев А. Д., Умбетов Е. С., Хазимов К.М., Рахман Ш., Урмашев Б.А., Бердімұрат А.Д., Сагындыкова Ж. </w:t>
      </w:r>
      <w:r w:rsidR="0019666E" w:rsidRPr="0003682B">
        <w:rPr>
          <w:rFonts w:ascii="Times New Roman" w:hAnsi="Times New Roman"/>
          <w:sz w:val="28"/>
          <w:szCs w:val="28"/>
          <w:lang w:val="kk-KZ" w:eastAsia="en-US"/>
        </w:rPr>
        <w:t xml:space="preserve">Б., Кудашева А. Б. Патент на изобретение РК №35521. </w:t>
      </w:r>
      <w:r w:rsidR="0019666E" w:rsidRPr="002A3544">
        <w:rPr>
          <w:rFonts w:ascii="Times New Roman" w:hAnsi="Times New Roman"/>
          <w:sz w:val="28"/>
          <w:szCs w:val="28"/>
          <w:lang w:eastAsia="en-US"/>
        </w:rPr>
        <w:t xml:space="preserve">Промышленный водяной отопительный котел малой мощности. МКИ F23B 1/00, заявл. 08.09.2020. Опубл. </w:t>
      </w:r>
      <w:r w:rsidR="0019666E" w:rsidRPr="006D77E9">
        <w:rPr>
          <w:rFonts w:ascii="Times New Roman" w:hAnsi="Times New Roman"/>
          <w:sz w:val="28"/>
          <w:szCs w:val="28"/>
          <w:lang w:eastAsia="en-US"/>
        </w:rPr>
        <w:t xml:space="preserve">18.02.2022, </w:t>
      </w:r>
      <w:r w:rsidR="0019666E" w:rsidRPr="002A3544">
        <w:rPr>
          <w:rFonts w:ascii="Times New Roman" w:hAnsi="Times New Roman"/>
          <w:sz w:val="28"/>
          <w:szCs w:val="28"/>
          <w:lang w:eastAsia="en-US"/>
        </w:rPr>
        <w:t>бюл</w:t>
      </w:r>
      <w:r w:rsidR="0019666E" w:rsidRPr="006D77E9">
        <w:rPr>
          <w:rFonts w:ascii="Times New Roman" w:hAnsi="Times New Roman"/>
          <w:sz w:val="28"/>
          <w:szCs w:val="28"/>
          <w:lang w:eastAsia="en-US"/>
        </w:rPr>
        <w:t>. №7.</w:t>
      </w:r>
    </w:p>
    <w:p w14:paraId="2A4CB175" w14:textId="53AF757F" w:rsidR="0056175E" w:rsidRPr="001B37BE" w:rsidRDefault="0056175E" w:rsidP="001B37BE">
      <w:pPr>
        <w:spacing w:after="0" w:line="240" w:lineRule="auto"/>
        <w:ind w:firstLine="567"/>
        <w:jc w:val="both"/>
        <w:rPr>
          <w:rFonts w:ascii="Times New Roman" w:hAnsi="Times New Roman" w:cs="Times New Roman"/>
          <w:sz w:val="28"/>
          <w:szCs w:val="28"/>
          <w:lang w:eastAsia="en-US"/>
        </w:rPr>
      </w:pPr>
      <w:r w:rsidRPr="001B37BE">
        <w:rPr>
          <w:rFonts w:ascii="Times New Roman" w:hAnsi="Times New Roman" w:cs="Times New Roman"/>
          <w:sz w:val="28"/>
          <w:szCs w:val="28"/>
          <w:lang w:eastAsia="en-US"/>
        </w:rPr>
        <w:t>4</w:t>
      </w:r>
      <w:r w:rsidR="00AF13C6">
        <w:rPr>
          <w:rFonts w:ascii="Times New Roman" w:hAnsi="Times New Roman" w:cs="Times New Roman"/>
          <w:sz w:val="28"/>
          <w:szCs w:val="28"/>
          <w:lang w:eastAsia="en-US"/>
        </w:rPr>
        <w:t>5</w:t>
      </w:r>
      <w:r w:rsidRPr="001B37BE">
        <w:rPr>
          <w:rFonts w:ascii="Times New Roman" w:hAnsi="Times New Roman" w:cs="Times New Roman"/>
          <w:sz w:val="28"/>
          <w:szCs w:val="28"/>
          <w:lang w:eastAsia="en-US"/>
        </w:rPr>
        <w:t>.</w:t>
      </w:r>
      <w:r w:rsidRPr="001B37BE">
        <w:rPr>
          <w:rFonts w:ascii="Times New Roman" w:hAnsi="Times New Roman" w:cs="Times New Roman"/>
          <w:sz w:val="28"/>
          <w:szCs w:val="28"/>
          <w:lang w:eastAsia="en-US"/>
        </w:rPr>
        <w:tab/>
        <w:t>ГОСТ 25543–88 «Угли бурые, каменные и антрациты. Классификация по генетическим и технологическим параметрам».-М.: ИП К Издательство стандартов, 2002.-17с.</w:t>
      </w:r>
    </w:p>
    <w:p w14:paraId="5B409857" w14:textId="3E6173AD" w:rsidR="0056175E" w:rsidRPr="001B37BE" w:rsidRDefault="0056175E" w:rsidP="001B37BE">
      <w:pPr>
        <w:spacing w:after="0" w:line="240" w:lineRule="auto"/>
        <w:ind w:firstLine="567"/>
        <w:jc w:val="both"/>
        <w:rPr>
          <w:rFonts w:ascii="Times New Roman" w:hAnsi="Times New Roman" w:cs="Times New Roman"/>
          <w:color w:val="0000FF"/>
          <w:sz w:val="28"/>
          <w:szCs w:val="28"/>
          <w:u w:val="single"/>
          <w:lang w:val="kk-KZ" w:eastAsia="ru-RU"/>
        </w:rPr>
      </w:pPr>
      <w:r w:rsidRPr="001B37BE">
        <w:rPr>
          <w:rFonts w:ascii="Times New Roman" w:hAnsi="Times New Roman" w:cs="Times New Roman"/>
          <w:sz w:val="28"/>
          <w:szCs w:val="28"/>
          <w:lang w:val="en-US" w:eastAsia="en-US"/>
        </w:rPr>
        <w:t>4</w:t>
      </w:r>
      <w:r w:rsidR="00AF13C6" w:rsidRPr="00AF13C6">
        <w:rPr>
          <w:rFonts w:ascii="Times New Roman" w:hAnsi="Times New Roman" w:cs="Times New Roman"/>
          <w:sz w:val="28"/>
          <w:szCs w:val="28"/>
          <w:lang w:val="en-US" w:eastAsia="en-US"/>
        </w:rPr>
        <w:t>6</w:t>
      </w:r>
      <w:r w:rsidRPr="001B37BE">
        <w:rPr>
          <w:rFonts w:ascii="Times New Roman" w:hAnsi="Times New Roman" w:cs="Times New Roman"/>
          <w:sz w:val="28"/>
          <w:szCs w:val="28"/>
          <w:lang w:val="en-US" w:eastAsia="en-US"/>
        </w:rPr>
        <w:t>.</w:t>
      </w:r>
      <w:r w:rsidRPr="001B37BE">
        <w:rPr>
          <w:rFonts w:ascii="Times New Roman" w:hAnsi="Times New Roman" w:cs="Times New Roman"/>
          <w:sz w:val="28"/>
          <w:szCs w:val="28"/>
          <w:lang w:val="en-US" w:eastAsia="en-US"/>
        </w:rPr>
        <w:tab/>
      </w:r>
      <w:r w:rsidR="001B37BE" w:rsidRPr="001B37BE">
        <w:rPr>
          <w:rFonts w:ascii="Times New Roman" w:hAnsi="Times New Roman" w:cs="Times New Roman"/>
          <w:sz w:val="28"/>
          <w:szCs w:val="28"/>
          <w:lang w:val="en-US" w:eastAsia="ru-RU"/>
        </w:rPr>
        <w:t>A. B. Kudasheva, M. Zh. Khazimov, A. K. Niyazbayev, A. A. Tursynzhanova, A. B. Borsikbayeva, B. A. Urmashev, V. D. Gorburov, K. M. Khazimov. Efficient Combustion of the Fixed Coal Layer in an Advanced Combustion Chamber Design for Low‑Power Boilers /</w:t>
      </w:r>
      <w:r w:rsidR="001B37BE" w:rsidRPr="001B37BE">
        <w:rPr>
          <w:rFonts w:ascii="Times New Roman" w:eastAsiaTheme="minorHAnsi" w:hAnsi="Times New Roman" w:cs="Times New Roman"/>
          <w:sz w:val="28"/>
          <w:szCs w:val="28"/>
          <w:lang w:val="en-US"/>
        </w:rPr>
        <w:t xml:space="preserve"> </w:t>
      </w:r>
      <w:r w:rsidR="001B37BE" w:rsidRPr="001B37BE">
        <w:rPr>
          <w:rFonts w:ascii="Times New Roman" w:hAnsi="Times New Roman" w:cs="Times New Roman"/>
          <w:sz w:val="28"/>
          <w:szCs w:val="28"/>
          <w:lang w:val="en-US" w:eastAsia="ru-RU"/>
        </w:rPr>
        <w:t xml:space="preserve">Transactions of Tianjin University,September 2024. </w:t>
      </w:r>
      <w:hyperlink r:id="rId194" w:history="1">
        <w:r w:rsidR="001B37BE" w:rsidRPr="001B37BE">
          <w:rPr>
            <w:rStyle w:val="ad"/>
            <w:rFonts w:ascii="Times New Roman" w:hAnsi="Times New Roman" w:cs="Times New Roman"/>
            <w:sz w:val="28"/>
            <w:szCs w:val="28"/>
            <w:lang w:val="en-US" w:eastAsia="ru-RU"/>
          </w:rPr>
          <w:t>https</w:t>
        </w:r>
        <w:r w:rsidR="001B37BE" w:rsidRPr="00411FBB">
          <w:rPr>
            <w:rStyle w:val="ad"/>
            <w:rFonts w:ascii="Times New Roman" w:hAnsi="Times New Roman" w:cs="Times New Roman"/>
            <w:sz w:val="28"/>
            <w:szCs w:val="28"/>
            <w:lang w:eastAsia="ru-RU"/>
          </w:rPr>
          <w:t>://</w:t>
        </w:r>
        <w:r w:rsidR="001B37BE" w:rsidRPr="001B37BE">
          <w:rPr>
            <w:rStyle w:val="ad"/>
            <w:rFonts w:ascii="Times New Roman" w:hAnsi="Times New Roman" w:cs="Times New Roman"/>
            <w:sz w:val="28"/>
            <w:szCs w:val="28"/>
            <w:lang w:val="en-US" w:eastAsia="ru-RU"/>
          </w:rPr>
          <w:t>doi</w:t>
        </w:r>
        <w:r w:rsidR="001B37BE" w:rsidRPr="00411FBB">
          <w:rPr>
            <w:rStyle w:val="ad"/>
            <w:rFonts w:ascii="Times New Roman" w:hAnsi="Times New Roman" w:cs="Times New Roman"/>
            <w:sz w:val="28"/>
            <w:szCs w:val="28"/>
            <w:lang w:eastAsia="ru-RU"/>
          </w:rPr>
          <w:t>.</w:t>
        </w:r>
        <w:r w:rsidR="001B37BE" w:rsidRPr="001B37BE">
          <w:rPr>
            <w:rStyle w:val="ad"/>
            <w:rFonts w:ascii="Times New Roman" w:hAnsi="Times New Roman" w:cs="Times New Roman"/>
            <w:sz w:val="28"/>
            <w:szCs w:val="28"/>
            <w:lang w:val="en-US" w:eastAsia="ru-RU"/>
          </w:rPr>
          <w:t>org</w:t>
        </w:r>
        <w:r w:rsidR="001B37BE" w:rsidRPr="00411FBB">
          <w:rPr>
            <w:rStyle w:val="ad"/>
            <w:rFonts w:ascii="Times New Roman" w:hAnsi="Times New Roman" w:cs="Times New Roman"/>
            <w:sz w:val="28"/>
            <w:szCs w:val="28"/>
            <w:lang w:eastAsia="ru-RU"/>
          </w:rPr>
          <w:t>/10.1007/</w:t>
        </w:r>
        <w:r w:rsidR="001B37BE" w:rsidRPr="001B37BE">
          <w:rPr>
            <w:rStyle w:val="ad"/>
            <w:rFonts w:ascii="Times New Roman" w:hAnsi="Times New Roman" w:cs="Times New Roman"/>
            <w:sz w:val="28"/>
            <w:szCs w:val="28"/>
            <w:lang w:val="en-US" w:eastAsia="ru-RU"/>
          </w:rPr>
          <w:t>s</w:t>
        </w:r>
        <w:r w:rsidR="001B37BE" w:rsidRPr="00411FBB">
          <w:rPr>
            <w:rStyle w:val="ad"/>
            <w:rFonts w:ascii="Times New Roman" w:hAnsi="Times New Roman" w:cs="Times New Roman"/>
            <w:sz w:val="28"/>
            <w:szCs w:val="28"/>
            <w:lang w:eastAsia="ru-RU"/>
          </w:rPr>
          <w:t>12209-024-00415-</w:t>
        </w:r>
        <w:r w:rsidR="001B37BE" w:rsidRPr="001B37BE">
          <w:rPr>
            <w:rStyle w:val="ad"/>
            <w:rFonts w:ascii="Times New Roman" w:hAnsi="Times New Roman" w:cs="Times New Roman"/>
            <w:sz w:val="28"/>
            <w:szCs w:val="28"/>
            <w:lang w:val="en-US" w:eastAsia="ru-RU"/>
          </w:rPr>
          <w:t>z</w:t>
        </w:r>
      </w:hyperlink>
    </w:p>
    <w:p w14:paraId="58211C58" w14:textId="7E533E5F" w:rsidR="0056175E" w:rsidRPr="002A3544" w:rsidRDefault="0056175E" w:rsidP="001B37BE">
      <w:pPr>
        <w:spacing w:after="0" w:line="240" w:lineRule="auto"/>
        <w:ind w:firstLine="567"/>
        <w:jc w:val="both"/>
        <w:rPr>
          <w:rFonts w:ascii="Times New Roman" w:hAnsi="Times New Roman"/>
          <w:sz w:val="28"/>
          <w:szCs w:val="28"/>
          <w:lang w:eastAsia="en-US"/>
        </w:rPr>
      </w:pPr>
      <w:r w:rsidRPr="001B37BE">
        <w:rPr>
          <w:rFonts w:ascii="Times New Roman" w:hAnsi="Times New Roman" w:cs="Times New Roman"/>
          <w:sz w:val="28"/>
          <w:szCs w:val="28"/>
          <w:lang w:eastAsia="en-US"/>
        </w:rPr>
        <w:t>4</w:t>
      </w:r>
      <w:r w:rsidR="00AF13C6">
        <w:rPr>
          <w:rFonts w:ascii="Times New Roman" w:hAnsi="Times New Roman" w:cs="Times New Roman"/>
          <w:sz w:val="28"/>
          <w:szCs w:val="28"/>
          <w:lang w:eastAsia="en-US"/>
        </w:rPr>
        <w:t>7</w:t>
      </w:r>
      <w:r w:rsidRPr="001B37BE">
        <w:rPr>
          <w:rFonts w:ascii="Times New Roman" w:hAnsi="Times New Roman" w:cs="Times New Roman"/>
          <w:sz w:val="28"/>
          <w:szCs w:val="28"/>
          <w:lang w:eastAsia="en-US"/>
        </w:rPr>
        <w:t>.</w:t>
      </w:r>
      <w:r w:rsidRPr="001B37BE">
        <w:rPr>
          <w:rFonts w:ascii="Times New Roman" w:hAnsi="Times New Roman" w:cs="Times New Roman"/>
          <w:sz w:val="28"/>
          <w:szCs w:val="28"/>
          <w:lang w:eastAsia="en-US"/>
        </w:rPr>
        <w:tab/>
        <w:t xml:space="preserve">Умбетов Е.С., Хазимов К.М., Погуляев А. Д., Хазимов М.Ж. Усовершенствование работы водогрейного котла КВТС-0,2 путем полнослойного сжигания угля с регулируемым </w:t>
      </w:r>
      <w:r w:rsidRPr="002A3544">
        <w:rPr>
          <w:rFonts w:ascii="Times New Roman" w:hAnsi="Times New Roman"/>
          <w:sz w:val="28"/>
          <w:szCs w:val="28"/>
          <w:lang w:eastAsia="en-US"/>
        </w:rPr>
        <w:t>температурным режимом воды/</w:t>
      </w:r>
      <w:r>
        <w:rPr>
          <w:rFonts w:ascii="Times New Roman" w:hAnsi="Times New Roman"/>
          <w:sz w:val="28"/>
          <w:szCs w:val="28"/>
          <w:lang w:eastAsia="en-US"/>
        </w:rPr>
        <w:t>/</w:t>
      </w:r>
      <w:r w:rsidRPr="002A3544">
        <w:rPr>
          <w:rFonts w:ascii="Times New Roman" w:hAnsi="Times New Roman"/>
          <w:sz w:val="28"/>
          <w:szCs w:val="28"/>
          <w:lang w:eastAsia="en-US"/>
        </w:rPr>
        <w:t>Вестник АУЭС, 2020, №3, с.6-11.</w:t>
      </w:r>
    </w:p>
    <w:p w14:paraId="0949348A" w14:textId="4BDC646B" w:rsidR="0056175E" w:rsidRPr="002A3544" w:rsidRDefault="0056175E" w:rsidP="0056175E">
      <w:pPr>
        <w:spacing w:after="0" w:line="240" w:lineRule="auto"/>
        <w:ind w:firstLine="567"/>
        <w:jc w:val="both"/>
        <w:rPr>
          <w:rFonts w:ascii="Times New Roman" w:hAnsi="Times New Roman"/>
          <w:sz w:val="28"/>
          <w:szCs w:val="28"/>
          <w:lang w:eastAsia="en-US"/>
        </w:rPr>
      </w:pPr>
      <w:r w:rsidRPr="002A3544">
        <w:rPr>
          <w:rFonts w:ascii="Times New Roman" w:hAnsi="Times New Roman"/>
          <w:sz w:val="28"/>
          <w:szCs w:val="28"/>
          <w:lang w:eastAsia="en-US"/>
        </w:rPr>
        <w:t>4</w:t>
      </w:r>
      <w:r w:rsidR="00AF13C6">
        <w:rPr>
          <w:rFonts w:ascii="Times New Roman" w:hAnsi="Times New Roman"/>
          <w:sz w:val="28"/>
          <w:szCs w:val="28"/>
          <w:lang w:eastAsia="en-US"/>
        </w:rPr>
        <w:t>8</w:t>
      </w:r>
      <w:r w:rsidRPr="002A3544">
        <w:rPr>
          <w:rFonts w:ascii="Times New Roman" w:hAnsi="Times New Roman"/>
          <w:sz w:val="28"/>
          <w:szCs w:val="28"/>
          <w:lang w:eastAsia="en-US"/>
        </w:rPr>
        <w:t>.</w:t>
      </w:r>
      <w:r w:rsidRPr="002A3544">
        <w:rPr>
          <w:rFonts w:ascii="Times New Roman" w:hAnsi="Times New Roman"/>
          <w:sz w:val="28"/>
          <w:szCs w:val="28"/>
          <w:lang w:eastAsia="en-US"/>
        </w:rPr>
        <w:tab/>
        <w:t>Урмашев Б. А., Хазимов М. Ж., Идришев К. Ж., Касымбаев Б. М., Хазимов К. М. Патент на полезную модель РК №3368. Водогрейный твердотопливный котел. МКИ F23B 1/00. Опубл. 16.11.2018, бюл. №43.</w:t>
      </w:r>
    </w:p>
    <w:p w14:paraId="58713A12" w14:textId="4A53CA9E" w:rsidR="0056175E" w:rsidRPr="0019666E" w:rsidRDefault="0056175E" w:rsidP="0019666E">
      <w:pPr>
        <w:spacing w:after="0" w:line="240" w:lineRule="auto"/>
        <w:ind w:firstLine="567"/>
        <w:jc w:val="both"/>
        <w:rPr>
          <w:rFonts w:ascii="Times New Roman" w:hAnsi="Times New Roman"/>
          <w:sz w:val="28"/>
          <w:szCs w:val="28"/>
          <w:lang w:val="kk-KZ" w:eastAsia="en-US"/>
        </w:rPr>
      </w:pPr>
      <w:r w:rsidRPr="002A3544">
        <w:rPr>
          <w:rFonts w:ascii="Times New Roman" w:hAnsi="Times New Roman"/>
          <w:sz w:val="28"/>
          <w:szCs w:val="28"/>
          <w:lang w:eastAsia="en-US"/>
        </w:rPr>
        <w:t>4</w:t>
      </w:r>
      <w:r w:rsidR="00AF13C6">
        <w:rPr>
          <w:rFonts w:ascii="Times New Roman" w:hAnsi="Times New Roman"/>
          <w:sz w:val="28"/>
          <w:szCs w:val="28"/>
          <w:lang w:eastAsia="en-US"/>
        </w:rPr>
        <w:t>9</w:t>
      </w:r>
      <w:r w:rsidRPr="002A3544">
        <w:rPr>
          <w:rFonts w:ascii="Times New Roman" w:hAnsi="Times New Roman"/>
          <w:sz w:val="28"/>
          <w:szCs w:val="28"/>
          <w:lang w:eastAsia="en-US"/>
        </w:rPr>
        <w:t>.</w:t>
      </w:r>
      <w:r w:rsidRPr="002A3544">
        <w:rPr>
          <w:rFonts w:ascii="Times New Roman" w:hAnsi="Times New Roman"/>
          <w:sz w:val="28"/>
          <w:szCs w:val="28"/>
          <w:lang w:eastAsia="en-US"/>
        </w:rPr>
        <w:tab/>
      </w:r>
      <w:r w:rsidR="0019666E" w:rsidRPr="002A3544">
        <w:rPr>
          <w:rFonts w:ascii="Times New Roman" w:hAnsi="Times New Roman"/>
          <w:sz w:val="28"/>
          <w:szCs w:val="28"/>
          <w:lang w:eastAsia="en-US"/>
        </w:rPr>
        <w:t>Близнюк Я. М. Патент на полезную модель РФ 126099. Твердотопливный котел сверх длительного горения "Энергия ТТ". МКИ</w:t>
      </w:r>
      <w:r w:rsidR="0019666E" w:rsidRPr="0003682B">
        <w:rPr>
          <w:rFonts w:ascii="Times New Roman" w:hAnsi="Times New Roman"/>
          <w:sz w:val="28"/>
          <w:szCs w:val="28"/>
          <w:lang w:val="en-US" w:eastAsia="en-US"/>
        </w:rPr>
        <w:t xml:space="preserve"> F23B 1/00, </w:t>
      </w:r>
      <w:r w:rsidR="0019666E" w:rsidRPr="002A3544">
        <w:rPr>
          <w:rFonts w:ascii="Times New Roman" w:hAnsi="Times New Roman"/>
          <w:sz w:val="28"/>
          <w:szCs w:val="28"/>
          <w:lang w:eastAsia="en-US"/>
        </w:rPr>
        <w:t>заявл</w:t>
      </w:r>
      <w:r w:rsidR="0019666E" w:rsidRPr="0003682B">
        <w:rPr>
          <w:rFonts w:ascii="Times New Roman" w:hAnsi="Times New Roman"/>
          <w:sz w:val="28"/>
          <w:szCs w:val="28"/>
          <w:lang w:val="en-US" w:eastAsia="en-US"/>
        </w:rPr>
        <w:t xml:space="preserve">. 27.06.2012. </w:t>
      </w:r>
      <w:r w:rsidR="0019666E" w:rsidRPr="002A3544">
        <w:rPr>
          <w:rFonts w:ascii="Times New Roman" w:hAnsi="Times New Roman"/>
          <w:sz w:val="28"/>
          <w:szCs w:val="28"/>
          <w:lang w:eastAsia="en-US"/>
        </w:rPr>
        <w:t>Опубл</w:t>
      </w:r>
      <w:r w:rsidR="0019666E" w:rsidRPr="0003682B">
        <w:rPr>
          <w:rFonts w:ascii="Times New Roman" w:hAnsi="Times New Roman"/>
          <w:sz w:val="28"/>
          <w:szCs w:val="28"/>
          <w:lang w:val="en-US" w:eastAsia="en-US"/>
        </w:rPr>
        <w:t xml:space="preserve">. 20.03.2013 </w:t>
      </w:r>
      <w:r w:rsidR="0019666E" w:rsidRPr="002A3544">
        <w:rPr>
          <w:rFonts w:ascii="Times New Roman" w:hAnsi="Times New Roman"/>
          <w:sz w:val="28"/>
          <w:szCs w:val="28"/>
          <w:lang w:eastAsia="en-US"/>
        </w:rPr>
        <w:t>Бюл</w:t>
      </w:r>
      <w:r w:rsidR="0019666E" w:rsidRPr="0003682B">
        <w:rPr>
          <w:rFonts w:ascii="Times New Roman" w:hAnsi="Times New Roman"/>
          <w:sz w:val="28"/>
          <w:szCs w:val="28"/>
          <w:lang w:val="en-US" w:eastAsia="en-US"/>
        </w:rPr>
        <w:t xml:space="preserve">. № 8. </w:t>
      </w:r>
    </w:p>
    <w:p w14:paraId="5ED3DE3A" w14:textId="743F6F7B" w:rsidR="006518F7" w:rsidRPr="002A3544" w:rsidRDefault="00AF13C6" w:rsidP="006518F7">
      <w:pPr>
        <w:spacing w:after="0" w:line="240" w:lineRule="auto"/>
        <w:ind w:firstLine="567"/>
        <w:jc w:val="both"/>
        <w:rPr>
          <w:rFonts w:ascii="Times New Roman" w:hAnsi="Times New Roman"/>
          <w:sz w:val="28"/>
          <w:szCs w:val="28"/>
          <w:lang w:val="en-US" w:eastAsia="en-US"/>
        </w:rPr>
      </w:pPr>
      <w:r w:rsidRPr="00AF13C6">
        <w:rPr>
          <w:rFonts w:ascii="Times New Roman" w:hAnsi="Times New Roman"/>
          <w:sz w:val="28"/>
          <w:szCs w:val="28"/>
          <w:lang w:val="en-US" w:eastAsia="en-US"/>
        </w:rPr>
        <w:t>50</w:t>
      </w:r>
      <w:r w:rsidR="006518F7" w:rsidRPr="002A3544">
        <w:rPr>
          <w:rFonts w:ascii="Times New Roman" w:hAnsi="Times New Roman"/>
          <w:sz w:val="28"/>
          <w:szCs w:val="28"/>
          <w:lang w:val="en-US" w:eastAsia="en-US"/>
        </w:rPr>
        <w:t>.</w:t>
      </w:r>
      <w:r w:rsidR="006518F7" w:rsidRPr="002A3544">
        <w:rPr>
          <w:rFonts w:ascii="Times New Roman" w:hAnsi="Times New Roman"/>
          <w:sz w:val="28"/>
          <w:szCs w:val="28"/>
          <w:lang w:val="en-US" w:eastAsia="en-US"/>
        </w:rPr>
        <w:tab/>
        <w:t>Jacobson M.Z. Review of solutions to global warming, air pollution, and energy security (Review) // Energy and Environmental Science. – 2009. – №2. – P.148–173.</w:t>
      </w:r>
    </w:p>
    <w:p w14:paraId="0C30AD33" w14:textId="74EB2601" w:rsidR="0056175E" w:rsidRPr="002A3544" w:rsidRDefault="00AF13C6" w:rsidP="0056175E">
      <w:pPr>
        <w:spacing w:after="0" w:line="240" w:lineRule="auto"/>
        <w:ind w:firstLine="567"/>
        <w:jc w:val="both"/>
        <w:rPr>
          <w:rFonts w:ascii="Times New Roman" w:hAnsi="Times New Roman"/>
          <w:sz w:val="28"/>
          <w:szCs w:val="28"/>
          <w:lang w:eastAsia="en-US"/>
        </w:rPr>
      </w:pPr>
      <w:r>
        <w:rPr>
          <w:rFonts w:ascii="Times New Roman" w:hAnsi="Times New Roman"/>
          <w:sz w:val="28"/>
          <w:szCs w:val="28"/>
          <w:lang w:eastAsia="en-US"/>
        </w:rPr>
        <w:t>51</w:t>
      </w:r>
      <w:r w:rsidR="0056175E" w:rsidRPr="002A3544">
        <w:rPr>
          <w:rFonts w:ascii="Times New Roman" w:hAnsi="Times New Roman"/>
          <w:sz w:val="28"/>
          <w:szCs w:val="28"/>
          <w:lang w:eastAsia="en-US"/>
        </w:rPr>
        <w:t>.</w:t>
      </w:r>
      <w:r w:rsidR="0056175E" w:rsidRPr="002A3544">
        <w:rPr>
          <w:rFonts w:ascii="Times New Roman" w:hAnsi="Times New Roman"/>
          <w:sz w:val="28"/>
          <w:szCs w:val="28"/>
          <w:lang w:eastAsia="en-US"/>
        </w:rPr>
        <w:tab/>
        <w:t>Дерегин, Б. В. Адгезия твердых тел / Б.В. Дерегин, И. А. Кротова, В.П. Смилга. - М.: Наука, 1973. – 280 с.</w:t>
      </w:r>
    </w:p>
    <w:p w14:paraId="4271386C" w14:textId="7B8E970A" w:rsidR="0056175E" w:rsidRPr="002A3544" w:rsidRDefault="00AF13C6" w:rsidP="0056175E">
      <w:pPr>
        <w:spacing w:after="0" w:line="240" w:lineRule="auto"/>
        <w:ind w:firstLine="567"/>
        <w:jc w:val="both"/>
        <w:rPr>
          <w:rFonts w:ascii="Times New Roman" w:hAnsi="Times New Roman"/>
          <w:sz w:val="28"/>
          <w:szCs w:val="28"/>
          <w:lang w:eastAsia="en-US"/>
        </w:rPr>
      </w:pPr>
      <w:r>
        <w:rPr>
          <w:rFonts w:ascii="Times New Roman" w:hAnsi="Times New Roman"/>
          <w:sz w:val="28"/>
          <w:szCs w:val="28"/>
          <w:lang w:eastAsia="en-US"/>
        </w:rPr>
        <w:t>52</w:t>
      </w:r>
      <w:r w:rsidR="0056175E" w:rsidRPr="002A3544">
        <w:rPr>
          <w:rFonts w:ascii="Times New Roman" w:hAnsi="Times New Roman"/>
          <w:sz w:val="28"/>
          <w:szCs w:val="28"/>
          <w:lang w:eastAsia="en-US"/>
        </w:rPr>
        <w:t>.</w:t>
      </w:r>
      <w:r w:rsidR="0056175E" w:rsidRPr="002A3544">
        <w:rPr>
          <w:rFonts w:ascii="Times New Roman" w:hAnsi="Times New Roman"/>
          <w:sz w:val="28"/>
          <w:szCs w:val="28"/>
          <w:lang w:eastAsia="en-US"/>
        </w:rPr>
        <w:tab/>
        <w:t>Жунусбаев Б.Ж., Некрашевич В. Ф., Хазимов М.Ж., Хазимов К.М., Сагындыкова Ж. Б. Устройство для определения коэффициента трения материалов. Патент на полезную модель 3435. Заявл. 03.05.2018. Опубл. 30.11.2018, бюл. №45.</w:t>
      </w:r>
    </w:p>
    <w:p w14:paraId="0C8E583C" w14:textId="24AE97C5" w:rsidR="0056175E" w:rsidRPr="000C79E0" w:rsidRDefault="00AF13C6" w:rsidP="0056175E">
      <w:pPr>
        <w:spacing w:after="0" w:line="240" w:lineRule="auto"/>
        <w:ind w:firstLine="567"/>
        <w:jc w:val="both"/>
        <w:rPr>
          <w:rFonts w:ascii="Times New Roman" w:hAnsi="Times New Roman"/>
          <w:sz w:val="28"/>
          <w:szCs w:val="28"/>
          <w:lang w:val="kk-KZ"/>
        </w:rPr>
      </w:pPr>
      <w:r>
        <w:rPr>
          <w:rFonts w:ascii="Times New Roman" w:hAnsi="Times New Roman"/>
          <w:sz w:val="28"/>
          <w:szCs w:val="28"/>
          <w:lang w:eastAsia="en-US"/>
        </w:rPr>
        <w:t>53</w:t>
      </w:r>
      <w:r w:rsidR="0056175E">
        <w:rPr>
          <w:rFonts w:ascii="Times New Roman" w:hAnsi="Times New Roman"/>
          <w:sz w:val="28"/>
          <w:szCs w:val="28"/>
          <w:lang w:eastAsia="en-US"/>
        </w:rPr>
        <w:t>.</w:t>
      </w:r>
      <w:r w:rsidR="0056175E" w:rsidRPr="002A3544">
        <w:rPr>
          <w:rFonts w:ascii="Times New Roman" w:hAnsi="Times New Roman"/>
          <w:sz w:val="28"/>
          <w:szCs w:val="28"/>
          <w:lang w:eastAsia="en-US"/>
        </w:rPr>
        <w:tab/>
        <w:t xml:space="preserve">Авгушевич И.В., Сидорук Е.И., Броновец Т. М. Стандартные методы испытания углей. Классификации углей. </w:t>
      </w:r>
      <w:r w:rsidR="0056175E">
        <w:rPr>
          <w:rFonts w:ascii="Times New Roman" w:hAnsi="Times New Roman"/>
          <w:sz w:val="28"/>
          <w:szCs w:val="28"/>
          <w:lang w:eastAsia="en-US"/>
        </w:rPr>
        <w:t>//</w:t>
      </w:r>
      <w:r w:rsidR="0056175E" w:rsidRPr="002A3544">
        <w:rPr>
          <w:rFonts w:ascii="Times New Roman" w:hAnsi="Times New Roman"/>
          <w:sz w:val="28"/>
          <w:szCs w:val="28"/>
          <w:lang w:eastAsia="en-US"/>
        </w:rPr>
        <w:t xml:space="preserve"> М.: «Реклама мастер»</w:t>
      </w:r>
      <w:r w:rsidR="0056175E">
        <w:rPr>
          <w:rFonts w:ascii="Times New Roman" w:hAnsi="Times New Roman"/>
          <w:sz w:val="28"/>
          <w:szCs w:val="28"/>
          <w:lang w:eastAsia="en-US"/>
        </w:rPr>
        <w:t>. -</w:t>
      </w:r>
      <w:r w:rsidR="0056175E" w:rsidRPr="002A3544">
        <w:rPr>
          <w:rFonts w:ascii="Times New Roman" w:hAnsi="Times New Roman"/>
          <w:sz w:val="28"/>
          <w:szCs w:val="28"/>
          <w:lang w:eastAsia="en-US"/>
        </w:rPr>
        <w:t>2018. - 576 с.</w:t>
      </w:r>
    </w:p>
    <w:p w14:paraId="4BDBB6D6" w14:textId="0B460DE7" w:rsidR="0056175E" w:rsidRDefault="00AF13C6" w:rsidP="0056175E">
      <w:pPr>
        <w:spacing w:after="0" w:line="240" w:lineRule="auto"/>
        <w:ind w:firstLine="567"/>
        <w:contextualSpacing/>
        <w:jc w:val="both"/>
        <w:rPr>
          <w:rFonts w:ascii="Times New Roman" w:hAnsi="Times New Roman"/>
          <w:bCs/>
          <w:sz w:val="28"/>
          <w:szCs w:val="28"/>
        </w:rPr>
      </w:pPr>
      <w:r>
        <w:rPr>
          <w:rFonts w:ascii="Times New Roman" w:hAnsi="Times New Roman"/>
          <w:bCs/>
          <w:sz w:val="28"/>
          <w:szCs w:val="28"/>
        </w:rPr>
        <w:t>54</w:t>
      </w:r>
      <w:r w:rsidR="0056175E">
        <w:rPr>
          <w:rFonts w:ascii="Times New Roman" w:hAnsi="Times New Roman"/>
          <w:bCs/>
          <w:sz w:val="28"/>
          <w:szCs w:val="28"/>
        </w:rPr>
        <w:t>. Нечаев Е.В., Лубнин А.Ф. Механические топки для котлов малой и средней мощности.// Л.: Энергия. -  1968. -  312 с.</w:t>
      </w:r>
    </w:p>
    <w:p w14:paraId="4701FCB2" w14:textId="14262337" w:rsidR="0056175E" w:rsidRDefault="0056175E" w:rsidP="0056175E">
      <w:pPr>
        <w:spacing w:after="0" w:line="240" w:lineRule="auto"/>
        <w:ind w:firstLine="567"/>
        <w:contextualSpacing/>
        <w:jc w:val="both"/>
        <w:rPr>
          <w:rFonts w:ascii="Times New Roman" w:hAnsi="Times New Roman"/>
          <w:bCs/>
          <w:sz w:val="28"/>
          <w:szCs w:val="28"/>
        </w:rPr>
      </w:pPr>
      <w:r>
        <w:rPr>
          <w:rFonts w:ascii="Times New Roman" w:hAnsi="Times New Roman"/>
          <w:bCs/>
          <w:sz w:val="28"/>
          <w:szCs w:val="28"/>
        </w:rPr>
        <w:t>5</w:t>
      </w:r>
      <w:r w:rsidR="00AF13C6">
        <w:rPr>
          <w:rFonts w:ascii="Times New Roman" w:hAnsi="Times New Roman"/>
          <w:bCs/>
          <w:sz w:val="28"/>
          <w:szCs w:val="28"/>
        </w:rPr>
        <w:t>5</w:t>
      </w:r>
      <w:r>
        <w:rPr>
          <w:rFonts w:ascii="Times New Roman" w:hAnsi="Times New Roman"/>
          <w:bCs/>
          <w:sz w:val="28"/>
          <w:szCs w:val="28"/>
        </w:rPr>
        <w:t>. Гурвич А.М., Блох А.Г., Носовицкий А.И. Лучистый теплообмен в запыленной газовой среде. // Теплоэнергетика. -  1955. -  №2. -  с.3-10.</w:t>
      </w:r>
    </w:p>
    <w:p w14:paraId="024F253F" w14:textId="77777777" w:rsidR="00AF13C6" w:rsidRDefault="00AF13C6" w:rsidP="00AF13C6">
      <w:pPr>
        <w:spacing w:after="0" w:line="240" w:lineRule="auto"/>
        <w:ind w:firstLine="567"/>
        <w:contextualSpacing/>
        <w:jc w:val="both"/>
        <w:rPr>
          <w:rFonts w:ascii="Times New Roman" w:hAnsi="Times New Roman"/>
          <w:bCs/>
          <w:sz w:val="28"/>
          <w:szCs w:val="28"/>
        </w:rPr>
      </w:pPr>
      <w:r>
        <w:rPr>
          <w:rFonts w:ascii="Times New Roman" w:hAnsi="Times New Roman"/>
          <w:bCs/>
          <w:sz w:val="28"/>
          <w:szCs w:val="28"/>
        </w:rPr>
        <w:t>56</w:t>
      </w:r>
      <w:r w:rsidR="0056175E">
        <w:rPr>
          <w:rFonts w:ascii="Times New Roman" w:hAnsi="Times New Roman"/>
          <w:bCs/>
          <w:sz w:val="28"/>
          <w:szCs w:val="28"/>
        </w:rPr>
        <w:t xml:space="preserve">. Прасолов Р.С. Массо и теплоперенос в топочных устройствах.// М.: Энергия. – 1964. - 236 с. </w:t>
      </w:r>
    </w:p>
    <w:p w14:paraId="75510C9D" w14:textId="21A6426D" w:rsidR="0056175E" w:rsidRPr="00FC5A64" w:rsidRDefault="0056175E" w:rsidP="00AF13C6">
      <w:pPr>
        <w:spacing w:after="0" w:line="240" w:lineRule="auto"/>
        <w:ind w:firstLine="567"/>
        <w:contextualSpacing/>
        <w:jc w:val="both"/>
        <w:rPr>
          <w:rFonts w:ascii="Times New Roman" w:hAnsi="Times New Roman"/>
          <w:bCs/>
          <w:sz w:val="28"/>
          <w:szCs w:val="28"/>
        </w:rPr>
      </w:pPr>
      <w:r>
        <w:rPr>
          <w:rFonts w:ascii="Times New Roman" w:eastAsia="Malgun Gothic" w:hAnsi="Times New Roman"/>
          <w:bCs/>
          <w:sz w:val="28"/>
          <w:szCs w:val="28"/>
          <w:lang w:eastAsia="ko-KR"/>
        </w:rPr>
        <w:t xml:space="preserve">57. Вулис Л.А. К расчету абсолютных скоростей реакций  горения угля. – ЖТФ. – 1946. - т.16, вып. 1. - С.83-100 с ил. </w:t>
      </w:r>
    </w:p>
    <w:p w14:paraId="415DD800" w14:textId="77777777" w:rsidR="0056175E" w:rsidRDefault="0056175E" w:rsidP="0056175E">
      <w:pPr>
        <w:spacing w:after="0" w:line="240" w:lineRule="auto"/>
        <w:ind w:firstLine="709"/>
        <w:contextualSpacing/>
        <w:jc w:val="both"/>
        <w:rPr>
          <w:rFonts w:ascii="Times New Roman" w:eastAsia="Malgun Gothic" w:hAnsi="Times New Roman"/>
          <w:bCs/>
          <w:sz w:val="28"/>
          <w:szCs w:val="28"/>
          <w:lang w:eastAsia="ko-KR"/>
        </w:rPr>
      </w:pPr>
      <w:r>
        <w:rPr>
          <w:rFonts w:ascii="Times New Roman" w:eastAsia="Malgun Gothic" w:hAnsi="Times New Roman"/>
          <w:bCs/>
          <w:sz w:val="28"/>
          <w:szCs w:val="28"/>
          <w:lang w:eastAsia="ko-KR"/>
        </w:rPr>
        <w:t xml:space="preserve">58. Исследование котельно-топочных процессов. Под ред.Г.Ф.Кнорре // Л., Машгиз.- 1958. - 171 с.с ил. </w:t>
      </w:r>
    </w:p>
    <w:p w14:paraId="4834404E" w14:textId="77777777" w:rsidR="0056175E" w:rsidRDefault="0056175E" w:rsidP="0056175E">
      <w:pPr>
        <w:spacing w:after="0" w:line="240" w:lineRule="auto"/>
        <w:ind w:firstLine="709"/>
        <w:contextualSpacing/>
        <w:jc w:val="both"/>
        <w:rPr>
          <w:rFonts w:ascii="Times New Roman" w:eastAsia="Malgun Gothic" w:hAnsi="Times New Roman"/>
          <w:bCs/>
          <w:sz w:val="28"/>
          <w:szCs w:val="28"/>
          <w:lang w:eastAsia="ko-KR"/>
        </w:rPr>
      </w:pPr>
      <w:r>
        <w:rPr>
          <w:rFonts w:ascii="Times New Roman" w:eastAsia="Malgun Gothic" w:hAnsi="Times New Roman"/>
          <w:bCs/>
          <w:sz w:val="28"/>
          <w:szCs w:val="28"/>
          <w:lang w:eastAsia="ko-KR"/>
        </w:rPr>
        <w:t xml:space="preserve">59. Кацнельсон Б.Д., Тимофеева Ф.А. Исследование коэффициента теплоотдачи частиц в потоке в нестационарных условиях. // «Котлотурбостроение». -  1948._-  №5. -  16-22 с. </w:t>
      </w:r>
    </w:p>
    <w:p w14:paraId="1793D50B" w14:textId="77777777" w:rsidR="0056175E" w:rsidRPr="00A34418" w:rsidRDefault="0056175E" w:rsidP="0056175E">
      <w:pPr>
        <w:spacing w:after="0" w:line="240" w:lineRule="auto"/>
        <w:ind w:firstLine="709"/>
        <w:contextualSpacing/>
        <w:jc w:val="both"/>
        <w:rPr>
          <w:rFonts w:ascii="Times New Roman" w:eastAsia="Malgun Gothic" w:hAnsi="Times New Roman" w:cs="Times New Roman"/>
          <w:bCs/>
          <w:sz w:val="28"/>
          <w:szCs w:val="28"/>
          <w:lang w:eastAsia="ko-KR"/>
        </w:rPr>
      </w:pPr>
      <w:r w:rsidRPr="00A34418">
        <w:rPr>
          <w:rFonts w:ascii="Times New Roman" w:eastAsia="Malgun Gothic" w:hAnsi="Times New Roman" w:cs="Times New Roman"/>
          <w:bCs/>
          <w:sz w:val="28"/>
          <w:szCs w:val="28"/>
          <w:lang w:eastAsia="ko-KR"/>
        </w:rPr>
        <w:t xml:space="preserve">60. Иванов С.А., Мирошников С.Ф., Стрельников А.С. Новые технологии сжигания углей котлами малой мощности как средство снижения вредных выбросов. // Вестник МАНЭБ. Санкт-Петербург – Чита. -  2004. - Т.9 №6 – 259 с. </w:t>
      </w:r>
    </w:p>
    <w:p w14:paraId="1D60BF45" w14:textId="77777777" w:rsidR="0014153C" w:rsidRPr="00A34418" w:rsidRDefault="0056175E" w:rsidP="0014153C">
      <w:pPr>
        <w:spacing w:after="0" w:line="240" w:lineRule="auto"/>
        <w:ind w:firstLine="709"/>
        <w:contextualSpacing/>
        <w:jc w:val="both"/>
        <w:rPr>
          <w:rFonts w:ascii="Times New Roman" w:eastAsia="Malgun Gothic" w:hAnsi="Times New Roman" w:cs="Times New Roman"/>
          <w:bCs/>
          <w:sz w:val="28"/>
          <w:szCs w:val="28"/>
          <w:lang w:eastAsia="ko-KR"/>
        </w:rPr>
      </w:pPr>
      <w:r w:rsidRPr="00A34418">
        <w:rPr>
          <w:rFonts w:ascii="Times New Roman" w:eastAsia="Malgun Gothic" w:hAnsi="Times New Roman" w:cs="Times New Roman"/>
          <w:bCs/>
          <w:sz w:val="28"/>
          <w:szCs w:val="28"/>
          <w:lang w:eastAsia="ko-KR"/>
        </w:rPr>
        <w:t xml:space="preserve">61. Мельников С.В., Алешкин В.Р., Рощин П.М. Планирование эксперимента в исследованиях сельско-хозяйственных процессов // Л. «Колос». – 1980 – 166 с. </w:t>
      </w:r>
    </w:p>
    <w:p w14:paraId="23967D5B" w14:textId="77777777" w:rsidR="0014153C" w:rsidRPr="00FC5A64" w:rsidRDefault="0014153C" w:rsidP="0014153C">
      <w:pPr>
        <w:spacing w:after="0" w:line="240" w:lineRule="auto"/>
        <w:ind w:firstLine="709"/>
        <w:contextualSpacing/>
        <w:jc w:val="both"/>
        <w:rPr>
          <w:lang w:val="en-US"/>
        </w:rPr>
      </w:pPr>
      <w:r w:rsidRPr="00A34418">
        <w:rPr>
          <w:rFonts w:ascii="Times New Roman" w:eastAsia="Malgun Gothic" w:hAnsi="Times New Roman" w:cs="Times New Roman"/>
          <w:bCs/>
          <w:sz w:val="28"/>
          <w:szCs w:val="28"/>
          <w:lang w:val="en-US" w:eastAsia="ko-KR"/>
        </w:rPr>
        <w:t>62</w:t>
      </w:r>
      <w:r w:rsidRPr="00A34418">
        <w:rPr>
          <w:rFonts w:ascii="Times New Roman" w:eastAsia="Times New Roman" w:hAnsi="Times New Roman" w:cs="Times New Roman"/>
          <w:sz w:val="28"/>
          <w:szCs w:val="28"/>
          <w:lang w:val="en-US" w:eastAsia="ar-SA"/>
        </w:rPr>
        <w:t xml:space="preserve">. Kalybay AA (2021) About the program of transition to low-carbon fuels in the power industry of the Republic of Kazakhstan. Combustion and Plasmochemistry 19: 223-235 DOI: </w:t>
      </w:r>
      <w:hyperlink r:id="rId195" w:history="1">
        <w:r w:rsidRPr="00A34418">
          <w:rPr>
            <w:rFonts w:ascii="Times New Roman" w:eastAsia="Times New Roman" w:hAnsi="Times New Roman" w:cs="Times New Roman"/>
            <w:sz w:val="28"/>
            <w:szCs w:val="28"/>
            <w:u w:val="single"/>
            <w:lang w:val="en-US" w:eastAsia="ar-SA"/>
          </w:rPr>
          <w:t>https://doi.org/10.18321/cpc460</w:t>
        </w:r>
      </w:hyperlink>
    </w:p>
    <w:p w14:paraId="33B89F65" w14:textId="77777777" w:rsidR="007A359A" w:rsidRPr="009E6C08" w:rsidRDefault="007A359A" w:rsidP="009E6C08">
      <w:pPr>
        <w:spacing w:after="0" w:line="240" w:lineRule="auto"/>
        <w:ind w:firstLine="708"/>
        <w:jc w:val="both"/>
        <w:rPr>
          <w:rFonts w:ascii="Times New Roman" w:hAnsi="Times New Roman" w:cs="Times New Roman"/>
          <w:sz w:val="28"/>
          <w:szCs w:val="28"/>
          <w:lang w:val="en-US"/>
        </w:rPr>
      </w:pPr>
      <w:r w:rsidRPr="00FC5A64">
        <w:rPr>
          <w:rFonts w:ascii="Times New Roman" w:hAnsi="Times New Roman" w:cs="Times New Roman"/>
          <w:sz w:val="28"/>
          <w:szCs w:val="28"/>
          <w:lang w:val="en-US"/>
        </w:rPr>
        <w:t xml:space="preserve">63. </w:t>
      </w:r>
      <w:hyperlink r:id="rId196" w:history="1">
        <w:r w:rsidRPr="009E6C08">
          <w:rPr>
            <w:rStyle w:val="ad"/>
            <w:rFonts w:ascii="Times New Roman" w:hAnsi="Times New Roman" w:cs="Times New Roman"/>
            <w:color w:val="auto"/>
            <w:sz w:val="28"/>
            <w:szCs w:val="28"/>
            <w:lang w:val="en-US"/>
          </w:rPr>
          <w:t>Kavkatbekov</w:t>
        </w:r>
        <w:r w:rsidRPr="00FC5A64">
          <w:rPr>
            <w:rStyle w:val="ad"/>
            <w:rFonts w:ascii="Times New Roman" w:hAnsi="Times New Roman" w:cs="Times New Roman"/>
            <w:color w:val="auto"/>
            <w:sz w:val="28"/>
            <w:szCs w:val="28"/>
            <w:lang w:val="en-US"/>
          </w:rPr>
          <w:t xml:space="preserve"> .</w:t>
        </w:r>
        <w:r w:rsidRPr="009E6C08">
          <w:rPr>
            <w:rStyle w:val="ad"/>
            <w:rFonts w:ascii="Times New Roman" w:hAnsi="Times New Roman" w:cs="Times New Roman"/>
            <w:color w:val="auto"/>
            <w:sz w:val="28"/>
            <w:szCs w:val="28"/>
            <w:lang w:val="en-US"/>
          </w:rPr>
          <w:t>M</w:t>
        </w:r>
        <w:r w:rsidRPr="00FC5A64">
          <w:rPr>
            <w:rStyle w:val="ad"/>
            <w:rFonts w:ascii="Times New Roman" w:hAnsi="Times New Roman" w:cs="Times New Roman"/>
            <w:color w:val="auto"/>
            <w:sz w:val="28"/>
            <w:szCs w:val="28"/>
            <w:lang w:val="en-US"/>
          </w:rPr>
          <w:t>.</w:t>
        </w:r>
      </w:hyperlink>
      <w:r w:rsidRPr="00FC5A64">
        <w:rPr>
          <w:rFonts w:ascii="Times New Roman" w:hAnsi="Times New Roman" w:cs="Times New Roman"/>
          <w:sz w:val="28"/>
          <w:szCs w:val="28"/>
          <w:lang w:val="en-US"/>
        </w:rPr>
        <w:t xml:space="preserve">, </w:t>
      </w:r>
      <w:hyperlink r:id="rId197" w:history="1">
        <w:r w:rsidRPr="009E6C08">
          <w:rPr>
            <w:rStyle w:val="ad"/>
            <w:rFonts w:ascii="Times New Roman" w:hAnsi="Times New Roman" w:cs="Times New Roman"/>
            <w:color w:val="auto"/>
            <w:sz w:val="28"/>
            <w:szCs w:val="28"/>
            <w:lang w:val="en-US"/>
          </w:rPr>
          <w:t>Babakhodzhaev</w:t>
        </w:r>
        <w:r w:rsidRPr="00FC5A64">
          <w:rPr>
            <w:rStyle w:val="ad"/>
            <w:rFonts w:ascii="Times New Roman" w:hAnsi="Times New Roman" w:cs="Times New Roman"/>
            <w:color w:val="auto"/>
            <w:sz w:val="28"/>
            <w:szCs w:val="28"/>
            <w:lang w:val="en-US"/>
          </w:rPr>
          <w:t xml:space="preserve"> </w:t>
        </w:r>
        <w:r w:rsidRPr="009E6C08">
          <w:rPr>
            <w:rStyle w:val="ad"/>
            <w:rFonts w:ascii="Times New Roman" w:hAnsi="Times New Roman" w:cs="Times New Roman"/>
            <w:color w:val="auto"/>
            <w:sz w:val="28"/>
            <w:szCs w:val="28"/>
            <w:lang w:val="en-US"/>
          </w:rPr>
          <w:t>R</w:t>
        </w:r>
        <w:r w:rsidRPr="00FC5A64">
          <w:rPr>
            <w:rStyle w:val="ad"/>
            <w:rFonts w:ascii="Times New Roman" w:hAnsi="Times New Roman" w:cs="Times New Roman"/>
            <w:color w:val="auto"/>
            <w:sz w:val="28"/>
            <w:szCs w:val="28"/>
            <w:lang w:val="en-US"/>
          </w:rPr>
          <w:t>.</w:t>
        </w:r>
        <w:r w:rsidRPr="009E6C08">
          <w:rPr>
            <w:rStyle w:val="ad"/>
            <w:rFonts w:ascii="Times New Roman" w:hAnsi="Times New Roman" w:cs="Times New Roman"/>
            <w:color w:val="auto"/>
            <w:sz w:val="28"/>
            <w:szCs w:val="28"/>
            <w:lang w:val="en-US"/>
          </w:rPr>
          <w:t>P</w:t>
        </w:r>
        <w:r w:rsidRPr="00FC5A64">
          <w:rPr>
            <w:rStyle w:val="ad"/>
            <w:rFonts w:ascii="Times New Roman" w:hAnsi="Times New Roman" w:cs="Times New Roman"/>
            <w:color w:val="auto"/>
            <w:sz w:val="28"/>
            <w:szCs w:val="28"/>
            <w:lang w:val="en-US"/>
          </w:rPr>
          <w:t>.</w:t>
        </w:r>
      </w:hyperlink>
      <w:r w:rsidRPr="00FC5A64">
        <w:rPr>
          <w:rFonts w:ascii="Times New Roman" w:hAnsi="Times New Roman" w:cs="Times New Roman"/>
          <w:sz w:val="28"/>
          <w:szCs w:val="28"/>
          <w:lang w:val="en-US"/>
        </w:rPr>
        <w:t xml:space="preserve"> </w:t>
      </w:r>
      <w:r w:rsidRPr="009E6C08">
        <w:rPr>
          <w:rFonts w:ascii="Times New Roman" w:hAnsi="Times New Roman" w:cs="Times New Roman"/>
          <w:sz w:val="28"/>
          <w:szCs w:val="28"/>
          <w:lang w:val="en-US"/>
        </w:rPr>
        <w:t>Research of the influence of physical and chemical properties of coal on the gasification process using the example of angren brown coal</w:t>
      </w:r>
    </w:p>
    <w:p w14:paraId="4CC7BE7B" w14:textId="77777777" w:rsidR="007A359A" w:rsidRPr="00FC5A64" w:rsidRDefault="007A359A" w:rsidP="009E6C08">
      <w:pPr>
        <w:spacing w:after="0" w:line="240" w:lineRule="auto"/>
        <w:jc w:val="both"/>
        <w:rPr>
          <w:rFonts w:ascii="Times New Roman" w:hAnsi="Times New Roman" w:cs="Times New Roman"/>
          <w:sz w:val="28"/>
          <w:szCs w:val="28"/>
          <w:lang w:val="en-US"/>
        </w:rPr>
      </w:pPr>
      <w:r w:rsidRPr="009E6C08">
        <w:rPr>
          <w:rFonts w:ascii="Times New Roman" w:hAnsi="Times New Roman" w:cs="Times New Roman"/>
          <w:sz w:val="28"/>
          <w:szCs w:val="28"/>
          <w:lang w:val="en-US"/>
        </w:rPr>
        <w:t xml:space="preserve"> </w:t>
      </w:r>
      <w:r w:rsidRPr="009E6C08">
        <w:rPr>
          <w:rFonts w:ascii="Times New Roman" w:hAnsi="Times New Roman" w:cs="Times New Roman"/>
          <w:sz w:val="28"/>
          <w:szCs w:val="28"/>
          <w:lang w:val="kk-KZ"/>
        </w:rPr>
        <w:t xml:space="preserve">// </w:t>
      </w:r>
      <w:hyperlink r:id="rId198" w:history="1">
        <w:r w:rsidRPr="009E6C08">
          <w:rPr>
            <w:rStyle w:val="ad"/>
            <w:rFonts w:ascii="Times New Roman" w:hAnsi="Times New Roman" w:cs="Times New Roman"/>
            <w:color w:val="auto"/>
            <w:sz w:val="28"/>
            <w:szCs w:val="28"/>
            <w:lang w:val="en-US"/>
          </w:rPr>
          <w:t>Technical science and innovation</w:t>
        </w:r>
      </w:hyperlink>
      <w:r w:rsidRPr="009E6C08">
        <w:rPr>
          <w:rFonts w:ascii="Times New Roman" w:hAnsi="Times New Roman" w:cs="Times New Roman"/>
          <w:sz w:val="28"/>
          <w:szCs w:val="28"/>
          <w:lang w:val="kk-KZ"/>
        </w:rPr>
        <w:t xml:space="preserve">, </w:t>
      </w:r>
      <w:hyperlink r:id="rId199" w:history="1">
        <w:r w:rsidRPr="009E6C08">
          <w:rPr>
            <w:rStyle w:val="ad"/>
            <w:rFonts w:ascii="Times New Roman" w:hAnsi="Times New Roman" w:cs="Times New Roman"/>
            <w:color w:val="auto"/>
            <w:sz w:val="28"/>
            <w:szCs w:val="28"/>
            <w:lang w:val="en-US"/>
          </w:rPr>
          <w:t>2024 №2</w:t>
        </w:r>
      </w:hyperlink>
      <w:r w:rsidRPr="009E6C08">
        <w:rPr>
          <w:rFonts w:ascii="Times New Roman" w:hAnsi="Times New Roman" w:cs="Times New Roman"/>
          <w:sz w:val="28"/>
          <w:szCs w:val="28"/>
          <w:lang w:val="kk-KZ"/>
        </w:rPr>
        <w:t xml:space="preserve">, стр. </w:t>
      </w:r>
      <w:r w:rsidRPr="009E6C08">
        <w:rPr>
          <w:rFonts w:ascii="Times New Roman" w:hAnsi="Times New Roman" w:cs="Times New Roman"/>
          <w:sz w:val="28"/>
          <w:szCs w:val="28"/>
          <w:lang w:val="en-US"/>
        </w:rPr>
        <w:t xml:space="preserve">14-18. </w:t>
      </w:r>
      <w:r w:rsidRPr="00FC5A64">
        <w:rPr>
          <w:rFonts w:ascii="Times New Roman" w:hAnsi="Times New Roman" w:cs="Times New Roman"/>
          <w:sz w:val="28"/>
          <w:szCs w:val="28"/>
          <w:lang w:val="en-US"/>
        </w:rPr>
        <w:t xml:space="preserve">DOI: </w:t>
      </w:r>
      <w:hyperlink r:id="rId200" w:history="1">
        <w:r w:rsidRPr="00FC5A64">
          <w:rPr>
            <w:rStyle w:val="ad"/>
            <w:rFonts w:ascii="Times New Roman" w:hAnsi="Times New Roman" w:cs="Times New Roman"/>
            <w:color w:val="auto"/>
            <w:sz w:val="28"/>
            <w:szCs w:val="28"/>
            <w:lang w:val="en-US"/>
          </w:rPr>
          <w:t>https://doi.org/10.59048/2181-1180.1559</w:t>
        </w:r>
      </w:hyperlink>
    </w:p>
    <w:p w14:paraId="0CE8F731" w14:textId="7FF2BB0C" w:rsidR="007A359A" w:rsidRPr="009E6C08" w:rsidRDefault="007A359A" w:rsidP="009E6C08">
      <w:pPr>
        <w:spacing w:after="0" w:line="240" w:lineRule="auto"/>
        <w:jc w:val="both"/>
        <w:rPr>
          <w:rFonts w:ascii="Times New Roman" w:hAnsi="Times New Roman" w:cs="Times New Roman"/>
          <w:sz w:val="28"/>
          <w:szCs w:val="28"/>
          <w:lang w:val="en-US"/>
        </w:rPr>
      </w:pPr>
      <w:r w:rsidRPr="00FC5A64">
        <w:rPr>
          <w:rFonts w:ascii="Times New Roman" w:hAnsi="Times New Roman" w:cs="Times New Roman"/>
          <w:sz w:val="28"/>
          <w:szCs w:val="28"/>
          <w:lang w:val="en-US"/>
        </w:rPr>
        <w:tab/>
      </w:r>
      <w:r w:rsidRPr="009E6C08">
        <w:rPr>
          <w:rFonts w:ascii="Times New Roman" w:hAnsi="Times New Roman" w:cs="Times New Roman"/>
          <w:sz w:val="28"/>
          <w:szCs w:val="28"/>
          <w:lang w:val="en-US"/>
        </w:rPr>
        <w:t xml:space="preserve">64. </w:t>
      </w:r>
      <w:r w:rsidR="009E6C08" w:rsidRPr="009E6C08">
        <w:rPr>
          <w:rFonts w:ascii="Times New Roman" w:hAnsi="Times New Roman" w:cs="Times New Roman"/>
          <w:sz w:val="28"/>
          <w:szCs w:val="28"/>
          <w:lang w:val="en-US"/>
        </w:rPr>
        <w:t>Babakhodjaev, R.; Tashbaev, N.; Mirzaev, J.; Karimov, A. Study of elementary composition and structural characteristics of high-ash brown coal of angren deposit</w:t>
      </w:r>
      <w:r w:rsidR="009E6C08" w:rsidRPr="009E6C08">
        <w:rPr>
          <w:rFonts w:ascii="Times New Roman" w:hAnsi="Times New Roman" w:cs="Times New Roman"/>
          <w:sz w:val="28"/>
          <w:szCs w:val="28"/>
          <w:lang w:val="kk-KZ"/>
        </w:rPr>
        <w:t xml:space="preserve">// </w:t>
      </w:r>
      <w:r w:rsidR="009E6C08" w:rsidRPr="009E6C08">
        <w:rPr>
          <w:rFonts w:ascii="Times New Roman" w:hAnsi="Times New Roman" w:cs="Times New Roman"/>
          <w:sz w:val="28"/>
          <w:szCs w:val="28"/>
          <w:lang w:val="en-US"/>
        </w:rPr>
        <w:t>Conference paper</w:t>
      </w:r>
      <w:r w:rsidR="009E6C08" w:rsidRPr="009E6C08">
        <w:rPr>
          <w:rFonts w:ascii="Times New Roman" w:hAnsi="Times New Roman" w:cs="Times New Roman"/>
          <w:sz w:val="28"/>
          <w:szCs w:val="28"/>
          <w:lang w:val="kk-KZ"/>
        </w:rPr>
        <w:t xml:space="preserve">, </w:t>
      </w:r>
      <w:hyperlink r:id="rId201" w:history="1">
        <w:r w:rsidR="009E6C08" w:rsidRPr="009E6C08">
          <w:rPr>
            <w:rStyle w:val="ad"/>
            <w:rFonts w:ascii="Times New Roman" w:hAnsi="Times New Roman" w:cs="Times New Roman"/>
            <w:color w:val="auto"/>
            <w:sz w:val="28"/>
            <w:szCs w:val="28"/>
            <w:lang w:val="en-US"/>
          </w:rPr>
          <w:t>E3S Web Conf., 216 (2020) 01122 </w:t>
        </w:r>
      </w:hyperlink>
      <w:r w:rsidR="009E6C08" w:rsidRPr="009E6C08">
        <w:rPr>
          <w:rFonts w:ascii="Times New Roman" w:hAnsi="Times New Roman" w:cs="Times New Roman"/>
          <w:sz w:val="28"/>
          <w:szCs w:val="28"/>
          <w:lang w:val="en-US"/>
        </w:rPr>
        <w:t xml:space="preserve"> </w:t>
      </w:r>
      <w:hyperlink r:id="rId202" w:history="1">
        <w:r w:rsidR="009E6C08" w:rsidRPr="009E6C08">
          <w:rPr>
            <w:rStyle w:val="ad"/>
            <w:rFonts w:ascii="Times New Roman" w:hAnsi="Times New Roman" w:cs="Times New Roman"/>
            <w:color w:val="auto"/>
            <w:sz w:val="28"/>
            <w:szCs w:val="28"/>
            <w:lang w:val="en-US"/>
          </w:rPr>
          <w:t>https://doi.org/10.1051/e3sconf/202021601122</w:t>
        </w:r>
      </w:hyperlink>
      <w:r w:rsidR="009E6C08" w:rsidRPr="009E6C08">
        <w:rPr>
          <w:rFonts w:ascii="Times New Roman" w:hAnsi="Times New Roman" w:cs="Times New Roman"/>
          <w:sz w:val="28"/>
          <w:szCs w:val="28"/>
          <w:lang w:val="en-US"/>
        </w:rPr>
        <w:t xml:space="preserve"> </w:t>
      </w:r>
      <w:r w:rsidR="009E6C08" w:rsidRPr="009E6C08">
        <w:rPr>
          <w:rFonts w:ascii="Times New Roman" w:hAnsi="Times New Roman" w:cs="Times New Roman"/>
          <w:sz w:val="28"/>
          <w:szCs w:val="28"/>
          <w:lang w:val="kk-KZ"/>
        </w:rPr>
        <w:t xml:space="preserve"> </w:t>
      </w:r>
    </w:p>
    <w:p w14:paraId="314452C3" w14:textId="14650BBF" w:rsidR="007A359A" w:rsidRDefault="009E6C08" w:rsidP="009E6C08">
      <w:pPr>
        <w:spacing w:after="0" w:line="240" w:lineRule="auto"/>
        <w:ind w:firstLine="709"/>
        <w:contextualSpacing/>
        <w:jc w:val="both"/>
        <w:rPr>
          <w:rFonts w:ascii="Times New Roman" w:hAnsi="Times New Roman" w:cs="Times New Roman"/>
          <w:sz w:val="28"/>
          <w:szCs w:val="28"/>
          <w:lang w:val="en-US"/>
        </w:rPr>
      </w:pPr>
      <w:r w:rsidRPr="009E6C08">
        <w:rPr>
          <w:rFonts w:ascii="Times New Roman" w:eastAsia="Malgun Gothic" w:hAnsi="Times New Roman" w:cs="Times New Roman"/>
          <w:bCs/>
          <w:sz w:val="28"/>
          <w:szCs w:val="28"/>
          <w:lang w:val="en-US" w:eastAsia="ko-KR"/>
        </w:rPr>
        <w:t>65.</w:t>
      </w:r>
      <w:r w:rsidRPr="009E6C08">
        <w:rPr>
          <w:rFonts w:ascii="Times New Roman" w:hAnsi="Times New Roman" w:cs="Times New Roman"/>
          <w:sz w:val="28"/>
          <w:szCs w:val="28"/>
          <w:lang w:val="en-US"/>
        </w:rPr>
        <w:t xml:space="preserve"> Babakhodjaev, R.; Kurbanbaeva, M.; Kavkatbekov, M.</w:t>
      </w:r>
      <w:r w:rsidRPr="009E6C08">
        <w:rPr>
          <w:rFonts w:ascii="Times New Roman" w:hAnsi="Times New Roman" w:cs="Times New Roman"/>
          <w:sz w:val="28"/>
          <w:szCs w:val="28"/>
          <w:lang w:val="kk-KZ"/>
        </w:rPr>
        <w:t xml:space="preserve"> Increasing the calorific value of Angren lignite coal by an upgraded device // </w:t>
      </w:r>
      <w:r w:rsidRPr="009E6C08">
        <w:rPr>
          <w:rFonts w:ascii="Times New Roman" w:eastAsia="Times New Roman" w:hAnsi="Times New Roman" w:cs="Times New Roman"/>
          <w:sz w:val="28"/>
          <w:szCs w:val="28"/>
          <w:lang w:val="en-US" w:eastAsia="ru-RU"/>
        </w:rPr>
        <w:t>October 2023</w:t>
      </w:r>
      <w:r w:rsidRPr="009E6C08">
        <w:rPr>
          <w:rFonts w:ascii="Times New Roman" w:hAnsi="Times New Roman" w:cs="Times New Roman"/>
          <w:sz w:val="28"/>
          <w:szCs w:val="28"/>
          <w:lang w:val="kk-KZ"/>
        </w:rPr>
        <w:t xml:space="preserve"> </w:t>
      </w:r>
      <w:r w:rsidRPr="009E6C08">
        <w:rPr>
          <w:rFonts w:ascii="Times New Roman" w:eastAsia="Times New Roman" w:hAnsi="Times New Roman" w:cs="Times New Roman"/>
          <w:sz w:val="28"/>
          <w:szCs w:val="28"/>
          <w:lang w:val="en-US" w:eastAsia="ru-RU"/>
        </w:rPr>
        <w:t>E3S Web of Conferences 434(20):01013</w:t>
      </w:r>
      <w:r w:rsidRPr="009E6C08">
        <w:rPr>
          <w:rFonts w:ascii="Times New Roman" w:eastAsia="Times New Roman" w:hAnsi="Times New Roman" w:cs="Times New Roman"/>
          <w:sz w:val="28"/>
          <w:szCs w:val="28"/>
          <w:lang w:val="kk-KZ" w:eastAsia="ru-RU"/>
        </w:rPr>
        <w:t xml:space="preserve"> </w:t>
      </w:r>
      <w:r w:rsidRPr="009E6C08">
        <w:rPr>
          <w:rFonts w:ascii="Times New Roman" w:eastAsia="Times New Roman" w:hAnsi="Times New Roman" w:cs="Times New Roman"/>
          <w:sz w:val="28"/>
          <w:szCs w:val="28"/>
          <w:lang w:val="en-US" w:eastAsia="ru-RU"/>
        </w:rPr>
        <w:t>ICECAE2023 DOI:</w:t>
      </w:r>
      <w:hyperlink r:id="rId203" w:tgtFrame="_blank" w:history="1">
        <w:r w:rsidRPr="009E6C08">
          <w:rPr>
            <w:rFonts w:ascii="Times New Roman" w:eastAsia="Times New Roman" w:hAnsi="Times New Roman" w:cs="Times New Roman"/>
            <w:sz w:val="28"/>
            <w:szCs w:val="28"/>
            <w:bdr w:val="none" w:sz="0" w:space="0" w:color="auto" w:frame="1"/>
            <w:lang w:val="en-US" w:eastAsia="ru-RU"/>
          </w:rPr>
          <w:t>10.1051/e3sconf/202343401013</w:t>
        </w:r>
      </w:hyperlink>
    </w:p>
    <w:p w14:paraId="087A0CEA" w14:textId="0985C0FB" w:rsidR="009E6C08" w:rsidRPr="009E6C08" w:rsidRDefault="009E6C08" w:rsidP="009E6C08">
      <w:pPr>
        <w:spacing w:after="0" w:line="240" w:lineRule="auto"/>
        <w:ind w:firstLine="709"/>
        <w:contextualSpacing/>
        <w:jc w:val="both"/>
        <w:rPr>
          <w:rFonts w:ascii="Times New Roman" w:eastAsia="Malgun Gothic" w:hAnsi="Times New Roman" w:cs="Times New Roman"/>
          <w:bCs/>
          <w:sz w:val="28"/>
          <w:szCs w:val="28"/>
          <w:lang w:val="en-US" w:eastAsia="ko-KR"/>
        </w:rPr>
      </w:pPr>
      <w:r w:rsidRPr="009E6C08">
        <w:rPr>
          <w:rFonts w:ascii="Times New Roman" w:eastAsia="Times New Roman" w:hAnsi="Times New Roman"/>
          <w:sz w:val="28"/>
          <w:szCs w:val="28"/>
          <w:lang w:val="en-US" w:eastAsia="ru-RU"/>
        </w:rPr>
        <w:t>66. </w:t>
      </w:r>
      <w:r w:rsidRPr="009E6C08">
        <w:rPr>
          <w:rFonts w:ascii="Times New Roman" w:eastAsia="Times New Roman" w:hAnsi="Times New Roman" w:cs="Times New Roman"/>
          <w:sz w:val="28"/>
          <w:szCs w:val="28"/>
          <w:lang w:val="en-US" w:eastAsia="ru-RU"/>
        </w:rPr>
        <w:t>Babakhodjaev, R.P.; Mirzaev, D.A.</w:t>
      </w:r>
      <w:r w:rsidRPr="009E6C08">
        <w:rPr>
          <w:rFonts w:ascii="Times New Roman" w:eastAsia="Times New Roman" w:hAnsi="Times New Roman" w:cs="Times New Roman"/>
          <w:sz w:val="28"/>
          <w:szCs w:val="28"/>
          <w:lang w:val="kk-KZ" w:eastAsia="ru-RU"/>
        </w:rPr>
        <w:t xml:space="preserve"> </w:t>
      </w:r>
      <w:r w:rsidRPr="009E6C08">
        <w:rPr>
          <w:rFonts w:ascii="Times New Roman" w:eastAsia="Times New Roman" w:hAnsi="Times New Roman" w:cs="Times New Roman"/>
          <w:sz w:val="28"/>
          <w:szCs w:val="28"/>
          <w:lang w:val="en-US" w:eastAsia="ru-RU"/>
        </w:rPr>
        <w:t xml:space="preserve">Numerical investigation of hydrodynamic processes in combustion chamber with an intensified fluidized bed </w:t>
      </w:r>
      <w:r w:rsidRPr="009E6C08">
        <w:rPr>
          <w:rFonts w:ascii="Times New Roman" w:eastAsia="Times New Roman" w:hAnsi="Times New Roman" w:cs="Times New Roman"/>
          <w:sz w:val="28"/>
          <w:szCs w:val="28"/>
          <w:lang w:val="kk-KZ" w:eastAsia="ru-RU"/>
        </w:rPr>
        <w:t xml:space="preserve">// </w:t>
      </w:r>
      <w:r w:rsidRPr="009E6C08">
        <w:rPr>
          <w:rFonts w:ascii="Times New Roman" w:hAnsi="Times New Roman" w:cs="Times New Roman"/>
          <w:sz w:val="28"/>
          <w:szCs w:val="28"/>
          <w:lang w:val="en-US"/>
        </w:rPr>
        <w:t xml:space="preserve">December 2020 </w:t>
      </w:r>
      <w:hyperlink r:id="rId204" w:history="1">
        <w:r w:rsidRPr="009E6C08">
          <w:rPr>
            <w:rStyle w:val="ad"/>
            <w:rFonts w:ascii="Times New Roman" w:hAnsi="Times New Roman" w:cs="Times New Roman"/>
            <w:color w:val="auto"/>
            <w:sz w:val="28"/>
            <w:szCs w:val="28"/>
            <w:bdr w:val="none" w:sz="0" w:space="0" w:color="auto" w:frame="1"/>
            <w:lang w:val="en-US"/>
          </w:rPr>
          <w:t>Journal of Physics Conference Series</w:t>
        </w:r>
      </w:hyperlink>
      <w:r w:rsidRPr="009E6C08">
        <w:rPr>
          <w:rFonts w:ascii="Times New Roman" w:hAnsi="Times New Roman" w:cs="Times New Roman"/>
          <w:sz w:val="28"/>
          <w:szCs w:val="28"/>
          <w:lang w:val="kk-KZ"/>
        </w:rPr>
        <w:t>,</w:t>
      </w:r>
      <w:r>
        <w:rPr>
          <w:rFonts w:ascii="Times New Roman" w:hAnsi="Times New Roman" w:cs="Times New Roman"/>
          <w:sz w:val="28"/>
          <w:szCs w:val="28"/>
          <w:lang w:val="en-US"/>
        </w:rPr>
        <w:t xml:space="preserve"> </w:t>
      </w:r>
      <w:r w:rsidRPr="009E6C08">
        <w:rPr>
          <w:rFonts w:ascii="Times New Roman" w:hAnsi="Times New Roman" w:cs="Times New Roman"/>
          <w:sz w:val="28"/>
          <w:szCs w:val="28"/>
          <w:lang w:val="en-US"/>
        </w:rPr>
        <w:t>Conference paper</w:t>
      </w:r>
      <w:r w:rsidRPr="009E6C08">
        <w:rPr>
          <w:rFonts w:ascii="Times New Roman" w:hAnsi="Times New Roman" w:cs="Times New Roman"/>
          <w:sz w:val="28"/>
          <w:szCs w:val="28"/>
          <w:lang w:val="kk-KZ"/>
        </w:rPr>
        <w:t xml:space="preserve"> </w:t>
      </w:r>
      <w:r w:rsidRPr="009E6C08">
        <w:rPr>
          <w:rFonts w:ascii="Times New Roman" w:hAnsi="Times New Roman" w:cs="Times New Roman"/>
          <w:sz w:val="28"/>
          <w:szCs w:val="28"/>
          <w:lang w:val="en-US"/>
        </w:rPr>
        <w:t>DOI:</w:t>
      </w:r>
      <w:hyperlink r:id="rId205" w:tgtFrame="_blank" w:history="1">
        <w:r w:rsidRPr="009E6C08">
          <w:rPr>
            <w:rStyle w:val="ad"/>
            <w:rFonts w:ascii="Times New Roman" w:hAnsi="Times New Roman" w:cs="Times New Roman"/>
            <w:color w:val="auto"/>
            <w:sz w:val="28"/>
            <w:szCs w:val="28"/>
            <w:bdr w:val="none" w:sz="0" w:space="0" w:color="auto" w:frame="1"/>
            <w:lang w:val="en-US"/>
          </w:rPr>
          <w:t>10.1088/1742-6596/1683/2/022025</w:t>
        </w:r>
      </w:hyperlink>
    </w:p>
    <w:p w14:paraId="5F53C3E1" w14:textId="7230AD83" w:rsidR="0014153C" w:rsidRPr="00A34418" w:rsidRDefault="0014153C" w:rsidP="0014153C">
      <w:pPr>
        <w:shd w:val="clear" w:color="auto" w:fill="FFFFFF"/>
        <w:suppressAutoHyphens/>
        <w:spacing w:after="0" w:line="240" w:lineRule="auto"/>
        <w:ind w:firstLine="709"/>
        <w:jc w:val="both"/>
        <w:rPr>
          <w:rFonts w:ascii="Times New Roman" w:eastAsia="Times New Roman" w:hAnsi="Times New Roman" w:cs="Times New Roman"/>
          <w:sz w:val="28"/>
          <w:szCs w:val="28"/>
          <w:lang w:val="kk-KZ" w:eastAsia="ar-SA"/>
        </w:rPr>
      </w:pPr>
      <w:r w:rsidRPr="00A34418">
        <w:rPr>
          <w:rFonts w:ascii="Times New Roman" w:eastAsia="Times New Roman" w:hAnsi="Times New Roman" w:cs="Times New Roman"/>
          <w:sz w:val="28"/>
          <w:szCs w:val="28"/>
          <w:lang w:val="kk-KZ" w:eastAsia="ar-SA"/>
        </w:rPr>
        <w:t>6</w:t>
      </w:r>
      <w:r w:rsidR="009E6C08">
        <w:rPr>
          <w:rFonts w:ascii="Times New Roman" w:eastAsia="Times New Roman" w:hAnsi="Times New Roman" w:cs="Times New Roman"/>
          <w:sz w:val="28"/>
          <w:szCs w:val="28"/>
          <w:lang w:val="en-US" w:eastAsia="ar-SA"/>
        </w:rPr>
        <w:t>7</w:t>
      </w:r>
      <w:r w:rsidRPr="00A34418">
        <w:rPr>
          <w:rFonts w:ascii="Times New Roman" w:eastAsia="Times New Roman" w:hAnsi="Times New Roman" w:cs="Times New Roman"/>
          <w:sz w:val="28"/>
          <w:szCs w:val="28"/>
          <w:lang w:val="en-US" w:eastAsia="ar-SA"/>
        </w:rPr>
        <w:t>.</w:t>
      </w:r>
      <w:r w:rsidRPr="00A34418">
        <w:rPr>
          <w:rFonts w:ascii="Times New Roman" w:eastAsia="Times New Roman" w:hAnsi="Times New Roman" w:cs="Times New Roman"/>
          <w:sz w:val="28"/>
          <w:szCs w:val="28"/>
          <w:lang w:val="kk-KZ" w:eastAsia="ar-SA"/>
        </w:rPr>
        <w:t xml:space="preserve"> </w:t>
      </w:r>
      <w:r w:rsidRPr="00A34418">
        <w:rPr>
          <w:rFonts w:ascii="Times New Roman" w:eastAsia="Times New Roman" w:hAnsi="Times New Roman" w:cs="Times New Roman"/>
          <w:sz w:val="28"/>
          <w:szCs w:val="28"/>
          <w:lang w:val="en-US" w:eastAsia="ar-SA"/>
        </w:rPr>
        <w:t>News (2019) Global energy consumption and greenhouse gas emissions are rising. Energy</w:t>
      </w:r>
      <w:r w:rsidRPr="00A34418">
        <w:rPr>
          <w:rFonts w:ascii="Times New Roman" w:eastAsia="Times New Roman" w:hAnsi="Times New Roman" w:cs="Times New Roman"/>
          <w:sz w:val="28"/>
          <w:szCs w:val="28"/>
          <w:shd w:val="clear" w:color="auto" w:fill="FFFFFF"/>
          <w:lang w:val="en-US" w:eastAsia="ar-SA"/>
        </w:rPr>
        <w:t xml:space="preserve"> </w:t>
      </w:r>
      <w:hyperlink r:id="rId206" w:history="1">
        <w:r w:rsidRPr="00A34418">
          <w:rPr>
            <w:rFonts w:ascii="Times New Roman" w:eastAsia="Times New Roman" w:hAnsi="Times New Roman" w:cs="Times New Roman"/>
            <w:sz w:val="28"/>
            <w:szCs w:val="28"/>
            <w:u w:val="single"/>
            <w:shd w:val="clear" w:color="auto" w:fill="FFFFFF"/>
            <w:lang w:val="en-US" w:eastAsia="ar-SA"/>
          </w:rPr>
          <w:t>https://eenergy.media/2019/04/01/v-mire-rastut-potreblenie-energii-i-vybrosy-parnikovyh-gazov-mea/</w:t>
        </w:r>
      </w:hyperlink>
      <w:r w:rsidRPr="00A34418">
        <w:rPr>
          <w:rFonts w:ascii="Times New Roman" w:eastAsia="Times New Roman" w:hAnsi="Times New Roman" w:cs="Times New Roman"/>
          <w:sz w:val="28"/>
          <w:szCs w:val="28"/>
          <w:u w:val="single"/>
          <w:shd w:val="clear" w:color="auto" w:fill="FFFFFF"/>
          <w:lang w:val="en-US" w:eastAsia="ar-SA"/>
        </w:rPr>
        <w:t xml:space="preserve"> </w:t>
      </w:r>
    </w:p>
    <w:p w14:paraId="2B8E74F1" w14:textId="751C7AAF" w:rsidR="0014153C" w:rsidRPr="00A34418" w:rsidRDefault="0014153C" w:rsidP="0014153C">
      <w:pPr>
        <w:shd w:val="clear" w:color="auto" w:fill="FFFFFF"/>
        <w:suppressAutoHyphens/>
        <w:spacing w:after="0" w:line="240" w:lineRule="auto"/>
        <w:ind w:firstLine="709"/>
        <w:jc w:val="both"/>
        <w:rPr>
          <w:rFonts w:ascii="Times New Roman" w:eastAsia="Times New Roman" w:hAnsi="Times New Roman" w:cs="Times New Roman"/>
          <w:sz w:val="28"/>
          <w:szCs w:val="28"/>
          <w:lang w:val="kk-KZ" w:eastAsia="ar-SA"/>
        </w:rPr>
      </w:pPr>
      <w:r w:rsidRPr="00A34418">
        <w:rPr>
          <w:rFonts w:ascii="Times New Roman" w:eastAsia="Times New Roman" w:hAnsi="Times New Roman" w:cs="Times New Roman"/>
          <w:sz w:val="28"/>
          <w:szCs w:val="28"/>
          <w:lang w:val="en-US" w:eastAsia="ar-SA"/>
        </w:rPr>
        <w:t>6</w:t>
      </w:r>
      <w:r w:rsidR="009E6C08">
        <w:rPr>
          <w:rFonts w:ascii="Times New Roman" w:eastAsia="Times New Roman" w:hAnsi="Times New Roman" w:cs="Times New Roman"/>
          <w:sz w:val="28"/>
          <w:szCs w:val="28"/>
          <w:lang w:val="en-US" w:eastAsia="ar-SA"/>
        </w:rPr>
        <w:t>8</w:t>
      </w:r>
      <w:r w:rsidRPr="00A34418">
        <w:rPr>
          <w:rFonts w:ascii="Times New Roman" w:eastAsia="Times New Roman" w:hAnsi="Times New Roman" w:cs="Times New Roman"/>
          <w:sz w:val="28"/>
          <w:szCs w:val="28"/>
          <w:lang w:val="en-US" w:eastAsia="ar-SA"/>
        </w:rPr>
        <w:t>. Tengrinews (2021) S</w:t>
      </w:r>
      <w:r w:rsidRPr="00A34418">
        <w:rPr>
          <w:rFonts w:ascii="Times New Roman" w:eastAsia="Times New Roman" w:hAnsi="Times New Roman" w:cs="Times New Roman"/>
          <w:sz w:val="28"/>
          <w:szCs w:val="28"/>
          <w:lang w:val="kk-KZ" w:eastAsia="ar-SA"/>
        </w:rPr>
        <w:t>trategy</w:t>
      </w:r>
      <w:r w:rsidRPr="00A34418">
        <w:rPr>
          <w:rFonts w:ascii="Times New Roman" w:eastAsia="Times New Roman" w:hAnsi="Times New Roman" w:cs="Times New Roman"/>
          <w:sz w:val="28"/>
          <w:szCs w:val="28"/>
          <w:lang w:val="en-US" w:eastAsia="ar-SA"/>
        </w:rPr>
        <w:t xml:space="preserve"> </w:t>
      </w:r>
      <w:r w:rsidRPr="00A34418">
        <w:rPr>
          <w:rFonts w:ascii="Times New Roman" w:eastAsia="Times New Roman" w:hAnsi="Times New Roman" w:cs="Times New Roman"/>
          <w:sz w:val="28"/>
          <w:szCs w:val="28"/>
          <w:lang w:val="kk-KZ" w:eastAsia="ar-SA"/>
        </w:rPr>
        <w:t>2050</w:t>
      </w:r>
      <w:r w:rsidRPr="00A34418">
        <w:rPr>
          <w:rFonts w:ascii="Times New Roman" w:eastAsia="Times New Roman" w:hAnsi="Times New Roman" w:cs="Times New Roman"/>
          <w:sz w:val="28"/>
          <w:szCs w:val="28"/>
          <w:lang w:val="en-US" w:eastAsia="ar-SA"/>
        </w:rPr>
        <w:t xml:space="preserve"> </w:t>
      </w:r>
      <w:r w:rsidRPr="00A34418">
        <w:rPr>
          <w:rFonts w:ascii="Times New Roman" w:eastAsia="Times New Roman" w:hAnsi="Times New Roman" w:cs="Times New Roman"/>
          <w:sz w:val="28"/>
          <w:szCs w:val="28"/>
          <w:lang w:val="kk-KZ" w:eastAsia="ar-SA"/>
        </w:rPr>
        <w:t xml:space="preserve">kz: </w:t>
      </w:r>
      <w:hyperlink r:id="rId207" w:history="1">
        <w:r w:rsidRPr="00A34418">
          <w:rPr>
            <w:rFonts w:ascii="Times New Roman" w:eastAsia="Times New Roman" w:hAnsi="Times New Roman" w:cs="Times New Roman"/>
            <w:sz w:val="28"/>
            <w:szCs w:val="28"/>
            <w:u w:val="single"/>
            <w:lang w:val="kk-KZ" w:eastAsia="ar-SA"/>
          </w:rPr>
          <w:t>https://strategy2050.kz/ru/news/ugolnaya-promyshlennost-v-poiskakh-tochek-rosta/</w:t>
        </w:r>
      </w:hyperlink>
      <w:r w:rsidRPr="00A34418">
        <w:rPr>
          <w:rFonts w:ascii="Times New Roman" w:eastAsia="Times New Roman" w:hAnsi="Times New Roman" w:cs="Times New Roman"/>
          <w:sz w:val="28"/>
          <w:szCs w:val="28"/>
          <w:lang w:val="kk-KZ" w:eastAsia="ar-SA"/>
        </w:rPr>
        <w:t>.</w:t>
      </w:r>
    </w:p>
    <w:p w14:paraId="1329121A" w14:textId="4A95FFBB" w:rsidR="0014153C" w:rsidRPr="00A34418" w:rsidRDefault="0014153C" w:rsidP="0014153C">
      <w:pPr>
        <w:shd w:val="clear" w:color="auto" w:fill="FFFFFF"/>
        <w:spacing w:after="0" w:line="240" w:lineRule="auto"/>
        <w:ind w:firstLine="709"/>
        <w:jc w:val="both"/>
        <w:rPr>
          <w:rFonts w:ascii="Times New Roman" w:eastAsia="Times New Roman" w:hAnsi="Times New Roman" w:cs="Times New Roman"/>
          <w:sz w:val="28"/>
          <w:szCs w:val="28"/>
          <w:lang w:val="kk-KZ" w:eastAsia="ar-SA"/>
        </w:rPr>
      </w:pPr>
      <w:r w:rsidRPr="00A34418">
        <w:rPr>
          <w:rFonts w:ascii="Times New Roman" w:eastAsia="Times New Roman" w:hAnsi="Times New Roman" w:cs="Times New Roman"/>
          <w:sz w:val="28"/>
          <w:szCs w:val="28"/>
          <w:lang w:val="kk-KZ" w:eastAsia="ar-SA"/>
        </w:rPr>
        <w:t>6</w:t>
      </w:r>
      <w:r w:rsidR="009E6C08">
        <w:rPr>
          <w:rFonts w:ascii="Times New Roman" w:eastAsia="Times New Roman" w:hAnsi="Times New Roman" w:cs="Times New Roman"/>
          <w:sz w:val="28"/>
          <w:szCs w:val="28"/>
          <w:lang w:val="en-US" w:eastAsia="ar-SA"/>
        </w:rPr>
        <w:t>9</w:t>
      </w:r>
      <w:r w:rsidRPr="00A34418">
        <w:rPr>
          <w:rFonts w:ascii="Times New Roman" w:eastAsia="Times New Roman" w:hAnsi="Times New Roman" w:cs="Times New Roman"/>
          <w:sz w:val="28"/>
          <w:szCs w:val="28"/>
          <w:lang w:val="kk-KZ" w:eastAsia="ar-SA"/>
        </w:rPr>
        <w:t>. Akhunbaev A (2017) State and prospects of the coal industry in Kazakhstan</w:t>
      </w:r>
      <w:r w:rsidRPr="00A34418">
        <w:rPr>
          <w:rFonts w:ascii="Times New Roman" w:eastAsia="Times New Roman" w:hAnsi="Times New Roman" w:cs="Times New Roman"/>
          <w:sz w:val="28"/>
          <w:szCs w:val="28"/>
          <w:lang w:val="en-US" w:eastAsia="ar-SA"/>
        </w:rPr>
        <w:t xml:space="preserve">. </w:t>
      </w:r>
      <w:r w:rsidRPr="00A34418">
        <w:rPr>
          <w:rFonts w:ascii="Times New Roman" w:eastAsia="Times New Roman" w:hAnsi="Times New Roman" w:cs="Times New Roman"/>
          <w:sz w:val="28"/>
          <w:szCs w:val="28"/>
          <w:lang w:val="kk-KZ" w:eastAsia="ar-SA"/>
        </w:rPr>
        <w:t xml:space="preserve"> Mining and Metall Industry</w:t>
      </w:r>
      <w:r w:rsidRPr="00A34418">
        <w:rPr>
          <w:rFonts w:ascii="Times New Roman" w:eastAsia="Times New Roman" w:hAnsi="Times New Roman" w:cs="Times New Roman"/>
          <w:sz w:val="28"/>
          <w:szCs w:val="28"/>
          <w:lang w:val="en-US" w:eastAsia="ar-SA"/>
        </w:rPr>
        <w:t xml:space="preserve"> 8: </w:t>
      </w:r>
      <w:hyperlink r:id="rId208" w:history="1">
        <w:r w:rsidRPr="00A34418">
          <w:rPr>
            <w:rFonts w:ascii="Times New Roman" w:eastAsia="Times New Roman" w:hAnsi="Times New Roman" w:cs="Times New Roman"/>
            <w:sz w:val="28"/>
            <w:szCs w:val="28"/>
            <w:u w:val="single"/>
            <w:lang w:val="kk-KZ" w:eastAsia="ar-SA"/>
          </w:rPr>
          <w:t>https://eabr.org/press/news/sostoyanie-i-perspektivy-ugolnoy-promyshlennosti-kazakhstana</w:t>
        </w:r>
      </w:hyperlink>
      <w:r w:rsidRPr="00A34418">
        <w:rPr>
          <w:rFonts w:ascii="Times New Roman" w:eastAsia="Times New Roman" w:hAnsi="Times New Roman" w:cs="Times New Roman"/>
          <w:sz w:val="28"/>
          <w:szCs w:val="28"/>
          <w:lang w:val="kk-KZ" w:eastAsia="ar-SA"/>
        </w:rPr>
        <w:t xml:space="preserve"> </w:t>
      </w:r>
    </w:p>
    <w:p w14:paraId="29A82D0A" w14:textId="2243E8C5" w:rsidR="0014153C" w:rsidRPr="00A34418" w:rsidRDefault="009E6C08" w:rsidP="0014153C">
      <w:pPr>
        <w:shd w:val="clear" w:color="auto" w:fill="FFFFFF"/>
        <w:spacing w:after="0" w:line="240" w:lineRule="auto"/>
        <w:ind w:firstLine="709"/>
        <w:jc w:val="both"/>
        <w:textAlignment w:val="baseline"/>
        <w:rPr>
          <w:rFonts w:ascii="Times New Roman" w:eastAsia="Aptos" w:hAnsi="Times New Roman" w:cs="Times New Roman"/>
          <w:sz w:val="28"/>
          <w:szCs w:val="28"/>
          <w:lang w:val="en-US"/>
        </w:rPr>
      </w:pPr>
      <w:r>
        <w:rPr>
          <w:rFonts w:ascii="Times New Roman" w:eastAsia="Aptos" w:hAnsi="Times New Roman" w:cs="Times New Roman"/>
          <w:sz w:val="28"/>
          <w:szCs w:val="28"/>
          <w:lang w:val="en-US" w:eastAsia="ru-RU"/>
        </w:rPr>
        <w:t>70</w:t>
      </w:r>
      <w:r w:rsidR="0014153C" w:rsidRPr="00A34418">
        <w:rPr>
          <w:rFonts w:ascii="Times New Roman" w:eastAsia="Aptos" w:hAnsi="Times New Roman" w:cs="Times New Roman"/>
          <w:sz w:val="28"/>
          <w:szCs w:val="28"/>
          <w:lang w:val="en-US" w:eastAsia="ru-RU"/>
        </w:rPr>
        <w:t xml:space="preserve">. Alifirova E, Bakhtina O (2020) Gasification of Eastern Kazakhstan can be carried out through a gas pipeline from Russia. </w:t>
      </w:r>
      <w:r w:rsidR="0014153C" w:rsidRPr="00A34418">
        <w:rPr>
          <w:rFonts w:ascii="Times New Roman" w:eastAsia="Aptos" w:hAnsi="Times New Roman" w:cs="Times New Roman"/>
          <w:sz w:val="28"/>
          <w:szCs w:val="28"/>
          <w:lang w:val="en-US"/>
        </w:rPr>
        <w:t xml:space="preserve">Neftegaz. </w:t>
      </w:r>
      <w:hyperlink r:id="rId209" w:history="1">
        <w:r w:rsidR="0014153C" w:rsidRPr="00A34418">
          <w:rPr>
            <w:rFonts w:ascii="Times New Roman" w:eastAsia="Aptos" w:hAnsi="Times New Roman" w:cs="Times New Roman"/>
            <w:sz w:val="28"/>
            <w:szCs w:val="28"/>
            <w:u w:val="single"/>
            <w:lang w:val="en-US"/>
          </w:rPr>
          <w:t>https://neftegaz.ru/news/gazoraspredelenie/651160-gazifikatsiya-vostochnogo-kazakhstana-mozhet-byt-osushchestvlena-za-schet-gazoprovoda-iz-rossii-no-n/</w:t>
        </w:r>
      </w:hyperlink>
      <w:r w:rsidR="0014153C" w:rsidRPr="00A34418">
        <w:rPr>
          <w:rFonts w:ascii="Times New Roman" w:eastAsia="Aptos" w:hAnsi="Times New Roman" w:cs="Times New Roman"/>
          <w:sz w:val="28"/>
          <w:szCs w:val="28"/>
          <w:lang w:val="en-US"/>
        </w:rPr>
        <w:t>. Accessed November 24, 2023</w:t>
      </w:r>
    </w:p>
    <w:p w14:paraId="33D497F3" w14:textId="23B9F7A3" w:rsidR="0014153C" w:rsidRPr="00A34418" w:rsidRDefault="009E6C08" w:rsidP="0014153C">
      <w:pPr>
        <w:keepNext/>
        <w:keepLines/>
        <w:shd w:val="clear" w:color="auto" w:fill="FFFFFF"/>
        <w:spacing w:after="0"/>
        <w:ind w:firstLine="709"/>
        <w:jc w:val="both"/>
        <w:outlineLvl w:val="3"/>
        <w:rPr>
          <w:rFonts w:ascii="Times New Roman" w:eastAsia="Times New Roman" w:hAnsi="Times New Roman" w:cs="Times New Roman"/>
          <w:sz w:val="28"/>
          <w:szCs w:val="28"/>
          <w:shd w:val="clear" w:color="auto" w:fill="FFFFFF"/>
          <w:lang w:val="en-US"/>
        </w:rPr>
      </w:pPr>
      <w:r>
        <w:rPr>
          <w:rFonts w:ascii="Times New Roman" w:eastAsia="Times New Roman" w:hAnsi="Times New Roman" w:cs="Times New Roman"/>
          <w:sz w:val="28"/>
          <w:szCs w:val="28"/>
          <w:lang w:val="en-US" w:eastAsia="ru-RU"/>
        </w:rPr>
        <w:t>71</w:t>
      </w:r>
      <w:r w:rsidR="0014153C" w:rsidRPr="00A34418">
        <w:rPr>
          <w:rFonts w:ascii="Times New Roman" w:eastAsia="Times New Roman" w:hAnsi="Times New Roman" w:cs="Times New Roman"/>
          <w:sz w:val="28"/>
          <w:szCs w:val="28"/>
          <w:lang w:val="en-US" w:eastAsia="ru-RU"/>
        </w:rPr>
        <w:t xml:space="preserve">. </w:t>
      </w:r>
      <w:hyperlink r:id="rId210" w:history="1">
        <w:r w:rsidR="0014153C" w:rsidRPr="00A34418">
          <w:rPr>
            <w:rFonts w:ascii="Times New Roman" w:eastAsia="Times New Roman" w:hAnsi="Times New Roman" w:cs="Times New Roman"/>
            <w:sz w:val="28"/>
            <w:szCs w:val="28"/>
            <w:u w:val="single"/>
            <w:lang w:val="en-US"/>
          </w:rPr>
          <w:t>Kudasheva AB</w:t>
        </w:r>
      </w:hyperlink>
      <w:r w:rsidR="0014153C" w:rsidRPr="00A34418">
        <w:rPr>
          <w:rFonts w:ascii="Times New Roman" w:eastAsia="Times New Roman" w:hAnsi="Times New Roman" w:cs="Times New Roman"/>
          <w:sz w:val="28"/>
          <w:szCs w:val="28"/>
          <w:lang w:val="en-US"/>
        </w:rPr>
        <w:t>, </w:t>
      </w:r>
      <w:hyperlink r:id="rId211" w:history="1">
        <w:r w:rsidR="0014153C" w:rsidRPr="00A34418">
          <w:rPr>
            <w:rFonts w:ascii="Times New Roman" w:eastAsia="Times New Roman" w:hAnsi="Times New Roman" w:cs="Times New Roman"/>
            <w:sz w:val="28"/>
            <w:szCs w:val="28"/>
            <w:u w:val="single"/>
            <w:lang w:val="en-US"/>
          </w:rPr>
          <w:t>Khazimov MZh</w:t>
        </w:r>
      </w:hyperlink>
      <w:r w:rsidR="0014153C" w:rsidRPr="00A34418">
        <w:rPr>
          <w:rFonts w:ascii="Times New Roman" w:eastAsia="Times New Roman" w:hAnsi="Times New Roman" w:cs="Times New Roman"/>
          <w:sz w:val="28"/>
          <w:szCs w:val="28"/>
          <w:lang w:val="en-US"/>
        </w:rPr>
        <w:t xml:space="preserve"> (2023) Reduction of Harmful Emissions in Water Heating Solid Fuel Boilers of Low Power </w:t>
      </w:r>
      <w:r w:rsidR="0014153C" w:rsidRPr="00A34418">
        <w:rPr>
          <w:rFonts w:ascii="Times New Roman" w:eastAsia="Times New Roman" w:hAnsi="Times New Roman" w:cs="Times New Roman"/>
          <w:sz w:val="28"/>
          <w:szCs w:val="28"/>
        </w:rPr>
        <w:t>К</w:t>
      </w:r>
      <w:r w:rsidR="0014153C" w:rsidRPr="00A34418">
        <w:rPr>
          <w:rFonts w:ascii="Times New Roman" w:eastAsia="Times New Roman" w:hAnsi="Times New Roman" w:cs="Times New Roman"/>
          <w:sz w:val="28"/>
          <w:szCs w:val="28"/>
          <w:lang w:val="en-US"/>
        </w:rPr>
        <w:t>VTS-0.2. AIP Conf Proc</w:t>
      </w:r>
      <w:r w:rsidR="0014153C" w:rsidRPr="00A34418">
        <w:rPr>
          <w:rFonts w:ascii="Times New Roman" w:eastAsia="Times New Roman" w:hAnsi="Times New Roman" w:cs="Times New Roman"/>
          <w:sz w:val="28"/>
          <w:szCs w:val="28"/>
          <w:shd w:val="clear" w:color="auto" w:fill="FFFFFF"/>
          <w:lang w:val="en-US"/>
        </w:rPr>
        <w:t xml:space="preserve"> 2812(1): 020028</w:t>
      </w:r>
    </w:p>
    <w:p w14:paraId="7DD60B68" w14:textId="7644D49E" w:rsidR="0014153C" w:rsidRPr="00A34418" w:rsidRDefault="009E6C08" w:rsidP="0014153C">
      <w:pPr>
        <w:spacing w:after="0" w:line="240" w:lineRule="auto"/>
        <w:ind w:firstLine="709"/>
        <w:contextualSpacing/>
        <w:jc w:val="both"/>
        <w:rPr>
          <w:rFonts w:ascii="Times New Roman" w:eastAsia="Aptos" w:hAnsi="Times New Roman" w:cs="Times New Roman"/>
          <w:sz w:val="28"/>
          <w:szCs w:val="28"/>
          <w:lang w:val="en-US"/>
        </w:rPr>
      </w:pPr>
      <w:r>
        <w:rPr>
          <w:rFonts w:ascii="Times New Roman" w:eastAsia="Aptos" w:hAnsi="Times New Roman" w:cs="Times New Roman"/>
          <w:sz w:val="28"/>
          <w:szCs w:val="28"/>
          <w:lang w:val="en-US"/>
        </w:rPr>
        <w:t>72</w:t>
      </w:r>
      <w:r w:rsidR="0014153C" w:rsidRPr="00A34418">
        <w:rPr>
          <w:rFonts w:ascii="Times New Roman" w:eastAsia="Aptos" w:hAnsi="Times New Roman" w:cs="Times New Roman"/>
          <w:sz w:val="28"/>
          <w:szCs w:val="28"/>
          <w:lang w:val="en-US"/>
        </w:rPr>
        <w:t xml:space="preserve">. Dauletzhanova ZhT (2021) Study of ways to improve the quality characteristics of coal from the Shubarkol deposit. Dissertation. Karaganda Technical University, Karaganda, KZ </w:t>
      </w:r>
      <w:hyperlink r:id="rId212" w:history="1">
        <w:r w:rsidR="0014153C" w:rsidRPr="00A34418">
          <w:rPr>
            <w:rFonts w:ascii="Times New Roman" w:eastAsia="Aptos" w:hAnsi="Times New Roman" w:cs="Times New Roman"/>
            <w:sz w:val="28"/>
            <w:szCs w:val="28"/>
            <w:u w:val="single"/>
            <w:lang w:val="en-US"/>
          </w:rPr>
          <w:t>https://www.kstu.kz/wp-content/uploads/2021/11/Dissertatsiya-Dauletzhanovoj-ZH.T..pdf</w:t>
        </w:r>
      </w:hyperlink>
    </w:p>
    <w:p w14:paraId="17809596" w14:textId="71844D0E" w:rsidR="0014153C" w:rsidRPr="00A34418" w:rsidRDefault="009E6C08" w:rsidP="0014153C">
      <w:pPr>
        <w:spacing w:after="0" w:line="240" w:lineRule="auto"/>
        <w:ind w:firstLine="708"/>
        <w:jc w:val="both"/>
        <w:rPr>
          <w:rFonts w:ascii="Times New Roman" w:eastAsia="Aptos" w:hAnsi="Times New Roman" w:cs="Times New Roman"/>
          <w:sz w:val="28"/>
          <w:szCs w:val="28"/>
          <w:u w:val="single"/>
          <w:lang w:val="en-US"/>
        </w:rPr>
      </w:pPr>
      <w:bookmarkStart w:id="15" w:name="_Hlk167294474"/>
      <w:r>
        <w:rPr>
          <w:rFonts w:ascii="Times New Roman" w:eastAsia="Aptos" w:hAnsi="Times New Roman" w:cs="Times New Roman"/>
          <w:sz w:val="28"/>
          <w:szCs w:val="28"/>
          <w:lang w:val="en-US"/>
        </w:rPr>
        <w:t>73</w:t>
      </w:r>
      <w:r w:rsidR="0014153C" w:rsidRPr="00A34418">
        <w:rPr>
          <w:rFonts w:ascii="Times New Roman" w:eastAsia="Aptos" w:hAnsi="Times New Roman" w:cs="Times New Roman"/>
          <w:sz w:val="28"/>
          <w:szCs w:val="28"/>
          <w:lang w:val="kk-KZ"/>
        </w:rPr>
        <w:t xml:space="preserve">. </w:t>
      </w:r>
      <w:bookmarkEnd w:id="15"/>
      <w:r w:rsidR="0014153C" w:rsidRPr="00A34418">
        <w:rPr>
          <w:rFonts w:ascii="Times New Roman" w:eastAsia="Aptos" w:hAnsi="Times New Roman" w:cs="Times New Roman"/>
          <w:sz w:val="28"/>
          <w:szCs w:val="28"/>
          <w:lang w:val="kk-KZ"/>
        </w:rPr>
        <w:t xml:space="preserve">SHUBARKOL KOMIR </w:t>
      </w:r>
      <w:r w:rsidR="0014153C" w:rsidRPr="00A34418">
        <w:rPr>
          <w:rFonts w:ascii="Times New Roman" w:eastAsia="Aptos" w:hAnsi="Times New Roman" w:cs="Times New Roman"/>
          <w:sz w:val="28"/>
          <w:szCs w:val="28"/>
          <w:lang w:val="en-US"/>
        </w:rPr>
        <w:t xml:space="preserve">(2020) Doing business responsibly in difficult times. Report for 2020. </w:t>
      </w:r>
      <w:hyperlink r:id="rId213" w:history="1">
        <w:r w:rsidR="0014153C" w:rsidRPr="00A34418">
          <w:rPr>
            <w:rFonts w:ascii="Times New Roman" w:eastAsia="Aptos" w:hAnsi="Times New Roman" w:cs="Times New Roman"/>
            <w:sz w:val="28"/>
            <w:szCs w:val="28"/>
            <w:u w:val="single"/>
            <w:lang w:val="en-US"/>
          </w:rPr>
          <w:t>https://kase.kz/files/emitters/SHUK/shukp_2020_rus.pdf</w:t>
        </w:r>
      </w:hyperlink>
    </w:p>
    <w:p w14:paraId="5D94221A" w14:textId="6A297EE9" w:rsidR="009E6C08" w:rsidRDefault="0014153C" w:rsidP="009E6C08">
      <w:pPr>
        <w:widowControl w:val="0"/>
        <w:tabs>
          <w:tab w:val="left" w:pos="1140"/>
        </w:tabs>
        <w:autoSpaceDE w:val="0"/>
        <w:autoSpaceDN w:val="0"/>
        <w:spacing w:before="31" w:after="0" w:line="240" w:lineRule="auto"/>
        <w:ind w:right="294" w:firstLine="709"/>
        <w:jc w:val="both"/>
        <w:rPr>
          <w:rFonts w:ascii="Times New Roman" w:eastAsia="Aptos" w:hAnsi="Times New Roman" w:cs="Times New Roman"/>
          <w:sz w:val="28"/>
          <w:szCs w:val="28"/>
          <w:lang w:val="en-US"/>
        </w:rPr>
      </w:pPr>
      <w:r w:rsidRPr="00A34418">
        <w:rPr>
          <w:rFonts w:ascii="Times New Roman" w:eastAsia="Aptos" w:hAnsi="Times New Roman" w:cs="Times New Roman"/>
          <w:sz w:val="28"/>
          <w:szCs w:val="28"/>
          <w:lang w:val="en-US"/>
        </w:rPr>
        <w:t>7</w:t>
      </w:r>
      <w:r w:rsidR="009E6C08">
        <w:rPr>
          <w:rFonts w:ascii="Times New Roman" w:eastAsia="Aptos" w:hAnsi="Times New Roman" w:cs="Times New Roman"/>
          <w:sz w:val="28"/>
          <w:szCs w:val="28"/>
          <w:lang w:val="en-US"/>
        </w:rPr>
        <w:t>4</w:t>
      </w:r>
      <w:r w:rsidRPr="00A34418">
        <w:rPr>
          <w:rFonts w:ascii="Times New Roman" w:eastAsia="Aptos" w:hAnsi="Times New Roman" w:cs="Times New Roman"/>
          <w:sz w:val="28"/>
          <w:szCs w:val="28"/>
          <w:lang w:val="en-US"/>
        </w:rPr>
        <w:t xml:space="preserve">. Menter F R (1994) Two-Equation Eddy-Viscosity Turbulence Models for Engineering Applications, AIAA Jour 32 (8): 1598-1605. </w:t>
      </w:r>
      <w:hyperlink r:id="rId214" w:history="1">
        <w:r w:rsidRPr="00A34418">
          <w:rPr>
            <w:rFonts w:ascii="Times New Roman" w:eastAsia="Aptos" w:hAnsi="Times New Roman" w:cs="Times New Roman"/>
            <w:sz w:val="28"/>
            <w:szCs w:val="28"/>
            <w:u w:val="single"/>
            <w:lang w:val="en-US"/>
          </w:rPr>
          <w:t>doi:10.2514/3.12149</w:t>
        </w:r>
      </w:hyperlink>
      <w:r w:rsidRPr="00A34418">
        <w:rPr>
          <w:rFonts w:ascii="Times New Roman" w:eastAsia="Aptos" w:hAnsi="Times New Roman" w:cs="Times New Roman"/>
          <w:sz w:val="28"/>
          <w:szCs w:val="28"/>
          <w:lang w:val="en-US"/>
        </w:rPr>
        <w:t>.</w:t>
      </w:r>
    </w:p>
    <w:p w14:paraId="1937EDDD" w14:textId="2C4A92E2" w:rsidR="009E6C08" w:rsidRPr="00E62494" w:rsidRDefault="009E6C08" w:rsidP="00E62494">
      <w:pPr>
        <w:spacing w:after="0" w:line="240" w:lineRule="auto"/>
        <w:ind w:firstLine="708"/>
        <w:jc w:val="both"/>
        <w:rPr>
          <w:rFonts w:ascii="Times New Roman" w:eastAsia="Times New Roman" w:hAnsi="Times New Roman" w:cs="Times New Roman"/>
          <w:sz w:val="28"/>
          <w:szCs w:val="28"/>
          <w:lang w:val="en-US" w:eastAsia="ru-RU"/>
        </w:rPr>
      </w:pPr>
      <w:r w:rsidRPr="009E6C08">
        <w:rPr>
          <w:rFonts w:ascii="Times New Roman" w:eastAsia="Times New Roman" w:hAnsi="Times New Roman" w:cs="Times New Roman"/>
          <w:sz w:val="28"/>
          <w:szCs w:val="28"/>
          <w:lang w:val="en-US" w:eastAsia="ru-RU"/>
        </w:rPr>
        <w:t xml:space="preserve">75. Babakhodjaev, R.; Pulatova, D.; Mirzaev, J.; Kurbanbaeva, Z. Aerodynamics of The Solid Particle in The Ascending Stream of The Intensified Fluidized Bed </w:t>
      </w:r>
      <w:r w:rsidRPr="009E6C08">
        <w:rPr>
          <w:rFonts w:ascii="Times New Roman" w:eastAsia="Times New Roman" w:hAnsi="Times New Roman" w:cs="Times New Roman"/>
          <w:sz w:val="28"/>
          <w:szCs w:val="28"/>
          <w:lang w:val="kk-KZ" w:eastAsia="ru-RU"/>
        </w:rPr>
        <w:t xml:space="preserve">// </w:t>
      </w:r>
      <w:r w:rsidRPr="009E6C08">
        <w:rPr>
          <w:rFonts w:ascii="Times New Roman" w:eastAsia="Times New Roman" w:hAnsi="Times New Roman" w:cs="Times New Roman"/>
          <w:sz w:val="28"/>
          <w:szCs w:val="28"/>
          <w:lang w:val="en-US" w:eastAsia="ru-RU"/>
        </w:rPr>
        <w:t>AIP Conference Proceedings, 2022, DOI: </w:t>
      </w:r>
      <w:hyperlink r:id="rId215" w:tgtFrame="_blank" w:history="1">
        <w:r w:rsidRPr="009E6C08">
          <w:rPr>
            <w:rStyle w:val="ad"/>
            <w:rFonts w:ascii="Times New Roman" w:eastAsia="Times New Roman" w:hAnsi="Times New Roman" w:cs="Times New Roman"/>
            <w:color w:val="auto"/>
            <w:sz w:val="28"/>
            <w:szCs w:val="28"/>
            <w:lang w:val="en-US" w:eastAsia="ru-RU"/>
          </w:rPr>
          <w:t>10.1063/5.0112010</w:t>
        </w:r>
      </w:hyperlink>
    </w:p>
    <w:p w14:paraId="3E01C1BB" w14:textId="226E85A7" w:rsidR="0014153C" w:rsidRPr="00A34418" w:rsidRDefault="00E62494" w:rsidP="00E62494">
      <w:pPr>
        <w:widowControl w:val="0"/>
        <w:tabs>
          <w:tab w:val="left" w:pos="1140"/>
        </w:tabs>
        <w:autoSpaceDE w:val="0"/>
        <w:autoSpaceDN w:val="0"/>
        <w:spacing w:after="0" w:line="240" w:lineRule="auto"/>
        <w:ind w:right="294" w:firstLine="709"/>
        <w:jc w:val="both"/>
        <w:rPr>
          <w:rFonts w:ascii="Times New Roman" w:eastAsia="Aptos" w:hAnsi="Times New Roman" w:cs="Times New Roman"/>
          <w:sz w:val="28"/>
          <w:szCs w:val="28"/>
          <w:lang w:val="en-US"/>
        </w:rPr>
      </w:pPr>
      <w:r>
        <w:rPr>
          <w:rFonts w:ascii="Times New Roman" w:eastAsia="Aptos" w:hAnsi="Times New Roman" w:cs="Times New Roman"/>
          <w:sz w:val="28"/>
          <w:szCs w:val="28"/>
          <w:lang w:val="en-US"/>
        </w:rPr>
        <w:t>76</w:t>
      </w:r>
      <w:r w:rsidR="0014153C" w:rsidRPr="00A34418">
        <w:rPr>
          <w:rFonts w:ascii="Times New Roman" w:eastAsia="Aptos" w:hAnsi="Times New Roman" w:cs="Times New Roman"/>
          <w:sz w:val="28"/>
          <w:szCs w:val="28"/>
          <w:lang w:val="en-US"/>
        </w:rPr>
        <w:t>. Choubey G, Pandey KM. (2016) Effect of variation of angle of attack on the performance of two-strut scramjet combustor. Int J of Hydrog Energy 41(26): 11455–11470. https://doi:10.1016/j.ijhydene.2016.04.048</w:t>
      </w:r>
    </w:p>
    <w:p w14:paraId="6471F008" w14:textId="6D2F3E0D" w:rsidR="0014153C" w:rsidRPr="00A34418" w:rsidRDefault="0014153C" w:rsidP="00E62494">
      <w:pPr>
        <w:widowControl w:val="0"/>
        <w:tabs>
          <w:tab w:val="left" w:pos="1140"/>
        </w:tabs>
        <w:autoSpaceDE w:val="0"/>
        <w:autoSpaceDN w:val="0"/>
        <w:spacing w:after="0" w:line="240" w:lineRule="auto"/>
        <w:ind w:right="294" w:firstLine="709"/>
        <w:jc w:val="both"/>
        <w:rPr>
          <w:rFonts w:ascii="Times New Roman" w:eastAsia="Aptos" w:hAnsi="Times New Roman" w:cs="Times New Roman"/>
          <w:sz w:val="28"/>
          <w:szCs w:val="28"/>
          <w:lang w:val="en-US"/>
        </w:rPr>
      </w:pPr>
      <w:r w:rsidRPr="00A34418">
        <w:rPr>
          <w:rFonts w:ascii="Times New Roman" w:eastAsia="Aptos" w:hAnsi="Times New Roman" w:cs="Times New Roman"/>
          <w:sz w:val="28"/>
          <w:szCs w:val="28"/>
          <w:lang w:val="en-US"/>
        </w:rPr>
        <w:t>7</w:t>
      </w:r>
      <w:r w:rsidR="00E62494">
        <w:rPr>
          <w:rFonts w:ascii="Times New Roman" w:eastAsia="Aptos" w:hAnsi="Times New Roman" w:cs="Times New Roman"/>
          <w:sz w:val="28"/>
          <w:szCs w:val="28"/>
          <w:lang w:val="en-US"/>
        </w:rPr>
        <w:t>7</w:t>
      </w:r>
      <w:r w:rsidRPr="00A34418">
        <w:rPr>
          <w:rFonts w:ascii="Times New Roman" w:eastAsia="Aptos" w:hAnsi="Times New Roman" w:cs="Times New Roman"/>
          <w:sz w:val="28"/>
          <w:szCs w:val="28"/>
          <w:lang w:val="en-US"/>
        </w:rPr>
        <w:t xml:space="preserve">. Patankar SV, Spalding DB  (1972) A calculation procedure for heat, mass and momentum transfer in three-dimensional parabolic flows. Int J of Heat and Mass Transfer 15(10): 1787–1806. </w:t>
      </w:r>
      <w:hyperlink r:id="rId216" w:history="1">
        <w:r w:rsidRPr="00A34418">
          <w:rPr>
            <w:rFonts w:ascii="Times New Roman" w:eastAsia="Aptos" w:hAnsi="Times New Roman" w:cs="Times New Roman"/>
            <w:sz w:val="28"/>
            <w:szCs w:val="28"/>
            <w:u w:val="single"/>
            <w:lang w:val="en-US"/>
          </w:rPr>
          <w:t>https://doi:10.1016/0017-9310(72)90054-3</w:t>
        </w:r>
      </w:hyperlink>
    </w:p>
    <w:p w14:paraId="02125F97" w14:textId="021AA86F" w:rsidR="0014153C" w:rsidRDefault="0014153C" w:rsidP="0014153C">
      <w:pPr>
        <w:widowControl w:val="0"/>
        <w:tabs>
          <w:tab w:val="left" w:pos="1140"/>
        </w:tabs>
        <w:autoSpaceDE w:val="0"/>
        <w:autoSpaceDN w:val="0"/>
        <w:spacing w:before="31" w:after="0" w:line="240" w:lineRule="auto"/>
        <w:ind w:right="294" w:firstLine="709"/>
        <w:jc w:val="both"/>
        <w:rPr>
          <w:lang w:val="en-US"/>
        </w:rPr>
      </w:pPr>
      <w:r w:rsidRPr="00A34418">
        <w:rPr>
          <w:rFonts w:ascii="Times New Roman" w:eastAsia="Aptos" w:hAnsi="Times New Roman" w:cs="Times New Roman"/>
          <w:sz w:val="28"/>
          <w:szCs w:val="28"/>
          <w:lang w:val="en-US"/>
        </w:rPr>
        <w:t>7</w:t>
      </w:r>
      <w:r w:rsidR="00E62494">
        <w:rPr>
          <w:rFonts w:ascii="Times New Roman" w:eastAsia="Aptos" w:hAnsi="Times New Roman" w:cs="Times New Roman"/>
          <w:sz w:val="28"/>
          <w:szCs w:val="28"/>
          <w:lang w:val="en-US"/>
        </w:rPr>
        <w:t>8</w:t>
      </w:r>
      <w:r w:rsidRPr="00A34418">
        <w:rPr>
          <w:rFonts w:ascii="Times New Roman" w:eastAsia="Aptos" w:hAnsi="Times New Roman" w:cs="Times New Roman"/>
          <w:sz w:val="28"/>
          <w:szCs w:val="28"/>
          <w:lang w:val="en-US"/>
        </w:rPr>
        <w:t xml:space="preserve">. Chang WJ, Yang DF (1996) Natural convection for the melting of ice in porous media in a rectangular enclosure. Int J of Heat and Mass Transfer 39(11):  2333–2348. </w:t>
      </w:r>
      <w:hyperlink r:id="rId217" w:history="1">
        <w:r w:rsidRPr="00A34418">
          <w:rPr>
            <w:rFonts w:ascii="Times New Roman" w:eastAsia="Aptos" w:hAnsi="Times New Roman" w:cs="Times New Roman"/>
            <w:sz w:val="28"/>
            <w:szCs w:val="28"/>
            <w:u w:val="single"/>
            <w:lang w:val="en-US"/>
          </w:rPr>
          <w:t>https://doi:10.1016/0017-9310(95)00310-x</w:t>
        </w:r>
      </w:hyperlink>
    </w:p>
    <w:p w14:paraId="7E8C5A71" w14:textId="538221EE" w:rsidR="00E62494" w:rsidRPr="00E62494" w:rsidRDefault="00E62494" w:rsidP="0014153C">
      <w:pPr>
        <w:widowControl w:val="0"/>
        <w:tabs>
          <w:tab w:val="left" w:pos="1140"/>
        </w:tabs>
        <w:autoSpaceDE w:val="0"/>
        <w:autoSpaceDN w:val="0"/>
        <w:spacing w:before="31" w:after="0" w:line="240" w:lineRule="auto"/>
        <w:ind w:right="294" w:firstLine="709"/>
        <w:jc w:val="both"/>
        <w:rPr>
          <w:rFonts w:ascii="Times New Roman" w:hAnsi="Times New Roman" w:cs="Times New Roman"/>
          <w:sz w:val="28"/>
          <w:szCs w:val="28"/>
          <w:lang w:val="en-US"/>
        </w:rPr>
      </w:pPr>
      <w:r w:rsidRPr="00E62494">
        <w:rPr>
          <w:rFonts w:ascii="Times New Roman" w:hAnsi="Times New Roman" w:cs="Times New Roman"/>
          <w:sz w:val="28"/>
          <w:szCs w:val="28"/>
          <w:shd w:val="clear" w:color="auto" w:fill="FFFFFF"/>
          <w:lang w:val="en-US"/>
        </w:rPr>
        <w:t>79. Yerkebulan Mukhambet, Sultan Ybray, </w:t>
      </w:r>
      <w:hyperlink r:id="rId218" w:history="1">
        <w:r w:rsidRPr="00E62494">
          <w:rPr>
            <w:rStyle w:val="ad"/>
            <w:rFonts w:ascii="Times New Roman" w:hAnsi="Times New Roman" w:cs="Times New Roman"/>
            <w:color w:val="auto"/>
            <w:sz w:val="28"/>
            <w:szCs w:val="28"/>
            <w:u w:val="none"/>
            <w:shd w:val="clear" w:color="auto" w:fill="FFFFFF"/>
            <w:lang w:val="en-US"/>
          </w:rPr>
          <w:t>Dhawal Shah</w:t>
        </w:r>
      </w:hyperlink>
      <w:r w:rsidRPr="00E62494">
        <w:rPr>
          <w:rFonts w:ascii="Times New Roman" w:hAnsi="Times New Roman" w:cs="Times New Roman"/>
          <w:sz w:val="28"/>
          <w:szCs w:val="28"/>
          <w:shd w:val="clear" w:color="auto" w:fill="FFFFFF"/>
          <w:lang w:val="en-US"/>
        </w:rPr>
        <w:t>, Alar Konist, </w:t>
      </w:r>
      <w:hyperlink r:id="rId219" w:history="1">
        <w:r w:rsidRPr="00E62494">
          <w:rPr>
            <w:rStyle w:val="ad"/>
            <w:rFonts w:ascii="Times New Roman" w:hAnsi="Times New Roman" w:cs="Times New Roman"/>
            <w:color w:val="auto"/>
            <w:sz w:val="28"/>
            <w:szCs w:val="28"/>
            <w:u w:val="none"/>
            <w:shd w:val="clear" w:color="auto" w:fill="FFFFFF"/>
            <w:lang w:val="en-US"/>
          </w:rPr>
          <w:t>Yerbol Sarbassov</w:t>
        </w:r>
      </w:hyperlink>
      <w:r w:rsidRPr="00E62494">
        <w:rPr>
          <w:rFonts w:ascii="Times New Roman" w:hAnsi="Times New Roman" w:cs="Times New Roman"/>
          <w:sz w:val="28"/>
          <w:szCs w:val="28"/>
          <w:shd w:val="clear" w:color="auto" w:fill="FFFFFF"/>
          <w:lang w:val="en-US"/>
        </w:rPr>
        <w:t xml:space="preserve"> Combustion behavior of solid waste fuels in the vertical tube reactor under different oxy-fuel environments</w:t>
      </w:r>
      <w:r w:rsidRPr="00E62494">
        <w:rPr>
          <w:rFonts w:ascii="Times New Roman" w:hAnsi="Times New Roman" w:cs="Times New Roman"/>
          <w:b/>
          <w:bCs/>
          <w:sz w:val="28"/>
          <w:szCs w:val="28"/>
          <w:shd w:val="clear" w:color="auto" w:fill="FFFFFF"/>
          <w:lang w:val="en-US"/>
        </w:rPr>
        <w:t xml:space="preserve"> // </w:t>
      </w:r>
      <w:r w:rsidRPr="00E62494">
        <w:rPr>
          <w:rFonts w:ascii="Times New Roman" w:hAnsi="Times New Roman" w:cs="Times New Roman"/>
          <w:sz w:val="28"/>
          <w:szCs w:val="28"/>
          <w:shd w:val="clear" w:color="auto" w:fill="FFFFFF"/>
          <w:lang w:val="en-US"/>
        </w:rPr>
        <w:t>Dec 2024, In: </w:t>
      </w:r>
      <w:hyperlink r:id="rId220" w:history="1">
        <w:r w:rsidRPr="00E62494">
          <w:rPr>
            <w:rStyle w:val="ad"/>
            <w:rFonts w:ascii="Times New Roman" w:hAnsi="Times New Roman" w:cs="Times New Roman"/>
            <w:color w:val="auto"/>
            <w:sz w:val="28"/>
            <w:szCs w:val="28"/>
            <w:u w:val="none"/>
            <w:shd w:val="clear" w:color="auto" w:fill="FFFFFF"/>
            <w:lang w:val="en-US"/>
          </w:rPr>
          <w:t>Process Safety and Environmental Protection.</w:t>
        </w:r>
      </w:hyperlink>
      <w:r w:rsidRPr="00E62494">
        <w:rPr>
          <w:rFonts w:ascii="Times New Roman" w:hAnsi="Times New Roman" w:cs="Times New Roman"/>
          <w:sz w:val="28"/>
          <w:szCs w:val="28"/>
          <w:shd w:val="clear" w:color="auto" w:fill="FFFFFF"/>
          <w:lang w:val="en-US"/>
        </w:rPr>
        <w:t> </w:t>
      </w:r>
      <w:r w:rsidRPr="00364F5E">
        <w:rPr>
          <w:rFonts w:ascii="Times New Roman" w:hAnsi="Times New Roman" w:cs="Times New Roman"/>
          <w:sz w:val="28"/>
          <w:szCs w:val="28"/>
          <w:shd w:val="clear" w:color="auto" w:fill="FFFFFF"/>
          <w:lang w:val="en-US"/>
        </w:rPr>
        <w:t>192,</w:t>
      </w:r>
      <w:r w:rsidRPr="00E62494">
        <w:rPr>
          <w:rFonts w:ascii="Times New Roman" w:hAnsi="Times New Roman" w:cs="Times New Roman"/>
          <w:sz w:val="28"/>
          <w:szCs w:val="28"/>
          <w:shd w:val="clear" w:color="auto" w:fill="FFFFFF"/>
          <w:lang w:val="en-US"/>
        </w:rPr>
        <w:t> p</w:t>
      </w:r>
      <w:r w:rsidRPr="00364F5E">
        <w:rPr>
          <w:rFonts w:ascii="Times New Roman" w:hAnsi="Times New Roman" w:cs="Times New Roman"/>
          <w:sz w:val="28"/>
          <w:szCs w:val="28"/>
          <w:shd w:val="clear" w:color="auto" w:fill="FFFFFF"/>
          <w:lang w:val="en-US"/>
        </w:rPr>
        <w:t>. 760-768</w:t>
      </w:r>
      <w:r w:rsidRPr="00364F5E">
        <w:rPr>
          <w:rFonts w:ascii="Times New Roman" w:hAnsi="Times New Roman" w:cs="Times New Roman"/>
          <w:b/>
          <w:bCs/>
          <w:sz w:val="28"/>
          <w:szCs w:val="28"/>
          <w:shd w:val="clear" w:color="auto" w:fill="FFFFFF"/>
          <w:lang w:val="en-US"/>
        </w:rPr>
        <w:t xml:space="preserve"> </w:t>
      </w:r>
      <w:r w:rsidRPr="00E62494">
        <w:rPr>
          <w:rFonts w:ascii="Times New Roman" w:hAnsi="Times New Roman" w:cs="Times New Roman"/>
          <w:sz w:val="28"/>
          <w:szCs w:val="28"/>
          <w:shd w:val="clear" w:color="auto" w:fill="FFFFFF"/>
          <w:lang w:val="en-US"/>
        </w:rPr>
        <w:t>https</w:t>
      </w:r>
      <w:r w:rsidRPr="00364F5E">
        <w:rPr>
          <w:rFonts w:ascii="Times New Roman" w:hAnsi="Times New Roman" w:cs="Times New Roman"/>
          <w:sz w:val="28"/>
          <w:szCs w:val="28"/>
          <w:shd w:val="clear" w:color="auto" w:fill="FFFFFF"/>
          <w:lang w:val="en-US"/>
        </w:rPr>
        <w:t>://</w:t>
      </w:r>
      <w:r w:rsidRPr="00E62494">
        <w:rPr>
          <w:rFonts w:ascii="Times New Roman" w:hAnsi="Times New Roman" w:cs="Times New Roman"/>
          <w:sz w:val="28"/>
          <w:szCs w:val="28"/>
          <w:shd w:val="clear" w:color="auto" w:fill="FFFFFF"/>
          <w:lang w:val="en-US"/>
        </w:rPr>
        <w:t>doi</w:t>
      </w:r>
      <w:r w:rsidRPr="00364F5E">
        <w:rPr>
          <w:rFonts w:ascii="Times New Roman" w:hAnsi="Times New Roman" w:cs="Times New Roman"/>
          <w:sz w:val="28"/>
          <w:szCs w:val="28"/>
          <w:shd w:val="clear" w:color="auto" w:fill="FFFFFF"/>
          <w:lang w:val="en-US"/>
        </w:rPr>
        <w:t>.</w:t>
      </w:r>
      <w:r w:rsidRPr="00E62494">
        <w:rPr>
          <w:rFonts w:ascii="Times New Roman" w:hAnsi="Times New Roman" w:cs="Times New Roman"/>
          <w:sz w:val="28"/>
          <w:szCs w:val="28"/>
          <w:shd w:val="clear" w:color="auto" w:fill="FFFFFF"/>
          <w:lang w:val="en-US"/>
        </w:rPr>
        <w:t>org</w:t>
      </w:r>
      <w:r w:rsidRPr="00364F5E">
        <w:rPr>
          <w:rFonts w:ascii="Times New Roman" w:hAnsi="Times New Roman" w:cs="Times New Roman"/>
          <w:sz w:val="28"/>
          <w:szCs w:val="28"/>
          <w:shd w:val="clear" w:color="auto" w:fill="FFFFFF"/>
          <w:lang w:val="en-US"/>
        </w:rPr>
        <w:t>/</w:t>
      </w:r>
      <w:hyperlink r:id="rId221" w:history="1">
        <w:r w:rsidRPr="00364F5E">
          <w:rPr>
            <w:rStyle w:val="ad"/>
            <w:rFonts w:ascii="Times New Roman" w:hAnsi="Times New Roman" w:cs="Times New Roman"/>
            <w:color w:val="auto"/>
            <w:sz w:val="28"/>
            <w:szCs w:val="28"/>
            <w:u w:val="none"/>
            <w:shd w:val="clear" w:color="auto" w:fill="FFFFFF"/>
            <w:lang w:val="en-US"/>
          </w:rPr>
          <w:t>10.1016/</w:t>
        </w:r>
        <w:r w:rsidRPr="00E62494">
          <w:rPr>
            <w:rStyle w:val="ad"/>
            <w:rFonts w:ascii="Times New Roman" w:hAnsi="Times New Roman" w:cs="Times New Roman"/>
            <w:color w:val="auto"/>
            <w:sz w:val="28"/>
            <w:szCs w:val="28"/>
            <w:u w:val="none"/>
            <w:shd w:val="clear" w:color="auto" w:fill="FFFFFF"/>
            <w:lang w:val="en-US"/>
          </w:rPr>
          <w:t>j</w:t>
        </w:r>
        <w:r w:rsidRPr="00364F5E">
          <w:rPr>
            <w:rStyle w:val="ad"/>
            <w:rFonts w:ascii="Times New Roman" w:hAnsi="Times New Roman" w:cs="Times New Roman"/>
            <w:color w:val="auto"/>
            <w:sz w:val="28"/>
            <w:szCs w:val="28"/>
            <w:u w:val="none"/>
            <w:shd w:val="clear" w:color="auto" w:fill="FFFFFF"/>
            <w:lang w:val="en-US"/>
          </w:rPr>
          <w:t>.</w:t>
        </w:r>
        <w:r w:rsidRPr="00E62494">
          <w:rPr>
            <w:rStyle w:val="ad"/>
            <w:rFonts w:ascii="Times New Roman" w:hAnsi="Times New Roman" w:cs="Times New Roman"/>
            <w:color w:val="auto"/>
            <w:sz w:val="28"/>
            <w:szCs w:val="28"/>
            <w:u w:val="none"/>
            <w:shd w:val="clear" w:color="auto" w:fill="FFFFFF"/>
            <w:lang w:val="en-US"/>
          </w:rPr>
          <w:t>psep</w:t>
        </w:r>
        <w:r w:rsidRPr="00364F5E">
          <w:rPr>
            <w:rStyle w:val="ad"/>
            <w:rFonts w:ascii="Times New Roman" w:hAnsi="Times New Roman" w:cs="Times New Roman"/>
            <w:color w:val="auto"/>
            <w:sz w:val="28"/>
            <w:szCs w:val="28"/>
            <w:u w:val="none"/>
            <w:shd w:val="clear" w:color="auto" w:fill="FFFFFF"/>
            <w:lang w:val="en-US"/>
          </w:rPr>
          <w:t>.2024.10.062</w:t>
        </w:r>
      </w:hyperlink>
    </w:p>
    <w:p w14:paraId="75DF4330" w14:textId="2BD3E6EE" w:rsidR="00E62494" w:rsidRPr="00E62494" w:rsidRDefault="00E62494" w:rsidP="0014153C">
      <w:pPr>
        <w:widowControl w:val="0"/>
        <w:tabs>
          <w:tab w:val="left" w:pos="1140"/>
        </w:tabs>
        <w:autoSpaceDE w:val="0"/>
        <w:autoSpaceDN w:val="0"/>
        <w:spacing w:before="31" w:after="0" w:line="240" w:lineRule="auto"/>
        <w:ind w:right="294" w:firstLine="709"/>
        <w:jc w:val="both"/>
        <w:rPr>
          <w:rFonts w:ascii="Times New Roman" w:eastAsia="Aptos" w:hAnsi="Times New Roman" w:cs="Times New Roman"/>
          <w:sz w:val="28"/>
          <w:szCs w:val="28"/>
          <w:lang w:val="en-US"/>
        </w:rPr>
      </w:pPr>
      <w:r w:rsidRPr="00E62494">
        <w:rPr>
          <w:rFonts w:ascii="Times New Roman" w:hAnsi="Times New Roman" w:cs="Times New Roman"/>
          <w:sz w:val="28"/>
          <w:szCs w:val="28"/>
          <w:shd w:val="clear" w:color="auto" w:fill="FFFFFF"/>
          <w:lang w:val="en-US"/>
        </w:rPr>
        <w:t>80. Suleimenova, B., Aimbetov, B., Zhakupov, D., </w:t>
      </w:r>
      <w:hyperlink r:id="rId222" w:history="1">
        <w:r w:rsidRPr="00E62494">
          <w:rPr>
            <w:rStyle w:val="ad"/>
            <w:rFonts w:ascii="Times New Roman" w:hAnsi="Times New Roman" w:cs="Times New Roman"/>
            <w:color w:val="auto"/>
            <w:sz w:val="28"/>
            <w:szCs w:val="28"/>
            <w:u w:val="none"/>
            <w:shd w:val="clear" w:color="auto" w:fill="FFFFFF"/>
            <w:lang w:val="en-US"/>
          </w:rPr>
          <w:t>Shah, D.</w:t>
        </w:r>
      </w:hyperlink>
      <w:r w:rsidRPr="00E62494">
        <w:rPr>
          <w:rFonts w:ascii="Times New Roman" w:hAnsi="Times New Roman" w:cs="Times New Roman"/>
          <w:sz w:val="28"/>
          <w:szCs w:val="28"/>
          <w:shd w:val="clear" w:color="auto" w:fill="FFFFFF"/>
          <w:lang w:val="en-US"/>
        </w:rPr>
        <w:t> &amp; </w:t>
      </w:r>
      <w:hyperlink r:id="rId223" w:history="1">
        <w:r w:rsidRPr="00E62494">
          <w:rPr>
            <w:rStyle w:val="ad"/>
            <w:rFonts w:ascii="Times New Roman" w:hAnsi="Times New Roman" w:cs="Times New Roman"/>
            <w:color w:val="auto"/>
            <w:sz w:val="28"/>
            <w:szCs w:val="28"/>
            <w:u w:val="none"/>
            <w:shd w:val="clear" w:color="auto" w:fill="FFFFFF"/>
            <w:lang w:val="en-US"/>
          </w:rPr>
          <w:t>Sarbassov, Y.</w:t>
        </w:r>
      </w:hyperlink>
      <w:r w:rsidRPr="00E62494">
        <w:rPr>
          <w:rFonts w:ascii="Times New Roman" w:hAnsi="Times New Roman" w:cs="Times New Roman"/>
          <w:sz w:val="28"/>
          <w:szCs w:val="28"/>
          <w:shd w:val="clear" w:color="auto" w:fill="FFFFFF"/>
          <w:lang w:val="en-US"/>
        </w:rPr>
        <w:t xml:space="preserve">,  </w:t>
      </w:r>
      <w:hyperlink r:id="rId224" w:history="1">
        <w:r w:rsidRPr="00E62494">
          <w:rPr>
            <w:rStyle w:val="ad"/>
            <w:rFonts w:ascii="Times New Roman" w:hAnsi="Times New Roman" w:cs="Times New Roman"/>
            <w:color w:val="auto"/>
            <w:sz w:val="28"/>
            <w:szCs w:val="28"/>
            <w:u w:val="none"/>
            <w:shd w:val="clear" w:color="auto" w:fill="FFFFFF"/>
            <w:lang w:val="en-US"/>
          </w:rPr>
          <w:t>Co-Firing of Refuse-Derived Fuel with Ekibastuz Coal in a Bubbling Fluidized Bed Reactor: Analysis of Emissions and Ash Characteristics</w:t>
        </w:r>
      </w:hyperlink>
      <w:r w:rsidRPr="00E62494">
        <w:rPr>
          <w:rFonts w:ascii="Times New Roman" w:hAnsi="Times New Roman" w:cs="Times New Roman"/>
          <w:sz w:val="28"/>
          <w:szCs w:val="28"/>
          <w:shd w:val="clear" w:color="auto" w:fill="FFFFFF"/>
          <w:lang w:val="en-US"/>
        </w:rPr>
        <w:t xml:space="preserve"> Aug 2022, In: </w:t>
      </w:r>
      <w:hyperlink r:id="rId225" w:history="1">
        <w:r w:rsidRPr="00E62494">
          <w:rPr>
            <w:rStyle w:val="ad"/>
            <w:rFonts w:ascii="Times New Roman" w:hAnsi="Times New Roman" w:cs="Times New Roman"/>
            <w:color w:val="auto"/>
            <w:sz w:val="28"/>
            <w:szCs w:val="28"/>
            <w:u w:val="none"/>
            <w:shd w:val="clear" w:color="auto" w:fill="FFFFFF"/>
            <w:lang w:val="en-US"/>
          </w:rPr>
          <w:t>Energies.</w:t>
        </w:r>
      </w:hyperlink>
      <w:r w:rsidRPr="00E62494">
        <w:rPr>
          <w:rFonts w:ascii="Times New Roman" w:hAnsi="Times New Roman" w:cs="Times New Roman"/>
          <w:sz w:val="28"/>
          <w:szCs w:val="28"/>
          <w:shd w:val="clear" w:color="auto" w:fill="FFFFFF"/>
          <w:lang w:val="en-US"/>
        </w:rPr>
        <w:t> </w:t>
      </w:r>
      <w:r w:rsidRPr="00FC5A64">
        <w:rPr>
          <w:rFonts w:ascii="Times New Roman" w:hAnsi="Times New Roman" w:cs="Times New Roman"/>
          <w:sz w:val="28"/>
          <w:szCs w:val="28"/>
          <w:shd w:val="clear" w:color="auto" w:fill="FFFFFF"/>
          <w:lang w:val="en-US"/>
        </w:rPr>
        <w:t xml:space="preserve">15, 16,5785. </w:t>
      </w:r>
      <w:hyperlink r:id="rId226" w:history="1">
        <w:r w:rsidRPr="00FC5A64">
          <w:rPr>
            <w:rStyle w:val="ad"/>
            <w:rFonts w:ascii="Times New Roman" w:hAnsi="Times New Roman" w:cs="Times New Roman"/>
            <w:b/>
            <w:bCs/>
            <w:sz w:val="28"/>
            <w:szCs w:val="28"/>
            <w:u w:val="none"/>
            <w:shd w:val="clear" w:color="auto" w:fill="FFFFFF"/>
            <w:lang w:val="en-US"/>
          </w:rPr>
          <w:t>https://doi.org/10.3390/en15165785</w:t>
        </w:r>
      </w:hyperlink>
    </w:p>
    <w:p w14:paraId="15E9E0ED" w14:textId="0225EBA2" w:rsidR="0014153C" w:rsidRPr="00A34418" w:rsidRDefault="00E62494" w:rsidP="0014153C">
      <w:pPr>
        <w:widowControl w:val="0"/>
        <w:tabs>
          <w:tab w:val="left" w:pos="1140"/>
        </w:tabs>
        <w:autoSpaceDE w:val="0"/>
        <w:autoSpaceDN w:val="0"/>
        <w:spacing w:before="31" w:after="0" w:line="240" w:lineRule="auto"/>
        <w:ind w:right="294" w:firstLine="709"/>
        <w:jc w:val="both"/>
        <w:rPr>
          <w:rFonts w:ascii="Times New Roman" w:eastAsia="Aptos" w:hAnsi="Times New Roman" w:cs="Times New Roman"/>
          <w:sz w:val="28"/>
          <w:szCs w:val="28"/>
          <w:lang w:val="en-US"/>
        </w:rPr>
      </w:pPr>
      <w:r>
        <w:rPr>
          <w:rFonts w:ascii="Times New Roman" w:eastAsia="Aptos" w:hAnsi="Times New Roman" w:cs="Times New Roman"/>
          <w:sz w:val="28"/>
          <w:szCs w:val="28"/>
          <w:lang w:val="en-US"/>
        </w:rPr>
        <w:t>81</w:t>
      </w:r>
      <w:r w:rsidR="0014153C" w:rsidRPr="00A34418">
        <w:rPr>
          <w:rFonts w:ascii="Times New Roman" w:eastAsia="Aptos" w:hAnsi="Times New Roman" w:cs="Times New Roman"/>
          <w:sz w:val="28"/>
          <w:szCs w:val="28"/>
          <w:lang w:val="en-US"/>
        </w:rPr>
        <w:t xml:space="preserve">. Testo SE and Co. KGaA (2019) Gas analyzer testo-300/testo-300LL. Operating manual. </w:t>
      </w:r>
      <w:hyperlink r:id="rId227" w:history="1">
        <w:r w:rsidR="0014153C" w:rsidRPr="00A34418">
          <w:rPr>
            <w:rFonts w:ascii="Times New Roman" w:eastAsia="Aptos" w:hAnsi="Times New Roman" w:cs="Times New Roman"/>
            <w:sz w:val="28"/>
            <w:szCs w:val="28"/>
            <w:u w:val="single"/>
            <w:lang w:val="en-US"/>
          </w:rPr>
          <w:t>https://beltesto.by/images/downloads/testo_300-300LL_2019.pdf</w:t>
        </w:r>
      </w:hyperlink>
    </w:p>
    <w:p w14:paraId="48669900" w14:textId="1D8C1220" w:rsidR="0014153C" w:rsidRPr="00A34418" w:rsidRDefault="00E62494" w:rsidP="0014153C">
      <w:pPr>
        <w:spacing w:after="0" w:line="240" w:lineRule="auto"/>
        <w:ind w:firstLine="709"/>
        <w:contextualSpacing/>
        <w:jc w:val="both"/>
        <w:rPr>
          <w:rFonts w:ascii="Times New Roman" w:eastAsia="Aptos" w:hAnsi="Times New Roman" w:cs="Times New Roman"/>
          <w:sz w:val="28"/>
          <w:szCs w:val="28"/>
          <w:lang w:val="en-US"/>
        </w:rPr>
      </w:pPr>
      <w:r>
        <w:rPr>
          <w:rFonts w:ascii="Times New Roman" w:eastAsia="Aptos" w:hAnsi="Times New Roman" w:cs="Times New Roman"/>
          <w:sz w:val="28"/>
          <w:szCs w:val="28"/>
          <w:lang w:val="en-US"/>
        </w:rPr>
        <w:t>82</w:t>
      </w:r>
      <w:r w:rsidR="0014153C" w:rsidRPr="00A34418">
        <w:rPr>
          <w:rFonts w:ascii="Times New Roman" w:eastAsia="Aptos" w:hAnsi="Times New Roman" w:cs="Times New Roman"/>
          <w:sz w:val="28"/>
          <w:szCs w:val="28"/>
          <w:lang w:val="en-US"/>
        </w:rPr>
        <w:t xml:space="preserve">. GOST (1983) Solid fuel. Sieve method for determining particle size distribution. Standart 2093-82. </w:t>
      </w:r>
      <w:hyperlink r:id="rId228" w:history="1">
        <w:r w:rsidR="0014153C" w:rsidRPr="00A34418">
          <w:rPr>
            <w:rFonts w:ascii="Times New Roman" w:eastAsia="Aptos" w:hAnsi="Times New Roman" w:cs="Times New Roman"/>
            <w:sz w:val="28"/>
            <w:szCs w:val="28"/>
            <w:u w:val="single"/>
            <w:lang w:val="en-US"/>
          </w:rPr>
          <w:t>https://docs.cntd.ru/document/1200024037</w:t>
        </w:r>
      </w:hyperlink>
    </w:p>
    <w:p w14:paraId="2308689F" w14:textId="71A8888C" w:rsidR="0014153C" w:rsidRPr="00A34418" w:rsidRDefault="00E62494" w:rsidP="0014153C">
      <w:pPr>
        <w:spacing w:after="0" w:line="240" w:lineRule="auto"/>
        <w:ind w:firstLine="708"/>
        <w:jc w:val="both"/>
        <w:rPr>
          <w:rFonts w:ascii="Times New Roman" w:eastAsia="Aptos" w:hAnsi="Times New Roman" w:cs="Times New Roman"/>
          <w:sz w:val="28"/>
          <w:szCs w:val="28"/>
          <w:lang w:val="en-US"/>
        </w:rPr>
      </w:pPr>
      <w:r w:rsidRPr="00E62494">
        <w:rPr>
          <w:rFonts w:ascii="Times New Roman" w:eastAsia="Aptos" w:hAnsi="Times New Roman" w:cs="Times New Roman"/>
          <w:sz w:val="28"/>
          <w:szCs w:val="28"/>
          <w:lang w:val="en-US"/>
        </w:rPr>
        <w:t>83</w:t>
      </w:r>
      <w:r w:rsidR="0014153C" w:rsidRPr="00E62494">
        <w:rPr>
          <w:rFonts w:ascii="Times New Roman" w:eastAsia="Aptos" w:hAnsi="Times New Roman" w:cs="Times New Roman"/>
          <w:sz w:val="28"/>
          <w:szCs w:val="28"/>
          <w:lang w:val="en-US"/>
        </w:rPr>
        <w:t>. Mohammad</w:t>
      </w:r>
      <w:r w:rsidR="0014153C" w:rsidRPr="00A34418">
        <w:rPr>
          <w:rFonts w:ascii="Times New Roman" w:eastAsia="Aptos" w:hAnsi="Times New Roman" w:cs="Times New Roman"/>
          <w:sz w:val="28"/>
          <w:szCs w:val="28"/>
          <w:lang w:val="en-US"/>
        </w:rPr>
        <w:t xml:space="preserve"> RM,  Benjamin JI, Philip JS, Alessandro P (2018) Principal Component Analysis Coupled with Nonlinear Regression for Chemistry Reduction. Combustion and Flame187: 30-41.</w:t>
      </w:r>
    </w:p>
    <w:p w14:paraId="14A26A84" w14:textId="6876C734" w:rsidR="0014153C" w:rsidRPr="00A34418" w:rsidRDefault="00E62494" w:rsidP="0014153C">
      <w:pPr>
        <w:spacing w:after="0" w:line="240" w:lineRule="auto"/>
        <w:ind w:firstLine="708"/>
        <w:jc w:val="both"/>
        <w:rPr>
          <w:rFonts w:ascii="Times New Roman" w:eastAsia="Aptos" w:hAnsi="Times New Roman" w:cs="Times New Roman"/>
          <w:sz w:val="28"/>
          <w:szCs w:val="28"/>
          <w:lang w:val="en-US"/>
        </w:rPr>
      </w:pPr>
      <w:r>
        <w:rPr>
          <w:rFonts w:ascii="Times New Roman" w:eastAsia="Aptos" w:hAnsi="Times New Roman" w:cs="Times New Roman"/>
          <w:sz w:val="28"/>
          <w:szCs w:val="28"/>
          <w:lang w:val="en-US"/>
        </w:rPr>
        <w:t>84</w:t>
      </w:r>
      <w:r w:rsidR="0014153C" w:rsidRPr="00A34418">
        <w:rPr>
          <w:rFonts w:ascii="Times New Roman" w:eastAsia="Aptos" w:hAnsi="Times New Roman" w:cs="Times New Roman"/>
          <w:sz w:val="28"/>
          <w:szCs w:val="28"/>
          <w:lang w:val="en-US"/>
        </w:rPr>
        <w:t>. Smith LE (2012) Simulation of Pulverized Coal Jet Flame Ignition Using the Direct Quadrature Method of Moments. Energy Fuels 26 (11): 6686-6694</w:t>
      </w:r>
    </w:p>
    <w:p w14:paraId="35DCF9C2" w14:textId="5CA04E87" w:rsidR="0014153C" w:rsidRDefault="00E62494" w:rsidP="0014153C">
      <w:pPr>
        <w:spacing w:after="0" w:line="240" w:lineRule="auto"/>
        <w:ind w:firstLine="708"/>
        <w:jc w:val="both"/>
        <w:rPr>
          <w:lang w:val="en-US"/>
        </w:rPr>
      </w:pPr>
      <w:r>
        <w:rPr>
          <w:rFonts w:ascii="Times New Roman" w:eastAsia="Aptos" w:hAnsi="Times New Roman" w:cs="Times New Roman"/>
          <w:sz w:val="28"/>
          <w:szCs w:val="28"/>
          <w:u w:val="single"/>
          <w:lang w:val="en-US"/>
        </w:rPr>
        <w:t>85</w:t>
      </w:r>
      <w:r w:rsidR="0014153C" w:rsidRPr="00A34418">
        <w:rPr>
          <w:rFonts w:ascii="Times New Roman" w:eastAsia="Aptos" w:hAnsi="Times New Roman" w:cs="Times New Roman"/>
          <w:sz w:val="28"/>
          <w:szCs w:val="28"/>
          <w:u w:val="single"/>
          <w:lang w:val="en-US"/>
        </w:rPr>
        <w:t xml:space="preserve">. </w:t>
      </w:r>
      <w:hyperlink r:id="rId229" w:history="1">
        <w:r w:rsidR="0014153C" w:rsidRPr="00A34418">
          <w:rPr>
            <w:rFonts w:ascii="Times New Roman" w:eastAsia="Aptos" w:hAnsi="Times New Roman" w:cs="Times New Roman"/>
            <w:sz w:val="28"/>
            <w:szCs w:val="28"/>
            <w:u w:val="single"/>
            <w:lang w:val="kk-KZ"/>
          </w:rPr>
          <w:t>https://autokotly.com/almaty/gornyak.html</w:t>
        </w:r>
      </w:hyperlink>
    </w:p>
    <w:p w14:paraId="2824C92B" w14:textId="05E3B935" w:rsidR="00E62494" w:rsidRPr="00E62494" w:rsidRDefault="00E62494" w:rsidP="0014153C">
      <w:pPr>
        <w:spacing w:after="0" w:line="240" w:lineRule="auto"/>
        <w:ind w:firstLine="708"/>
        <w:jc w:val="both"/>
        <w:rPr>
          <w:rFonts w:ascii="Times New Roman" w:eastAsia="Aptos" w:hAnsi="Times New Roman" w:cs="Times New Roman"/>
          <w:sz w:val="28"/>
          <w:szCs w:val="28"/>
          <w:lang w:val="en-US"/>
        </w:rPr>
      </w:pPr>
      <w:r w:rsidRPr="00E62494">
        <w:rPr>
          <w:rFonts w:ascii="Times New Roman" w:hAnsi="Times New Roman" w:cs="Times New Roman"/>
          <w:sz w:val="28"/>
          <w:szCs w:val="28"/>
          <w:lang w:val="en-US"/>
        </w:rPr>
        <w:t>86. Zhakupov, D., Kulmukanova, L., </w:t>
      </w:r>
      <w:hyperlink r:id="rId230" w:history="1">
        <w:r w:rsidRPr="00E62494">
          <w:rPr>
            <w:rStyle w:val="ad"/>
            <w:rFonts w:ascii="Times New Roman" w:hAnsi="Times New Roman" w:cs="Times New Roman"/>
            <w:color w:val="auto"/>
            <w:sz w:val="28"/>
            <w:szCs w:val="28"/>
            <w:u w:val="none"/>
            <w:lang w:val="en-US"/>
          </w:rPr>
          <w:t>Sarbassov, Y.</w:t>
        </w:r>
      </w:hyperlink>
      <w:r w:rsidRPr="00E62494">
        <w:rPr>
          <w:rFonts w:ascii="Times New Roman" w:hAnsi="Times New Roman" w:cs="Times New Roman"/>
          <w:sz w:val="28"/>
          <w:szCs w:val="28"/>
          <w:lang w:val="en-US"/>
        </w:rPr>
        <w:t> &amp; </w:t>
      </w:r>
      <w:hyperlink r:id="rId231" w:history="1">
        <w:r w:rsidRPr="00E62494">
          <w:rPr>
            <w:rStyle w:val="ad"/>
            <w:rFonts w:ascii="Times New Roman" w:hAnsi="Times New Roman" w:cs="Times New Roman"/>
            <w:color w:val="auto"/>
            <w:sz w:val="28"/>
            <w:szCs w:val="28"/>
            <w:u w:val="none"/>
            <w:lang w:val="en-US"/>
          </w:rPr>
          <w:t>Shah, D.</w:t>
        </w:r>
      </w:hyperlink>
      <w:r w:rsidRPr="00E62494">
        <w:rPr>
          <w:rFonts w:ascii="Times New Roman" w:hAnsi="Times New Roman" w:cs="Times New Roman"/>
          <w:sz w:val="28"/>
          <w:szCs w:val="28"/>
          <w:lang w:val="en-US"/>
        </w:rPr>
        <w:t>,</w:t>
      </w:r>
      <w:r w:rsidRPr="00E62494">
        <w:rPr>
          <w:rFonts w:ascii="Times New Roman" w:eastAsia="Times New Roman" w:hAnsi="Times New Roman" w:cs="Times New Roman"/>
          <w:sz w:val="28"/>
          <w:szCs w:val="28"/>
          <w:lang w:val="en-US" w:eastAsia="ru-RU"/>
        </w:rPr>
        <w:t xml:space="preserve"> </w:t>
      </w:r>
      <w:hyperlink r:id="rId232" w:history="1">
        <w:r w:rsidRPr="00E62494">
          <w:rPr>
            <w:rStyle w:val="ad"/>
            <w:rFonts w:ascii="Times New Roman" w:hAnsi="Times New Roman" w:cs="Times New Roman"/>
            <w:color w:val="auto"/>
            <w:sz w:val="28"/>
            <w:szCs w:val="28"/>
            <w:u w:val="none"/>
            <w:lang w:val="en-US"/>
          </w:rPr>
          <w:t>Flue gas analysis for biomass and coal co-firing in fluidized bed: process simulation and validation</w:t>
        </w:r>
      </w:hyperlink>
      <w:r w:rsidRPr="00E62494">
        <w:rPr>
          <w:rFonts w:ascii="Times New Roman" w:hAnsi="Times New Roman" w:cs="Times New Roman"/>
          <w:sz w:val="28"/>
          <w:szCs w:val="28"/>
          <w:lang w:val="en-US"/>
        </w:rPr>
        <w:t xml:space="preserve">  Dec 2022, In: </w:t>
      </w:r>
      <w:hyperlink r:id="rId233" w:history="1">
        <w:r w:rsidRPr="00E62494">
          <w:rPr>
            <w:rStyle w:val="ad"/>
            <w:rFonts w:ascii="Times New Roman" w:hAnsi="Times New Roman" w:cs="Times New Roman"/>
            <w:color w:val="auto"/>
            <w:sz w:val="28"/>
            <w:szCs w:val="28"/>
            <w:u w:val="none"/>
            <w:lang w:val="en-US"/>
          </w:rPr>
          <w:t>International Journal of Coal Science and Technology.</w:t>
        </w:r>
      </w:hyperlink>
      <w:r w:rsidRPr="00E62494">
        <w:rPr>
          <w:rFonts w:ascii="Times New Roman" w:hAnsi="Times New Roman" w:cs="Times New Roman"/>
          <w:sz w:val="28"/>
          <w:szCs w:val="28"/>
          <w:lang w:val="en-US"/>
        </w:rPr>
        <w:t>  9,  1, 59.  https://doi.org/10.1007/s40789-022-00531-y</w:t>
      </w:r>
    </w:p>
    <w:p w14:paraId="79665CF7" w14:textId="7B0BE15E" w:rsidR="0014153C" w:rsidRPr="00E62494" w:rsidRDefault="00E62494" w:rsidP="0014153C">
      <w:pPr>
        <w:spacing w:after="0" w:line="240" w:lineRule="auto"/>
        <w:ind w:firstLine="708"/>
        <w:jc w:val="both"/>
        <w:rPr>
          <w:lang w:val="en-US"/>
        </w:rPr>
      </w:pPr>
      <w:r>
        <w:rPr>
          <w:rFonts w:ascii="Times New Roman" w:eastAsia="Aptos" w:hAnsi="Times New Roman" w:cs="Times New Roman"/>
          <w:sz w:val="28"/>
          <w:szCs w:val="28"/>
          <w:lang w:val="en-US"/>
        </w:rPr>
        <w:t>87</w:t>
      </w:r>
      <w:r w:rsidR="0014153C" w:rsidRPr="00A34418">
        <w:rPr>
          <w:rFonts w:ascii="Times New Roman" w:eastAsia="Aptos" w:hAnsi="Times New Roman" w:cs="Times New Roman"/>
          <w:sz w:val="28"/>
          <w:szCs w:val="28"/>
          <w:lang w:val="en-US"/>
        </w:rPr>
        <w:t xml:space="preserve">. ITS (2017) Combustion of fuel in large installations for the purpose of energy production. Information and technical reference book. Bureau of NDT, Moscow, RF </w:t>
      </w:r>
      <w:hyperlink r:id="rId234" w:history="1">
        <w:r w:rsidR="0014153C" w:rsidRPr="00A34418">
          <w:rPr>
            <w:rFonts w:ascii="Times New Roman" w:eastAsia="Aptos" w:hAnsi="Times New Roman" w:cs="Times New Roman"/>
            <w:sz w:val="28"/>
            <w:szCs w:val="28"/>
            <w:u w:val="single"/>
            <w:lang w:val="en-US"/>
          </w:rPr>
          <w:t>https://b.twirpx.link/file/2450851/</w:t>
        </w:r>
      </w:hyperlink>
    </w:p>
    <w:p w14:paraId="37F6C8D7" w14:textId="0FF1DA29" w:rsidR="00E62494" w:rsidRDefault="00E62494" w:rsidP="0014153C">
      <w:pPr>
        <w:spacing w:after="0" w:line="240" w:lineRule="auto"/>
        <w:ind w:firstLine="708"/>
        <w:jc w:val="both"/>
        <w:rPr>
          <w:rFonts w:ascii="Times New Roman" w:hAnsi="Times New Roman" w:cs="Times New Roman"/>
          <w:sz w:val="28"/>
          <w:szCs w:val="28"/>
          <w:lang w:val="en-US"/>
        </w:rPr>
      </w:pPr>
      <w:r w:rsidRPr="00E62494">
        <w:rPr>
          <w:rFonts w:ascii="Times New Roman" w:hAnsi="Times New Roman" w:cs="Times New Roman"/>
          <w:sz w:val="28"/>
          <w:szCs w:val="28"/>
          <w:shd w:val="clear" w:color="auto" w:fill="FFFFFF"/>
          <w:lang w:val="en-US"/>
        </w:rPr>
        <w:t>88. Suleimenova, B., Aimbetov, B., </w:t>
      </w:r>
      <w:hyperlink r:id="rId235" w:history="1">
        <w:r w:rsidRPr="00E62494">
          <w:rPr>
            <w:rStyle w:val="ad"/>
            <w:rFonts w:ascii="Times New Roman" w:hAnsi="Times New Roman" w:cs="Times New Roman"/>
            <w:color w:val="auto"/>
            <w:sz w:val="28"/>
            <w:szCs w:val="28"/>
            <w:u w:val="none"/>
            <w:shd w:val="clear" w:color="auto" w:fill="FFFFFF"/>
            <w:lang w:val="en-US"/>
          </w:rPr>
          <w:t>Shah, D.</w:t>
        </w:r>
      </w:hyperlink>
      <w:r w:rsidRPr="00E62494">
        <w:rPr>
          <w:rFonts w:ascii="Times New Roman" w:hAnsi="Times New Roman" w:cs="Times New Roman"/>
          <w:sz w:val="28"/>
          <w:szCs w:val="28"/>
          <w:shd w:val="clear" w:color="auto" w:fill="FFFFFF"/>
          <w:lang w:val="en-US"/>
        </w:rPr>
        <w:t>, Anthony, E. J. &amp; </w:t>
      </w:r>
      <w:hyperlink r:id="rId236" w:history="1">
        <w:r w:rsidRPr="00E62494">
          <w:rPr>
            <w:rStyle w:val="ad"/>
            <w:rFonts w:ascii="Times New Roman" w:hAnsi="Times New Roman" w:cs="Times New Roman"/>
            <w:color w:val="auto"/>
            <w:sz w:val="28"/>
            <w:szCs w:val="28"/>
            <w:u w:val="none"/>
            <w:shd w:val="clear" w:color="auto" w:fill="FFFFFF"/>
            <w:lang w:val="en-US"/>
          </w:rPr>
          <w:t>Sarbassov, Y.</w:t>
        </w:r>
      </w:hyperlink>
      <w:r w:rsidRPr="00E62494">
        <w:rPr>
          <w:rFonts w:ascii="Times New Roman" w:hAnsi="Times New Roman" w:cs="Times New Roman"/>
          <w:sz w:val="28"/>
          <w:szCs w:val="28"/>
          <w:shd w:val="clear" w:color="auto" w:fill="FFFFFF"/>
          <w:lang w:val="en-US"/>
        </w:rPr>
        <w:t xml:space="preserve"> </w:t>
      </w:r>
      <w:hyperlink r:id="rId237" w:history="1">
        <w:r w:rsidRPr="00E62494">
          <w:rPr>
            <w:rStyle w:val="ad"/>
            <w:rFonts w:ascii="Times New Roman" w:hAnsi="Times New Roman" w:cs="Times New Roman"/>
            <w:color w:val="auto"/>
            <w:sz w:val="28"/>
            <w:szCs w:val="28"/>
            <w:u w:val="none"/>
            <w:shd w:val="clear" w:color="auto" w:fill="FFFFFF"/>
            <w:lang w:val="en-US"/>
          </w:rPr>
          <w:t>Attrition of high ash Ekibastuz coal in a bench scale fluidized bed rig under O</w:t>
        </w:r>
        <w:r w:rsidRPr="00E62494">
          <w:rPr>
            <w:rStyle w:val="ad"/>
            <w:rFonts w:ascii="Times New Roman" w:hAnsi="Times New Roman" w:cs="Times New Roman"/>
            <w:color w:val="auto"/>
            <w:sz w:val="28"/>
            <w:szCs w:val="28"/>
            <w:u w:val="none"/>
            <w:shd w:val="clear" w:color="auto" w:fill="FFFFFF"/>
            <w:vertAlign w:val="subscript"/>
            <w:lang w:val="en-US"/>
          </w:rPr>
          <w:t>2</w:t>
        </w:r>
        <w:r w:rsidRPr="00E62494">
          <w:rPr>
            <w:rStyle w:val="ad"/>
            <w:rFonts w:ascii="Times New Roman" w:hAnsi="Times New Roman" w:cs="Times New Roman"/>
            <w:color w:val="auto"/>
            <w:sz w:val="28"/>
            <w:szCs w:val="28"/>
            <w:u w:val="none"/>
            <w:shd w:val="clear" w:color="auto" w:fill="FFFFFF"/>
            <w:lang w:val="en-US"/>
          </w:rPr>
          <w:t>/N</w:t>
        </w:r>
        <w:r w:rsidRPr="00E62494">
          <w:rPr>
            <w:rStyle w:val="ad"/>
            <w:rFonts w:ascii="Times New Roman" w:hAnsi="Times New Roman" w:cs="Times New Roman"/>
            <w:color w:val="auto"/>
            <w:sz w:val="28"/>
            <w:szCs w:val="28"/>
            <w:u w:val="none"/>
            <w:shd w:val="clear" w:color="auto" w:fill="FFFFFF"/>
            <w:vertAlign w:val="subscript"/>
            <w:lang w:val="en-US"/>
          </w:rPr>
          <w:t>2</w:t>
        </w:r>
        <w:r w:rsidRPr="00E62494">
          <w:rPr>
            <w:rStyle w:val="ad"/>
            <w:rFonts w:ascii="Times New Roman" w:hAnsi="Times New Roman" w:cs="Times New Roman"/>
            <w:color w:val="auto"/>
            <w:sz w:val="28"/>
            <w:szCs w:val="28"/>
            <w:u w:val="none"/>
            <w:shd w:val="clear" w:color="auto" w:fill="FFFFFF"/>
            <w:lang w:val="en-US"/>
          </w:rPr>
          <w:t> and O</w:t>
        </w:r>
        <w:r w:rsidRPr="00E62494">
          <w:rPr>
            <w:rStyle w:val="ad"/>
            <w:rFonts w:ascii="Times New Roman" w:hAnsi="Times New Roman" w:cs="Times New Roman"/>
            <w:color w:val="auto"/>
            <w:sz w:val="28"/>
            <w:szCs w:val="28"/>
            <w:u w:val="none"/>
            <w:shd w:val="clear" w:color="auto" w:fill="FFFFFF"/>
            <w:vertAlign w:val="subscript"/>
            <w:lang w:val="en-US"/>
          </w:rPr>
          <w:t>2</w:t>
        </w:r>
        <w:r w:rsidRPr="00E62494">
          <w:rPr>
            <w:rStyle w:val="ad"/>
            <w:rFonts w:ascii="Times New Roman" w:hAnsi="Times New Roman" w:cs="Times New Roman"/>
            <w:color w:val="auto"/>
            <w:sz w:val="28"/>
            <w:szCs w:val="28"/>
            <w:u w:val="none"/>
            <w:shd w:val="clear" w:color="auto" w:fill="FFFFFF"/>
            <w:lang w:val="en-US"/>
          </w:rPr>
          <w:t>/CO</w:t>
        </w:r>
        <w:r w:rsidRPr="00E62494">
          <w:rPr>
            <w:rStyle w:val="ad"/>
            <w:rFonts w:ascii="Times New Roman" w:hAnsi="Times New Roman" w:cs="Times New Roman"/>
            <w:color w:val="auto"/>
            <w:sz w:val="28"/>
            <w:szCs w:val="28"/>
            <w:u w:val="none"/>
            <w:shd w:val="clear" w:color="auto" w:fill="FFFFFF"/>
            <w:vertAlign w:val="subscript"/>
            <w:lang w:val="en-US"/>
          </w:rPr>
          <w:t>2</w:t>
        </w:r>
        <w:r w:rsidRPr="00E62494">
          <w:rPr>
            <w:rStyle w:val="ad"/>
            <w:rFonts w:ascii="Times New Roman" w:hAnsi="Times New Roman" w:cs="Times New Roman"/>
            <w:color w:val="auto"/>
            <w:sz w:val="28"/>
            <w:szCs w:val="28"/>
            <w:u w:val="none"/>
            <w:shd w:val="clear" w:color="auto" w:fill="FFFFFF"/>
            <w:lang w:val="en-US"/>
          </w:rPr>
          <w:t> environments</w:t>
        </w:r>
      </w:hyperlink>
      <w:r w:rsidRPr="00E62494">
        <w:rPr>
          <w:rFonts w:ascii="Times New Roman" w:hAnsi="Times New Roman" w:cs="Times New Roman"/>
          <w:sz w:val="28"/>
          <w:szCs w:val="28"/>
          <w:shd w:val="clear" w:color="auto" w:fill="FFFFFF"/>
          <w:lang w:val="en-US"/>
        </w:rPr>
        <w:t xml:space="preserve"> // Jun 1 2021, In: </w:t>
      </w:r>
      <w:hyperlink r:id="rId238" w:history="1">
        <w:r w:rsidRPr="00E62494">
          <w:rPr>
            <w:rStyle w:val="ad"/>
            <w:rFonts w:ascii="Times New Roman" w:hAnsi="Times New Roman" w:cs="Times New Roman"/>
            <w:color w:val="auto"/>
            <w:sz w:val="28"/>
            <w:szCs w:val="28"/>
            <w:u w:val="none"/>
            <w:shd w:val="clear" w:color="auto" w:fill="FFFFFF"/>
            <w:lang w:val="en-US"/>
          </w:rPr>
          <w:t>Fuel Processing Technology.</w:t>
        </w:r>
      </w:hyperlink>
      <w:r w:rsidRPr="00E62494">
        <w:rPr>
          <w:rFonts w:ascii="Times New Roman" w:hAnsi="Times New Roman" w:cs="Times New Roman"/>
          <w:sz w:val="28"/>
          <w:szCs w:val="28"/>
          <w:shd w:val="clear" w:color="auto" w:fill="FFFFFF"/>
          <w:lang w:val="en-US"/>
        </w:rPr>
        <w:t> </w:t>
      </w:r>
      <w:r w:rsidRPr="00364F5E">
        <w:rPr>
          <w:rFonts w:ascii="Times New Roman" w:hAnsi="Times New Roman" w:cs="Times New Roman"/>
          <w:sz w:val="28"/>
          <w:szCs w:val="28"/>
          <w:shd w:val="clear" w:color="auto" w:fill="FFFFFF"/>
          <w:lang w:val="en-US"/>
        </w:rPr>
        <w:t>216, 106775.  </w:t>
      </w:r>
      <w:hyperlink r:id="rId239" w:history="1">
        <w:r w:rsidRPr="00FC5A64">
          <w:rPr>
            <w:rStyle w:val="ad"/>
            <w:rFonts w:ascii="Times New Roman" w:hAnsi="Times New Roman" w:cs="Times New Roman"/>
            <w:color w:val="auto"/>
            <w:sz w:val="28"/>
            <w:szCs w:val="28"/>
            <w:u w:val="none"/>
            <w:shd w:val="clear" w:color="auto" w:fill="FFFFFF"/>
            <w:lang w:val="en-US"/>
          </w:rPr>
          <w:t>https://doi.org/10.1016/j.fuproc.2021.106775</w:t>
        </w:r>
      </w:hyperlink>
    </w:p>
    <w:p w14:paraId="5EC43F8C" w14:textId="5B91D153" w:rsidR="00AC18C8" w:rsidRPr="00AC18C8" w:rsidRDefault="00AC18C8" w:rsidP="0014153C">
      <w:pPr>
        <w:spacing w:after="0" w:line="240" w:lineRule="auto"/>
        <w:ind w:firstLine="708"/>
        <w:jc w:val="both"/>
        <w:rPr>
          <w:rFonts w:ascii="Times New Roman" w:eastAsia="Aptos" w:hAnsi="Times New Roman" w:cs="Times New Roman"/>
          <w:sz w:val="28"/>
          <w:szCs w:val="28"/>
        </w:rPr>
      </w:pPr>
      <w:r w:rsidRPr="00AC18C8">
        <w:rPr>
          <w:rFonts w:ascii="Times New Roman" w:hAnsi="Times New Roman" w:cs="Times New Roman"/>
          <w:sz w:val="28"/>
          <w:szCs w:val="28"/>
          <w:shd w:val="clear" w:color="auto" w:fill="FFFFFF"/>
          <w:lang w:val="en-US"/>
        </w:rPr>
        <w:t>89. Saparov, A., Kulmukanova, L., Mostafavi, E., </w:t>
      </w:r>
      <w:hyperlink r:id="rId240" w:history="1">
        <w:r w:rsidRPr="00AC18C8">
          <w:rPr>
            <w:rStyle w:val="ad"/>
            <w:rFonts w:ascii="Times New Roman" w:hAnsi="Times New Roman" w:cs="Times New Roman"/>
            <w:color w:val="auto"/>
            <w:sz w:val="28"/>
            <w:szCs w:val="28"/>
            <w:u w:val="none"/>
            <w:shd w:val="clear" w:color="auto" w:fill="FFFFFF"/>
            <w:lang w:val="en-US"/>
          </w:rPr>
          <w:t>Sarbassov, Y.</w:t>
        </w:r>
      </w:hyperlink>
      <w:r w:rsidRPr="00AC18C8">
        <w:rPr>
          <w:rFonts w:ascii="Times New Roman" w:hAnsi="Times New Roman" w:cs="Times New Roman"/>
          <w:sz w:val="28"/>
          <w:szCs w:val="28"/>
          <w:shd w:val="clear" w:color="auto" w:fill="FFFFFF"/>
          <w:lang w:val="en-US"/>
        </w:rPr>
        <w:t>, Inglezakis, V., Anthony, E. J. &amp; </w:t>
      </w:r>
      <w:hyperlink r:id="rId241" w:history="1">
        <w:r w:rsidRPr="00AC18C8">
          <w:rPr>
            <w:rStyle w:val="ad"/>
            <w:rFonts w:ascii="Times New Roman" w:hAnsi="Times New Roman" w:cs="Times New Roman"/>
            <w:color w:val="auto"/>
            <w:sz w:val="28"/>
            <w:szCs w:val="28"/>
            <w:u w:val="none"/>
            <w:shd w:val="clear" w:color="auto" w:fill="FFFFFF"/>
            <w:lang w:val="en-US"/>
          </w:rPr>
          <w:t>Shah, D.</w:t>
        </w:r>
      </w:hyperlink>
      <w:r w:rsidRPr="00AC18C8">
        <w:rPr>
          <w:rFonts w:ascii="Times New Roman" w:hAnsi="Times New Roman" w:cs="Times New Roman"/>
          <w:sz w:val="28"/>
          <w:szCs w:val="28"/>
          <w:shd w:val="clear" w:color="auto" w:fill="FFFFFF"/>
          <w:lang w:val="en-US"/>
        </w:rPr>
        <w:t xml:space="preserve"> </w:t>
      </w:r>
      <w:hyperlink r:id="rId242" w:history="1">
        <w:r w:rsidRPr="00AC18C8">
          <w:rPr>
            <w:rStyle w:val="ad"/>
            <w:rFonts w:ascii="Times New Roman" w:hAnsi="Times New Roman" w:cs="Times New Roman"/>
            <w:color w:val="auto"/>
            <w:sz w:val="28"/>
            <w:szCs w:val="28"/>
            <w:u w:val="none"/>
            <w:shd w:val="clear" w:color="auto" w:fill="FFFFFF"/>
            <w:lang w:val="en-US"/>
          </w:rPr>
          <w:t>Development and validation of a novel process model for fluidized bed combustion: Application for efficient combustion of low-grade coal</w:t>
        </w:r>
      </w:hyperlink>
      <w:r w:rsidRPr="00AC18C8">
        <w:rPr>
          <w:rFonts w:ascii="Times New Roman" w:hAnsi="Times New Roman" w:cs="Times New Roman"/>
          <w:sz w:val="28"/>
          <w:szCs w:val="28"/>
          <w:shd w:val="clear" w:color="auto" w:fill="FFFFFF"/>
          <w:lang w:val="en-US"/>
        </w:rPr>
        <w:t xml:space="preserve"> // 2020, (Accepted/In press) In: </w:t>
      </w:r>
      <w:hyperlink r:id="rId243" w:history="1">
        <w:r w:rsidRPr="00AC18C8">
          <w:rPr>
            <w:rStyle w:val="ad"/>
            <w:rFonts w:ascii="Times New Roman" w:hAnsi="Times New Roman" w:cs="Times New Roman"/>
            <w:color w:val="auto"/>
            <w:sz w:val="28"/>
            <w:szCs w:val="28"/>
            <w:u w:val="none"/>
            <w:shd w:val="clear" w:color="auto" w:fill="FFFFFF"/>
            <w:lang w:val="en-US"/>
          </w:rPr>
          <w:t>Canadian Journal of Chemical Engineering.</w:t>
        </w:r>
      </w:hyperlink>
      <w:r w:rsidRPr="00AC18C8">
        <w:rPr>
          <w:rFonts w:ascii="Times New Roman" w:hAnsi="Times New Roman" w:cs="Times New Roman"/>
          <w:sz w:val="28"/>
          <w:szCs w:val="28"/>
          <w:shd w:val="clear" w:color="auto" w:fill="FFFFFF"/>
          <w:lang w:val="en-US"/>
        </w:rPr>
        <w:t> </w:t>
      </w:r>
      <w:r w:rsidRPr="00AC18C8">
        <w:rPr>
          <w:rFonts w:ascii="Times New Roman" w:hAnsi="Times New Roman" w:cs="Times New Roman"/>
          <w:sz w:val="28"/>
          <w:szCs w:val="28"/>
          <w:shd w:val="clear" w:color="auto" w:fill="FFFFFF"/>
        </w:rPr>
        <w:t xml:space="preserve">99, 7, p. 1510-1519 10 p. </w:t>
      </w:r>
      <w:hyperlink r:id="rId244" w:history="1">
        <w:r w:rsidRPr="00AC18C8">
          <w:rPr>
            <w:rStyle w:val="ad"/>
            <w:rFonts w:ascii="Times New Roman" w:hAnsi="Times New Roman" w:cs="Times New Roman"/>
            <w:color w:val="auto"/>
            <w:sz w:val="28"/>
            <w:szCs w:val="28"/>
            <w:u w:val="none"/>
            <w:shd w:val="clear" w:color="auto" w:fill="FFFFFF"/>
          </w:rPr>
          <w:t>https://doi.org/10.1002/cjce.23896</w:t>
        </w:r>
      </w:hyperlink>
    </w:p>
    <w:p w14:paraId="67097999" w14:textId="775A118A" w:rsidR="001012B4" w:rsidRPr="00265E96" w:rsidRDefault="00AC18C8" w:rsidP="0014153C">
      <w:pPr>
        <w:spacing w:after="0" w:line="240" w:lineRule="auto"/>
        <w:ind w:firstLine="708"/>
        <w:jc w:val="both"/>
        <w:rPr>
          <w:rFonts w:ascii="Times New Roman" w:eastAsia="Aptos" w:hAnsi="Times New Roman" w:cs="Times New Roman"/>
          <w:sz w:val="28"/>
          <w:szCs w:val="28"/>
          <w:lang w:val="en-US"/>
        </w:rPr>
      </w:pPr>
      <w:r w:rsidRPr="00265E96">
        <w:rPr>
          <w:rFonts w:ascii="Times New Roman" w:eastAsia="Aptos" w:hAnsi="Times New Roman" w:cs="Times New Roman"/>
          <w:sz w:val="28"/>
          <w:szCs w:val="28"/>
        </w:rPr>
        <w:t>90.</w:t>
      </w:r>
      <w:r w:rsidR="001012B4" w:rsidRPr="00265E96">
        <w:rPr>
          <w:rFonts w:ascii="Times New Roman" w:eastAsia="Aptos" w:hAnsi="Times New Roman" w:cs="Times New Roman"/>
          <w:sz w:val="28"/>
          <w:szCs w:val="28"/>
        </w:rPr>
        <w:t xml:space="preserve"> Никифоров А.С. Топливо и теория горения / Учебное пособие // Павлодар. Кереку</w:t>
      </w:r>
      <w:r w:rsidR="001012B4" w:rsidRPr="00FC5A64">
        <w:rPr>
          <w:rFonts w:ascii="Times New Roman" w:eastAsia="Aptos" w:hAnsi="Times New Roman" w:cs="Times New Roman"/>
          <w:sz w:val="28"/>
          <w:szCs w:val="28"/>
          <w:lang w:val="en-US"/>
        </w:rPr>
        <w:t>. 2014</w:t>
      </w:r>
    </w:p>
    <w:p w14:paraId="5726BE2B" w14:textId="6F8A1C0E" w:rsidR="00AC18C8" w:rsidRPr="00265E96" w:rsidRDefault="00AC18C8" w:rsidP="0014153C">
      <w:pPr>
        <w:spacing w:after="0" w:line="240" w:lineRule="auto"/>
        <w:ind w:firstLine="708"/>
        <w:jc w:val="both"/>
        <w:rPr>
          <w:rFonts w:ascii="Times New Roman" w:hAnsi="Times New Roman" w:cs="Times New Roman"/>
          <w:sz w:val="28"/>
          <w:szCs w:val="28"/>
          <w:lang w:val="en-US"/>
        </w:rPr>
      </w:pPr>
      <w:r w:rsidRPr="00265E96">
        <w:rPr>
          <w:rFonts w:ascii="Times New Roman" w:hAnsi="Times New Roman"/>
          <w:sz w:val="28"/>
          <w:szCs w:val="28"/>
          <w:lang w:val="en-US"/>
        </w:rPr>
        <w:t xml:space="preserve">91.Messerle V.E., Ustimenko A.B. Modeling of Coal Ignition in Plasma-Fuel Systems with an Electric Arc Torch. // IEEE Transactions on Plasma Science. – 2020. </w:t>
      </w:r>
      <w:r w:rsidRPr="00265E96">
        <w:rPr>
          <w:rFonts w:ascii="Times New Roman" w:hAnsi="Times New Roman" w:cs="Times New Roman"/>
          <w:sz w:val="28"/>
          <w:szCs w:val="28"/>
          <w:lang w:val="en-US"/>
        </w:rPr>
        <w:t>– Vol. 48 (2). – P. 343–349, doi: 10.1109/TPS.2019.2956847.</w:t>
      </w:r>
    </w:p>
    <w:p w14:paraId="2111A605" w14:textId="6261BCB7" w:rsidR="00265E96" w:rsidRPr="00FC5A64" w:rsidRDefault="00265E96" w:rsidP="00265E96">
      <w:pPr>
        <w:spacing w:after="0" w:line="240" w:lineRule="auto"/>
        <w:ind w:firstLine="708"/>
        <w:jc w:val="both"/>
        <w:rPr>
          <w:rFonts w:ascii="Times New Roman" w:hAnsi="Times New Roman" w:cs="Times New Roman"/>
          <w:sz w:val="28"/>
          <w:szCs w:val="28"/>
        </w:rPr>
      </w:pPr>
      <w:r w:rsidRPr="00265E96">
        <w:rPr>
          <w:rFonts w:ascii="Times New Roman" w:hAnsi="Times New Roman" w:cs="Times New Roman"/>
          <w:sz w:val="28"/>
          <w:szCs w:val="28"/>
          <w:lang w:val="en-US"/>
        </w:rPr>
        <w:t xml:space="preserve">92. Messerle V.E., Ustimenko A.B., Umbetkaliev K.A. Plasma ignition of solid fuels at thermal power plants. Part 2.  3D modeling of the furnace of a pulverized coal boiler // Thermophysics and Aeromechanics. – 2022. – Vol. 29, No. 6. – Р. 981–992. </w:t>
      </w:r>
      <w:r w:rsidRPr="00265E96">
        <w:rPr>
          <w:rFonts w:ascii="Times New Roman" w:hAnsi="Times New Roman" w:cs="Times New Roman"/>
          <w:sz w:val="28"/>
          <w:szCs w:val="28"/>
        </w:rPr>
        <w:t xml:space="preserve">1 </w:t>
      </w:r>
      <w:hyperlink r:id="rId245" w:history="1">
        <w:r w:rsidRPr="00265E96">
          <w:rPr>
            <w:rStyle w:val="ad"/>
            <w:rFonts w:ascii="Times New Roman" w:hAnsi="Times New Roman" w:cs="Times New Roman"/>
            <w:sz w:val="28"/>
            <w:szCs w:val="28"/>
            <w:lang w:val="en-US"/>
          </w:rPr>
          <w:t>https</w:t>
        </w:r>
        <w:r w:rsidRPr="00265E96">
          <w:rPr>
            <w:rStyle w:val="ad"/>
            <w:rFonts w:ascii="Times New Roman" w:hAnsi="Times New Roman" w:cs="Times New Roman"/>
            <w:sz w:val="28"/>
            <w:szCs w:val="28"/>
          </w:rPr>
          <w:t>://</w:t>
        </w:r>
        <w:r w:rsidRPr="00265E96">
          <w:rPr>
            <w:rStyle w:val="ad"/>
            <w:rFonts w:ascii="Times New Roman" w:hAnsi="Times New Roman" w:cs="Times New Roman"/>
            <w:sz w:val="28"/>
            <w:szCs w:val="28"/>
            <w:lang w:val="en-US"/>
          </w:rPr>
          <w:t>doi</w:t>
        </w:r>
        <w:r w:rsidRPr="00265E96">
          <w:rPr>
            <w:rStyle w:val="ad"/>
            <w:rFonts w:ascii="Times New Roman" w:hAnsi="Times New Roman" w:cs="Times New Roman"/>
            <w:sz w:val="28"/>
            <w:szCs w:val="28"/>
          </w:rPr>
          <w:t>.</w:t>
        </w:r>
        <w:r w:rsidRPr="00265E96">
          <w:rPr>
            <w:rStyle w:val="ad"/>
            <w:rFonts w:ascii="Times New Roman" w:hAnsi="Times New Roman" w:cs="Times New Roman"/>
            <w:sz w:val="28"/>
            <w:szCs w:val="28"/>
            <w:lang w:val="en-US"/>
          </w:rPr>
          <w:t>org</w:t>
        </w:r>
        <w:r w:rsidRPr="00265E96">
          <w:rPr>
            <w:rStyle w:val="ad"/>
            <w:rFonts w:ascii="Times New Roman" w:hAnsi="Times New Roman" w:cs="Times New Roman"/>
            <w:sz w:val="28"/>
            <w:szCs w:val="28"/>
          </w:rPr>
          <w:t>/0.1134/</w:t>
        </w:r>
        <w:r w:rsidRPr="00265E96">
          <w:rPr>
            <w:rStyle w:val="ad"/>
            <w:rFonts w:ascii="Times New Roman" w:hAnsi="Times New Roman" w:cs="Times New Roman"/>
            <w:sz w:val="28"/>
            <w:szCs w:val="28"/>
            <w:lang w:val="en-US"/>
          </w:rPr>
          <w:t>S</w:t>
        </w:r>
        <w:r w:rsidRPr="00265E96">
          <w:rPr>
            <w:rStyle w:val="ad"/>
            <w:rFonts w:ascii="Times New Roman" w:hAnsi="Times New Roman" w:cs="Times New Roman"/>
            <w:sz w:val="28"/>
            <w:szCs w:val="28"/>
          </w:rPr>
          <w:t>0869864322060191</w:t>
        </w:r>
      </w:hyperlink>
    </w:p>
    <w:p w14:paraId="718AC4CF" w14:textId="3288DD50" w:rsidR="001012B4" w:rsidRPr="00A34418" w:rsidRDefault="007E4F1E" w:rsidP="0014153C">
      <w:pPr>
        <w:spacing w:after="0" w:line="240" w:lineRule="auto"/>
        <w:ind w:firstLine="708"/>
        <w:jc w:val="both"/>
        <w:rPr>
          <w:rFonts w:ascii="Times New Roman" w:eastAsia="Aptos" w:hAnsi="Times New Roman" w:cs="Times New Roman"/>
          <w:sz w:val="28"/>
          <w:szCs w:val="28"/>
        </w:rPr>
      </w:pPr>
      <w:r w:rsidRPr="007E4F1E">
        <w:rPr>
          <w:rFonts w:ascii="Times New Roman" w:eastAsia="Aptos" w:hAnsi="Times New Roman" w:cs="Times New Roman"/>
          <w:sz w:val="28"/>
          <w:szCs w:val="28"/>
        </w:rPr>
        <w:t>93</w:t>
      </w:r>
      <w:r w:rsidR="001012B4" w:rsidRPr="00A34418">
        <w:rPr>
          <w:rFonts w:ascii="Times New Roman" w:eastAsia="Aptos" w:hAnsi="Times New Roman" w:cs="Times New Roman"/>
          <w:sz w:val="28"/>
          <w:szCs w:val="28"/>
        </w:rPr>
        <w:t xml:space="preserve">. Бирюков А.Б., Дробышевская И.П., Рубан Ю.Е. СЖИГАНИЕ И ТЕРМИЧЕСКАЯ ПЕРЕРАБОТКА ОРГАНИЧЕСКИХ ТОПЛИВ. ТВЕРДОЕ ТОПЛИВО / Учебное пособие // Донецк. Издательство «Ноулидж», 2014 </w:t>
      </w:r>
    </w:p>
    <w:p w14:paraId="73AD3E6B" w14:textId="45BC64EB" w:rsidR="001012B4" w:rsidRDefault="007E4F1E" w:rsidP="0014153C">
      <w:pPr>
        <w:pStyle w:val="pf0"/>
        <w:spacing w:before="0" w:beforeAutospacing="0" w:after="0" w:afterAutospacing="0"/>
        <w:ind w:firstLine="709"/>
        <w:jc w:val="both"/>
        <w:rPr>
          <w:rFonts w:eastAsia="Aptos"/>
          <w:sz w:val="28"/>
          <w:szCs w:val="28"/>
          <w:lang w:val="en-US" w:eastAsia="zh-CN"/>
        </w:rPr>
      </w:pPr>
      <w:r w:rsidRPr="007E4F1E">
        <w:rPr>
          <w:rFonts w:eastAsia="Aptos"/>
          <w:sz w:val="28"/>
          <w:szCs w:val="28"/>
          <w:lang w:eastAsia="zh-CN"/>
        </w:rPr>
        <w:t>94</w:t>
      </w:r>
      <w:r w:rsidR="001012B4" w:rsidRPr="00A34418">
        <w:rPr>
          <w:rFonts w:eastAsia="Aptos"/>
          <w:sz w:val="28"/>
          <w:szCs w:val="28"/>
          <w:lang w:eastAsia="zh-CN"/>
        </w:rPr>
        <w:t>. Теория горения и топочные устройства: учеб. пособие для студентов высш. учеб. заведений / под ред. Д</w:t>
      </w:r>
      <w:r w:rsidR="001012B4" w:rsidRPr="00FC5A64">
        <w:rPr>
          <w:rFonts w:eastAsia="Aptos"/>
          <w:sz w:val="28"/>
          <w:szCs w:val="28"/>
          <w:lang w:val="en-US" w:eastAsia="zh-CN"/>
        </w:rPr>
        <w:t>.</w:t>
      </w:r>
      <w:r w:rsidR="001012B4" w:rsidRPr="00A34418">
        <w:rPr>
          <w:rFonts w:eastAsia="Aptos"/>
          <w:sz w:val="28"/>
          <w:szCs w:val="28"/>
          <w:lang w:eastAsia="zh-CN"/>
        </w:rPr>
        <w:t>М</w:t>
      </w:r>
      <w:r w:rsidR="001012B4" w:rsidRPr="00FC5A64">
        <w:rPr>
          <w:rFonts w:eastAsia="Aptos"/>
          <w:sz w:val="28"/>
          <w:szCs w:val="28"/>
          <w:lang w:val="en-US" w:eastAsia="zh-CN"/>
        </w:rPr>
        <w:t xml:space="preserve">. </w:t>
      </w:r>
      <w:r w:rsidR="001012B4" w:rsidRPr="00A34418">
        <w:rPr>
          <w:rFonts w:eastAsia="Aptos"/>
          <w:sz w:val="28"/>
          <w:szCs w:val="28"/>
          <w:lang w:eastAsia="zh-CN"/>
        </w:rPr>
        <w:t>Хзмаляна</w:t>
      </w:r>
      <w:r w:rsidR="001012B4" w:rsidRPr="00FC5A64">
        <w:rPr>
          <w:rFonts w:eastAsia="Aptos"/>
          <w:sz w:val="28"/>
          <w:szCs w:val="28"/>
          <w:lang w:val="en-US" w:eastAsia="zh-CN"/>
        </w:rPr>
        <w:t xml:space="preserve">. – </w:t>
      </w:r>
      <w:r w:rsidR="001012B4" w:rsidRPr="00A34418">
        <w:rPr>
          <w:rFonts w:eastAsia="Aptos"/>
          <w:sz w:val="28"/>
          <w:szCs w:val="28"/>
          <w:lang w:eastAsia="zh-CN"/>
        </w:rPr>
        <w:t>М</w:t>
      </w:r>
      <w:r w:rsidR="001012B4" w:rsidRPr="00FC5A64">
        <w:rPr>
          <w:rFonts w:eastAsia="Aptos"/>
          <w:sz w:val="28"/>
          <w:szCs w:val="28"/>
          <w:lang w:val="en-US" w:eastAsia="zh-CN"/>
        </w:rPr>
        <w:t xml:space="preserve">.: </w:t>
      </w:r>
      <w:r w:rsidR="001012B4" w:rsidRPr="00A34418">
        <w:rPr>
          <w:rFonts w:eastAsia="Aptos"/>
          <w:sz w:val="28"/>
          <w:szCs w:val="28"/>
          <w:lang w:eastAsia="zh-CN"/>
        </w:rPr>
        <w:t>Энергия</w:t>
      </w:r>
      <w:r w:rsidR="001012B4" w:rsidRPr="00FC5A64">
        <w:rPr>
          <w:rFonts w:eastAsia="Aptos"/>
          <w:sz w:val="28"/>
          <w:szCs w:val="28"/>
          <w:lang w:val="en-US" w:eastAsia="zh-CN"/>
        </w:rPr>
        <w:t xml:space="preserve">, 1976. </w:t>
      </w:r>
    </w:p>
    <w:p w14:paraId="1125D66A" w14:textId="0A8899BA" w:rsidR="007E4F1E" w:rsidRPr="007E4F1E" w:rsidRDefault="007E4F1E" w:rsidP="0014153C">
      <w:pPr>
        <w:pStyle w:val="pf0"/>
        <w:spacing w:before="0" w:beforeAutospacing="0" w:after="0" w:afterAutospacing="0"/>
        <w:ind w:firstLine="709"/>
        <w:jc w:val="both"/>
        <w:rPr>
          <w:rFonts w:eastAsia="Aptos"/>
          <w:sz w:val="28"/>
          <w:szCs w:val="28"/>
          <w:lang w:val="en-US" w:eastAsia="zh-CN"/>
        </w:rPr>
      </w:pPr>
      <w:r w:rsidRPr="007E4F1E">
        <w:rPr>
          <w:rStyle w:val="ad"/>
          <w:rFonts w:eastAsiaTheme="majorEastAsia"/>
          <w:color w:val="auto"/>
          <w:sz w:val="28"/>
          <w:szCs w:val="28"/>
          <w:u w:val="none"/>
          <w:lang w:val="en-US"/>
        </w:rPr>
        <w:t xml:space="preserve">95. Messerle V.E., Ustimenko A.B. Thermodynamic and kinetic modeling and experiment on plasma ignition of pulverized high-ash coal. // Applications in Energy and Combustion Science. – 2024. – Vol. 17. – P. 100248.  </w:t>
      </w:r>
    </w:p>
    <w:p w14:paraId="58408D93" w14:textId="3FF247E0" w:rsidR="001012B4" w:rsidRPr="00E6770D" w:rsidRDefault="00E6770D" w:rsidP="0014153C">
      <w:pPr>
        <w:pStyle w:val="pf0"/>
        <w:spacing w:before="0" w:beforeAutospacing="0" w:after="0" w:afterAutospacing="0"/>
        <w:ind w:firstLine="709"/>
        <w:jc w:val="both"/>
        <w:rPr>
          <w:rFonts w:eastAsia="Aptos"/>
          <w:sz w:val="28"/>
          <w:szCs w:val="28"/>
          <w:lang w:eastAsia="zh-CN"/>
        </w:rPr>
      </w:pPr>
      <w:r>
        <w:rPr>
          <w:rFonts w:eastAsia="Aptos"/>
          <w:sz w:val="28"/>
          <w:szCs w:val="28"/>
          <w:lang w:eastAsia="zh-CN"/>
        </w:rPr>
        <w:t>96</w:t>
      </w:r>
      <w:r w:rsidR="001012B4" w:rsidRPr="00A34418">
        <w:rPr>
          <w:rFonts w:eastAsia="Aptos"/>
          <w:sz w:val="28"/>
          <w:szCs w:val="28"/>
          <w:lang w:eastAsia="zh-CN"/>
        </w:rPr>
        <w:t xml:space="preserve">. Канторович Б.В. Введение в теорию горения и газификации твердого </w:t>
      </w:r>
      <w:r w:rsidR="001012B4" w:rsidRPr="00E6770D">
        <w:rPr>
          <w:rFonts w:eastAsia="Aptos"/>
          <w:sz w:val="28"/>
          <w:szCs w:val="28"/>
          <w:lang w:eastAsia="zh-CN"/>
        </w:rPr>
        <w:t xml:space="preserve">топлива / Б.В. Канторович. – М.: Метталлургиздат, 1961. </w:t>
      </w:r>
    </w:p>
    <w:p w14:paraId="691D08CF" w14:textId="27695896" w:rsidR="00E6770D" w:rsidRDefault="00E6770D" w:rsidP="0014153C">
      <w:pPr>
        <w:pStyle w:val="pf0"/>
        <w:spacing w:before="0" w:beforeAutospacing="0" w:after="0" w:afterAutospacing="0"/>
        <w:ind w:firstLine="709"/>
        <w:jc w:val="both"/>
        <w:rPr>
          <w:sz w:val="28"/>
          <w:szCs w:val="28"/>
          <w:lang w:val="en-US"/>
        </w:rPr>
      </w:pPr>
      <w:r w:rsidRPr="00E6770D">
        <w:rPr>
          <w:sz w:val="28"/>
          <w:szCs w:val="28"/>
          <w:lang w:val="en-US"/>
        </w:rPr>
        <w:t>97. Diyar Tokmurzin, Desmond Adair, Timur Dyussekhanov, Kalkaman Suleymenov, </w:t>
      </w:r>
      <w:hyperlink r:id="rId246" w:history="1">
        <w:r w:rsidRPr="00E6770D">
          <w:rPr>
            <w:rStyle w:val="ad"/>
            <w:rFonts w:eastAsiaTheme="majorEastAsia"/>
            <w:sz w:val="28"/>
            <w:szCs w:val="28"/>
            <w:lang w:val="en-US"/>
          </w:rPr>
          <w:t>Boris Golman</w:t>
        </w:r>
      </w:hyperlink>
      <w:r w:rsidRPr="00E6770D">
        <w:rPr>
          <w:sz w:val="28"/>
          <w:szCs w:val="28"/>
          <w:lang w:val="en-US"/>
        </w:rPr>
        <w:t xml:space="preserve">, Berik Aiymbetov Development of a circulating fluidized bed partial gasification process for co-production of metallurgical semi-coke and syngas and its integration with power plant for electricity production </w:t>
      </w:r>
      <w:r w:rsidRPr="00E6770D">
        <w:rPr>
          <w:sz w:val="28"/>
          <w:szCs w:val="28"/>
          <w:lang w:val="kk-KZ"/>
        </w:rPr>
        <w:t xml:space="preserve">// </w:t>
      </w:r>
      <w:r w:rsidRPr="00E6770D">
        <w:rPr>
          <w:sz w:val="28"/>
          <w:szCs w:val="28"/>
          <w:lang w:val="en-US"/>
        </w:rPr>
        <w:t>2022 International Journal of Coal Preparation and Utilization, 26, p. 899-924 DOI:10.1080/19392699.2019.1674842</w:t>
      </w:r>
    </w:p>
    <w:p w14:paraId="196BE9DD" w14:textId="6AEBE208" w:rsidR="00E6770D" w:rsidRPr="00E6770D" w:rsidRDefault="00E6770D" w:rsidP="0014153C">
      <w:pPr>
        <w:pStyle w:val="pf0"/>
        <w:spacing w:before="0" w:beforeAutospacing="0" w:after="0" w:afterAutospacing="0"/>
        <w:ind w:firstLine="709"/>
        <w:jc w:val="both"/>
        <w:rPr>
          <w:sz w:val="28"/>
          <w:szCs w:val="28"/>
          <w:lang w:val="en-US"/>
        </w:rPr>
      </w:pPr>
      <w:r w:rsidRPr="00E6770D">
        <w:rPr>
          <w:sz w:val="28"/>
          <w:szCs w:val="28"/>
          <w:lang w:val="en-US"/>
        </w:rPr>
        <w:t xml:space="preserve">98. </w:t>
      </w:r>
      <w:hyperlink r:id="rId247" w:history="1">
        <w:r w:rsidRPr="00E6770D">
          <w:rPr>
            <w:rStyle w:val="ad"/>
            <w:rFonts w:eastAsiaTheme="majorEastAsia"/>
            <w:color w:val="auto"/>
            <w:sz w:val="28"/>
            <w:szCs w:val="28"/>
            <w:u w:val="none"/>
            <w:lang w:val="en-US"/>
          </w:rPr>
          <w:t>Kalkaman Suleymenov</w:t>
        </w:r>
      </w:hyperlink>
      <w:r w:rsidRPr="00E6770D">
        <w:rPr>
          <w:sz w:val="28"/>
          <w:szCs w:val="28"/>
          <w:lang w:val="en-US"/>
        </w:rPr>
        <w:t xml:space="preserve">, </w:t>
      </w:r>
      <w:hyperlink r:id="rId248" w:history="1">
        <w:r w:rsidRPr="00E6770D">
          <w:rPr>
            <w:rStyle w:val="ad"/>
            <w:rFonts w:eastAsiaTheme="majorEastAsia"/>
            <w:color w:val="auto"/>
            <w:sz w:val="28"/>
            <w:szCs w:val="28"/>
            <w:u w:val="none"/>
            <w:lang w:val="en-US"/>
          </w:rPr>
          <w:t>Berik Aiymbetov</w:t>
        </w:r>
      </w:hyperlink>
      <w:r w:rsidRPr="00E6770D">
        <w:rPr>
          <w:sz w:val="28"/>
          <w:szCs w:val="28"/>
          <w:lang w:val="en-US"/>
        </w:rPr>
        <w:t xml:space="preserve">, </w:t>
      </w:r>
      <w:hyperlink r:id="rId249" w:history="1">
        <w:r w:rsidRPr="00E6770D">
          <w:rPr>
            <w:rStyle w:val="ad"/>
            <w:rFonts w:eastAsiaTheme="majorEastAsia"/>
            <w:color w:val="auto"/>
            <w:sz w:val="28"/>
            <w:szCs w:val="28"/>
            <w:u w:val="none"/>
            <w:lang w:val="en-US"/>
          </w:rPr>
          <w:t>Ablay Saparov</w:t>
        </w:r>
      </w:hyperlink>
      <w:r w:rsidRPr="00E6770D">
        <w:rPr>
          <w:sz w:val="28"/>
          <w:szCs w:val="28"/>
          <w:lang w:val="en-US"/>
        </w:rPr>
        <w:t xml:space="preserve">, </w:t>
      </w:r>
      <w:hyperlink r:id="rId250" w:history="1">
        <w:r w:rsidRPr="00E6770D">
          <w:rPr>
            <w:rStyle w:val="ad"/>
            <w:rFonts w:eastAsiaTheme="majorEastAsia"/>
            <w:color w:val="auto"/>
            <w:sz w:val="28"/>
            <w:szCs w:val="28"/>
            <w:u w:val="none"/>
            <w:lang w:val="en-US"/>
          </w:rPr>
          <w:t>Vassilis J. Inglezakis</w:t>
        </w:r>
      </w:hyperlink>
      <w:r w:rsidRPr="00E6770D">
        <w:rPr>
          <w:sz w:val="28"/>
          <w:szCs w:val="28"/>
          <w:lang w:val="en-US"/>
        </w:rPr>
        <w:t xml:space="preserve">, </w:t>
      </w:r>
      <w:hyperlink r:id="rId251" w:history="1">
        <w:r w:rsidRPr="00E6770D">
          <w:rPr>
            <w:rStyle w:val="ad"/>
            <w:rFonts w:eastAsiaTheme="majorEastAsia"/>
            <w:color w:val="auto"/>
            <w:sz w:val="28"/>
            <w:szCs w:val="28"/>
            <w:u w:val="none"/>
            <w:lang w:val="en-US"/>
          </w:rPr>
          <w:t>Edward Anthony</w:t>
        </w:r>
      </w:hyperlink>
      <w:r w:rsidRPr="00E6770D">
        <w:rPr>
          <w:sz w:val="28"/>
          <w:szCs w:val="28"/>
          <w:lang w:val="en-US"/>
        </w:rPr>
        <w:t xml:space="preserve"> </w:t>
      </w:r>
      <w:r w:rsidRPr="00E6770D">
        <w:rPr>
          <w:sz w:val="28"/>
          <w:szCs w:val="28"/>
          <w:lang w:val="kk-KZ"/>
        </w:rPr>
        <w:t xml:space="preserve">/ </w:t>
      </w:r>
      <w:r w:rsidRPr="00E6770D">
        <w:rPr>
          <w:sz w:val="28"/>
          <w:szCs w:val="28"/>
          <w:lang w:val="en-US"/>
        </w:rPr>
        <w:t xml:space="preserve">Combustion behavior of high ash bituminous coal in a pilot scale circulating fluidized bed rig </w:t>
      </w:r>
      <w:r w:rsidRPr="00E6770D">
        <w:rPr>
          <w:sz w:val="28"/>
          <w:szCs w:val="28"/>
          <w:lang w:val="kk-KZ"/>
        </w:rPr>
        <w:t>//</w:t>
      </w:r>
      <w:r w:rsidRPr="00E6770D">
        <w:rPr>
          <w:sz w:val="28"/>
          <w:szCs w:val="28"/>
          <w:lang w:val="en-US"/>
        </w:rPr>
        <w:t xml:space="preserve"> May 2019 Conference: Fluidization XVI, AIChE conference-2019At: Guilin, China</w:t>
      </w:r>
    </w:p>
    <w:p w14:paraId="737C63A4" w14:textId="187BF076" w:rsidR="00E6770D" w:rsidRPr="00E6770D" w:rsidRDefault="00E6770D" w:rsidP="00E6770D">
      <w:pPr>
        <w:shd w:val="clear" w:color="auto" w:fill="FFFFFF"/>
        <w:spacing w:after="0" w:line="240" w:lineRule="auto"/>
        <w:ind w:firstLine="708"/>
        <w:jc w:val="both"/>
        <w:rPr>
          <w:rFonts w:ascii="Times New Roman" w:hAnsi="Times New Roman" w:cs="Times New Roman"/>
          <w:b/>
          <w:bCs/>
          <w:sz w:val="28"/>
          <w:szCs w:val="28"/>
          <w:lang w:val="kk-KZ"/>
        </w:rPr>
      </w:pPr>
      <w:r w:rsidRPr="00E6770D">
        <w:rPr>
          <w:rFonts w:ascii="Times New Roman" w:hAnsi="Times New Roman" w:cs="Times New Roman"/>
          <w:sz w:val="28"/>
          <w:szCs w:val="28"/>
          <w:lang w:val="en-US"/>
        </w:rPr>
        <w:t xml:space="preserve">99. </w:t>
      </w:r>
      <w:hyperlink r:id="rId252" w:history="1">
        <w:r w:rsidRPr="00E6770D">
          <w:rPr>
            <w:rStyle w:val="ad"/>
            <w:rFonts w:ascii="Times New Roman" w:hAnsi="Times New Roman" w:cs="Times New Roman"/>
            <w:color w:val="auto"/>
            <w:sz w:val="28"/>
            <w:szCs w:val="28"/>
            <w:u w:val="none"/>
            <w:lang w:val="en-US"/>
          </w:rPr>
          <w:t>Diyar Tokmurzin</w:t>
        </w:r>
      </w:hyperlink>
      <w:r w:rsidRPr="00E6770D">
        <w:rPr>
          <w:rFonts w:ascii="Times New Roman" w:hAnsi="Times New Roman" w:cs="Times New Roman"/>
          <w:sz w:val="28"/>
          <w:szCs w:val="28"/>
          <w:lang w:val="kk-KZ"/>
        </w:rPr>
        <w:t xml:space="preserve">, </w:t>
      </w:r>
      <w:hyperlink r:id="rId253" w:history="1">
        <w:r w:rsidRPr="00E6770D">
          <w:rPr>
            <w:rStyle w:val="ad"/>
            <w:rFonts w:ascii="Times New Roman" w:hAnsi="Times New Roman" w:cs="Times New Roman"/>
            <w:color w:val="auto"/>
            <w:sz w:val="28"/>
            <w:szCs w:val="28"/>
            <w:u w:val="none"/>
            <w:lang w:val="en-US"/>
          </w:rPr>
          <w:t>D. Adair</w:t>
        </w:r>
      </w:hyperlink>
      <w:r w:rsidRPr="00E6770D">
        <w:rPr>
          <w:rFonts w:ascii="Times New Roman" w:hAnsi="Times New Roman" w:cs="Times New Roman"/>
          <w:sz w:val="28"/>
          <w:szCs w:val="28"/>
          <w:lang w:val="kk-KZ"/>
        </w:rPr>
        <w:t xml:space="preserve">, </w:t>
      </w:r>
      <w:hyperlink r:id="rId254" w:history="1">
        <w:r w:rsidRPr="00E6770D">
          <w:rPr>
            <w:rStyle w:val="ad"/>
            <w:rFonts w:ascii="Times New Roman" w:hAnsi="Times New Roman" w:cs="Times New Roman"/>
            <w:color w:val="auto"/>
            <w:sz w:val="28"/>
            <w:szCs w:val="28"/>
            <w:u w:val="none"/>
            <w:lang w:val="en-US"/>
          </w:rPr>
          <w:t>Myung Won Seo</w:t>
        </w:r>
      </w:hyperlink>
      <w:r w:rsidRPr="00E6770D">
        <w:rPr>
          <w:rFonts w:ascii="Times New Roman" w:hAnsi="Times New Roman" w:cs="Times New Roman"/>
          <w:sz w:val="28"/>
          <w:szCs w:val="28"/>
          <w:lang w:val="kk-KZ"/>
        </w:rPr>
        <w:t xml:space="preserve">, </w:t>
      </w:r>
      <w:hyperlink r:id="rId255" w:history="1">
        <w:r w:rsidRPr="00E6770D">
          <w:rPr>
            <w:rStyle w:val="ad"/>
            <w:rFonts w:ascii="Times New Roman" w:hAnsi="Times New Roman" w:cs="Times New Roman"/>
            <w:color w:val="auto"/>
            <w:sz w:val="28"/>
            <w:szCs w:val="28"/>
            <w:u w:val="none"/>
            <w:lang w:val="en-US"/>
          </w:rPr>
          <w:t>B. Aiymbetov</w:t>
        </w:r>
      </w:hyperlink>
      <w:r w:rsidRPr="00E6770D">
        <w:rPr>
          <w:rFonts w:ascii="Times New Roman" w:hAnsi="Times New Roman" w:cs="Times New Roman"/>
          <w:sz w:val="28"/>
          <w:szCs w:val="28"/>
          <w:lang w:val="kk-KZ"/>
        </w:rPr>
        <w:t xml:space="preserve">, </w:t>
      </w:r>
      <w:hyperlink r:id="rId256" w:history="1">
        <w:r w:rsidRPr="00E6770D">
          <w:rPr>
            <w:rStyle w:val="ad"/>
            <w:rFonts w:ascii="Times New Roman" w:hAnsi="Times New Roman" w:cs="Times New Roman"/>
            <w:color w:val="auto"/>
            <w:sz w:val="28"/>
            <w:szCs w:val="28"/>
            <w:u w:val="none"/>
            <w:lang w:val="en-US"/>
          </w:rPr>
          <w:t xml:space="preserve">K. </w:t>
        </w:r>
        <w:r w:rsidRPr="00E6770D">
          <w:rPr>
            <w:rStyle w:val="ad"/>
            <w:rFonts w:ascii="Times New Roman" w:hAnsi="Times New Roman" w:cs="Times New Roman"/>
            <w:color w:val="auto"/>
            <w:sz w:val="28"/>
            <w:szCs w:val="28"/>
            <w:u w:val="none"/>
            <w:lang w:val="kk-KZ"/>
          </w:rPr>
          <w:t xml:space="preserve"> </w:t>
        </w:r>
        <w:r w:rsidRPr="00E6770D">
          <w:rPr>
            <w:rStyle w:val="ad"/>
            <w:rFonts w:ascii="Times New Roman" w:hAnsi="Times New Roman" w:cs="Times New Roman"/>
            <w:color w:val="auto"/>
            <w:sz w:val="28"/>
            <w:szCs w:val="28"/>
            <w:u w:val="none"/>
            <w:lang w:val="en-US"/>
          </w:rPr>
          <w:t>Suleymenov</w:t>
        </w:r>
      </w:hyperlink>
      <w:r w:rsidRPr="00E6770D">
        <w:rPr>
          <w:rFonts w:ascii="Times New Roman" w:hAnsi="Times New Roman" w:cs="Times New Roman"/>
          <w:sz w:val="28"/>
          <w:szCs w:val="28"/>
          <w:lang w:val="kk-KZ"/>
        </w:rPr>
        <w:t xml:space="preserve"> / </w:t>
      </w:r>
      <w:r w:rsidRPr="00E6770D">
        <w:rPr>
          <w:rFonts w:ascii="Times New Roman" w:hAnsi="Times New Roman" w:cs="Times New Roman"/>
          <w:sz w:val="28"/>
          <w:szCs w:val="28"/>
          <w:lang w:val="en-US"/>
        </w:rPr>
        <w:t>Shubarkol Coal Pyrolysis in a Wire Mesh Reactor, Production of Semi-Coke in an Atmospheric Circulating Fluidized Bed Reactor and its Integration with a Thermal Power Plant</w:t>
      </w:r>
      <w:r w:rsidRPr="00E6770D">
        <w:rPr>
          <w:rFonts w:ascii="Times New Roman" w:hAnsi="Times New Roman" w:cs="Times New Roman"/>
          <w:sz w:val="28"/>
          <w:szCs w:val="28"/>
          <w:lang w:val="kk-KZ"/>
        </w:rPr>
        <w:t xml:space="preserve"> //</w:t>
      </w:r>
      <w:r w:rsidRPr="00E6770D">
        <w:rPr>
          <w:rFonts w:ascii="Times New Roman" w:hAnsi="Times New Roman" w:cs="Times New Roman"/>
          <w:sz w:val="28"/>
          <w:szCs w:val="28"/>
          <w:lang w:val="en-US"/>
        </w:rPr>
        <w:t xml:space="preserve"> May 2018 Conference: 23rd International Conference on Fluidized Bed ConversionAt: Seoul, Korea</w:t>
      </w:r>
    </w:p>
    <w:p w14:paraId="3F84203C" w14:textId="3D8D697C" w:rsidR="001012B4" w:rsidRPr="00FC5A64" w:rsidRDefault="00E6770D" w:rsidP="00E6770D">
      <w:pPr>
        <w:pStyle w:val="pf0"/>
        <w:spacing w:before="0" w:beforeAutospacing="0" w:after="0" w:afterAutospacing="0"/>
        <w:ind w:firstLine="709"/>
        <w:jc w:val="both"/>
        <w:rPr>
          <w:rFonts w:eastAsia="Aptos"/>
          <w:sz w:val="28"/>
          <w:szCs w:val="28"/>
          <w:lang w:eastAsia="zh-CN"/>
        </w:rPr>
      </w:pPr>
      <w:r w:rsidRPr="00E6770D">
        <w:rPr>
          <w:rFonts w:eastAsia="Aptos"/>
          <w:sz w:val="28"/>
          <w:szCs w:val="28"/>
          <w:lang w:eastAsia="zh-CN"/>
        </w:rPr>
        <w:t>100</w:t>
      </w:r>
      <w:r w:rsidR="001012B4" w:rsidRPr="00A34418">
        <w:rPr>
          <w:rFonts w:eastAsia="Aptos"/>
          <w:sz w:val="28"/>
          <w:szCs w:val="28"/>
          <w:lang w:eastAsia="zh-CN"/>
        </w:rPr>
        <w:t xml:space="preserve">. Хзмалян Д.М. Об основном уравнении горения / Д.М. Хзмалян // Доклады научно-технической конференции, секция энергомашиностроительная, подсекция парогенераторостроения. – М.: МЭИ, 1967. – С. 109–113. </w:t>
      </w:r>
    </w:p>
    <w:p w14:paraId="30F04358" w14:textId="08104293" w:rsidR="00E6770D" w:rsidRPr="00E6770D" w:rsidRDefault="00E6770D" w:rsidP="0014153C">
      <w:pPr>
        <w:pStyle w:val="pf0"/>
        <w:spacing w:before="0" w:beforeAutospacing="0" w:after="0" w:afterAutospacing="0"/>
        <w:ind w:firstLine="709"/>
        <w:jc w:val="both"/>
        <w:rPr>
          <w:rFonts w:eastAsia="Aptos"/>
          <w:sz w:val="28"/>
          <w:szCs w:val="28"/>
          <w:lang w:val="en-US" w:eastAsia="zh-CN"/>
        </w:rPr>
      </w:pPr>
      <w:r w:rsidRPr="00E6770D">
        <w:rPr>
          <w:sz w:val="28"/>
          <w:szCs w:val="28"/>
          <w:lang w:val="en-US"/>
        </w:rPr>
        <w:t xml:space="preserve">101. </w:t>
      </w:r>
      <w:hyperlink r:id="rId257" w:history="1">
        <w:r w:rsidRPr="00E6770D">
          <w:rPr>
            <w:rStyle w:val="ad"/>
            <w:rFonts w:eastAsiaTheme="majorEastAsia"/>
            <w:color w:val="auto"/>
            <w:sz w:val="28"/>
            <w:szCs w:val="28"/>
            <w:u w:val="none"/>
            <w:lang w:val="en-US"/>
          </w:rPr>
          <w:t>Bolegenova, Saltanat A.</w:t>
        </w:r>
      </w:hyperlink>
      <w:r w:rsidRPr="00E6770D">
        <w:rPr>
          <w:sz w:val="28"/>
          <w:szCs w:val="28"/>
          <w:lang w:val="en-US"/>
        </w:rPr>
        <w:t xml:space="preserve">, </w:t>
      </w:r>
      <w:hyperlink r:id="rId258" w:history="1">
        <w:r w:rsidRPr="00E6770D">
          <w:rPr>
            <w:rStyle w:val="ad"/>
            <w:rFonts w:eastAsiaTheme="majorEastAsia"/>
            <w:color w:val="auto"/>
            <w:sz w:val="28"/>
            <w:szCs w:val="28"/>
            <w:u w:val="none"/>
            <w:lang w:val="en-US"/>
          </w:rPr>
          <w:t>Askarova, Aliya S.</w:t>
        </w:r>
      </w:hyperlink>
      <w:r w:rsidRPr="00E6770D">
        <w:rPr>
          <w:sz w:val="28"/>
          <w:szCs w:val="28"/>
          <w:lang w:val="en-US"/>
        </w:rPr>
        <w:t xml:space="preserve">, </w:t>
      </w:r>
      <w:hyperlink r:id="rId259" w:history="1">
        <w:r w:rsidRPr="00E6770D">
          <w:rPr>
            <w:rStyle w:val="ad"/>
            <w:rFonts w:eastAsiaTheme="majorEastAsia"/>
            <w:color w:val="auto"/>
            <w:sz w:val="28"/>
            <w:szCs w:val="28"/>
            <w:u w:val="none"/>
            <w:lang w:val="en-US"/>
          </w:rPr>
          <w:t>Georgiev, Aleksandar G.</w:t>
        </w:r>
      </w:hyperlink>
      <w:hyperlink r:id="rId260" w:history="1">
        <w:r w:rsidRPr="00E6770D">
          <w:rPr>
            <w:rStyle w:val="ad"/>
            <w:rFonts w:eastAsiaTheme="majorEastAsia"/>
            <w:sz w:val="28"/>
            <w:szCs w:val="28"/>
            <w:u w:val="none"/>
            <w:lang w:val="kk-KZ"/>
          </w:rPr>
          <w:t>/</w:t>
        </w:r>
      </w:hyperlink>
      <w:r w:rsidRPr="00E6770D">
        <w:rPr>
          <w:sz w:val="28"/>
          <w:szCs w:val="28"/>
          <w:lang w:val="kk-KZ"/>
        </w:rPr>
        <w:t xml:space="preserve"> Highly efficient plasma technology for ignition and thermochemical preparation of high-ash fuel in various power boilers in Kazakhstan / </w:t>
      </w:r>
      <w:r w:rsidRPr="00E6770D">
        <w:rPr>
          <w:color w:val="000000"/>
          <w:sz w:val="28"/>
          <w:szCs w:val="28"/>
          <w:shd w:val="clear" w:color="auto" w:fill="FFFFFF"/>
          <w:lang w:val="en-US"/>
        </w:rPr>
        <w:t>Energy, 2025 volume 322, pages 135677</w:t>
      </w:r>
      <w:r w:rsidRPr="00E6770D">
        <w:rPr>
          <w:sz w:val="28"/>
          <w:szCs w:val="28"/>
          <w:lang w:val="kk-KZ"/>
        </w:rPr>
        <w:t xml:space="preserve"> DOI: 10.1016/j.energy.2025.135677</w:t>
      </w:r>
    </w:p>
    <w:p w14:paraId="4AD583D9" w14:textId="71B05354" w:rsidR="001012B4" w:rsidRPr="00FC5A64" w:rsidRDefault="00E6770D" w:rsidP="0014153C">
      <w:pPr>
        <w:pStyle w:val="pf0"/>
        <w:spacing w:before="0" w:beforeAutospacing="0" w:after="0" w:afterAutospacing="0"/>
        <w:ind w:firstLine="709"/>
        <w:jc w:val="both"/>
        <w:rPr>
          <w:rFonts w:eastAsia="Aptos"/>
          <w:sz w:val="28"/>
          <w:szCs w:val="28"/>
          <w:lang w:eastAsia="zh-CN"/>
        </w:rPr>
      </w:pPr>
      <w:r w:rsidRPr="00E6770D">
        <w:rPr>
          <w:rFonts w:eastAsia="Aptos"/>
          <w:sz w:val="28"/>
          <w:szCs w:val="28"/>
          <w:lang w:eastAsia="zh-CN"/>
        </w:rPr>
        <w:t>102</w:t>
      </w:r>
      <w:r w:rsidR="001012B4" w:rsidRPr="00A34418">
        <w:rPr>
          <w:rFonts w:eastAsia="Aptos"/>
          <w:sz w:val="28"/>
          <w:szCs w:val="28"/>
          <w:lang w:eastAsia="zh-CN"/>
        </w:rPr>
        <w:t xml:space="preserve">. Дубовкин Н.Ф. Справочник по углеводородным топливам и их продуктам сгорания / Н.Ф. Дубовкин. – М.; Л.: Госэнергоиздат, 1962. </w:t>
      </w:r>
    </w:p>
    <w:p w14:paraId="7C1A8F07" w14:textId="77777777" w:rsidR="00033E88" w:rsidRPr="00033E88" w:rsidRDefault="00E6770D" w:rsidP="00033E88">
      <w:pPr>
        <w:pStyle w:val="pf0"/>
        <w:spacing w:before="0" w:beforeAutospacing="0" w:after="0" w:afterAutospacing="0"/>
        <w:ind w:firstLine="709"/>
        <w:jc w:val="both"/>
        <w:rPr>
          <w:sz w:val="28"/>
          <w:szCs w:val="28"/>
          <w:lang w:val="en-US"/>
        </w:rPr>
      </w:pPr>
      <w:r w:rsidRPr="00E6770D">
        <w:rPr>
          <w:sz w:val="28"/>
          <w:szCs w:val="28"/>
          <w:lang w:val="en-US"/>
        </w:rPr>
        <w:t xml:space="preserve">103. </w:t>
      </w:r>
      <w:hyperlink r:id="rId261" w:history="1">
        <w:r w:rsidRPr="00E6770D">
          <w:rPr>
            <w:rStyle w:val="ad"/>
            <w:rFonts w:eastAsiaTheme="majorEastAsia"/>
            <w:color w:val="auto"/>
            <w:sz w:val="28"/>
            <w:szCs w:val="28"/>
            <w:u w:val="none"/>
            <w:lang w:val="en-US"/>
          </w:rPr>
          <w:t>Bolegenova, Saltanat A.</w:t>
        </w:r>
      </w:hyperlink>
      <w:r w:rsidRPr="00E6770D">
        <w:rPr>
          <w:sz w:val="28"/>
          <w:szCs w:val="28"/>
          <w:lang w:val="en-US"/>
        </w:rPr>
        <w:t xml:space="preserve">, </w:t>
      </w:r>
      <w:hyperlink r:id="rId262" w:history="1">
        <w:r w:rsidRPr="00E6770D">
          <w:rPr>
            <w:rStyle w:val="ad"/>
            <w:rFonts w:eastAsiaTheme="majorEastAsia"/>
            <w:color w:val="auto"/>
            <w:sz w:val="28"/>
            <w:szCs w:val="28"/>
            <w:u w:val="none"/>
            <w:lang w:val="en-US"/>
          </w:rPr>
          <w:t>Askarova, Aliya S.</w:t>
        </w:r>
      </w:hyperlink>
      <w:r w:rsidRPr="00E6770D">
        <w:rPr>
          <w:sz w:val="28"/>
          <w:szCs w:val="28"/>
          <w:lang w:val="en-US"/>
        </w:rPr>
        <w:t xml:space="preserve">, </w:t>
      </w:r>
      <w:hyperlink r:id="rId263" w:history="1">
        <w:r w:rsidRPr="00E6770D">
          <w:rPr>
            <w:rStyle w:val="ad"/>
            <w:rFonts w:eastAsiaTheme="majorEastAsia"/>
            <w:color w:val="auto"/>
            <w:sz w:val="28"/>
            <w:szCs w:val="28"/>
            <w:u w:val="none"/>
            <w:lang w:val="en-US"/>
          </w:rPr>
          <w:t>Georgiev, Aleksandar G.</w:t>
        </w:r>
      </w:hyperlink>
      <w:r w:rsidRPr="00E6770D">
        <w:rPr>
          <w:sz w:val="28"/>
          <w:szCs w:val="28"/>
          <w:lang w:val="en-US"/>
        </w:rPr>
        <w:t xml:space="preserve"> </w:t>
      </w:r>
      <w:r w:rsidRPr="00E6770D">
        <w:rPr>
          <w:sz w:val="28"/>
          <w:szCs w:val="28"/>
          <w:lang w:val="kk-KZ"/>
        </w:rPr>
        <w:t xml:space="preserve">// </w:t>
      </w:r>
      <w:r w:rsidRPr="00E6770D">
        <w:rPr>
          <w:color w:val="000000" w:themeColor="text1"/>
          <w:sz w:val="28"/>
          <w:szCs w:val="28"/>
          <w:lang w:val="en-US"/>
        </w:rPr>
        <w:t xml:space="preserve">Staged supply of fuel and air to the combustion chamber to reduce emissions of harmful substances / </w:t>
      </w:r>
      <w:hyperlink r:id="rId264" w:tooltip="Go to Energy on ScienceDirect" w:history="1">
        <w:r w:rsidRPr="00E6770D">
          <w:rPr>
            <w:rStyle w:val="anchor-text"/>
            <w:bCs/>
            <w:color w:val="000000" w:themeColor="text1"/>
            <w:sz w:val="28"/>
            <w:szCs w:val="28"/>
            <w:lang w:val="en-US"/>
          </w:rPr>
          <w:t>Energy</w:t>
        </w:r>
      </w:hyperlink>
      <w:r w:rsidRPr="00E6770D">
        <w:rPr>
          <w:color w:val="000000" w:themeColor="text1"/>
          <w:sz w:val="28"/>
          <w:szCs w:val="28"/>
          <w:lang w:val="en-US"/>
        </w:rPr>
        <w:t xml:space="preserve">, </w:t>
      </w:r>
      <w:hyperlink r:id="rId265" w:tooltip="Go to table of contents for this volume/issue" w:history="1">
        <w:r w:rsidRPr="00E6770D">
          <w:rPr>
            <w:rStyle w:val="anchor-text"/>
            <w:color w:val="000000" w:themeColor="text1"/>
            <w:sz w:val="28"/>
            <w:szCs w:val="28"/>
            <w:lang w:val="en-US"/>
          </w:rPr>
          <w:t>Volume 293</w:t>
        </w:r>
      </w:hyperlink>
      <w:r w:rsidRPr="00E6770D">
        <w:rPr>
          <w:color w:val="000000" w:themeColor="text1"/>
          <w:sz w:val="28"/>
          <w:szCs w:val="28"/>
          <w:lang w:val="en-US"/>
        </w:rPr>
        <w:t xml:space="preserve">,  2024, p. 130622 </w:t>
      </w:r>
      <w:r w:rsidR="00033E88" w:rsidRPr="00033E88">
        <w:rPr>
          <w:rStyle w:val="anchor-text"/>
          <w:sz w:val="28"/>
          <w:szCs w:val="28"/>
          <w:lang w:val="en-US"/>
        </w:rPr>
        <w:fldChar w:fldCharType="begin"/>
      </w:r>
      <w:r w:rsidR="00033E88" w:rsidRPr="00033E88">
        <w:rPr>
          <w:rStyle w:val="anchor-text"/>
          <w:sz w:val="28"/>
          <w:szCs w:val="28"/>
          <w:lang w:val="en-US"/>
        </w:rPr>
        <w:instrText>HYPERLINK "https://doi.org/10.1016/j.energy.2024.130622</w:instrText>
      </w:r>
      <w:r w:rsidR="00033E88" w:rsidRPr="00033E88">
        <w:rPr>
          <w:sz w:val="28"/>
          <w:szCs w:val="28"/>
          <w:lang w:val="en-US"/>
        </w:rPr>
        <w:instrText xml:space="preserve"> </w:instrText>
      </w:r>
    </w:p>
    <w:p w14:paraId="21EE0105" w14:textId="77777777" w:rsidR="00033E88" w:rsidRPr="00033E88" w:rsidRDefault="00033E88" w:rsidP="00033E88">
      <w:pPr>
        <w:pStyle w:val="pf0"/>
        <w:spacing w:before="0" w:beforeAutospacing="0" w:after="0" w:afterAutospacing="0"/>
        <w:ind w:firstLine="709"/>
        <w:jc w:val="both"/>
        <w:rPr>
          <w:rStyle w:val="ad"/>
          <w:color w:val="auto"/>
          <w:sz w:val="28"/>
          <w:szCs w:val="28"/>
          <w:u w:val="none"/>
          <w:lang w:val="en-US"/>
        </w:rPr>
      </w:pPr>
      <w:r w:rsidRPr="00033E88">
        <w:rPr>
          <w:sz w:val="28"/>
          <w:szCs w:val="28"/>
          <w:lang w:val="en-US"/>
        </w:rPr>
        <w:instrText>104</w:instrText>
      </w:r>
      <w:r w:rsidRPr="00033E88">
        <w:rPr>
          <w:rStyle w:val="anchor-text"/>
          <w:sz w:val="28"/>
          <w:szCs w:val="28"/>
          <w:lang w:val="en-US"/>
        </w:rPr>
        <w:instrText>"</w:instrText>
      </w:r>
      <w:r w:rsidRPr="00033E88">
        <w:rPr>
          <w:rStyle w:val="anchor-text"/>
          <w:sz w:val="28"/>
          <w:szCs w:val="28"/>
          <w:lang w:val="en-US"/>
        </w:rPr>
      </w:r>
      <w:r w:rsidRPr="00033E88">
        <w:rPr>
          <w:rStyle w:val="anchor-text"/>
          <w:sz w:val="28"/>
          <w:szCs w:val="28"/>
          <w:lang w:val="en-US"/>
        </w:rPr>
        <w:fldChar w:fldCharType="separate"/>
      </w:r>
      <w:r w:rsidRPr="00033E88">
        <w:rPr>
          <w:rStyle w:val="ad"/>
          <w:color w:val="auto"/>
          <w:sz w:val="28"/>
          <w:szCs w:val="28"/>
          <w:u w:val="none"/>
          <w:lang w:val="en-US"/>
        </w:rPr>
        <w:t xml:space="preserve">https://doi.org/10.1016/j.energy.2024.130622 </w:t>
      </w:r>
    </w:p>
    <w:p w14:paraId="04D36879" w14:textId="6CCB62A1" w:rsidR="00033E88" w:rsidRPr="00033E88" w:rsidRDefault="00033E88" w:rsidP="00033E88">
      <w:pPr>
        <w:pStyle w:val="pf0"/>
        <w:spacing w:before="0" w:beforeAutospacing="0" w:after="0" w:afterAutospacing="0"/>
        <w:ind w:firstLine="709"/>
        <w:jc w:val="both"/>
        <w:rPr>
          <w:sz w:val="28"/>
          <w:szCs w:val="28"/>
          <w:lang w:val="en-US"/>
        </w:rPr>
      </w:pPr>
      <w:r w:rsidRPr="00033E88">
        <w:rPr>
          <w:rStyle w:val="ad"/>
          <w:color w:val="auto"/>
          <w:sz w:val="28"/>
          <w:szCs w:val="28"/>
          <w:u w:val="none"/>
          <w:lang w:val="en-US"/>
        </w:rPr>
        <w:t>104</w:t>
      </w:r>
      <w:r w:rsidRPr="00033E88">
        <w:rPr>
          <w:rStyle w:val="anchor-text"/>
          <w:sz w:val="28"/>
          <w:szCs w:val="28"/>
          <w:lang w:val="en-US"/>
        </w:rPr>
        <w:fldChar w:fldCharType="end"/>
      </w:r>
      <w:r w:rsidRPr="00033E88">
        <w:rPr>
          <w:sz w:val="28"/>
          <w:szCs w:val="28"/>
          <w:lang w:val="en-US"/>
        </w:rPr>
        <w:t xml:space="preserve">. </w:t>
      </w:r>
      <w:hyperlink r:id="rId266" w:history="1">
        <w:r w:rsidRPr="00033E88">
          <w:rPr>
            <w:rStyle w:val="ad"/>
            <w:rFonts w:eastAsiaTheme="majorEastAsia"/>
            <w:color w:val="auto"/>
            <w:sz w:val="28"/>
            <w:szCs w:val="28"/>
            <w:u w:val="none"/>
            <w:lang w:val="en-US"/>
          </w:rPr>
          <w:t>Aliya Askarova</w:t>
        </w:r>
      </w:hyperlink>
      <w:r w:rsidRPr="00033E88">
        <w:rPr>
          <w:sz w:val="28"/>
          <w:szCs w:val="28"/>
          <w:lang w:val="kk-KZ"/>
        </w:rPr>
        <w:t xml:space="preserve">, </w:t>
      </w:r>
      <w:hyperlink r:id="rId267" w:history="1">
        <w:r w:rsidRPr="00033E88">
          <w:rPr>
            <w:rStyle w:val="ad"/>
            <w:rFonts w:eastAsiaTheme="majorEastAsia"/>
            <w:color w:val="auto"/>
            <w:sz w:val="28"/>
            <w:szCs w:val="28"/>
            <w:u w:val="none"/>
            <w:lang w:val="en-US"/>
          </w:rPr>
          <w:t>Aleksandar Georgiev</w:t>
        </w:r>
      </w:hyperlink>
      <w:r w:rsidRPr="00033E88">
        <w:rPr>
          <w:sz w:val="28"/>
          <w:szCs w:val="28"/>
          <w:lang w:val="kk-KZ"/>
        </w:rPr>
        <w:t xml:space="preserve">, </w:t>
      </w:r>
      <w:hyperlink r:id="rId268" w:history="1">
        <w:r w:rsidRPr="00033E88">
          <w:rPr>
            <w:rStyle w:val="ad"/>
            <w:rFonts w:eastAsiaTheme="majorEastAsia"/>
            <w:color w:val="auto"/>
            <w:sz w:val="28"/>
            <w:szCs w:val="28"/>
            <w:u w:val="none"/>
            <w:lang w:val="en-US"/>
          </w:rPr>
          <w:t>Saltanat Bolegenova</w:t>
        </w:r>
      </w:hyperlink>
      <w:r w:rsidRPr="00033E88">
        <w:rPr>
          <w:sz w:val="28"/>
          <w:szCs w:val="28"/>
          <w:lang w:val="kk-KZ"/>
        </w:rPr>
        <w:t xml:space="preserve">, </w:t>
      </w:r>
      <w:hyperlink r:id="rId269" w:history="1">
        <w:r w:rsidRPr="00033E88">
          <w:rPr>
            <w:rStyle w:val="ad"/>
            <w:rFonts w:eastAsiaTheme="majorEastAsia"/>
            <w:color w:val="auto"/>
            <w:sz w:val="28"/>
            <w:szCs w:val="28"/>
            <w:u w:val="none"/>
            <w:lang w:val="en-US"/>
          </w:rPr>
          <w:t>Meruyert Beketayeva</w:t>
        </w:r>
      </w:hyperlink>
      <w:r w:rsidRPr="00033E88">
        <w:rPr>
          <w:sz w:val="28"/>
          <w:szCs w:val="28"/>
          <w:lang w:val="kk-KZ"/>
        </w:rPr>
        <w:t xml:space="preserve">/ Computational modeling of pollutants in furnaces of pulverized coal boilers of the republic of Kazakhstan // </w:t>
      </w:r>
      <w:hyperlink r:id="rId270" w:history="1">
        <w:r w:rsidRPr="00033E88">
          <w:rPr>
            <w:rStyle w:val="ad"/>
            <w:rFonts w:eastAsiaTheme="majorEastAsia"/>
            <w:color w:val="auto"/>
            <w:sz w:val="28"/>
            <w:szCs w:val="28"/>
            <w:u w:val="none"/>
            <w:bdr w:val="none" w:sz="0" w:space="0" w:color="auto" w:frame="1"/>
            <w:lang w:val="en-US"/>
          </w:rPr>
          <w:t>Energy</w:t>
        </w:r>
      </w:hyperlink>
      <w:r w:rsidRPr="00033E88">
        <w:rPr>
          <w:sz w:val="28"/>
          <w:szCs w:val="28"/>
          <w:lang w:val="kk-KZ"/>
        </w:rPr>
        <w:t xml:space="preserve">, </w:t>
      </w:r>
      <w:r w:rsidRPr="00033E88">
        <w:rPr>
          <w:sz w:val="28"/>
          <w:szCs w:val="28"/>
          <w:lang w:val="en-US"/>
        </w:rPr>
        <w:t>2022</w:t>
      </w:r>
      <w:r w:rsidRPr="00033E88">
        <w:rPr>
          <w:sz w:val="28"/>
          <w:szCs w:val="28"/>
          <w:lang w:val="kk-KZ"/>
        </w:rPr>
        <w:t xml:space="preserve">, </w:t>
      </w:r>
      <w:r w:rsidRPr="00033E88">
        <w:rPr>
          <w:sz w:val="28"/>
          <w:szCs w:val="28"/>
          <w:lang w:val="en-US"/>
        </w:rPr>
        <w:t>258(1):124826</w:t>
      </w:r>
      <w:r w:rsidRPr="00033E88">
        <w:rPr>
          <w:sz w:val="28"/>
          <w:szCs w:val="28"/>
          <w:lang w:val="kk-KZ"/>
        </w:rPr>
        <w:t xml:space="preserve"> </w:t>
      </w:r>
      <w:r w:rsidRPr="00033E88">
        <w:rPr>
          <w:sz w:val="28"/>
          <w:szCs w:val="28"/>
          <w:shd w:val="clear" w:color="auto" w:fill="FFFFFF"/>
          <w:lang w:val="en-US"/>
        </w:rPr>
        <w:t>DOI:</w:t>
      </w:r>
      <w:hyperlink r:id="rId271" w:tgtFrame="_blank" w:history="1">
        <w:r w:rsidRPr="00033E88">
          <w:rPr>
            <w:rStyle w:val="ad"/>
            <w:rFonts w:eastAsiaTheme="majorEastAsia"/>
            <w:color w:val="auto"/>
            <w:sz w:val="28"/>
            <w:szCs w:val="28"/>
            <w:u w:val="none"/>
            <w:bdr w:val="none" w:sz="0" w:space="0" w:color="auto" w:frame="1"/>
            <w:shd w:val="clear" w:color="auto" w:fill="FFFFFF"/>
            <w:lang w:val="en-US"/>
          </w:rPr>
          <w:t>10.1016/j.energy.2022.124826</w:t>
        </w:r>
      </w:hyperlink>
    </w:p>
    <w:p w14:paraId="7C3004CE" w14:textId="6B77D172" w:rsidR="001012B4" w:rsidRPr="00FC5A64" w:rsidRDefault="00033E88" w:rsidP="0014153C">
      <w:pPr>
        <w:pStyle w:val="pf0"/>
        <w:spacing w:before="0" w:beforeAutospacing="0" w:after="0" w:afterAutospacing="0"/>
        <w:ind w:firstLine="709"/>
        <w:jc w:val="both"/>
        <w:rPr>
          <w:rFonts w:eastAsia="Aptos"/>
          <w:sz w:val="28"/>
          <w:szCs w:val="28"/>
          <w:lang w:val="en-US" w:eastAsia="zh-CN"/>
        </w:rPr>
      </w:pPr>
      <w:r>
        <w:rPr>
          <w:rFonts w:eastAsia="Aptos"/>
          <w:sz w:val="28"/>
          <w:szCs w:val="28"/>
          <w:lang w:eastAsia="zh-CN"/>
        </w:rPr>
        <w:t>105</w:t>
      </w:r>
      <w:r w:rsidR="001012B4" w:rsidRPr="00E6770D">
        <w:rPr>
          <w:rFonts w:eastAsia="Aptos"/>
          <w:sz w:val="28"/>
          <w:szCs w:val="28"/>
          <w:lang w:eastAsia="zh-CN"/>
        </w:rPr>
        <w:t>. Основы</w:t>
      </w:r>
      <w:r w:rsidR="001012B4" w:rsidRPr="00A34418">
        <w:rPr>
          <w:rFonts w:eastAsia="Aptos"/>
          <w:sz w:val="28"/>
          <w:szCs w:val="28"/>
          <w:lang w:eastAsia="zh-CN"/>
        </w:rPr>
        <w:t xml:space="preserve"> практической теории горения: учеб. пособие для вузов / В.В. Померанцев, К.М. Арефьев, Д.Б. Ахмедов и др.; под ред. В.В. Померанцева. – 2-е изд., перераб. и доп. – Л.: Энергоатомиздат. Ленингр</w:t>
      </w:r>
      <w:r w:rsidR="001012B4" w:rsidRPr="00FC5A64">
        <w:rPr>
          <w:rFonts w:eastAsia="Aptos"/>
          <w:sz w:val="28"/>
          <w:szCs w:val="28"/>
          <w:lang w:val="en-US" w:eastAsia="zh-CN"/>
        </w:rPr>
        <w:t xml:space="preserve">. </w:t>
      </w:r>
      <w:r w:rsidR="001012B4" w:rsidRPr="00A34418">
        <w:rPr>
          <w:rFonts w:eastAsia="Aptos"/>
          <w:sz w:val="28"/>
          <w:szCs w:val="28"/>
          <w:lang w:eastAsia="zh-CN"/>
        </w:rPr>
        <w:t>отдние</w:t>
      </w:r>
      <w:r w:rsidR="001012B4" w:rsidRPr="00FC5A64">
        <w:rPr>
          <w:rFonts w:eastAsia="Aptos"/>
          <w:sz w:val="28"/>
          <w:szCs w:val="28"/>
          <w:lang w:val="en-US" w:eastAsia="zh-CN"/>
        </w:rPr>
        <w:t xml:space="preserve">, 1986. </w:t>
      </w:r>
    </w:p>
    <w:p w14:paraId="2E09A1C1" w14:textId="435104EC" w:rsidR="00033E88" w:rsidRPr="00033E88" w:rsidRDefault="00033E88" w:rsidP="00033E88">
      <w:pPr>
        <w:shd w:val="clear" w:color="auto" w:fill="FFFFFF"/>
        <w:spacing w:after="0" w:line="240" w:lineRule="auto"/>
        <w:ind w:firstLine="708"/>
        <w:jc w:val="both"/>
        <w:rPr>
          <w:rFonts w:ascii="Times New Roman" w:hAnsi="Times New Roman" w:cs="Times New Roman"/>
          <w:sz w:val="28"/>
          <w:szCs w:val="28"/>
          <w:lang w:val="en-US"/>
        </w:rPr>
      </w:pPr>
      <w:r w:rsidRPr="00033E88">
        <w:rPr>
          <w:rFonts w:ascii="Times New Roman" w:hAnsi="Times New Roman" w:cs="Times New Roman"/>
          <w:sz w:val="28"/>
          <w:szCs w:val="28"/>
          <w:lang w:val="en-US"/>
        </w:rPr>
        <w:t xml:space="preserve">106. </w:t>
      </w:r>
      <w:hyperlink r:id="rId272" w:history="1">
        <w:r w:rsidRPr="00033E88">
          <w:rPr>
            <w:rStyle w:val="ad"/>
            <w:rFonts w:ascii="Times New Roman" w:hAnsi="Times New Roman" w:cs="Times New Roman"/>
            <w:color w:val="auto"/>
            <w:sz w:val="28"/>
            <w:szCs w:val="28"/>
            <w:u w:val="none"/>
          </w:rPr>
          <w:t>А</w:t>
        </w:r>
        <w:r w:rsidRPr="00033E88">
          <w:rPr>
            <w:rStyle w:val="ad"/>
            <w:rFonts w:ascii="Times New Roman" w:hAnsi="Times New Roman" w:cs="Times New Roman"/>
            <w:color w:val="auto"/>
            <w:sz w:val="28"/>
            <w:szCs w:val="28"/>
            <w:u w:val="none"/>
            <w:lang w:val="en-US"/>
          </w:rPr>
          <w:t xml:space="preserve">skarova </w:t>
        </w:r>
        <w:r w:rsidRPr="00033E88">
          <w:rPr>
            <w:rStyle w:val="ad"/>
            <w:rFonts w:ascii="Times New Roman" w:hAnsi="Times New Roman" w:cs="Times New Roman"/>
            <w:color w:val="auto"/>
            <w:sz w:val="28"/>
            <w:szCs w:val="28"/>
            <w:u w:val="none"/>
          </w:rPr>
          <w:t>А</w:t>
        </w:r>
        <w:r w:rsidRPr="00033E88">
          <w:rPr>
            <w:rStyle w:val="ad"/>
            <w:rFonts w:ascii="Times New Roman" w:hAnsi="Times New Roman" w:cs="Times New Roman"/>
            <w:color w:val="auto"/>
            <w:sz w:val="28"/>
            <w:szCs w:val="28"/>
            <w:u w:val="none"/>
            <w:lang w:val="en-US"/>
          </w:rPr>
          <w:t>. S.</w:t>
        </w:r>
      </w:hyperlink>
      <w:r w:rsidRPr="00033E88">
        <w:rPr>
          <w:rFonts w:ascii="Times New Roman" w:hAnsi="Times New Roman" w:cs="Times New Roman"/>
          <w:sz w:val="28"/>
          <w:szCs w:val="28"/>
          <w:lang w:val="en-US"/>
        </w:rPr>
        <w:t xml:space="preserve">, </w:t>
      </w:r>
      <w:hyperlink r:id="rId273" w:history="1">
        <w:r w:rsidRPr="00033E88">
          <w:rPr>
            <w:rStyle w:val="ad"/>
            <w:rFonts w:ascii="Times New Roman" w:hAnsi="Times New Roman" w:cs="Times New Roman"/>
            <w:color w:val="auto"/>
            <w:sz w:val="28"/>
            <w:szCs w:val="28"/>
            <w:u w:val="none"/>
            <w:lang w:val="en-US"/>
          </w:rPr>
          <w:t>Saltanat Bolegenova</w:t>
        </w:r>
      </w:hyperlink>
      <w:r w:rsidRPr="00033E88">
        <w:rPr>
          <w:rFonts w:ascii="Times New Roman" w:hAnsi="Times New Roman" w:cs="Times New Roman"/>
          <w:sz w:val="28"/>
          <w:szCs w:val="28"/>
          <w:lang w:val="en-US"/>
        </w:rPr>
        <w:t>,</w:t>
      </w:r>
      <w:hyperlink r:id="rId274" w:history="1">
        <w:r w:rsidRPr="00033E88">
          <w:rPr>
            <w:rStyle w:val="ad"/>
            <w:rFonts w:ascii="Times New Roman" w:hAnsi="Times New Roman" w:cs="Times New Roman"/>
            <w:color w:val="auto"/>
            <w:sz w:val="28"/>
            <w:szCs w:val="28"/>
            <w:u w:val="none"/>
            <w:lang w:val="en-US"/>
          </w:rPr>
          <w:t>Maximov V. Yu</w:t>
        </w:r>
      </w:hyperlink>
      <w:r w:rsidRPr="00033E88">
        <w:rPr>
          <w:rFonts w:ascii="Times New Roman" w:hAnsi="Times New Roman" w:cs="Times New Roman"/>
          <w:sz w:val="28"/>
          <w:szCs w:val="28"/>
          <w:lang w:val="en-US"/>
        </w:rPr>
        <w:t xml:space="preserve">, </w:t>
      </w:r>
      <w:hyperlink r:id="rId275" w:history="1">
        <w:r w:rsidRPr="00033E88">
          <w:rPr>
            <w:rStyle w:val="ad"/>
            <w:rFonts w:ascii="Times New Roman" w:hAnsi="Times New Roman" w:cs="Times New Roman"/>
            <w:color w:val="auto"/>
            <w:sz w:val="28"/>
            <w:szCs w:val="28"/>
            <w:u w:val="none"/>
            <w:lang w:val="en-US"/>
          </w:rPr>
          <w:t>Meruyert Beketayeva</w:t>
        </w:r>
      </w:hyperlink>
      <w:r w:rsidRPr="00033E88">
        <w:rPr>
          <w:rFonts w:ascii="Times New Roman" w:hAnsi="Times New Roman" w:cs="Times New Roman"/>
          <w:sz w:val="28"/>
          <w:szCs w:val="28"/>
          <w:lang w:val="en-US"/>
        </w:rPr>
        <w:t xml:space="preserve"> / Simulation of Nitrogen Oxides Formation as Air Pollution on the Example of Real Combustion Furnace // November 2021, </w:t>
      </w:r>
      <w:hyperlink r:id="rId276" w:history="1">
        <w:r w:rsidRPr="00033E88">
          <w:rPr>
            <w:rStyle w:val="ad"/>
            <w:rFonts w:ascii="Times New Roman" w:hAnsi="Times New Roman" w:cs="Times New Roman"/>
            <w:color w:val="auto"/>
            <w:sz w:val="28"/>
            <w:szCs w:val="28"/>
            <w:u w:val="none"/>
            <w:lang w:val="en-US"/>
          </w:rPr>
          <w:t>WSEAS TRANSACTIONS ON FLUID MECHANICS</w:t>
        </w:r>
      </w:hyperlink>
      <w:r w:rsidRPr="00033E88">
        <w:rPr>
          <w:rFonts w:ascii="Times New Roman" w:hAnsi="Times New Roman" w:cs="Times New Roman"/>
          <w:sz w:val="28"/>
          <w:szCs w:val="28"/>
          <w:lang w:val="en-US"/>
        </w:rPr>
        <w:t> 16:192-200 DOI:</w:t>
      </w:r>
      <w:hyperlink r:id="rId277" w:tgtFrame="_blank" w:history="1">
        <w:r w:rsidRPr="00033E88">
          <w:rPr>
            <w:rStyle w:val="ad"/>
            <w:rFonts w:ascii="Times New Roman" w:hAnsi="Times New Roman" w:cs="Times New Roman"/>
            <w:color w:val="auto"/>
            <w:sz w:val="28"/>
            <w:szCs w:val="28"/>
            <w:u w:val="none"/>
            <w:lang w:val="en-US"/>
          </w:rPr>
          <w:t>10.37394/232013.2021.16.18</w:t>
        </w:r>
      </w:hyperlink>
      <w:r w:rsidRPr="00033E88">
        <w:rPr>
          <w:rFonts w:ascii="Times New Roman" w:hAnsi="Times New Roman" w:cs="Times New Roman"/>
          <w:sz w:val="28"/>
          <w:szCs w:val="28"/>
          <w:lang w:val="en-US"/>
        </w:rPr>
        <w:t xml:space="preserve"> </w:t>
      </w:r>
    </w:p>
    <w:p w14:paraId="59353F08" w14:textId="0082880C" w:rsidR="001012B4" w:rsidRPr="00A34418" w:rsidRDefault="00CD2359" w:rsidP="0014153C">
      <w:pPr>
        <w:pStyle w:val="pf0"/>
        <w:spacing w:before="0" w:beforeAutospacing="0" w:after="0" w:afterAutospacing="0"/>
        <w:ind w:firstLine="709"/>
        <w:jc w:val="both"/>
        <w:rPr>
          <w:rFonts w:eastAsia="Aptos"/>
          <w:sz w:val="28"/>
          <w:szCs w:val="28"/>
          <w:lang w:eastAsia="zh-CN"/>
        </w:rPr>
      </w:pPr>
      <w:r w:rsidRPr="00CD2359">
        <w:rPr>
          <w:rFonts w:eastAsia="Aptos"/>
          <w:sz w:val="28"/>
          <w:szCs w:val="28"/>
          <w:lang w:eastAsia="zh-CN"/>
        </w:rPr>
        <w:t>10</w:t>
      </w:r>
      <w:r w:rsidR="001012B4" w:rsidRPr="00A34418">
        <w:rPr>
          <w:rFonts w:eastAsia="Aptos"/>
          <w:sz w:val="28"/>
          <w:szCs w:val="28"/>
          <w:lang w:eastAsia="zh-CN"/>
        </w:rPr>
        <w:t xml:space="preserve">7. Мунц В.А. Основы теории горения топлив: учеб. пособие / В.А. Мунц, Е.Ю. Павлюк. – Екатеринбург: ГОУ ВПО УГТУ-УПИ, 2005. </w:t>
      </w:r>
    </w:p>
    <w:p w14:paraId="6ABFFAD5" w14:textId="2EE8F37F" w:rsidR="001012B4" w:rsidRPr="00A34418" w:rsidRDefault="00CD2359" w:rsidP="0014153C">
      <w:pPr>
        <w:pStyle w:val="pf0"/>
        <w:spacing w:before="0" w:beforeAutospacing="0" w:after="0" w:afterAutospacing="0"/>
        <w:ind w:firstLine="709"/>
        <w:jc w:val="both"/>
        <w:rPr>
          <w:rFonts w:eastAsia="Aptos"/>
          <w:sz w:val="28"/>
          <w:szCs w:val="28"/>
          <w:lang w:eastAsia="zh-CN"/>
        </w:rPr>
      </w:pPr>
      <w:r w:rsidRPr="00CD2359">
        <w:rPr>
          <w:rFonts w:eastAsia="Aptos"/>
          <w:sz w:val="28"/>
          <w:szCs w:val="28"/>
          <w:lang w:eastAsia="zh-CN"/>
        </w:rPr>
        <w:t>10</w:t>
      </w:r>
      <w:r w:rsidR="001012B4" w:rsidRPr="00A34418">
        <w:rPr>
          <w:rFonts w:eastAsia="Aptos"/>
          <w:sz w:val="28"/>
          <w:szCs w:val="28"/>
          <w:lang w:eastAsia="zh-CN"/>
        </w:rPr>
        <w:t xml:space="preserve">8. Хитрин Л.Н. Физика горения и взрыва / Л.Н. Хитрин. – М.: Изд-во МГУ, 1957. 8. Я.Г. Вант-Гофф. Очерки по химической динамике: Пер. с фр. / под ред. Н.Н Семенова. – Л., 1936. </w:t>
      </w:r>
    </w:p>
    <w:p w14:paraId="6206B0EB" w14:textId="43542724" w:rsidR="001012B4" w:rsidRPr="00A34418" w:rsidRDefault="00CD2359" w:rsidP="0014153C">
      <w:pPr>
        <w:pStyle w:val="pf0"/>
        <w:spacing w:before="0" w:beforeAutospacing="0" w:after="0" w:afterAutospacing="0"/>
        <w:ind w:firstLine="709"/>
        <w:jc w:val="both"/>
        <w:rPr>
          <w:rFonts w:eastAsia="Aptos"/>
          <w:sz w:val="28"/>
          <w:szCs w:val="28"/>
          <w:lang w:eastAsia="zh-CN"/>
        </w:rPr>
      </w:pPr>
      <w:r w:rsidRPr="00CD2359">
        <w:rPr>
          <w:rFonts w:eastAsia="Aptos"/>
          <w:sz w:val="28"/>
          <w:szCs w:val="28"/>
          <w:lang w:eastAsia="zh-CN"/>
        </w:rPr>
        <w:t>10</w:t>
      </w:r>
      <w:r w:rsidR="001012B4" w:rsidRPr="00A34418">
        <w:rPr>
          <w:rFonts w:eastAsia="Aptos"/>
          <w:sz w:val="28"/>
          <w:szCs w:val="28"/>
          <w:lang w:eastAsia="zh-CN"/>
        </w:rPr>
        <w:t xml:space="preserve">9. Семенов Н.Н. Цепные реакции / Н.Н. Семенов. – М.; Л.: Госхимиздат, 1934. </w:t>
      </w:r>
    </w:p>
    <w:p w14:paraId="35BE04A8" w14:textId="0A83EA60" w:rsidR="001012B4" w:rsidRPr="00A34418" w:rsidRDefault="00CD2359" w:rsidP="0014153C">
      <w:pPr>
        <w:pStyle w:val="pf0"/>
        <w:spacing w:before="0" w:beforeAutospacing="0" w:after="0" w:afterAutospacing="0"/>
        <w:ind w:firstLine="709"/>
        <w:jc w:val="both"/>
        <w:rPr>
          <w:rFonts w:eastAsia="Aptos"/>
          <w:sz w:val="28"/>
          <w:szCs w:val="28"/>
          <w:lang w:eastAsia="zh-CN"/>
        </w:rPr>
      </w:pPr>
      <w:r w:rsidRPr="00CD2359">
        <w:rPr>
          <w:rFonts w:eastAsia="Aptos"/>
          <w:sz w:val="28"/>
          <w:szCs w:val="28"/>
          <w:lang w:eastAsia="zh-CN"/>
        </w:rPr>
        <w:t>110</w:t>
      </w:r>
      <w:r w:rsidR="001012B4" w:rsidRPr="00A34418">
        <w:rPr>
          <w:rFonts w:eastAsia="Aptos"/>
          <w:sz w:val="28"/>
          <w:szCs w:val="28"/>
          <w:lang w:eastAsia="zh-CN"/>
        </w:rPr>
        <w:t xml:space="preserve">. Зельдович Я.Б. Тепловой взрыв и распространение пламени в газах / Я.Б. Зельдович, В.В. Воеводский. – М.: Моск. мех. ин-т, 1947. </w:t>
      </w:r>
    </w:p>
    <w:p w14:paraId="55C58057" w14:textId="5A4F0214" w:rsidR="001012B4" w:rsidRPr="00A34418" w:rsidRDefault="00CD2359" w:rsidP="0014153C">
      <w:pPr>
        <w:pStyle w:val="pf0"/>
        <w:spacing w:before="0" w:beforeAutospacing="0" w:after="0" w:afterAutospacing="0"/>
        <w:ind w:firstLine="709"/>
        <w:jc w:val="both"/>
        <w:rPr>
          <w:rFonts w:eastAsia="Aptos"/>
          <w:sz w:val="28"/>
          <w:szCs w:val="28"/>
          <w:lang w:eastAsia="zh-CN"/>
        </w:rPr>
      </w:pPr>
      <w:r w:rsidRPr="00CD2359">
        <w:rPr>
          <w:rFonts w:eastAsia="Aptos"/>
          <w:sz w:val="28"/>
          <w:szCs w:val="28"/>
          <w:lang w:eastAsia="zh-CN"/>
        </w:rPr>
        <w:t>1</w:t>
      </w:r>
      <w:r w:rsidR="00DA1D3C" w:rsidRPr="00DA1D3C">
        <w:rPr>
          <w:rFonts w:eastAsia="Aptos"/>
          <w:sz w:val="28"/>
          <w:szCs w:val="28"/>
          <w:lang w:eastAsia="zh-CN"/>
        </w:rPr>
        <w:t>11</w:t>
      </w:r>
      <w:r w:rsidR="001012B4" w:rsidRPr="00A34418">
        <w:rPr>
          <w:rFonts w:eastAsia="Aptos"/>
          <w:sz w:val="28"/>
          <w:szCs w:val="28"/>
          <w:lang w:eastAsia="zh-CN"/>
        </w:rPr>
        <w:t xml:space="preserve">. Виленский Т.В. Динамика горения пылевидного топлива / Т.В. Виленский, Д.М. Хзмалян. – М.: Энергия, 1977. </w:t>
      </w:r>
    </w:p>
    <w:p w14:paraId="14D9653F" w14:textId="044087D9" w:rsidR="001012B4" w:rsidRPr="00A34418" w:rsidRDefault="00CD2359" w:rsidP="0014153C">
      <w:pPr>
        <w:pStyle w:val="pf0"/>
        <w:spacing w:before="0" w:beforeAutospacing="0" w:after="0" w:afterAutospacing="0"/>
        <w:ind w:firstLine="709"/>
        <w:jc w:val="both"/>
        <w:rPr>
          <w:rFonts w:eastAsia="Aptos"/>
          <w:sz w:val="28"/>
          <w:szCs w:val="28"/>
          <w:lang w:eastAsia="zh-CN"/>
        </w:rPr>
      </w:pPr>
      <w:r w:rsidRPr="00CD2359">
        <w:rPr>
          <w:rFonts w:eastAsia="Aptos"/>
          <w:sz w:val="28"/>
          <w:szCs w:val="28"/>
          <w:lang w:eastAsia="zh-CN"/>
        </w:rPr>
        <w:t>1</w:t>
      </w:r>
      <w:r w:rsidR="00DA1D3C" w:rsidRPr="00DA1D3C">
        <w:rPr>
          <w:rFonts w:eastAsia="Aptos"/>
          <w:sz w:val="28"/>
          <w:szCs w:val="28"/>
          <w:lang w:eastAsia="zh-CN"/>
        </w:rPr>
        <w:t>1</w:t>
      </w:r>
      <w:r w:rsidR="001012B4" w:rsidRPr="00A34418">
        <w:rPr>
          <w:rFonts w:eastAsia="Aptos"/>
          <w:sz w:val="28"/>
          <w:szCs w:val="28"/>
          <w:lang w:eastAsia="zh-CN"/>
        </w:rPr>
        <w:t xml:space="preserve">2. Горение углерода / А.С. Предводителев и др. – М.; Л.: Энерголитиздат, 1949. </w:t>
      </w:r>
    </w:p>
    <w:p w14:paraId="730DDAFB" w14:textId="62E90DDB" w:rsidR="00A34418" w:rsidRPr="00A34418" w:rsidRDefault="00CD2359" w:rsidP="0014153C">
      <w:pPr>
        <w:pStyle w:val="pf0"/>
        <w:spacing w:before="0" w:beforeAutospacing="0" w:after="0" w:afterAutospacing="0"/>
        <w:ind w:firstLine="709"/>
        <w:jc w:val="both"/>
        <w:rPr>
          <w:rFonts w:eastAsia="Aptos"/>
          <w:sz w:val="28"/>
          <w:szCs w:val="28"/>
          <w:lang w:eastAsia="zh-CN"/>
        </w:rPr>
      </w:pPr>
      <w:r w:rsidRPr="00CD2359">
        <w:rPr>
          <w:rFonts w:eastAsia="Aptos"/>
          <w:sz w:val="28"/>
          <w:szCs w:val="28"/>
          <w:lang w:eastAsia="zh-CN"/>
        </w:rPr>
        <w:t>1</w:t>
      </w:r>
      <w:r w:rsidR="00DA1D3C" w:rsidRPr="00DA1D3C">
        <w:rPr>
          <w:rFonts w:eastAsia="Aptos"/>
          <w:sz w:val="28"/>
          <w:szCs w:val="28"/>
          <w:lang w:eastAsia="zh-CN"/>
        </w:rPr>
        <w:t>1</w:t>
      </w:r>
      <w:r w:rsidR="001012B4" w:rsidRPr="00A34418">
        <w:rPr>
          <w:rFonts w:eastAsia="Aptos"/>
          <w:sz w:val="28"/>
          <w:szCs w:val="28"/>
          <w:lang w:eastAsia="zh-CN"/>
        </w:rPr>
        <w:t xml:space="preserve">3. Бабий В.И. Горение угольной пыли и расчет пылеугольного факела / В.И. Бабий, Ю.Ф. Куваев. – М.: Энергоатомиздат, 1986. </w:t>
      </w:r>
    </w:p>
    <w:p w14:paraId="7596B8C1" w14:textId="2CC62D6F" w:rsidR="0014153C" w:rsidRPr="00A34418" w:rsidRDefault="00CD2359" w:rsidP="0014153C">
      <w:pPr>
        <w:pStyle w:val="pf0"/>
        <w:spacing w:before="0" w:beforeAutospacing="0" w:after="0" w:afterAutospacing="0"/>
        <w:ind w:firstLine="709"/>
        <w:jc w:val="both"/>
        <w:rPr>
          <w:sz w:val="28"/>
          <w:szCs w:val="28"/>
        </w:rPr>
      </w:pPr>
      <w:r w:rsidRPr="00CD2359">
        <w:rPr>
          <w:rFonts w:eastAsia="Aptos"/>
          <w:sz w:val="28"/>
          <w:szCs w:val="28"/>
          <w:lang w:eastAsia="zh-CN"/>
        </w:rPr>
        <w:t>1</w:t>
      </w:r>
      <w:r w:rsidR="00DA1D3C" w:rsidRPr="00DA1D3C">
        <w:rPr>
          <w:rFonts w:eastAsia="Aptos"/>
          <w:sz w:val="28"/>
          <w:szCs w:val="28"/>
          <w:lang w:eastAsia="zh-CN"/>
        </w:rPr>
        <w:t>1</w:t>
      </w:r>
      <w:r w:rsidR="00A34418" w:rsidRPr="00A34418">
        <w:rPr>
          <w:rFonts w:eastAsia="Aptos"/>
          <w:sz w:val="28"/>
          <w:szCs w:val="28"/>
          <w:lang w:eastAsia="zh-CN"/>
        </w:rPr>
        <w:t>4</w:t>
      </w:r>
      <w:r w:rsidR="001012B4" w:rsidRPr="00A34418">
        <w:rPr>
          <w:rFonts w:eastAsia="Aptos"/>
          <w:sz w:val="28"/>
          <w:szCs w:val="28"/>
          <w:lang w:eastAsia="zh-CN"/>
        </w:rPr>
        <w:t>. Канторович Б.В. Основы теории горения и газификации твердого топлива / Б.В. Канторович. – М.: Изд-во АН СССР, 1958.</w:t>
      </w:r>
    </w:p>
    <w:p w14:paraId="323AC1C5" w14:textId="5E85039E" w:rsidR="0014153C" w:rsidRPr="00A34418" w:rsidRDefault="00CD2359" w:rsidP="0014153C">
      <w:pPr>
        <w:spacing w:after="0" w:line="240" w:lineRule="auto"/>
        <w:ind w:firstLine="709"/>
        <w:jc w:val="both"/>
        <w:rPr>
          <w:rFonts w:ascii="Times New Roman" w:hAnsi="Times New Roman" w:cs="Times New Roman"/>
          <w:sz w:val="28"/>
          <w:szCs w:val="28"/>
        </w:rPr>
      </w:pPr>
      <w:r w:rsidRPr="00CD2359">
        <w:rPr>
          <w:rFonts w:ascii="Times New Roman" w:hAnsi="Times New Roman" w:cs="Times New Roman"/>
          <w:sz w:val="28"/>
          <w:szCs w:val="28"/>
        </w:rPr>
        <w:t>1</w:t>
      </w:r>
      <w:r w:rsidR="00DA1D3C" w:rsidRPr="00DA1D3C">
        <w:rPr>
          <w:rFonts w:ascii="Times New Roman" w:hAnsi="Times New Roman" w:cs="Times New Roman"/>
          <w:sz w:val="28"/>
          <w:szCs w:val="28"/>
        </w:rPr>
        <w:t>1</w:t>
      </w:r>
      <w:r w:rsidR="00A34418" w:rsidRPr="00A34418">
        <w:rPr>
          <w:rFonts w:ascii="Times New Roman" w:hAnsi="Times New Roman" w:cs="Times New Roman"/>
          <w:sz w:val="28"/>
          <w:szCs w:val="28"/>
        </w:rPr>
        <w:t>5. Шарипов И.И. Теория горения / Учебное пособие // Казань, 2014</w:t>
      </w:r>
    </w:p>
    <w:p w14:paraId="13286D93" w14:textId="0E276C81" w:rsidR="00A34418" w:rsidRDefault="00CD2359" w:rsidP="0014153C">
      <w:pPr>
        <w:spacing w:after="0" w:line="240" w:lineRule="auto"/>
        <w:ind w:firstLine="709"/>
        <w:jc w:val="both"/>
        <w:rPr>
          <w:rFonts w:ascii="Times New Roman" w:hAnsi="Times New Roman" w:cs="Times New Roman"/>
          <w:sz w:val="28"/>
          <w:szCs w:val="28"/>
        </w:rPr>
      </w:pPr>
      <w:r w:rsidRPr="00CD2359">
        <w:rPr>
          <w:rFonts w:ascii="Times New Roman" w:hAnsi="Times New Roman" w:cs="Times New Roman"/>
          <w:sz w:val="28"/>
          <w:szCs w:val="28"/>
        </w:rPr>
        <w:t>1</w:t>
      </w:r>
      <w:r w:rsidR="00DA1D3C" w:rsidRPr="00DA1D3C">
        <w:rPr>
          <w:rFonts w:ascii="Times New Roman" w:hAnsi="Times New Roman" w:cs="Times New Roman"/>
          <w:sz w:val="28"/>
          <w:szCs w:val="28"/>
        </w:rPr>
        <w:t>1</w:t>
      </w:r>
      <w:r w:rsidR="00A34418">
        <w:rPr>
          <w:rFonts w:ascii="Times New Roman" w:hAnsi="Times New Roman" w:cs="Times New Roman"/>
          <w:sz w:val="28"/>
          <w:szCs w:val="28"/>
        </w:rPr>
        <w:t xml:space="preserve">6. </w:t>
      </w:r>
      <w:r w:rsidR="00A34418" w:rsidRPr="00A34418">
        <w:rPr>
          <w:rFonts w:ascii="Times New Roman" w:hAnsi="Times New Roman" w:cs="Times New Roman"/>
          <w:sz w:val="28"/>
          <w:szCs w:val="28"/>
        </w:rPr>
        <w:t xml:space="preserve">Кравцов В.В., Бирюков А.Б., Дробышевская И.П. Теплотехника термической переработки твердых топлив. – Донецк: «Ноулидж», 2001. – 170 с. </w:t>
      </w:r>
    </w:p>
    <w:p w14:paraId="11004D10" w14:textId="00B9A502" w:rsidR="00A34418" w:rsidRDefault="00CD2359" w:rsidP="0014153C">
      <w:pPr>
        <w:spacing w:after="0" w:line="240" w:lineRule="auto"/>
        <w:ind w:firstLine="709"/>
        <w:jc w:val="both"/>
        <w:rPr>
          <w:rFonts w:ascii="Times New Roman" w:hAnsi="Times New Roman" w:cs="Times New Roman"/>
          <w:sz w:val="28"/>
          <w:szCs w:val="28"/>
        </w:rPr>
      </w:pPr>
      <w:r w:rsidRPr="00CD2359">
        <w:rPr>
          <w:rFonts w:ascii="Times New Roman" w:hAnsi="Times New Roman" w:cs="Times New Roman"/>
          <w:sz w:val="28"/>
          <w:szCs w:val="28"/>
        </w:rPr>
        <w:t>1</w:t>
      </w:r>
      <w:r w:rsidR="00DA1D3C" w:rsidRPr="00DA1D3C">
        <w:rPr>
          <w:rFonts w:ascii="Times New Roman" w:hAnsi="Times New Roman" w:cs="Times New Roman"/>
          <w:sz w:val="28"/>
          <w:szCs w:val="28"/>
        </w:rPr>
        <w:t>1</w:t>
      </w:r>
      <w:r w:rsidR="00A34418">
        <w:rPr>
          <w:rFonts w:ascii="Times New Roman" w:hAnsi="Times New Roman" w:cs="Times New Roman"/>
          <w:sz w:val="28"/>
          <w:szCs w:val="28"/>
        </w:rPr>
        <w:t>7</w:t>
      </w:r>
      <w:r w:rsidR="00A34418" w:rsidRPr="00A34418">
        <w:rPr>
          <w:rFonts w:ascii="Times New Roman" w:hAnsi="Times New Roman" w:cs="Times New Roman"/>
          <w:sz w:val="28"/>
          <w:szCs w:val="28"/>
        </w:rPr>
        <w:t xml:space="preserve">. Вискин Ж.В., Шелудченко В.И., Иванов А.И., Кравцов В.В., Бочаров А.А., Кондрацкий В.Л. Сжигание угля в кипящем слое и утилизация его отходов. – Донецк, Типография «Новый мир», 1997. – 284. </w:t>
      </w:r>
    </w:p>
    <w:p w14:paraId="53991C2E" w14:textId="68A2E7ED" w:rsidR="00A34418" w:rsidRDefault="00CD2359" w:rsidP="0014153C">
      <w:pPr>
        <w:spacing w:after="0" w:line="240" w:lineRule="auto"/>
        <w:ind w:firstLine="709"/>
        <w:jc w:val="both"/>
        <w:rPr>
          <w:rFonts w:ascii="Times New Roman" w:hAnsi="Times New Roman" w:cs="Times New Roman"/>
          <w:sz w:val="28"/>
          <w:szCs w:val="28"/>
        </w:rPr>
      </w:pPr>
      <w:r w:rsidRPr="00CD2359">
        <w:rPr>
          <w:rFonts w:ascii="Times New Roman" w:hAnsi="Times New Roman" w:cs="Times New Roman"/>
          <w:sz w:val="28"/>
          <w:szCs w:val="28"/>
        </w:rPr>
        <w:t>1</w:t>
      </w:r>
      <w:r w:rsidR="00DA1D3C" w:rsidRPr="00DA1D3C">
        <w:rPr>
          <w:rFonts w:ascii="Times New Roman" w:hAnsi="Times New Roman" w:cs="Times New Roman"/>
          <w:sz w:val="28"/>
          <w:szCs w:val="28"/>
        </w:rPr>
        <w:t>18</w:t>
      </w:r>
      <w:r w:rsidR="00A34418" w:rsidRPr="00A34418">
        <w:rPr>
          <w:rFonts w:ascii="Times New Roman" w:hAnsi="Times New Roman" w:cs="Times New Roman"/>
          <w:sz w:val="28"/>
          <w:szCs w:val="28"/>
        </w:rPr>
        <w:t xml:space="preserve"> Хзмалян Д.М. Теория топочных процессов: Учеб. пособие для вузов. – М.: Энергоатомиздат, 1990. – 352 с. </w:t>
      </w:r>
    </w:p>
    <w:p w14:paraId="33DAE17C" w14:textId="741924A8" w:rsidR="00A34418" w:rsidRDefault="00CD2359" w:rsidP="0014153C">
      <w:pPr>
        <w:spacing w:after="0" w:line="240" w:lineRule="auto"/>
        <w:ind w:firstLine="709"/>
        <w:jc w:val="both"/>
        <w:rPr>
          <w:rFonts w:ascii="Times New Roman" w:hAnsi="Times New Roman" w:cs="Times New Roman"/>
          <w:sz w:val="28"/>
          <w:szCs w:val="28"/>
        </w:rPr>
      </w:pPr>
      <w:r w:rsidRPr="00CD2359">
        <w:rPr>
          <w:rFonts w:ascii="Times New Roman" w:hAnsi="Times New Roman" w:cs="Times New Roman"/>
          <w:sz w:val="28"/>
          <w:szCs w:val="28"/>
        </w:rPr>
        <w:t>1</w:t>
      </w:r>
      <w:r w:rsidR="00DA1D3C" w:rsidRPr="00DA1D3C">
        <w:rPr>
          <w:rFonts w:ascii="Times New Roman" w:hAnsi="Times New Roman" w:cs="Times New Roman"/>
          <w:sz w:val="28"/>
          <w:szCs w:val="28"/>
        </w:rPr>
        <w:t>1</w:t>
      </w:r>
      <w:r w:rsidR="00A34418">
        <w:rPr>
          <w:rFonts w:ascii="Times New Roman" w:hAnsi="Times New Roman" w:cs="Times New Roman"/>
          <w:sz w:val="28"/>
          <w:szCs w:val="28"/>
        </w:rPr>
        <w:t>9</w:t>
      </w:r>
      <w:r w:rsidR="00A34418" w:rsidRPr="00A34418">
        <w:rPr>
          <w:rFonts w:ascii="Times New Roman" w:hAnsi="Times New Roman" w:cs="Times New Roman"/>
          <w:sz w:val="28"/>
          <w:szCs w:val="28"/>
        </w:rPr>
        <w:t xml:space="preserve">. Хзмалян Д.М., Каган Я.А. Теория горения и топочные устройства. Под ред. Д.М. Хзмаляна. Учеб. пособие для студентов высш. учеб. заведений. – М.: «Энергия», 1976. – 488с. </w:t>
      </w:r>
    </w:p>
    <w:p w14:paraId="6F09248A" w14:textId="5FFA7A70" w:rsidR="00A34418" w:rsidRDefault="00A34418" w:rsidP="0014153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1</w:t>
      </w:r>
      <w:r w:rsidR="00DA1D3C" w:rsidRPr="00DA1D3C">
        <w:rPr>
          <w:rFonts w:ascii="Times New Roman" w:hAnsi="Times New Roman" w:cs="Times New Roman"/>
          <w:sz w:val="28"/>
          <w:szCs w:val="28"/>
        </w:rPr>
        <w:t>20</w:t>
      </w:r>
      <w:r w:rsidRPr="00A34418">
        <w:rPr>
          <w:rFonts w:ascii="Times New Roman" w:hAnsi="Times New Roman" w:cs="Times New Roman"/>
          <w:sz w:val="28"/>
          <w:szCs w:val="28"/>
        </w:rPr>
        <w:t xml:space="preserve">. Сидельковский Л.Н., Юренев В.Н. Котельные установки промышленных предприятий: учебник для вузов. – М.: Энергоатомиздат, 1988. – 528 с. </w:t>
      </w:r>
    </w:p>
    <w:p w14:paraId="4CCBC1CF" w14:textId="29CF03A8" w:rsidR="00A34418" w:rsidRDefault="00A34418" w:rsidP="001415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DA1D3C" w:rsidRPr="00DA1D3C">
        <w:rPr>
          <w:rFonts w:ascii="Times New Roman" w:hAnsi="Times New Roman" w:cs="Times New Roman"/>
          <w:sz w:val="28"/>
          <w:szCs w:val="28"/>
        </w:rPr>
        <w:t>2</w:t>
      </w:r>
      <w:r>
        <w:rPr>
          <w:rFonts w:ascii="Times New Roman" w:hAnsi="Times New Roman" w:cs="Times New Roman"/>
          <w:sz w:val="28"/>
          <w:szCs w:val="28"/>
        </w:rPr>
        <w:t>1</w:t>
      </w:r>
      <w:r w:rsidRPr="00A34418">
        <w:rPr>
          <w:rFonts w:ascii="Times New Roman" w:hAnsi="Times New Roman" w:cs="Times New Roman"/>
          <w:sz w:val="28"/>
          <w:szCs w:val="28"/>
        </w:rPr>
        <w:t xml:space="preserve">. Частухин В.И., Частухин В.В. Топливо и теория горения: Учеб. пособие. – К.: Выща шк. Головное изд-во, 1989. – 223 с. </w:t>
      </w:r>
    </w:p>
    <w:p w14:paraId="3FD70FD2" w14:textId="7DAF1EB6" w:rsidR="00A34418" w:rsidRDefault="00A34418" w:rsidP="00A3441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DA1D3C" w:rsidRPr="00DA1D3C">
        <w:rPr>
          <w:rFonts w:ascii="Times New Roman" w:hAnsi="Times New Roman" w:cs="Times New Roman"/>
          <w:sz w:val="28"/>
          <w:szCs w:val="28"/>
        </w:rPr>
        <w:t>2</w:t>
      </w:r>
      <w:r>
        <w:rPr>
          <w:rFonts w:ascii="Times New Roman" w:hAnsi="Times New Roman" w:cs="Times New Roman"/>
          <w:sz w:val="28"/>
          <w:szCs w:val="28"/>
        </w:rPr>
        <w:t>2</w:t>
      </w:r>
      <w:r w:rsidRPr="00A34418">
        <w:rPr>
          <w:rFonts w:ascii="Times New Roman" w:hAnsi="Times New Roman" w:cs="Times New Roman"/>
          <w:sz w:val="28"/>
          <w:szCs w:val="28"/>
        </w:rPr>
        <w:t xml:space="preserve">. Филимонов Ю.П., Громова Н.С. Топливо и печи. Учебник для техникумов. – М.: Металлургия, 1987. – 320 с. </w:t>
      </w:r>
    </w:p>
    <w:p w14:paraId="3886BB2A" w14:textId="4ED6DF89" w:rsidR="00A34418" w:rsidRDefault="00A34418" w:rsidP="0014153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DA1D3C" w:rsidRPr="00DA1D3C">
        <w:rPr>
          <w:rFonts w:ascii="Times New Roman" w:hAnsi="Times New Roman" w:cs="Times New Roman"/>
          <w:sz w:val="28"/>
          <w:szCs w:val="28"/>
        </w:rPr>
        <w:t>2</w:t>
      </w:r>
      <w:r>
        <w:rPr>
          <w:rFonts w:ascii="Times New Roman" w:hAnsi="Times New Roman" w:cs="Times New Roman"/>
          <w:sz w:val="28"/>
          <w:szCs w:val="28"/>
        </w:rPr>
        <w:t>3</w:t>
      </w:r>
      <w:r w:rsidRPr="00A34418">
        <w:rPr>
          <w:rFonts w:ascii="Times New Roman" w:hAnsi="Times New Roman" w:cs="Times New Roman"/>
          <w:sz w:val="28"/>
          <w:szCs w:val="28"/>
        </w:rPr>
        <w:t xml:space="preserve">. Лавров Н.В., Розенфельд Э.И., Хаустович Г.П. Процессы горения топлива и защита окружающей среды. – М.: Металлургия, 1981. – 240 с. </w:t>
      </w:r>
    </w:p>
    <w:p w14:paraId="12D9A5F0" w14:textId="55AC1EB6" w:rsidR="007A359A" w:rsidRPr="00FC5A64" w:rsidRDefault="00A34418" w:rsidP="00CD2359">
      <w:pPr>
        <w:spacing w:after="0" w:line="240" w:lineRule="auto"/>
        <w:ind w:firstLine="709"/>
        <w:jc w:val="both"/>
        <w:rPr>
          <w:rFonts w:ascii="Times New Roman" w:hAnsi="Times New Roman" w:cs="Times New Roman"/>
          <w:sz w:val="28"/>
          <w:szCs w:val="28"/>
        </w:rPr>
      </w:pPr>
      <w:r w:rsidRPr="00A34418">
        <w:rPr>
          <w:rFonts w:ascii="Times New Roman" w:hAnsi="Times New Roman" w:cs="Times New Roman"/>
          <w:sz w:val="28"/>
          <w:szCs w:val="28"/>
        </w:rPr>
        <w:t>1</w:t>
      </w:r>
      <w:r w:rsidR="00DA1D3C" w:rsidRPr="00DA1D3C">
        <w:rPr>
          <w:rFonts w:ascii="Times New Roman" w:hAnsi="Times New Roman" w:cs="Times New Roman"/>
          <w:sz w:val="28"/>
          <w:szCs w:val="28"/>
        </w:rPr>
        <w:t>2</w:t>
      </w:r>
      <w:r>
        <w:rPr>
          <w:rFonts w:ascii="Times New Roman" w:hAnsi="Times New Roman" w:cs="Times New Roman"/>
          <w:sz w:val="28"/>
          <w:szCs w:val="28"/>
        </w:rPr>
        <w:t>4</w:t>
      </w:r>
      <w:r w:rsidRPr="00A34418">
        <w:rPr>
          <w:rFonts w:ascii="Times New Roman" w:hAnsi="Times New Roman" w:cs="Times New Roman"/>
          <w:sz w:val="28"/>
          <w:szCs w:val="28"/>
        </w:rPr>
        <w:t xml:space="preserve">. Основы практической теории горения: Учебное пособие для вузов/ В.В. Померанцев, К.М. Арефьев, Д.Б. Ахмедов и др.; под. ред. В.В. Померанцева. 2-е изд./ перераб. и доп. – Л.: Энергоатомиздат. Ленингр. отд-ние, 1986. – 312 с. 225 </w:t>
      </w:r>
    </w:p>
    <w:p w14:paraId="2538AD54" w14:textId="29658E9D" w:rsidR="00A34418" w:rsidRDefault="00A34418" w:rsidP="0014153C">
      <w:pPr>
        <w:spacing w:after="0" w:line="240" w:lineRule="auto"/>
        <w:ind w:firstLine="709"/>
        <w:jc w:val="both"/>
        <w:rPr>
          <w:rFonts w:ascii="Times New Roman" w:hAnsi="Times New Roman" w:cs="Times New Roman"/>
          <w:sz w:val="28"/>
          <w:szCs w:val="28"/>
        </w:rPr>
      </w:pPr>
      <w:r w:rsidRPr="00A34418">
        <w:rPr>
          <w:rFonts w:ascii="Times New Roman" w:hAnsi="Times New Roman" w:cs="Times New Roman"/>
          <w:sz w:val="28"/>
          <w:szCs w:val="28"/>
        </w:rPr>
        <w:t>1</w:t>
      </w:r>
      <w:r w:rsidR="00DA1D3C" w:rsidRPr="00DA1D3C">
        <w:rPr>
          <w:rFonts w:ascii="Times New Roman" w:hAnsi="Times New Roman" w:cs="Times New Roman"/>
          <w:sz w:val="28"/>
          <w:szCs w:val="28"/>
        </w:rPr>
        <w:t>2</w:t>
      </w:r>
      <w:r>
        <w:rPr>
          <w:rFonts w:ascii="Times New Roman" w:hAnsi="Times New Roman" w:cs="Times New Roman"/>
          <w:sz w:val="28"/>
          <w:szCs w:val="28"/>
        </w:rPr>
        <w:t>5</w:t>
      </w:r>
      <w:r w:rsidRPr="00A34418">
        <w:rPr>
          <w:rFonts w:ascii="Times New Roman" w:hAnsi="Times New Roman" w:cs="Times New Roman"/>
          <w:sz w:val="28"/>
          <w:szCs w:val="28"/>
        </w:rPr>
        <w:t xml:space="preserve">. Пашков Л.Т. Основы теории горения: Учебное пособие. – М.: МЭИ (ТУ), 2002. – 125 с. 12. Белоусов В.Н., Смородин С.Н., Смирнова О.С. Топливо и теория горения. Ч.I. Топливо: учебное пособие/ СПбГТУРП. – СПб, 2011. – 84 с. </w:t>
      </w:r>
    </w:p>
    <w:p w14:paraId="0A5E3248" w14:textId="45B714E8" w:rsidR="00A34418" w:rsidRPr="00DA1D3C" w:rsidRDefault="00A34418" w:rsidP="00A34418">
      <w:pPr>
        <w:spacing w:after="0" w:line="240" w:lineRule="auto"/>
        <w:ind w:firstLine="709"/>
        <w:jc w:val="both"/>
        <w:rPr>
          <w:rFonts w:ascii="Times New Roman" w:hAnsi="Times New Roman" w:cs="Times New Roman"/>
          <w:sz w:val="28"/>
          <w:szCs w:val="28"/>
          <w:lang w:val="kk-KZ"/>
        </w:rPr>
      </w:pPr>
      <w:r w:rsidRPr="00A34418">
        <w:rPr>
          <w:rFonts w:ascii="Times New Roman" w:hAnsi="Times New Roman" w:cs="Times New Roman"/>
          <w:sz w:val="28"/>
          <w:szCs w:val="28"/>
        </w:rPr>
        <w:t>1</w:t>
      </w:r>
      <w:r w:rsidR="00DA1D3C" w:rsidRPr="00DA1D3C">
        <w:rPr>
          <w:rFonts w:ascii="Times New Roman" w:hAnsi="Times New Roman" w:cs="Times New Roman"/>
          <w:sz w:val="28"/>
          <w:szCs w:val="28"/>
        </w:rPr>
        <w:t>2</w:t>
      </w:r>
      <w:r>
        <w:rPr>
          <w:rFonts w:ascii="Times New Roman" w:hAnsi="Times New Roman" w:cs="Times New Roman"/>
          <w:sz w:val="28"/>
          <w:szCs w:val="28"/>
        </w:rPr>
        <w:t>6</w:t>
      </w:r>
      <w:r w:rsidRPr="00A34418">
        <w:rPr>
          <w:rFonts w:ascii="Times New Roman" w:hAnsi="Times New Roman" w:cs="Times New Roman"/>
          <w:sz w:val="28"/>
          <w:szCs w:val="28"/>
        </w:rPr>
        <w:t xml:space="preserve">. Бондалетова Л.И., Бондалетов В.Г. Процессы переработки сырья и рациональное использование природных ресурсов: Учебное пособие. – Томск: Изд-во ТПУ, 2006. – 160 с. </w:t>
      </w:r>
    </w:p>
    <w:p w14:paraId="5ABBA190" w14:textId="77777777" w:rsidR="0014153C" w:rsidRDefault="0014153C" w:rsidP="00A34418">
      <w:pPr>
        <w:spacing w:after="0" w:line="240" w:lineRule="auto"/>
        <w:ind w:firstLine="709"/>
        <w:jc w:val="both"/>
        <w:rPr>
          <w:rFonts w:ascii="Times New Roman" w:hAnsi="Times New Roman" w:cs="Times New Roman"/>
          <w:sz w:val="28"/>
          <w:szCs w:val="28"/>
        </w:rPr>
      </w:pPr>
    </w:p>
    <w:p w14:paraId="6B31EDFF" w14:textId="77777777" w:rsidR="00A34418" w:rsidRDefault="00A34418" w:rsidP="00A34418">
      <w:pPr>
        <w:spacing w:after="0" w:line="240" w:lineRule="auto"/>
        <w:ind w:firstLine="709"/>
        <w:jc w:val="both"/>
        <w:rPr>
          <w:rFonts w:ascii="Times New Roman" w:hAnsi="Times New Roman" w:cs="Times New Roman"/>
          <w:sz w:val="28"/>
          <w:szCs w:val="28"/>
        </w:rPr>
      </w:pPr>
    </w:p>
    <w:p w14:paraId="758443EC" w14:textId="77777777" w:rsidR="00A34418" w:rsidRDefault="00A34418" w:rsidP="00A34418">
      <w:pPr>
        <w:spacing w:after="0" w:line="240" w:lineRule="auto"/>
        <w:ind w:firstLine="709"/>
        <w:jc w:val="both"/>
        <w:rPr>
          <w:rFonts w:ascii="Times New Roman" w:hAnsi="Times New Roman" w:cs="Times New Roman"/>
          <w:sz w:val="28"/>
          <w:szCs w:val="28"/>
        </w:rPr>
      </w:pPr>
    </w:p>
    <w:p w14:paraId="6E2EB156" w14:textId="77777777" w:rsidR="00A34418" w:rsidRDefault="00A34418" w:rsidP="00A34418">
      <w:pPr>
        <w:spacing w:after="0" w:line="240" w:lineRule="auto"/>
        <w:ind w:firstLine="709"/>
        <w:jc w:val="both"/>
        <w:rPr>
          <w:rFonts w:ascii="Times New Roman" w:hAnsi="Times New Roman" w:cs="Times New Roman"/>
          <w:sz w:val="28"/>
          <w:szCs w:val="28"/>
        </w:rPr>
      </w:pPr>
    </w:p>
    <w:p w14:paraId="10563325" w14:textId="77777777" w:rsidR="00A34418" w:rsidRDefault="00A34418" w:rsidP="00A34418">
      <w:pPr>
        <w:spacing w:after="0" w:line="240" w:lineRule="auto"/>
        <w:ind w:firstLine="709"/>
        <w:jc w:val="both"/>
        <w:rPr>
          <w:rFonts w:ascii="Times New Roman" w:hAnsi="Times New Roman" w:cs="Times New Roman"/>
          <w:sz w:val="28"/>
          <w:szCs w:val="28"/>
        </w:rPr>
      </w:pPr>
    </w:p>
    <w:p w14:paraId="55F4D281" w14:textId="77777777" w:rsidR="00A34418" w:rsidRDefault="00A34418" w:rsidP="00A34418">
      <w:pPr>
        <w:spacing w:after="0" w:line="240" w:lineRule="auto"/>
        <w:ind w:firstLine="709"/>
        <w:jc w:val="both"/>
        <w:rPr>
          <w:rFonts w:ascii="Times New Roman" w:hAnsi="Times New Roman" w:cs="Times New Roman"/>
          <w:sz w:val="28"/>
          <w:szCs w:val="28"/>
        </w:rPr>
      </w:pPr>
    </w:p>
    <w:p w14:paraId="2C3C8451" w14:textId="77777777" w:rsidR="00A34418" w:rsidRDefault="00A34418" w:rsidP="00A34418">
      <w:pPr>
        <w:spacing w:after="0" w:line="240" w:lineRule="auto"/>
        <w:ind w:firstLine="709"/>
        <w:jc w:val="both"/>
        <w:rPr>
          <w:rFonts w:ascii="Times New Roman" w:hAnsi="Times New Roman" w:cs="Times New Roman"/>
          <w:sz w:val="28"/>
          <w:szCs w:val="28"/>
        </w:rPr>
      </w:pPr>
    </w:p>
    <w:p w14:paraId="28ACEF05" w14:textId="77777777" w:rsidR="00A34418" w:rsidRDefault="00A34418" w:rsidP="00A34418">
      <w:pPr>
        <w:spacing w:after="0" w:line="240" w:lineRule="auto"/>
        <w:ind w:firstLine="709"/>
        <w:jc w:val="both"/>
        <w:rPr>
          <w:rFonts w:ascii="Times New Roman" w:hAnsi="Times New Roman" w:cs="Times New Roman"/>
          <w:sz w:val="28"/>
          <w:szCs w:val="28"/>
        </w:rPr>
      </w:pPr>
    </w:p>
    <w:p w14:paraId="0D5A5342" w14:textId="77777777" w:rsidR="00A34418" w:rsidRDefault="00A34418" w:rsidP="00A34418">
      <w:pPr>
        <w:spacing w:after="0" w:line="240" w:lineRule="auto"/>
        <w:ind w:firstLine="709"/>
        <w:jc w:val="both"/>
        <w:rPr>
          <w:rFonts w:ascii="Times New Roman" w:hAnsi="Times New Roman" w:cs="Times New Roman"/>
          <w:sz w:val="28"/>
          <w:szCs w:val="28"/>
        </w:rPr>
      </w:pPr>
    </w:p>
    <w:p w14:paraId="5D38C68B" w14:textId="77777777" w:rsidR="00A34418" w:rsidRDefault="00A34418" w:rsidP="00A34418">
      <w:pPr>
        <w:spacing w:after="0" w:line="240" w:lineRule="auto"/>
        <w:ind w:firstLine="709"/>
        <w:jc w:val="both"/>
        <w:rPr>
          <w:rFonts w:ascii="Times New Roman" w:hAnsi="Times New Roman" w:cs="Times New Roman"/>
          <w:sz w:val="28"/>
          <w:szCs w:val="28"/>
        </w:rPr>
      </w:pPr>
    </w:p>
    <w:p w14:paraId="6625ABD8" w14:textId="77777777" w:rsidR="00A34418" w:rsidRDefault="00A34418" w:rsidP="00A34418">
      <w:pPr>
        <w:spacing w:after="0" w:line="240" w:lineRule="auto"/>
        <w:ind w:firstLine="709"/>
        <w:jc w:val="both"/>
        <w:rPr>
          <w:rFonts w:ascii="Times New Roman" w:hAnsi="Times New Roman" w:cs="Times New Roman"/>
          <w:sz w:val="28"/>
          <w:szCs w:val="28"/>
        </w:rPr>
      </w:pPr>
    </w:p>
    <w:p w14:paraId="4E3E6625" w14:textId="77777777" w:rsidR="00A34418" w:rsidRDefault="00A34418" w:rsidP="00A34418">
      <w:pPr>
        <w:spacing w:after="0" w:line="240" w:lineRule="auto"/>
        <w:ind w:firstLine="709"/>
        <w:jc w:val="both"/>
        <w:rPr>
          <w:rFonts w:ascii="Times New Roman" w:hAnsi="Times New Roman" w:cs="Times New Roman"/>
          <w:sz w:val="28"/>
          <w:szCs w:val="28"/>
        </w:rPr>
      </w:pPr>
    </w:p>
    <w:p w14:paraId="4AE169C4" w14:textId="77777777" w:rsidR="00A34418" w:rsidRDefault="00A34418" w:rsidP="00A34418">
      <w:pPr>
        <w:spacing w:after="0" w:line="240" w:lineRule="auto"/>
        <w:ind w:firstLine="709"/>
        <w:jc w:val="both"/>
        <w:rPr>
          <w:rFonts w:ascii="Times New Roman" w:hAnsi="Times New Roman" w:cs="Times New Roman"/>
          <w:sz w:val="28"/>
          <w:szCs w:val="28"/>
        </w:rPr>
      </w:pPr>
    </w:p>
    <w:p w14:paraId="44A35341" w14:textId="77777777" w:rsidR="00A34418" w:rsidRDefault="00A34418" w:rsidP="00A34418">
      <w:pPr>
        <w:spacing w:after="0" w:line="240" w:lineRule="auto"/>
        <w:ind w:firstLine="709"/>
        <w:jc w:val="both"/>
        <w:rPr>
          <w:rFonts w:ascii="Times New Roman" w:hAnsi="Times New Roman" w:cs="Times New Roman"/>
          <w:sz w:val="28"/>
          <w:szCs w:val="28"/>
        </w:rPr>
      </w:pPr>
    </w:p>
    <w:p w14:paraId="48BDB04A" w14:textId="77777777" w:rsidR="00A34418" w:rsidRPr="00A34418" w:rsidRDefault="00A34418" w:rsidP="00A34418">
      <w:pPr>
        <w:spacing w:after="0" w:line="240" w:lineRule="auto"/>
        <w:ind w:firstLine="709"/>
        <w:jc w:val="both"/>
        <w:rPr>
          <w:rFonts w:ascii="Times New Roman" w:hAnsi="Times New Roman" w:cs="Times New Roman"/>
          <w:sz w:val="28"/>
          <w:szCs w:val="28"/>
        </w:rPr>
      </w:pPr>
    </w:p>
    <w:p w14:paraId="3020F242" w14:textId="77777777" w:rsidR="004D2E98" w:rsidRPr="00FC5A64" w:rsidRDefault="004D2E98" w:rsidP="00FA413A">
      <w:pPr>
        <w:spacing w:after="0" w:line="240" w:lineRule="auto"/>
        <w:ind w:firstLine="709"/>
        <w:contextualSpacing/>
        <w:jc w:val="both"/>
        <w:rPr>
          <w:rFonts w:ascii="Times New Roman" w:eastAsia="Malgun Gothic" w:hAnsi="Times New Roman" w:cs="Times New Roman"/>
          <w:bCs/>
          <w:sz w:val="28"/>
          <w:szCs w:val="28"/>
          <w:lang w:eastAsia="ko-KR"/>
        </w:rPr>
      </w:pPr>
    </w:p>
    <w:p w14:paraId="5FB36CAA" w14:textId="77777777" w:rsidR="00DA1D3C" w:rsidRPr="00FC5A64" w:rsidRDefault="00DA1D3C" w:rsidP="00FA413A">
      <w:pPr>
        <w:spacing w:after="0" w:line="240" w:lineRule="auto"/>
        <w:ind w:firstLine="709"/>
        <w:contextualSpacing/>
        <w:jc w:val="both"/>
        <w:rPr>
          <w:rFonts w:ascii="Times New Roman" w:eastAsia="Malgun Gothic" w:hAnsi="Times New Roman" w:cs="Times New Roman"/>
          <w:bCs/>
          <w:sz w:val="28"/>
          <w:szCs w:val="28"/>
          <w:lang w:eastAsia="ko-KR"/>
        </w:rPr>
      </w:pPr>
    </w:p>
    <w:p w14:paraId="598A34E5" w14:textId="77777777" w:rsidR="00DA1D3C" w:rsidRPr="00FC5A64" w:rsidRDefault="00DA1D3C" w:rsidP="00FA413A">
      <w:pPr>
        <w:spacing w:after="0" w:line="240" w:lineRule="auto"/>
        <w:ind w:firstLine="709"/>
        <w:contextualSpacing/>
        <w:jc w:val="both"/>
        <w:rPr>
          <w:rFonts w:ascii="Times New Roman" w:eastAsia="Malgun Gothic" w:hAnsi="Times New Roman" w:cs="Times New Roman"/>
          <w:bCs/>
          <w:sz w:val="28"/>
          <w:szCs w:val="28"/>
          <w:lang w:eastAsia="ko-KR"/>
        </w:rPr>
      </w:pPr>
    </w:p>
    <w:p w14:paraId="20F1BB15" w14:textId="77777777" w:rsidR="00DA1D3C" w:rsidRPr="00FC5A64" w:rsidRDefault="00DA1D3C" w:rsidP="00FA413A">
      <w:pPr>
        <w:spacing w:after="0" w:line="240" w:lineRule="auto"/>
        <w:ind w:firstLine="709"/>
        <w:contextualSpacing/>
        <w:jc w:val="both"/>
        <w:rPr>
          <w:rFonts w:ascii="Times New Roman" w:eastAsia="Malgun Gothic" w:hAnsi="Times New Roman" w:cs="Times New Roman"/>
          <w:bCs/>
          <w:sz w:val="28"/>
          <w:szCs w:val="28"/>
          <w:lang w:eastAsia="ko-KR"/>
        </w:rPr>
      </w:pPr>
    </w:p>
    <w:p w14:paraId="7EF93129" w14:textId="77777777" w:rsidR="00143500" w:rsidRPr="001012B4" w:rsidRDefault="00143500" w:rsidP="00A26AA4">
      <w:pPr>
        <w:spacing w:after="0" w:line="240" w:lineRule="auto"/>
        <w:contextualSpacing/>
        <w:jc w:val="both"/>
        <w:rPr>
          <w:rFonts w:ascii="Times New Roman" w:eastAsia="Malgun Gothic" w:hAnsi="Times New Roman" w:cs="Times New Roman"/>
          <w:bCs/>
          <w:sz w:val="28"/>
          <w:szCs w:val="28"/>
          <w:lang w:eastAsia="ko-KR"/>
        </w:rPr>
      </w:pPr>
    </w:p>
    <w:p w14:paraId="38DFE31D" w14:textId="77777777" w:rsidR="00143500" w:rsidRDefault="00143500" w:rsidP="00143500">
      <w:pPr>
        <w:spacing w:after="0" w:line="240" w:lineRule="auto"/>
        <w:ind w:firstLine="709"/>
        <w:contextualSpacing/>
        <w:jc w:val="center"/>
        <w:rPr>
          <w:rFonts w:ascii="Times New Roman" w:eastAsia="Malgun Gothic" w:hAnsi="Times New Roman" w:cs="Times New Roman"/>
          <w:b/>
          <w:sz w:val="28"/>
          <w:szCs w:val="28"/>
          <w:lang w:eastAsia="ko-KR"/>
        </w:rPr>
      </w:pPr>
      <w:r w:rsidRPr="00143500">
        <w:rPr>
          <w:rFonts w:ascii="Times New Roman" w:eastAsia="Malgun Gothic" w:hAnsi="Times New Roman" w:cs="Times New Roman"/>
          <w:b/>
          <w:sz w:val="28"/>
          <w:szCs w:val="28"/>
          <w:lang w:eastAsia="ko-KR"/>
        </w:rPr>
        <w:t xml:space="preserve">Приложение А </w:t>
      </w:r>
    </w:p>
    <w:p w14:paraId="001894B3" w14:textId="77777777" w:rsidR="00143500" w:rsidRPr="00143500" w:rsidRDefault="00143500" w:rsidP="00143500">
      <w:pPr>
        <w:spacing w:after="0" w:line="240" w:lineRule="auto"/>
        <w:ind w:firstLine="709"/>
        <w:contextualSpacing/>
        <w:jc w:val="center"/>
        <w:rPr>
          <w:rFonts w:ascii="Times New Roman" w:eastAsia="Malgun Gothic" w:hAnsi="Times New Roman" w:cs="Times New Roman"/>
          <w:b/>
          <w:sz w:val="28"/>
          <w:szCs w:val="28"/>
          <w:lang w:eastAsia="ko-KR"/>
        </w:rPr>
      </w:pPr>
      <w:r>
        <w:rPr>
          <w:rFonts w:ascii="Times New Roman" w:eastAsia="Malgun Gothic" w:hAnsi="Times New Roman" w:cs="Times New Roman"/>
          <w:b/>
          <w:sz w:val="28"/>
          <w:szCs w:val="28"/>
          <w:lang w:eastAsia="ko-KR"/>
        </w:rPr>
        <w:t>Чертеж лабораторного образца котла</w:t>
      </w:r>
    </w:p>
    <w:p w14:paraId="4A0D3D3E" w14:textId="77777777" w:rsidR="00143500" w:rsidRDefault="00143500" w:rsidP="00FA413A">
      <w:pPr>
        <w:spacing w:after="0" w:line="240" w:lineRule="auto"/>
        <w:ind w:firstLine="709"/>
        <w:contextualSpacing/>
        <w:jc w:val="both"/>
        <w:rPr>
          <w:rFonts w:ascii="Times New Roman" w:eastAsia="Malgun Gothic" w:hAnsi="Times New Roman" w:cs="Times New Roman"/>
          <w:bCs/>
          <w:sz w:val="28"/>
          <w:szCs w:val="28"/>
          <w:lang w:eastAsia="ko-KR"/>
        </w:rPr>
      </w:pPr>
    </w:p>
    <w:p w14:paraId="78F33F6D" w14:textId="77777777" w:rsidR="00143500" w:rsidRDefault="00143500" w:rsidP="00143500">
      <w:pPr>
        <w:spacing w:after="0" w:line="240" w:lineRule="auto"/>
        <w:jc w:val="center"/>
        <w:rPr>
          <w:noProof/>
          <w:lang w:val="en-US" w:eastAsia="en-US"/>
        </w:rPr>
      </w:pPr>
      <w:r>
        <w:rPr>
          <w:noProof/>
          <w:lang w:eastAsia="ru-RU"/>
        </w:rPr>
        <w:drawing>
          <wp:inline distT="0" distB="0" distL="0" distR="0" wp14:anchorId="1F802D53" wp14:editId="13578F37">
            <wp:extent cx="5742940" cy="8131628"/>
            <wp:effectExtent l="0" t="0" r="0" b="0"/>
            <wp:docPr id="1706086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637761" name=""/>
                    <pic:cNvPicPr/>
                  </pic:nvPicPr>
                  <pic:blipFill rotWithShape="1">
                    <a:blip r:embed="rId278"/>
                    <a:srcRect l="34717" t="27833" r="39211" b="8629"/>
                    <a:stretch/>
                  </pic:blipFill>
                  <pic:spPr bwMode="auto">
                    <a:xfrm>
                      <a:off x="0" y="0"/>
                      <a:ext cx="5771566" cy="8172160"/>
                    </a:xfrm>
                    <a:prstGeom prst="rect">
                      <a:avLst/>
                    </a:prstGeom>
                    <a:ln>
                      <a:noFill/>
                    </a:ln>
                    <a:extLst>
                      <a:ext uri="{53640926-AAD7-44D8-BBD7-CCE9431645EC}">
                        <a14:shadowObscured xmlns:a14="http://schemas.microsoft.com/office/drawing/2010/main"/>
                      </a:ext>
                    </a:extLst>
                  </pic:spPr>
                </pic:pic>
              </a:graphicData>
            </a:graphic>
          </wp:inline>
        </w:drawing>
      </w:r>
    </w:p>
    <w:p w14:paraId="26D52027" w14:textId="77777777" w:rsidR="00143500" w:rsidRPr="000F492C" w:rsidRDefault="00143500" w:rsidP="00143500">
      <w:pPr>
        <w:jc w:val="center"/>
        <w:rPr>
          <w:rFonts w:ascii="Times New Roman" w:hAnsi="Times New Roman"/>
          <w:sz w:val="28"/>
          <w:szCs w:val="28"/>
          <w:lang w:val="kk-KZ"/>
        </w:rPr>
      </w:pPr>
      <w:r>
        <w:rPr>
          <w:rFonts w:ascii="Times New Roman" w:hAnsi="Times New Roman"/>
          <w:sz w:val="28"/>
          <w:szCs w:val="28"/>
          <w:lang w:val="kk-KZ"/>
        </w:rPr>
        <w:t>Рисунок А.1 – Чертеж лабораторного образца котла</w:t>
      </w:r>
    </w:p>
    <w:p w14:paraId="593F2CD7" w14:textId="77777777" w:rsidR="00143500" w:rsidRDefault="00143500" w:rsidP="00143500">
      <w:pPr>
        <w:rPr>
          <w:rFonts w:ascii="Times New Roman" w:eastAsia="Batang" w:hAnsi="Times New Roman"/>
          <w:sz w:val="28"/>
          <w:szCs w:val="28"/>
          <w:lang w:eastAsia="ko-KR"/>
        </w:rPr>
      </w:pPr>
    </w:p>
    <w:p w14:paraId="67A8288B" w14:textId="77777777" w:rsidR="00143500" w:rsidRPr="00E26711" w:rsidRDefault="00143500" w:rsidP="00143500">
      <w:pPr>
        <w:spacing w:after="0" w:line="240" w:lineRule="auto"/>
        <w:jc w:val="center"/>
        <w:rPr>
          <w:rFonts w:ascii="Times New Roman" w:hAnsi="Times New Roman"/>
          <w:b/>
          <w:bCs/>
          <w:sz w:val="28"/>
          <w:szCs w:val="28"/>
          <w:shd w:val="clear" w:color="auto" w:fill="FFFFFF"/>
          <w:lang w:val="kk-KZ"/>
        </w:rPr>
      </w:pPr>
      <w:r w:rsidRPr="00E26711">
        <w:rPr>
          <w:rFonts w:ascii="Times New Roman" w:hAnsi="Times New Roman"/>
          <w:b/>
          <w:bCs/>
          <w:sz w:val="28"/>
          <w:szCs w:val="28"/>
          <w:shd w:val="clear" w:color="auto" w:fill="FFFFFF"/>
          <w:lang w:val="kk-KZ"/>
        </w:rPr>
        <w:t xml:space="preserve">ПРИЛОЖЕНИЕ </w:t>
      </w:r>
      <w:r>
        <w:rPr>
          <w:rFonts w:ascii="Times New Roman" w:hAnsi="Times New Roman"/>
          <w:b/>
          <w:bCs/>
          <w:sz w:val="28"/>
          <w:szCs w:val="28"/>
          <w:shd w:val="clear" w:color="auto" w:fill="FFFFFF"/>
          <w:lang w:val="kk-KZ"/>
        </w:rPr>
        <w:t>Б</w:t>
      </w:r>
    </w:p>
    <w:p w14:paraId="392840AD" w14:textId="77777777" w:rsidR="00143500" w:rsidRDefault="00143500" w:rsidP="00143500">
      <w:pPr>
        <w:spacing w:after="0" w:line="240" w:lineRule="auto"/>
        <w:jc w:val="center"/>
        <w:rPr>
          <w:rFonts w:ascii="Times New Roman" w:hAnsi="Times New Roman"/>
          <w:sz w:val="28"/>
          <w:szCs w:val="28"/>
          <w:shd w:val="clear" w:color="auto" w:fill="FFFFFF"/>
          <w:lang w:val="kk-KZ"/>
        </w:rPr>
      </w:pPr>
      <w:r w:rsidRPr="004F1EC2">
        <w:rPr>
          <w:rFonts w:ascii="Times New Roman" w:hAnsi="Times New Roman"/>
          <w:sz w:val="28"/>
          <w:szCs w:val="28"/>
          <w:shd w:val="clear" w:color="auto" w:fill="FFFFFF"/>
          <w:lang w:val="kk-KZ"/>
        </w:rPr>
        <w:t>3</w:t>
      </w:r>
      <w:r w:rsidRPr="004F1EC2">
        <w:rPr>
          <w:rFonts w:ascii="Times New Roman" w:hAnsi="Times New Roman"/>
          <w:sz w:val="28"/>
          <w:szCs w:val="28"/>
          <w:shd w:val="clear" w:color="auto" w:fill="FFFFFF"/>
          <w:lang w:val="en-US"/>
        </w:rPr>
        <w:t>D</w:t>
      </w:r>
      <w:r w:rsidRPr="004F1EC2">
        <w:rPr>
          <w:rFonts w:ascii="Times New Roman" w:hAnsi="Times New Roman"/>
          <w:sz w:val="28"/>
          <w:szCs w:val="28"/>
          <w:shd w:val="clear" w:color="auto" w:fill="FFFFFF"/>
        </w:rPr>
        <w:t xml:space="preserve"> </w:t>
      </w:r>
      <w:r w:rsidRPr="004F1EC2">
        <w:rPr>
          <w:rFonts w:ascii="Times New Roman" w:hAnsi="Times New Roman"/>
          <w:sz w:val="28"/>
          <w:szCs w:val="28"/>
          <w:shd w:val="clear" w:color="auto" w:fill="FFFFFF"/>
          <w:lang w:val="kk-KZ"/>
        </w:rPr>
        <w:t xml:space="preserve">модель </w:t>
      </w:r>
      <w:r>
        <w:rPr>
          <w:rFonts w:ascii="Times New Roman" w:hAnsi="Times New Roman"/>
          <w:sz w:val="28"/>
          <w:szCs w:val="28"/>
          <w:shd w:val="clear" w:color="auto" w:fill="FFFFFF"/>
          <w:lang w:val="kk-KZ"/>
        </w:rPr>
        <w:t xml:space="preserve">лабораторного образца предлагаемого </w:t>
      </w:r>
      <w:r w:rsidRPr="004F1EC2">
        <w:rPr>
          <w:rFonts w:ascii="Times New Roman" w:hAnsi="Times New Roman"/>
          <w:sz w:val="28"/>
          <w:szCs w:val="28"/>
          <w:shd w:val="clear" w:color="auto" w:fill="FFFFFF"/>
          <w:lang w:val="kk-KZ"/>
        </w:rPr>
        <w:t>котла</w:t>
      </w:r>
    </w:p>
    <w:p w14:paraId="58460111" w14:textId="77777777" w:rsidR="00143500" w:rsidRPr="004F1EC2" w:rsidRDefault="00143500" w:rsidP="00143500">
      <w:pPr>
        <w:spacing w:after="0" w:line="240" w:lineRule="auto"/>
        <w:jc w:val="center"/>
        <w:rPr>
          <w:rFonts w:ascii="Times New Roman" w:eastAsia="Batang" w:hAnsi="Times New Roman"/>
          <w:sz w:val="28"/>
          <w:szCs w:val="28"/>
          <w:lang w:eastAsia="ko-KR"/>
        </w:rPr>
      </w:pPr>
    </w:p>
    <w:p w14:paraId="10A3C950" w14:textId="77777777" w:rsidR="00143500" w:rsidRDefault="00143500" w:rsidP="00143500">
      <w:pPr>
        <w:rPr>
          <w:rFonts w:ascii="Times New Roman" w:eastAsia="Batang" w:hAnsi="Times New Roman"/>
          <w:sz w:val="28"/>
          <w:szCs w:val="28"/>
          <w:lang w:eastAsia="ko-KR"/>
        </w:rPr>
      </w:pPr>
      <w:r>
        <w:rPr>
          <w:noProof/>
          <w:lang w:eastAsia="ru-RU"/>
        </w:rPr>
        <w:drawing>
          <wp:inline distT="0" distB="0" distL="0" distR="0" wp14:anchorId="211DDE17" wp14:editId="11DDD92C">
            <wp:extent cx="3190875" cy="3009900"/>
            <wp:effectExtent l="0" t="0" r="9525" b="0"/>
            <wp:docPr id="13722376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789136" name=""/>
                    <pic:cNvPicPr/>
                  </pic:nvPicPr>
                  <pic:blipFill rotWithShape="1">
                    <a:blip r:embed="rId279"/>
                    <a:srcRect l="641" t="19385" r="70513" b="42987"/>
                    <a:stretch/>
                  </pic:blipFill>
                  <pic:spPr bwMode="auto">
                    <a:xfrm>
                      <a:off x="0" y="0"/>
                      <a:ext cx="3192790" cy="301170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6E12509" wp14:editId="065678A7">
            <wp:extent cx="2695575" cy="3026410"/>
            <wp:effectExtent l="0" t="0" r="9525" b="2540"/>
            <wp:docPr id="7233939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509972" name=""/>
                    <pic:cNvPicPr/>
                  </pic:nvPicPr>
                  <pic:blipFill rotWithShape="1">
                    <a:blip r:embed="rId280"/>
                    <a:srcRect l="1763" t="19669" r="79648" b="9635"/>
                    <a:stretch/>
                  </pic:blipFill>
                  <pic:spPr bwMode="auto">
                    <a:xfrm>
                      <a:off x="0" y="0"/>
                      <a:ext cx="2712631" cy="3045559"/>
                    </a:xfrm>
                    <a:prstGeom prst="rect">
                      <a:avLst/>
                    </a:prstGeom>
                    <a:ln>
                      <a:noFill/>
                    </a:ln>
                    <a:extLst>
                      <a:ext uri="{53640926-AAD7-44D8-BBD7-CCE9431645EC}">
                        <a14:shadowObscured xmlns:a14="http://schemas.microsoft.com/office/drawing/2010/main"/>
                      </a:ext>
                    </a:extLst>
                  </pic:spPr>
                </pic:pic>
              </a:graphicData>
            </a:graphic>
          </wp:inline>
        </w:drawing>
      </w:r>
    </w:p>
    <w:p w14:paraId="766EB742" w14:textId="77777777" w:rsidR="00143500" w:rsidRDefault="00143500" w:rsidP="00143500">
      <w:pPr>
        <w:rPr>
          <w:rFonts w:ascii="Times New Roman" w:eastAsia="Batang" w:hAnsi="Times New Roman"/>
          <w:sz w:val="28"/>
          <w:szCs w:val="28"/>
          <w:lang w:eastAsia="ko-KR"/>
        </w:rPr>
      </w:pPr>
      <w:r>
        <w:rPr>
          <w:noProof/>
          <w:lang w:eastAsia="ru-RU"/>
        </w:rPr>
        <w:drawing>
          <wp:inline distT="0" distB="0" distL="0" distR="0" wp14:anchorId="3E5F62DA" wp14:editId="6C602A45">
            <wp:extent cx="3209925" cy="3800475"/>
            <wp:effectExtent l="0" t="0" r="9525" b="9525"/>
            <wp:docPr id="16389907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438283" name=""/>
                    <pic:cNvPicPr/>
                  </pic:nvPicPr>
                  <pic:blipFill rotWithShape="1">
                    <a:blip r:embed="rId281"/>
                    <a:srcRect l="1602" t="20240" r="41026" b="11916"/>
                    <a:stretch/>
                  </pic:blipFill>
                  <pic:spPr bwMode="auto">
                    <a:xfrm>
                      <a:off x="0" y="0"/>
                      <a:ext cx="3209925" cy="380047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0429A8B" wp14:editId="562F9B8A">
            <wp:extent cx="2628900" cy="3800475"/>
            <wp:effectExtent l="0" t="0" r="0" b="9525"/>
            <wp:docPr id="10076479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26511" name=""/>
                    <pic:cNvPicPr/>
                  </pic:nvPicPr>
                  <pic:blipFill rotWithShape="1">
                    <a:blip r:embed="rId282"/>
                    <a:srcRect l="962" t="7696" r="54807" b="9921"/>
                    <a:stretch/>
                  </pic:blipFill>
                  <pic:spPr bwMode="auto">
                    <a:xfrm>
                      <a:off x="0" y="0"/>
                      <a:ext cx="2628900" cy="3800475"/>
                    </a:xfrm>
                    <a:prstGeom prst="rect">
                      <a:avLst/>
                    </a:prstGeom>
                    <a:ln>
                      <a:noFill/>
                    </a:ln>
                    <a:extLst>
                      <a:ext uri="{53640926-AAD7-44D8-BBD7-CCE9431645EC}">
                        <a14:shadowObscured xmlns:a14="http://schemas.microsoft.com/office/drawing/2010/main"/>
                      </a:ext>
                    </a:extLst>
                  </pic:spPr>
                </pic:pic>
              </a:graphicData>
            </a:graphic>
          </wp:inline>
        </w:drawing>
      </w:r>
    </w:p>
    <w:p w14:paraId="10795DD5" w14:textId="77777777" w:rsidR="00143500" w:rsidRDefault="00143500" w:rsidP="00143500">
      <w:pPr>
        <w:rPr>
          <w:rFonts w:ascii="Times New Roman" w:eastAsia="Batang" w:hAnsi="Times New Roman"/>
          <w:sz w:val="28"/>
          <w:szCs w:val="28"/>
          <w:lang w:eastAsia="ko-KR"/>
        </w:rPr>
      </w:pPr>
      <w:r>
        <w:rPr>
          <w:noProof/>
          <w:lang w:eastAsia="ru-RU"/>
        </w:rPr>
        <w:drawing>
          <wp:inline distT="0" distB="0" distL="0" distR="0" wp14:anchorId="7B6EDD30" wp14:editId="67287565">
            <wp:extent cx="3319780" cy="6781800"/>
            <wp:effectExtent l="0" t="0" r="0" b="0"/>
            <wp:docPr id="12781785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178693" name=""/>
                    <pic:cNvPicPr/>
                  </pic:nvPicPr>
                  <pic:blipFill rotWithShape="1">
                    <a:blip r:embed="rId283"/>
                    <a:srcRect l="1602" t="6271" r="58654" b="8780"/>
                    <a:stretch/>
                  </pic:blipFill>
                  <pic:spPr bwMode="auto">
                    <a:xfrm>
                      <a:off x="0" y="0"/>
                      <a:ext cx="3320336" cy="678293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62C8061" wp14:editId="4445D72A">
            <wp:extent cx="2562225" cy="6762750"/>
            <wp:effectExtent l="0" t="0" r="9525" b="0"/>
            <wp:docPr id="15133124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94942" name=""/>
                    <pic:cNvPicPr/>
                  </pic:nvPicPr>
                  <pic:blipFill rotWithShape="1">
                    <a:blip r:embed="rId284"/>
                    <a:srcRect l="1443" t="8837" r="62179" b="10205"/>
                    <a:stretch/>
                  </pic:blipFill>
                  <pic:spPr bwMode="auto">
                    <a:xfrm>
                      <a:off x="0" y="0"/>
                      <a:ext cx="2562225" cy="6762750"/>
                    </a:xfrm>
                    <a:prstGeom prst="rect">
                      <a:avLst/>
                    </a:prstGeom>
                    <a:ln>
                      <a:noFill/>
                    </a:ln>
                    <a:extLst>
                      <a:ext uri="{53640926-AAD7-44D8-BBD7-CCE9431645EC}">
                        <a14:shadowObscured xmlns:a14="http://schemas.microsoft.com/office/drawing/2010/main"/>
                      </a:ext>
                    </a:extLst>
                  </pic:spPr>
                </pic:pic>
              </a:graphicData>
            </a:graphic>
          </wp:inline>
        </w:drawing>
      </w:r>
    </w:p>
    <w:p w14:paraId="1B117BCA" w14:textId="77777777" w:rsidR="00143500" w:rsidRDefault="00143500" w:rsidP="00143500">
      <w:pPr>
        <w:rPr>
          <w:rFonts w:ascii="Times New Roman" w:eastAsia="Batang" w:hAnsi="Times New Roman"/>
          <w:sz w:val="28"/>
          <w:szCs w:val="28"/>
          <w:lang w:eastAsia="ko-KR"/>
        </w:rPr>
      </w:pPr>
    </w:p>
    <w:p w14:paraId="08C6ABD5" w14:textId="77777777" w:rsidR="00143500" w:rsidRDefault="00143500" w:rsidP="00143500">
      <w:pPr>
        <w:rPr>
          <w:rFonts w:ascii="Times New Roman" w:eastAsia="Batang" w:hAnsi="Times New Roman"/>
          <w:sz w:val="28"/>
          <w:szCs w:val="28"/>
          <w:lang w:eastAsia="ko-KR"/>
        </w:rPr>
      </w:pPr>
      <w:r>
        <w:rPr>
          <w:noProof/>
          <w:lang w:eastAsia="ru-RU"/>
        </w:rPr>
        <w:drawing>
          <wp:inline distT="0" distB="0" distL="0" distR="0" wp14:anchorId="465C3C80" wp14:editId="5B89D6F6">
            <wp:extent cx="2095500" cy="5598425"/>
            <wp:effectExtent l="0" t="0" r="0" b="2540"/>
            <wp:docPr id="21322157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13713" name=""/>
                    <pic:cNvPicPr/>
                  </pic:nvPicPr>
                  <pic:blipFill rotWithShape="1">
                    <a:blip r:embed="rId285"/>
                    <a:srcRect l="1442" t="6842" r="87820" b="42132"/>
                    <a:stretch/>
                  </pic:blipFill>
                  <pic:spPr bwMode="auto">
                    <a:xfrm>
                      <a:off x="0" y="0"/>
                      <a:ext cx="2099513" cy="560914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2087AC0" wp14:editId="2A59FA5B">
            <wp:extent cx="2390775" cy="5610225"/>
            <wp:effectExtent l="0" t="0" r="9525" b="9525"/>
            <wp:docPr id="7058744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953827" name=""/>
                    <pic:cNvPicPr/>
                  </pic:nvPicPr>
                  <pic:blipFill rotWithShape="1">
                    <a:blip r:embed="rId286"/>
                    <a:srcRect l="1442" t="7412" r="81731" b="42702"/>
                    <a:stretch/>
                  </pic:blipFill>
                  <pic:spPr bwMode="auto">
                    <a:xfrm>
                      <a:off x="0" y="0"/>
                      <a:ext cx="2390775" cy="561022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8E65065" wp14:editId="16A71CA5">
            <wp:extent cx="1371600" cy="5648325"/>
            <wp:effectExtent l="0" t="0" r="0" b="9525"/>
            <wp:docPr id="11224820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14358" name=""/>
                    <pic:cNvPicPr/>
                  </pic:nvPicPr>
                  <pic:blipFill rotWithShape="1">
                    <a:blip r:embed="rId287"/>
                    <a:srcRect t="6271" r="76923" b="40707"/>
                    <a:stretch/>
                  </pic:blipFill>
                  <pic:spPr bwMode="auto">
                    <a:xfrm>
                      <a:off x="0" y="0"/>
                      <a:ext cx="1371600" cy="564832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24029346" wp14:editId="11D8BA27">
            <wp:extent cx="5838825" cy="2971800"/>
            <wp:effectExtent l="0" t="0" r="9525" b="0"/>
            <wp:docPr id="293590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150402" name=""/>
                    <pic:cNvPicPr/>
                  </pic:nvPicPr>
                  <pic:blipFill rotWithShape="1">
                    <a:blip r:embed="rId288"/>
                    <a:srcRect l="5609" t="9407" r="14263" b="18757"/>
                    <a:stretch/>
                  </pic:blipFill>
                  <pic:spPr bwMode="auto">
                    <a:xfrm>
                      <a:off x="0" y="0"/>
                      <a:ext cx="5838825" cy="2971800"/>
                    </a:xfrm>
                    <a:prstGeom prst="rect">
                      <a:avLst/>
                    </a:prstGeom>
                    <a:ln>
                      <a:noFill/>
                    </a:ln>
                    <a:extLst>
                      <a:ext uri="{53640926-AAD7-44D8-BBD7-CCE9431645EC}">
                        <a14:shadowObscured xmlns:a14="http://schemas.microsoft.com/office/drawing/2010/main"/>
                      </a:ext>
                    </a:extLst>
                  </pic:spPr>
                </pic:pic>
              </a:graphicData>
            </a:graphic>
          </wp:inline>
        </w:drawing>
      </w:r>
    </w:p>
    <w:p w14:paraId="48BACDBD" w14:textId="77777777" w:rsidR="00143500" w:rsidRDefault="00143500" w:rsidP="00143500">
      <w:pPr>
        <w:rPr>
          <w:rFonts w:ascii="Times New Roman" w:eastAsia="Batang" w:hAnsi="Times New Roman"/>
          <w:sz w:val="28"/>
          <w:szCs w:val="28"/>
          <w:lang w:eastAsia="ko-KR"/>
        </w:rPr>
      </w:pPr>
    </w:p>
    <w:p w14:paraId="4173B0D0" w14:textId="77777777" w:rsidR="00143500" w:rsidRDefault="00143500" w:rsidP="00143500">
      <w:pPr>
        <w:rPr>
          <w:rFonts w:ascii="Times New Roman" w:eastAsia="Batang" w:hAnsi="Times New Roman"/>
          <w:sz w:val="28"/>
          <w:szCs w:val="28"/>
          <w:lang w:eastAsia="ko-KR"/>
        </w:rPr>
      </w:pPr>
    </w:p>
    <w:p w14:paraId="0E52FDA6" w14:textId="77777777" w:rsidR="00143500" w:rsidRDefault="00143500" w:rsidP="00143500">
      <w:pPr>
        <w:rPr>
          <w:rFonts w:ascii="Times New Roman" w:eastAsia="Batang" w:hAnsi="Times New Roman"/>
          <w:sz w:val="28"/>
          <w:szCs w:val="28"/>
          <w:lang w:eastAsia="ko-KR"/>
        </w:rPr>
      </w:pPr>
      <w:r>
        <w:rPr>
          <w:noProof/>
          <w:lang w:eastAsia="ru-RU"/>
        </w:rPr>
        <w:drawing>
          <wp:inline distT="0" distB="0" distL="0" distR="0" wp14:anchorId="426A15DA" wp14:editId="7AD5220F">
            <wp:extent cx="3390900" cy="3504718"/>
            <wp:effectExtent l="0" t="0" r="0" b="635"/>
            <wp:docPr id="12549177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646133" name=""/>
                    <pic:cNvPicPr/>
                  </pic:nvPicPr>
                  <pic:blipFill rotWithShape="1">
                    <a:blip r:embed="rId289"/>
                    <a:srcRect t="6842" r="70833" b="43557"/>
                    <a:stretch/>
                  </pic:blipFill>
                  <pic:spPr bwMode="auto">
                    <a:xfrm>
                      <a:off x="0" y="0"/>
                      <a:ext cx="3409462" cy="352390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Batang" w:hAnsi="Times New Roman"/>
          <w:sz w:val="28"/>
          <w:szCs w:val="28"/>
          <w:lang w:eastAsia="ko-KR"/>
        </w:rPr>
        <w:t xml:space="preserve">  </w:t>
      </w:r>
      <w:r>
        <w:rPr>
          <w:noProof/>
          <w:lang w:eastAsia="ru-RU"/>
        </w:rPr>
        <w:drawing>
          <wp:inline distT="0" distB="0" distL="0" distR="0" wp14:anchorId="5D889FCB" wp14:editId="5D6722CF">
            <wp:extent cx="2343150" cy="2790825"/>
            <wp:effectExtent l="0" t="0" r="0" b="9525"/>
            <wp:docPr id="3977663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851973" name=""/>
                    <pic:cNvPicPr/>
                  </pic:nvPicPr>
                  <pic:blipFill rotWithShape="1">
                    <a:blip r:embed="rId290"/>
                    <a:srcRect t="7696" r="38782" b="8780"/>
                    <a:stretch/>
                  </pic:blipFill>
                  <pic:spPr bwMode="auto">
                    <a:xfrm>
                      <a:off x="0" y="0"/>
                      <a:ext cx="2343150" cy="2790825"/>
                    </a:xfrm>
                    <a:prstGeom prst="rect">
                      <a:avLst/>
                    </a:prstGeom>
                    <a:ln>
                      <a:noFill/>
                    </a:ln>
                    <a:extLst>
                      <a:ext uri="{53640926-AAD7-44D8-BBD7-CCE9431645EC}">
                        <a14:shadowObscured xmlns:a14="http://schemas.microsoft.com/office/drawing/2010/main"/>
                      </a:ext>
                    </a:extLst>
                  </pic:spPr>
                </pic:pic>
              </a:graphicData>
            </a:graphic>
          </wp:inline>
        </w:drawing>
      </w:r>
    </w:p>
    <w:p w14:paraId="20D973DE" w14:textId="77777777" w:rsidR="00143500" w:rsidRDefault="00143500" w:rsidP="00143500">
      <w:pPr>
        <w:rPr>
          <w:rFonts w:ascii="Times New Roman" w:eastAsia="Batang" w:hAnsi="Times New Roman"/>
          <w:sz w:val="28"/>
          <w:szCs w:val="28"/>
          <w:lang w:eastAsia="ko-KR"/>
        </w:rPr>
      </w:pPr>
      <w:r>
        <w:rPr>
          <w:noProof/>
          <w:lang w:eastAsia="ru-RU"/>
        </w:rPr>
        <w:drawing>
          <wp:inline distT="0" distB="0" distL="0" distR="0" wp14:anchorId="58AF46E6" wp14:editId="573FCE61">
            <wp:extent cx="3133725" cy="3556682"/>
            <wp:effectExtent l="0" t="0" r="0" b="5715"/>
            <wp:docPr id="18218758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344107" name=""/>
                    <pic:cNvPicPr/>
                  </pic:nvPicPr>
                  <pic:blipFill rotWithShape="1">
                    <a:blip r:embed="rId291"/>
                    <a:srcRect l="1923" t="6556" r="71955" b="40707"/>
                    <a:stretch/>
                  </pic:blipFill>
                  <pic:spPr bwMode="auto">
                    <a:xfrm>
                      <a:off x="0" y="0"/>
                      <a:ext cx="3140715" cy="356461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Batang" w:hAnsi="Times New Roman"/>
          <w:sz w:val="28"/>
          <w:szCs w:val="28"/>
          <w:lang w:eastAsia="ko-KR"/>
        </w:rPr>
        <w:t xml:space="preserve">         </w:t>
      </w:r>
      <w:r>
        <w:rPr>
          <w:noProof/>
          <w:lang w:eastAsia="ru-RU"/>
        </w:rPr>
        <w:drawing>
          <wp:inline distT="0" distB="0" distL="0" distR="0" wp14:anchorId="45DD3D7F" wp14:editId="538D1E4E">
            <wp:extent cx="2247558" cy="2651125"/>
            <wp:effectExtent l="0" t="0" r="635" b="0"/>
            <wp:docPr id="1660092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30375" name=""/>
                    <pic:cNvPicPr/>
                  </pic:nvPicPr>
                  <pic:blipFill rotWithShape="1">
                    <a:blip r:embed="rId292"/>
                    <a:srcRect t="6556" r="70673" b="45838"/>
                    <a:stretch/>
                  </pic:blipFill>
                  <pic:spPr bwMode="auto">
                    <a:xfrm>
                      <a:off x="0" y="0"/>
                      <a:ext cx="2255105" cy="2660027"/>
                    </a:xfrm>
                    <a:prstGeom prst="rect">
                      <a:avLst/>
                    </a:prstGeom>
                    <a:ln>
                      <a:noFill/>
                    </a:ln>
                    <a:extLst>
                      <a:ext uri="{53640926-AAD7-44D8-BBD7-CCE9431645EC}">
                        <a14:shadowObscured xmlns:a14="http://schemas.microsoft.com/office/drawing/2010/main"/>
                      </a:ext>
                    </a:extLst>
                  </pic:spPr>
                </pic:pic>
              </a:graphicData>
            </a:graphic>
          </wp:inline>
        </w:drawing>
      </w:r>
    </w:p>
    <w:p w14:paraId="513EC5B8" w14:textId="77777777" w:rsidR="00143500" w:rsidRDefault="00143500" w:rsidP="00143500">
      <w:pPr>
        <w:rPr>
          <w:rFonts w:ascii="Times New Roman" w:eastAsia="Batang" w:hAnsi="Times New Roman"/>
          <w:sz w:val="28"/>
          <w:szCs w:val="28"/>
          <w:lang w:eastAsia="ko-KR"/>
        </w:rPr>
      </w:pPr>
      <w:r>
        <w:rPr>
          <w:noProof/>
          <w:lang w:eastAsia="ru-RU"/>
        </w:rPr>
        <w:drawing>
          <wp:inline distT="0" distB="0" distL="0" distR="0" wp14:anchorId="67D08920" wp14:editId="462974F4">
            <wp:extent cx="2685655" cy="1990725"/>
            <wp:effectExtent l="0" t="0" r="635" b="0"/>
            <wp:docPr id="10507678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471532" name=""/>
                    <pic:cNvPicPr/>
                  </pic:nvPicPr>
                  <pic:blipFill rotWithShape="1">
                    <a:blip r:embed="rId293"/>
                    <a:srcRect t="6842" r="70994" b="48689"/>
                    <a:stretch/>
                  </pic:blipFill>
                  <pic:spPr bwMode="auto">
                    <a:xfrm>
                      <a:off x="0" y="0"/>
                      <a:ext cx="2722300" cy="201788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F7896CC" wp14:editId="103DE801">
            <wp:extent cx="2381250" cy="1971675"/>
            <wp:effectExtent l="0" t="0" r="0" b="9525"/>
            <wp:docPr id="658560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281812" name=""/>
                    <pic:cNvPicPr/>
                  </pic:nvPicPr>
                  <pic:blipFill rotWithShape="1">
                    <a:blip r:embed="rId294"/>
                    <a:srcRect t="7696" r="70833" b="50114"/>
                    <a:stretch/>
                  </pic:blipFill>
                  <pic:spPr bwMode="auto">
                    <a:xfrm>
                      <a:off x="0" y="0"/>
                      <a:ext cx="2381250" cy="1971675"/>
                    </a:xfrm>
                    <a:prstGeom prst="rect">
                      <a:avLst/>
                    </a:prstGeom>
                    <a:ln>
                      <a:noFill/>
                    </a:ln>
                    <a:extLst>
                      <a:ext uri="{53640926-AAD7-44D8-BBD7-CCE9431645EC}">
                        <a14:shadowObscured xmlns:a14="http://schemas.microsoft.com/office/drawing/2010/main"/>
                      </a:ext>
                    </a:extLst>
                  </pic:spPr>
                </pic:pic>
              </a:graphicData>
            </a:graphic>
          </wp:inline>
        </w:drawing>
      </w:r>
    </w:p>
    <w:p w14:paraId="7033F4EA" w14:textId="77777777" w:rsidR="00143500" w:rsidRDefault="00143500" w:rsidP="00143500">
      <w:pPr>
        <w:rPr>
          <w:rFonts w:ascii="Times New Roman" w:eastAsia="Batang" w:hAnsi="Times New Roman"/>
          <w:sz w:val="28"/>
          <w:szCs w:val="28"/>
          <w:lang w:eastAsia="ko-KR"/>
        </w:rPr>
      </w:pPr>
      <w:r>
        <w:rPr>
          <w:noProof/>
          <w:lang w:eastAsia="ru-RU"/>
        </w:rPr>
        <w:drawing>
          <wp:inline distT="0" distB="0" distL="0" distR="0" wp14:anchorId="31FA2450" wp14:editId="644FE282">
            <wp:extent cx="3074997" cy="3057525"/>
            <wp:effectExtent l="0" t="0" r="0" b="0"/>
            <wp:docPr id="7041064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29364" name=""/>
                    <pic:cNvPicPr/>
                  </pic:nvPicPr>
                  <pic:blipFill rotWithShape="1">
                    <a:blip r:embed="rId295"/>
                    <a:srcRect t="7127" r="71795" b="42987"/>
                    <a:stretch/>
                  </pic:blipFill>
                  <pic:spPr bwMode="auto">
                    <a:xfrm>
                      <a:off x="0" y="0"/>
                      <a:ext cx="3078908" cy="306141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Batang" w:hAnsi="Times New Roman"/>
          <w:sz w:val="28"/>
          <w:szCs w:val="28"/>
          <w:lang w:eastAsia="ko-KR"/>
        </w:rPr>
        <w:t xml:space="preserve">    </w:t>
      </w:r>
      <w:r>
        <w:rPr>
          <w:noProof/>
          <w:lang w:eastAsia="ru-RU"/>
        </w:rPr>
        <w:drawing>
          <wp:inline distT="0" distB="0" distL="0" distR="0" wp14:anchorId="67B18012" wp14:editId="1F8B337E">
            <wp:extent cx="2667000" cy="3009900"/>
            <wp:effectExtent l="0" t="0" r="0" b="0"/>
            <wp:docPr id="9824992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696616" name=""/>
                    <pic:cNvPicPr/>
                  </pic:nvPicPr>
                  <pic:blipFill rotWithShape="1">
                    <a:blip r:embed="rId296"/>
                    <a:srcRect t="7126" r="53045" b="8210"/>
                    <a:stretch/>
                  </pic:blipFill>
                  <pic:spPr bwMode="auto">
                    <a:xfrm>
                      <a:off x="0" y="0"/>
                      <a:ext cx="2667000" cy="3009900"/>
                    </a:xfrm>
                    <a:prstGeom prst="rect">
                      <a:avLst/>
                    </a:prstGeom>
                    <a:ln>
                      <a:noFill/>
                    </a:ln>
                    <a:extLst>
                      <a:ext uri="{53640926-AAD7-44D8-BBD7-CCE9431645EC}">
                        <a14:shadowObscured xmlns:a14="http://schemas.microsoft.com/office/drawing/2010/main"/>
                      </a:ext>
                    </a:extLst>
                  </pic:spPr>
                </pic:pic>
              </a:graphicData>
            </a:graphic>
          </wp:inline>
        </w:drawing>
      </w:r>
    </w:p>
    <w:p w14:paraId="1447A361" w14:textId="77777777" w:rsidR="00143500" w:rsidRDefault="00143500" w:rsidP="00143500">
      <w:pPr>
        <w:rPr>
          <w:rFonts w:ascii="Times New Roman" w:eastAsia="Batang" w:hAnsi="Times New Roman"/>
          <w:sz w:val="28"/>
          <w:szCs w:val="28"/>
          <w:lang w:eastAsia="ko-KR"/>
        </w:rPr>
      </w:pPr>
    </w:p>
    <w:p w14:paraId="1B538925" w14:textId="77777777" w:rsidR="00143500" w:rsidRPr="00D83764" w:rsidRDefault="00143500" w:rsidP="00143500">
      <w:pPr>
        <w:rPr>
          <w:rFonts w:ascii="Times New Roman" w:eastAsia="Batang" w:hAnsi="Times New Roman"/>
          <w:sz w:val="28"/>
          <w:szCs w:val="28"/>
          <w:lang w:eastAsia="ko-KR"/>
        </w:rPr>
      </w:pPr>
      <w:r>
        <w:rPr>
          <w:noProof/>
          <w:lang w:eastAsia="ru-RU"/>
        </w:rPr>
        <w:drawing>
          <wp:inline distT="0" distB="0" distL="0" distR="0" wp14:anchorId="3A433367" wp14:editId="3F17CCF6">
            <wp:extent cx="2190750" cy="4034450"/>
            <wp:effectExtent l="0" t="0" r="0" b="4445"/>
            <wp:docPr id="5407536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087718" name=""/>
                    <pic:cNvPicPr/>
                  </pic:nvPicPr>
                  <pic:blipFill rotWithShape="1">
                    <a:blip r:embed="rId297"/>
                    <a:srcRect l="641" t="6271" r="83173" b="40707"/>
                    <a:stretch/>
                  </pic:blipFill>
                  <pic:spPr bwMode="auto">
                    <a:xfrm>
                      <a:off x="0" y="0"/>
                      <a:ext cx="2193126" cy="403882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Batang" w:hAnsi="Times New Roman"/>
          <w:sz w:val="28"/>
          <w:szCs w:val="28"/>
          <w:lang w:eastAsia="ko-KR"/>
        </w:rPr>
        <w:t xml:space="preserve">    </w:t>
      </w:r>
      <w:r>
        <w:rPr>
          <w:noProof/>
          <w:lang w:eastAsia="ru-RU"/>
        </w:rPr>
        <w:drawing>
          <wp:inline distT="0" distB="0" distL="0" distR="0" wp14:anchorId="0F1ECB58" wp14:editId="2B6B9782">
            <wp:extent cx="2055397" cy="4003454"/>
            <wp:effectExtent l="0" t="0" r="2540" b="0"/>
            <wp:docPr id="20248959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772174" name=""/>
                    <pic:cNvPicPr/>
                  </pic:nvPicPr>
                  <pic:blipFill rotWithShape="1">
                    <a:blip r:embed="rId298"/>
                    <a:srcRect t="6556" r="81570" b="42557"/>
                    <a:stretch/>
                  </pic:blipFill>
                  <pic:spPr bwMode="auto">
                    <a:xfrm>
                      <a:off x="0" y="0"/>
                      <a:ext cx="2074926" cy="4041492"/>
                    </a:xfrm>
                    <a:prstGeom prst="rect">
                      <a:avLst/>
                    </a:prstGeom>
                    <a:ln>
                      <a:noFill/>
                    </a:ln>
                    <a:extLst>
                      <a:ext uri="{53640926-AAD7-44D8-BBD7-CCE9431645EC}">
                        <a14:shadowObscured xmlns:a14="http://schemas.microsoft.com/office/drawing/2010/main"/>
                      </a:ext>
                    </a:extLst>
                  </pic:spPr>
                </pic:pic>
              </a:graphicData>
            </a:graphic>
          </wp:inline>
        </w:drawing>
      </w:r>
    </w:p>
    <w:p w14:paraId="6EC1202A" w14:textId="77777777" w:rsidR="00143500" w:rsidRDefault="00143500" w:rsidP="00143500">
      <w:pPr>
        <w:spacing w:after="0" w:line="240" w:lineRule="auto"/>
        <w:jc w:val="center"/>
        <w:rPr>
          <w:rFonts w:ascii="Times New Roman" w:hAnsi="Times New Roman"/>
          <w:color w:val="FF0000"/>
          <w:sz w:val="28"/>
          <w:szCs w:val="28"/>
          <w:lang w:val="kk-KZ"/>
        </w:rPr>
      </w:pPr>
    </w:p>
    <w:p w14:paraId="01FBCF4B" w14:textId="77777777" w:rsidR="00143500" w:rsidRDefault="00143500" w:rsidP="00143500">
      <w:pPr>
        <w:spacing w:after="0" w:line="240" w:lineRule="auto"/>
        <w:jc w:val="center"/>
        <w:rPr>
          <w:rFonts w:ascii="Times New Roman" w:hAnsi="Times New Roman"/>
          <w:color w:val="FF0000"/>
          <w:sz w:val="28"/>
          <w:szCs w:val="28"/>
          <w:lang w:val="kk-KZ"/>
        </w:rPr>
      </w:pPr>
    </w:p>
    <w:p w14:paraId="344C103E" w14:textId="77777777" w:rsidR="00143500" w:rsidRDefault="00143500" w:rsidP="00143500">
      <w:pPr>
        <w:spacing w:after="0" w:line="240" w:lineRule="auto"/>
        <w:jc w:val="center"/>
        <w:rPr>
          <w:rFonts w:ascii="Times New Roman" w:hAnsi="Times New Roman"/>
          <w:color w:val="FF0000"/>
          <w:sz w:val="28"/>
          <w:szCs w:val="28"/>
          <w:lang w:val="kk-KZ"/>
        </w:rPr>
      </w:pPr>
    </w:p>
    <w:p w14:paraId="6517E381" w14:textId="77777777" w:rsidR="00143500" w:rsidRDefault="00143500" w:rsidP="00143500">
      <w:pPr>
        <w:spacing w:after="0" w:line="240" w:lineRule="auto"/>
        <w:jc w:val="center"/>
        <w:rPr>
          <w:rFonts w:ascii="Times New Roman" w:hAnsi="Times New Roman"/>
          <w:color w:val="FF0000"/>
          <w:sz w:val="28"/>
          <w:szCs w:val="28"/>
          <w:lang w:val="kk-KZ"/>
        </w:rPr>
      </w:pPr>
    </w:p>
    <w:p w14:paraId="607FB98F" w14:textId="77777777" w:rsidR="00143500" w:rsidRDefault="00143500" w:rsidP="00143500">
      <w:pPr>
        <w:spacing w:after="0" w:line="240" w:lineRule="auto"/>
        <w:jc w:val="center"/>
        <w:rPr>
          <w:rFonts w:ascii="Times New Roman" w:hAnsi="Times New Roman"/>
          <w:color w:val="FF0000"/>
          <w:sz w:val="28"/>
          <w:szCs w:val="28"/>
          <w:lang w:val="kk-KZ"/>
        </w:rPr>
      </w:pPr>
    </w:p>
    <w:p w14:paraId="1EFE79CB" w14:textId="77777777" w:rsidR="0056175E" w:rsidRDefault="0056175E" w:rsidP="00143500">
      <w:pPr>
        <w:spacing w:after="0" w:line="240" w:lineRule="auto"/>
        <w:contextualSpacing/>
        <w:jc w:val="both"/>
        <w:rPr>
          <w:rFonts w:ascii="Times New Roman" w:hAnsi="Times New Roman"/>
          <w:color w:val="FF0000"/>
          <w:sz w:val="28"/>
          <w:szCs w:val="28"/>
          <w:lang w:val="kk-KZ"/>
        </w:rPr>
      </w:pPr>
    </w:p>
    <w:p w14:paraId="2393283B" w14:textId="77777777" w:rsidR="00143500" w:rsidRPr="00143500" w:rsidRDefault="00143500" w:rsidP="00143500">
      <w:pPr>
        <w:spacing w:after="0" w:line="240" w:lineRule="auto"/>
        <w:contextualSpacing/>
        <w:jc w:val="both"/>
        <w:rPr>
          <w:rFonts w:ascii="Times New Roman" w:eastAsia="Malgun Gothic" w:hAnsi="Times New Roman" w:cs="Times New Roman"/>
          <w:bCs/>
          <w:sz w:val="28"/>
          <w:szCs w:val="28"/>
          <w:lang w:eastAsia="ko-KR"/>
        </w:rPr>
      </w:pPr>
    </w:p>
    <w:p w14:paraId="5F7B1DD9" w14:textId="77777777" w:rsidR="0056175E" w:rsidRDefault="0056175E" w:rsidP="00FA413A">
      <w:pPr>
        <w:spacing w:after="0" w:line="240" w:lineRule="auto"/>
        <w:ind w:firstLine="709"/>
        <w:contextualSpacing/>
        <w:jc w:val="both"/>
        <w:rPr>
          <w:rFonts w:ascii="Times New Roman" w:eastAsia="Malgun Gothic" w:hAnsi="Times New Roman" w:cs="Times New Roman"/>
          <w:bCs/>
          <w:sz w:val="28"/>
          <w:szCs w:val="28"/>
          <w:lang w:eastAsia="ko-KR"/>
        </w:rPr>
      </w:pPr>
    </w:p>
    <w:p w14:paraId="1134F370" w14:textId="77777777" w:rsidR="0056175E" w:rsidRDefault="0056175E" w:rsidP="00FA413A">
      <w:pPr>
        <w:spacing w:after="0" w:line="240" w:lineRule="auto"/>
        <w:ind w:firstLine="709"/>
        <w:contextualSpacing/>
        <w:jc w:val="both"/>
        <w:rPr>
          <w:rFonts w:ascii="Times New Roman" w:eastAsia="Malgun Gothic" w:hAnsi="Times New Roman" w:cs="Times New Roman"/>
          <w:bCs/>
          <w:sz w:val="28"/>
          <w:szCs w:val="28"/>
          <w:lang w:eastAsia="ko-KR"/>
        </w:rPr>
      </w:pPr>
    </w:p>
    <w:p w14:paraId="376BCEDA" w14:textId="77777777" w:rsidR="0056175E" w:rsidRPr="00554FE2" w:rsidRDefault="0056175E" w:rsidP="0056175E">
      <w:pPr>
        <w:spacing w:after="0" w:line="240" w:lineRule="auto"/>
        <w:jc w:val="center"/>
        <w:rPr>
          <w:rFonts w:ascii="Times New Roman" w:eastAsia="Batang" w:hAnsi="Times New Roman"/>
          <w:b/>
          <w:sz w:val="28"/>
          <w:szCs w:val="28"/>
          <w:lang w:eastAsia="ko-KR"/>
        </w:rPr>
      </w:pPr>
      <w:r w:rsidRPr="00554FE2">
        <w:rPr>
          <w:rFonts w:ascii="Times New Roman" w:eastAsia="Batang" w:hAnsi="Times New Roman"/>
          <w:b/>
          <w:sz w:val="28"/>
          <w:szCs w:val="28"/>
          <w:lang w:eastAsia="ko-KR"/>
        </w:rPr>
        <w:t xml:space="preserve">ПРИЛОЖЕНИЕ </w:t>
      </w:r>
      <w:r w:rsidR="00143500">
        <w:rPr>
          <w:rFonts w:ascii="Times New Roman" w:eastAsia="Batang" w:hAnsi="Times New Roman"/>
          <w:b/>
          <w:sz w:val="28"/>
          <w:szCs w:val="28"/>
          <w:lang w:eastAsia="ko-KR"/>
        </w:rPr>
        <w:t>В</w:t>
      </w:r>
    </w:p>
    <w:p w14:paraId="3DEB5FC1" w14:textId="77777777" w:rsidR="0056175E" w:rsidRPr="00BE2E99" w:rsidRDefault="0056175E" w:rsidP="0056175E">
      <w:pPr>
        <w:spacing w:after="0" w:line="240" w:lineRule="auto"/>
        <w:ind w:firstLine="567"/>
        <w:jc w:val="center"/>
        <w:rPr>
          <w:rFonts w:ascii="Times New Roman" w:eastAsia="Batang" w:hAnsi="Times New Roman"/>
          <w:bCs/>
          <w:sz w:val="28"/>
          <w:szCs w:val="28"/>
          <w:lang w:eastAsia="ko-KR"/>
        </w:rPr>
      </w:pPr>
      <w:r w:rsidRPr="00E26711">
        <w:rPr>
          <w:rFonts w:ascii="Times New Roman" w:eastAsia="Batang" w:hAnsi="Times New Roman"/>
          <w:bCs/>
          <w:sz w:val="28"/>
          <w:szCs w:val="28"/>
          <w:lang w:eastAsia="ko-KR"/>
        </w:rPr>
        <w:t>Материалы экспериментальных исследований</w:t>
      </w:r>
    </w:p>
    <w:p w14:paraId="09C551CC" w14:textId="77777777" w:rsidR="0056175E" w:rsidRPr="00E26711" w:rsidRDefault="0056175E" w:rsidP="0056175E">
      <w:pPr>
        <w:spacing w:after="0" w:line="240" w:lineRule="auto"/>
        <w:jc w:val="both"/>
        <w:rPr>
          <w:rFonts w:ascii="Times New Roman" w:hAnsi="Times New Roman"/>
          <w:bCs/>
          <w:noProof/>
          <w:sz w:val="28"/>
          <w:szCs w:val="28"/>
          <w:lang w:val="kk-KZ" w:eastAsia="en-US"/>
        </w:rPr>
      </w:pPr>
      <w:r>
        <w:rPr>
          <w:rFonts w:ascii="Times New Roman" w:hAnsi="Times New Roman"/>
          <w:bCs/>
          <w:noProof/>
          <w:sz w:val="28"/>
          <w:szCs w:val="28"/>
          <w:lang w:val="kk-KZ" w:eastAsia="en-US"/>
        </w:rPr>
        <w:t xml:space="preserve">Таблица В.1 - </w:t>
      </w:r>
      <w:r w:rsidRPr="00E26711">
        <w:rPr>
          <w:rFonts w:ascii="Times New Roman" w:hAnsi="Times New Roman"/>
          <w:bCs/>
          <w:noProof/>
          <w:sz w:val="28"/>
          <w:szCs w:val="28"/>
          <w:lang w:val="kk-KZ" w:eastAsia="en-US"/>
        </w:rPr>
        <w:t xml:space="preserve">Опыт </w:t>
      </w:r>
      <w:r w:rsidRPr="00E26711">
        <w:rPr>
          <w:rFonts w:ascii="Times New Roman" w:hAnsi="Times New Roman"/>
          <w:bCs/>
          <w:noProof/>
          <w:sz w:val="28"/>
          <w:szCs w:val="28"/>
          <w:lang w:eastAsia="en-US"/>
        </w:rPr>
        <w:t xml:space="preserve">№1 Уголь «Рядовой» </w:t>
      </w:r>
      <w:r w:rsidRPr="00E26711">
        <w:rPr>
          <w:rFonts w:ascii="Times New Roman" w:hAnsi="Times New Roman"/>
          <w:bCs/>
          <w:noProof/>
          <w:sz w:val="28"/>
          <w:szCs w:val="28"/>
          <w:lang w:val="en-US" w:eastAsia="en-US"/>
        </w:rPr>
        <w:t>Sat</w:t>
      </w:r>
      <w:r w:rsidRPr="00E26711">
        <w:rPr>
          <w:rFonts w:ascii="Times New Roman" w:hAnsi="Times New Roman"/>
          <w:bCs/>
          <w:noProof/>
          <w:sz w:val="28"/>
          <w:szCs w:val="28"/>
          <w:lang w:eastAsia="en-US"/>
        </w:rPr>
        <w:t xml:space="preserve"> </w:t>
      </w:r>
      <w:r w:rsidRPr="00E26711">
        <w:rPr>
          <w:rFonts w:ascii="Times New Roman" w:hAnsi="Times New Roman"/>
          <w:bCs/>
          <w:noProof/>
          <w:sz w:val="28"/>
          <w:szCs w:val="28"/>
          <w:lang w:val="kk-KZ" w:eastAsia="en-US"/>
        </w:rPr>
        <w:t>шахта</w:t>
      </w:r>
    </w:p>
    <w:p w14:paraId="71DFBB0D" w14:textId="77777777" w:rsidR="0056175E" w:rsidRPr="00BE574C" w:rsidRDefault="0056175E" w:rsidP="0056175E">
      <w:pPr>
        <w:spacing w:after="0" w:line="240" w:lineRule="auto"/>
        <w:ind w:firstLine="567"/>
        <w:jc w:val="center"/>
        <w:rPr>
          <w:rFonts w:ascii="Times New Roman" w:eastAsia="Batang" w:hAnsi="Times New Roman"/>
          <w:sz w:val="28"/>
          <w:szCs w:val="28"/>
          <w:lang w:val="kk-KZ" w:eastAsia="ko-KR"/>
        </w:rPr>
      </w:pPr>
      <w:r w:rsidRPr="00BE574C">
        <w:rPr>
          <w:rFonts w:ascii="Times New Roman" w:eastAsia="Batang" w:hAnsi="Times New Roman"/>
          <w:sz w:val="28"/>
          <w:szCs w:val="28"/>
          <w:lang w:val="kk-KZ" w:eastAsia="ko-KR"/>
        </w:rPr>
        <w:t xml:space="preserve">Общая масса с ситом 831 г </w:t>
      </w:r>
    </w:p>
    <w:p w14:paraId="2F17C78D" w14:textId="77777777" w:rsidR="0056175E" w:rsidRPr="00BE574C" w:rsidRDefault="0056175E" w:rsidP="0056175E">
      <w:pPr>
        <w:spacing w:after="0" w:line="240" w:lineRule="auto"/>
        <w:ind w:firstLine="567"/>
        <w:jc w:val="center"/>
        <w:rPr>
          <w:rFonts w:ascii="Times New Roman" w:eastAsia="Batang" w:hAnsi="Times New Roman"/>
          <w:sz w:val="28"/>
          <w:szCs w:val="28"/>
          <w:lang w:val="kk-KZ" w:eastAsia="ko-KR"/>
        </w:rPr>
      </w:pPr>
      <w:r w:rsidRPr="00BE574C">
        <w:rPr>
          <w:rFonts w:ascii="Times New Roman" w:eastAsia="Batang" w:hAnsi="Times New Roman"/>
          <w:sz w:val="28"/>
          <w:szCs w:val="28"/>
          <w:lang w:val="kk-KZ" w:eastAsia="ko-KR"/>
        </w:rPr>
        <w:t xml:space="preserve">Общая масса без сита 696 г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692"/>
        <w:gridCol w:w="1425"/>
        <w:gridCol w:w="1557"/>
        <w:gridCol w:w="1557"/>
        <w:gridCol w:w="1557"/>
        <w:gridCol w:w="1557"/>
      </w:tblGrid>
      <w:tr w:rsidR="0056175E" w:rsidRPr="00554FE2" w14:paraId="65DD5DC9" w14:textId="77777777" w:rsidTr="007D7B75">
        <w:trPr>
          <w:trHeight w:val="284"/>
        </w:trPr>
        <w:tc>
          <w:tcPr>
            <w:tcW w:w="905" w:type="pct"/>
            <w:hideMark/>
          </w:tcPr>
          <w:p w14:paraId="3E4F405E"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Наименование</w:t>
            </w:r>
          </w:p>
        </w:tc>
        <w:tc>
          <w:tcPr>
            <w:tcW w:w="762" w:type="pct"/>
            <w:hideMark/>
          </w:tcPr>
          <w:p w14:paraId="01652F51"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Диаметр отверстий сита, мм</w:t>
            </w:r>
          </w:p>
        </w:tc>
        <w:tc>
          <w:tcPr>
            <w:tcW w:w="833" w:type="pct"/>
            <w:hideMark/>
          </w:tcPr>
          <w:p w14:paraId="21D4EFC0" w14:textId="77777777"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b/>
                <w:bCs/>
                <w:kern w:val="24"/>
                <w:sz w:val="28"/>
                <w:szCs w:val="28"/>
                <w:lang w:val="kk-KZ"/>
              </w:rPr>
              <w:t>Масса материала с ситом, г</w:t>
            </w:r>
          </w:p>
        </w:tc>
        <w:tc>
          <w:tcPr>
            <w:tcW w:w="833" w:type="pct"/>
            <w:hideMark/>
          </w:tcPr>
          <w:p w14:paraId="00FE4A8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Масса сита, г</w:t>
            </w:r>
          </w:p>
        </w:tc>
        <w:tc>
          <w:tcPr>
            <w:tcW w:w="833" w:type="pct"/>
            <w:hideMark/>
          </w:tcPr>
          <w:p w14:paraId="367D0D38" w14:textId="77777777"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b/>
                <w:bCs/>
                <w:kern w:val="24"/>
                <w:sz w:val="28"/>
                <w:szCs w:val="28"/>
                <w:lang w:val="kk-KZ"/>
              </w:rPr>
              <w:t>Масса классифицированного материала без сита, г</w:t>
            </w:r>
          </w:p>
        </w:tc>
        <w:tc>
          <w:tcPr>
            <w:tcW w:w="833" w:type="pct"/>
            <w:hideMark/>
          </w:tcPr>
          <w:p w14:paraId="7670F113"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en-US"/>
              </w:rPr>
              <w:t>%</w:t>
            </w:r>
            <w:r w:rsidRPr="007D7B75">
              <w:rPr>
                <w:rFonts w:ascii="Times New Roman" w:hAnsi="Times New Roman" w:cs="Times New Roman"/>
                <w:b/>
                <w:bCs/>
                <w:kern w:val="24"/>
                <w:sz w:val="28"/>
                <w:szCs w:val="28"/>
              </w:rPr>
              <w:t xml:space="preserve"> соотношение</w:t>
            </w:r>
          </w:p>
        </w:tc>
      </w:tr>
      <w:tr w:rsidR="0056175E" w:rsidRPr="00554FE2" w14:paraId="699196E4" w14:textId="77777777" w:rsidTr="007D7B75">
        <w:trPr>
          <w:trHeight w:val="284"/>
        </w:trPr>
        <w:tc>
          <w:tcPr>
            <w:tcW w:w="905" w:type="pct"/>
            <w:hideMark/>
          </w:tcPr>
          <w:p w14:paraId="7863D9D5"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1</w:t>
            </w:r>
          </w:p>
        </w:tc>
        <w:tc>
          <w:tcPr>
            <w:tcW w:w="762" w:type="pct"/>
            <w:hideMark/>
          </w:tcPr>
          <w:p w14:paraId="29A8BD36"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10</w:t>
            </w:r>
          </w:p>
        </w:tc>
        <w:tc>
          <w:tcPr>
            <w:tcW w:w="833" w:type="pct"/>
            <w:hideMark/>
          </w:tcPr>
          <w:p w14:paraId="496F8BC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295</w:t>
            </w:r>
          </w:p>
        </w:tc>
        <w:tc>
          <w:tcPr>
            <w:tcW w:w="833" w:type="pct"/>
            <w:hideMark/>
          </w:tcPr>
          <w:p w14:paraId="5751E58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97</w:t>
            </w:r>
          </w:p>
        </w:tc>
        <w:tc>
          <w:tcPr>
            <w:tcW w:w="833" w:type="pct"/>
            <w:hideMark/>
          </w:tcPr>
          <w:p w14:paraId="7BDF212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198</w:t>
            </w:r>
          </w:p>
        </w:tc>
        <w:tc>
          <w:tcPr>
            <w:tcW w:w="833" w:type="pct"/>
            <w:hideMark/>
          </w:tcPr>
          <w:p w14:paraId="3A08402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28,44</w:t>
            </w:r>
          </w:p>
        </w:tc>
      </w:tr>
      <w:tr w:rsidR="0056175E" w:rsidRPr="00554FE2" w14:paraId="552802D1" w14:textId="77777777" w:rsidTr="007D7B75">
        <w:trPr>
          <w:trHeight w:val="284"/>
        </w:trPr>
        <w:tc>
          <w:tcPr>
            <w:tcW w:w="905" w:type="pct"/>
            <w:hideMark/>
          </w:tcPr>
          <w:p w14:paraId="1156A5A9"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2</w:t>
            </w:r>
          </w:p>
        </w:tc>
        <w:tc>
          <w:tcPr>
            <w:tcW w:w="762" w:type="pct"/>
            <w:hideMark/>
          </w:tcPr>
          <w:p w14:paraId="441E0F66"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7</w:t>
            </w:r>
          </w:p>
        </w:tc>
        <w:tc>
          <w:tcPr>
            <w:tcW w:w="833" w:type="pct"/>
            <w:hideMark/>
          </w:tcPr>
          <w:p w14:paraId="50418F13"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183</w:t>
            </w:r>
          </w:p>
        </w:tc>
        <w:tc>
          <w:tcPr>
            <w:tcW w:w="833" w:type="pct"/>
            <w:hideMark/>
          </w:tcPr>
          <w:p w14:paraId="7E1AAFA1"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99</w:t>
            </w:r>
          </w:p>
        </w:tc>
        <w:tc>
          <w:tcPr>
            <w:tcW w:w="833" w:type="pct"/>
            <w:hideMark/>
          </w:tcPr>
          <w:p w14:paraId="60D0AA9F"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84</w:t>
            </w:r>
          </w:p>
        </w:tc>
        <w:tc>
          <w:tcPr>
            <w:tcW w:w="833" w:type="pct"/>
            <w:hideMark/>
          </w:tcPr>
          <w:p w14:paraId="402E8EC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12,06</w:t>
            </w:r>
          </w:p>
        </w:tc>
      </w:tr>
      <w:tr w:rsidR="0056175E" w:rsidRPr="00554FE2" w14:paraId="063A601F" w14:textId="77777777" w:rsidTr="007D7B75">
        <w:trPr>
          <w:trHeight w:val="284"/>
        </w:trPr>
        <w:tc>
          <w:tcPr>
            <w:tcW w:w="905" w:type="pct"/>
            <w:hideMark/>
          </w:tcPr>
          <w:p w14:paraId="7B00F14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3 </w:t>
            </w:r>
          </w:p>
        </w:tc>
        <w:tc>
          <w:tcPr>
            <w:tcW w:w="762" w:type="pct"/>
            <w:hideMark/>
          </w:tcPr>
          <w:p w14:paraId="6E360DF5"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5</w:t>
            </w:r>
          </w:p>
        </w:tc>
        <w:tc>
          <w:tcPr>
            <w:tcW w:w="833" w:type="pct"/>
            <w:hideMark/>
          </w:tcPr>
          <w:p w14:paraId="2AC25AEE"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181</w:t>
            </w:r>
          </w:p>
        </w:tc>
        <w:tc>
          <w:tcPr>
            <w:tcW w:w="833" w:type="pct"/>
            <w:hideMark/>
          </w:tcPr>
          <w:p w14:paraId="7D2717B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107</w:t>
            </w:r>
          </w:p>
        </w:tc>
        <w:tc>
          <w:tcPr>
            <w:tcW w:w="833" w:type="pct"/>
            <w:hideMark/>
          </w:tcPr>
          <w:p w14:paraId="5FC62E68"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74</w:t>
            </w:r>
          </w:p>
        </w:tc>
        <w:tc>
          <w:tcPr>
            <w:tcW w:w="833" w:type="pct"/>
            <w:hideMark/>
          </w:tcPr>
          <w:p w14:paraId="50EF451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10,63</w:t>
            </w:r>
          </w:p>
        </w:tc>
      </w:tr>
      <w:tr w:rsidR="0056175E" w:rsidRPr="00554FE2" w14:paraId="69DF9882" w14:textId="77777777" w:rsidTr="007D7B75">
        <w:trPr>
          <w:trHeight w:val="284"/>
        </w:trPr>
        <w:tc>
          <w:tcPr>
            <w:tcW w:w="905" w:type="pct"/>
            <w:hideMark/>
          </w:tcPr>
          <w:p w14:paraId="088633C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4</w:t>
            </w:r>
          </w:p>
        </w:tc>
        <w:tc>
          <w:tcPr>
            <w:tcW w:w="762" w:type="pct"/>
            <w:hideMark/>
          </w:tcPr>
          <w:p w14:paraId="1F7DC4DF"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3</w:t>
            </w:r>
          </w:p>
        </w:tc>
        <w:tc>
          <w:tcPr>
            <w:tcW w:w="833" w:type="pct"/>
            <w:hideMark/>
          </w:tcPr>
          <w:p w14:paraId="36F6557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220</w:t>
            </w:r>
          </w:p>
        </w:tc>
        <w:tc>
          <w:tcPr>
            <w:tcW w:w="833" w:type="pct"/>
            <w:hideMark/>
          </w:tcPr>
          <w:p w14:paraId="233A51E9"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115</w:t>
            </w:r>
          </w:p>
        </w:tc>
        <w:tc>
          <w:tcPr>
            <w:tcW w:w="833" w:type="pct"/>
            <w:hideMark/>
          </w:tcPr>
          <w:p w14:paraId="0F6525A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105</w:t>
            </w:r>
          </w:p>
        </w:tc>
        <w:tc>
          <w:tcPr>
            <w:tcW w:w="833" w:type="pct"/>
            <w:hideMark/>
          </w:tcPr>
          <w:p w14:paraId="3662082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15,08</w:t>
            </w:r>
          </w:p>
        </w:tc>
      </w:tr>
      <w:tr w:rsidR="0056175E" w:rsidRPr="00554FE2" w14:paraId="7F9AAAD8" w14:textId="77777777" w:rsidTr="007D7B75">
        <w:trPr>
          <w:trHeight w:val="284"/>
        </w:trPr>
        <w:tc>
          <w:tcPr>
            <w:tcW w:w="905" w:type="pct"/>
            <w:hideMark/>
          </w:tcPr>
          <w:p w14:paraId="41EA92F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5</w:t>
            </w:r>
          </w:p>
        </w:tc>
        <w:tc>
          <w:tcPr>
            <w:tcW w:w="762" w:type="pct"/>
            <w:hideMark/>
          </w:tcPr>
          <w:p w14:paraId="5F15ACA1"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2</w:t>
            </w:r>
          </w:p>
        </w:tc>
        <w:tc>
          <w:tcPr>
            <w:tcW w:w="833" w:type="pct"/>
            <w:hideMark/>
          </w:tcPr>
          <w:p w14:paraId="5D8C899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180</w:t>
            </w:r>
          </w:p>
        </w:tc>
        <w:tc>
          <w:tcPr>
            <w:tcW w:w="833" w:type="pct"/>
            <w:hideMark/>
          </w:tcPr>
          <w:p w14:paraId="738704F3"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111</w:t>
            </w:r>
          </w:p>
        </w:tc>
        <w:tc>
          <w:tcPr>
            <w:tcW w:w="833" w:type="pct"/>
            <w:hideMark/>
          </w:tcPr>
          <w:p w14:paraId="1DD5C6B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69</w:t>
            </w:r>
          </w:p>
        </w:tc>
        <w:tc>
          <w:tcPr>
            <w:tcW w:w="833" w:type="pct"/>
            <w:hideMark/>
          </w:tcPr>
          <w:p w14:paraId="2D35AF8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9,91</w:t>
            </w:r>
          </w:p>
        </w:tc>
      </w:tr>
      <w:tr w:rsidR="0056175E" w:rsidRPr="00554FE2" w14:paraId="260F021B" w14:textId="77777777" w:rsidTr="007D7B75">
        <w:trPr>
          <w:trHeight w:val="284"/>
        </w:trPr>
        <w:tc>
          <w:tcPr>
            <w:tcW w:w="905" w:type="pct"/>
            <w:hideMark/>
          </w:tcPr>
          <w:p w14:paraId="6B992F81"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6</w:t>
            </w:r>
          </w:p>
        </w:tc>
        <w:tc>
          <w:tcPr>
            <w:tcW w:w="762" w:type="pct"/>
            <w:hideMark/>
          </w:tcPr>
          <w:p w14:paraId="6EC05E9F"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w:t>
            </w:r>
          </w:p>
        </w:tc>
        <w:tc>
          <w:tcPr>
            <w:tcW w:w="833" w:type="pct"/>
            <w:hideMark/>
          </w:tcPr>
          <w:p w14:paraId="64FAF63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270</w:t>
            </w:r>
          </w:p>
        </w:tc>
        <w:tc>
          <w:tcPr>
            <w:tcW w:w="833" w:type="pct"/>
            <w:hideMark/>
          </w:tcPr>
          <w:p w14:paraId="0AC490F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122</w:t>
            </w:r>
          </w:p>
        </w:tc>
        <w:tc>
          <w:tcPr>
            <w:tcW w:w="833" w:type="pct"/>
            <w:hideMark/>
          </w:tcPr>
          <w:p w14:paraId="31F95C2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148</w:t>
            </w:r>
          </w:p>
        </w:tc>
        <w:tc>
          <w:tcPr>
            <w:tcW w:w="833" w:type="pct"/>
            <w:hideMark/>
          </w:tcPr>
          <w:p w14:paraId="4650D52D"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21,26</w:t>
            </w:r>
          </w:p>
        </w:tc>
      </w:tr>
      <w:tr w:rsidR="0056175E" w:rsidRPr="00554FE2" w14:paraId="20E6A3FA" w14:textId="77777777" w:rsidTr="007D7B75">
        <w:trPr>
          <w:trHeight w:val="284"/>
        </w:trPr>
        <w:tc>
          <w:tcPr>
            <w:tcW w:w="905" w:type="pct"/>
            <w:hideMark/>
          </w:tcPr>
          <w:p w14:paraId="28D088B9"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7</w:t>
            </w:r>
          </w:p>
        </w:tc>
        <w:tc>
          <w:tcPr>
            <w:tcW w:w="762" w:type="pct"/>
            <w:hideMark/>
          </w:tcPr>
          <w:p w14:paraId="6319DC8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0,5</w:t>
            </w:r>
          </w:p>
        </w:tc>
        <w:tc>
          <w:tcPr>
            <w:tcW w:w="833" w:type="pct"/>
            <w:hideMark/>
          </w:tcPr>
          <w:p w14:paraId="722EE1A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96</w:t>
            </w:r>
          </w:p>
        </w:tc>
        <w:tc>
          <w:tcPr>
            <w:tcW w:w="833" w:type="pct"/>
            <w:hideMark/>
          </w:tcPr>
          <w:p w14:paraId="0B942BC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87</w:t>
            </w:r>
          </w:p>
        </w:tc>
        <w:tc>
          <w:tcPr>
            <w:tcW w:w="833" w:type="pct"/>
            <w:hideMark/>
          </w:tcPr>
          <w:p w14:paraId="4E610075"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w:t>
            </w:r>
          </w:p>
        </w:tc>
        <w:tc>
          <w:tcPr>
            <w:tcW w:w="833" w:type="pct"/>
            <w:hideMark/>
          </w:tcPr>
          <w:p w14:paraId="7A5B700D"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1,29</w:t>
            </w:r>
          </w:p>
        </w:tc>
      </w:tr>
      <w:tr w:rsidR="0056175E" w:rsidRPr="00554FE2" w14:paraId="3A92E2ED" w14:textId="77777777" w:rsidTr="007D7B75">
        <w:trPr>
          <w:trHeight w:val="284"/>
        </w:trPr>
        <w:tc>
          <w:tcPr>
            <w:tcW w:w="905" w:type="pct"/>
            <w:hideMark/>
          </w:tcPr>
          <w:p w14:paraId="4B2D6E09"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8 </w:t>
            </w:r>
          </w:p>
        </w:tc>
        <w:tc>
          <w:tcPr>
            <w:tcW w:w="762" w:type="pct"/>
            <w:hideMark/>
          </w:tcPr>
          <w:p w14:paraId="28E31C4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0,25</w:t>
            </w:r>
          </w:p>
        </w:tc>
        <w:tc>
          <w:tcPr>
            <w:tcW w:w="833" w:type="pct"/>
            <w:hideMark/>
          </w:tcPr>
          <w:p w14:paraId="2BC15EF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96</w:t>
            </w:r>
          </w:p>
        </w:tc>
        <w:tc>
          <w:tcPr>
            <w:tcW w:w="833" w:type="pct"/>
            <w:hideMark/>
          </w:tcPr>
          <w:p w14:paraId="3464C48E"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90</w:t>
            </w:r>
          </w:p>
        </w:tc>
        <w:tc>
          <w:tcPr>
            <w:tcW w:w="833" w:type="pct"/>
            <w:hideMark/>
          </w:tcPr>
          <w:p w14:paraId="18D5567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w:t>
            </w:r>
          </w:p>
        </w:tc>
        <w:tc>
          <w:tcPr>
            <w:tcW w:w="833" w:type="pct"/>
            <w:hideMark/>
          </w:tcPr>
          <w:p w14:paraId="4B634675"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0,86</w:t>
            </w:r>
          </w:p>
        </w:tc>
      </w:tr>
      <w:tr w:rsidR="0056175E" w:rsidRPr="00554FE2" w14:paraId="7175F1A0" w14:textId="77777777" w:rsidTr="007D7B75">
        <w:trPr>
          <w:trHeight w:val="284"/>
        </w:trPr>
        <w:tc>
          <w:tcPr>
            <w:tcW w:w="905" w:type="pct"/>
            <w:hideMark/>
          </w:tcPr>
          <w:p w14:paraId="3018719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9</w:t>
            </w:r>
          </w:p>
        </w:tc>
        <w:tc>
          <w:tcPr>
            <w:tcW w:w="762" w:type="pct"/>
            <w:hideMark/>
          </w:tcPr>
          <w:p w14:paraId="34C9AED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Менее 0,25</w:t>
            </w:r>
          </w:p>
        </w:tc>
        <w:tc>
          <w:tcPr>
            <w:tcW w:w="833" w:type="pct"/>
            <w:hideMark/>
          </w:tcPr>
          <w:p w14:paraId="3845BF9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138</w:t>
            </w:r>
          </w:p>
        </w:tc>
        <w:tc>
          <w:tcPr>
            <w:tcW w:w="833" w:type="pct"/>
            <w:hideMark/>
          </w:tcPr>
          <w:p w14:paraId="66D4720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135</w:t>
            </w:r>
          </w:p>
        </w:tc>
        <w:tc>
          <w:tcPr>
            <w:tcW w:w="833" w:type="pct"/>
            <w:hideMark/>
          </w:tcPr>
          <w:p w14:paraId="7F284744"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3</w:t>
            </w:r>
          </w:p>
        </w:tc>
        <w:tc>
          <w:tcPr>
            <w:tcW w:w="833" w:type="pct"/>
            <w:hideMark/>
          </w:tcPr>
          <w:p w14:paraId="4743072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0,43</w:t>
            </w:r>
          </w:p>
        </w:tc>
      </w:tr>
      <w:tr w:rsidR="0056175E" w:rsidRPr="00554FE2" w14:paraId="0775E456" w14:textId="77777777" w:rsidTr="007D7B75">
        <w:trPr>
          <w:trHeight w:val="284"/>
        </w:trPr>
        <w:tc>
          <w:tcPr>
            <w:tcW w:w="905" w:type="pct"/>
            <w:hideMark/>
          </w:tcPr>
          <w:p w14:paraId="54C3898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итого</w:t>
            </w:r>
          </w:p>
        </w:tc>
        <w:tc>
          <w:tcPr>
            <w:tcW w:w="762" w:type="pct"/>
            <w:hideMark/>
          </w:tcPr>
          <w:p w14:paraId="6C7ECF6F"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57E8D0A8"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19999646"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3426BBB8" w14:textId="77777777" w:rsidR="0056175E" w:rsidRPr="007D7B75" w:rsidRDefault="0056175E" w:rsidP="0056175E">
            <w:pPr>
              <w:wordWrap w:val="0"/>
              <w:rPr>
                <w:rFonts w:ascii="Times New Roman" w:hAnsi="Times New Roman" w:cs="Times New Roman"/>
                <w:sz w:val="28"/>
                <w:szCs w:val="28"/>
                <w:lang w:val="kk-KZ"/>
              </w:rPr>
            </w:pPr>
          </w:p>
        </w:tc>
        <w:tc>
          <w:tcPr>
            <w:tcW w:w="833" w:type="pct"/>
            <w:hideMark/>
          </w:tcPr>
          <w:p w14:paraId="4CFC55D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99,96</w:t>
            </w:r>
          </w:p>
        </w:tc>
      </w:tr>
      <w:tr w:rsidR="0056175E" w:rsidRPr="00554FE2" w14:paraId="6AA51140" w14:textId="77777777" w:rsidTr="007D7B75">
        <w:trPr>
          <w:trHeight w:val="284"/>
        </w:trPr>
        <w:tc>
          <w:tcPr>
            <w:tcW w:w="905" w:type="pct"/>
            <w:hideMark/>
          </w:tcPr>
          <w:p w14:paraId="50C578CE"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Потери на стенках сита</w:t>
            </w:r>
          </w:p>
        </w:tc>
        <w:tc>
          <w:tcPr>
            <w:tcW w:w="762" w:type="pct"/>
            <w:hideMark/>
          </w:tcPr>
          <w:p w14:paraId="42B84E34"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339CF2CA"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271AF751"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508EA049" w14:textId="77777777" w:rsidR="0056175E" w:rsidRPr="007D7B75" w:rsidRDefault="0056175E" w:rsidP="0056175E">
            <w:pPr>
              <w:rPr>
                <w:rFonts w:ascii="Times New Roman" w:hAnsi="Times New Roman" w:cs="Times New Roman"/>
                <w:sz w:val="28"/>
                <w:szCs w:val="28"/>
                <w:lang w:val="kk-KZ"/>
              </w:rPr>
            </w:pPr>
            <w:r w:rsidRPr="007D7B75">
              <w:rPr>
                <w:rFonts w:ascii="Times New Roman" w:hAnsi="Times New Roman" w:cs="Times New Roman"/>
                <w:sz w:val="28"/>
                <w:szCs w:val="28"/>
                <w:lang w:val="kk-KZ"/>
              </w:rPr>
              <w:t>0,278</w:t>
            </w:r>
          </w:p>
        </w:tc>
        <w:tc>
          <w:tcPr>
            <w:tcW w:w="833" w:type="pct"/>
            <w:hideMark/>
          </w:tcPr>
          <w:p w14:paraId="0AA803C3"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0,04</w:t>
            </w:r>
          </w:p>
        </w:tc>
      </w:tr>
    </w:tbl>
    <w:p w14:paraId="5993B40B" w14:textId="77777777" w:rsidR="0056175E" w:rsidRDefault="0056175E" w:rsidP="0056175E">
      <w:pPr>
        <w:spacing w:after="0" w:line="240" w:lineRule="auto"/>
        <w:rPr>
          <w:rFonts w:ascii="Times New Roman" w:eastAsia="Batang" w:hAnsi="Times New Roman"/>
          <w:color w:val="FF0000"/>
          <w:sz w:val="28"/>
          <w:szCs w:val="28"/>
          <w:lang w:eastAsia="ko-KR"/>
        </w:rPr>
      </w:pPr>
    </w:p>
    <w:p w14:paraId="126EE423" w14:textId="77777777" w:rsidR="0056175E" w:rsidRPr="00BE2E99" w:rsidRDefault="0056175E" w:rsidP="0056175E">
      <w:pPr>
        <w:spacing w:after="0" w:line="240" w:lineRule="auto"/>
        <w:rPr>
          <w:rFonts w:ascii="Times New Roman" w:hAnsi="Times New Roman"/>
          <w:bCs/>
          <w:noProof/>
          <w:sz w:val="28"/>
          <w:szCs w:val="28"/>
          <w:lang w:val="kk-KZ" w:eastAsia="en-US"/>
        </w:rPr>
      </w:pPr>
      <w:r w:rsidRPr="00BE2E99">
        <w:rPr>
          <w:rFonts w:ascii="Times New Roman" w:hAnsi="Times New Roman"/>
          <w:bCs/>
          <w:noProof/>
          <w:sz w:val="28"/>
          <w:szCs w:val="28"/>
          <w:lang w:val="kk-KZ" w:eastAsia="en-US"/>
        </w:rPr>
        <w:t xml:space="preserve">Таблица В.2 - Опыт </w:t>
      </w:r>
      <w:r w:rsidRPr="00BE2E99">
        <w:rPr>
          <w:rFonts w:ascii="Times New Roman" w:hAnsi="Times New Roman"/>
          <w:bCs/>
          <w:noProof/>
          <w:sz w:val="28"/>
          <w:szCs w:val="28"/>
          <w:lang w:eastAsia="en-US"/>
        </w:rPr>
        <w:t xml:space="preserve">№2 Уголь «Рядовой» </w:t>
      </w:r>
      <w:r w:rsidRPr="00BE2E99">
        <w:rPr>
          <w:rFonts w:ascii="Times New Roman" w:hAnsi="Times New Roman"/>
          <w:bCs/>
          <w:noProof/>
          <w:sz w:val="28"/>
          <w:szCs w:val="28"/>
          <w:lang w:val="en-US" w:eastAsia="en-US"/>
        </w:rPr>
        <w:t>Sat</w:t>
      </w:r>
      <w:r w:rsidRPr="00BE2E99">
        <w:rPr>
          <w:rFonts w:ascii="Times New Roman" w:hAnsi="Times New Roman"/>
          <w:bCs/>
          <w:noProof/>
          <w:sz w:val="28"/>
          <w:szCs w:val="28"/>
          <w:lang w:eastAsia="en-US"/>
        </w:rPr>
        <w:t xml:space="preserve"> </w:t>
      </w:r>
      <w:r w:rsidRPr="00BE2E99">
        <w:rPr>
          <w:rFonts w:ascii="Times New Roman" w:hAnsi="Times New Roman"/>
          <w:bCs/>
          <w:noProof/>
          <w:sz w:val="28"/>
          <w:szCs w:val="28"/>
          <w:lang w:val="kk-KZ" w:eastAsia="en-US"/>
        </w:rPr>
        <w:t>шахта</w:t>
      </w:r>
    </w:p>
    <w:p w14:paraId="4332D9E6" w14:textId="77777777" w:rsidR="0056175E" w:rsidRPr="00BE574C" w:rsidRDefault="0056175E" w:rsidP="0056175E">
      <w:pPr>
        <w:spacing w:after="0" w:line="240" w:lineRule="auto"/>
        <w:ind w:firstLine="567"/>
        <w:jc w:val="center"/>
        <w:rPr>
          <w:rFonts w:ascii="Times New Roman" w:eastAsia="Batang" w:hAnsi="Times New Roman"/>
          <w:sz w:val="28"/>
          <w:szCs w:val="28"/>
          <w:lang w:val="kk-KZ" w:eastAsia="ko-KR"/>
        </w:rPr>
      </w:pPr>
      <w:r w:rsidRPr="00BE574C">
        <w:rPr>
          <w:rFonts w:ascii="Times New Roman" w:eastAsia="Batang" w:hAnsi="Times New Roman"/>
          <w:sz w:val="28"/>
          <w:szCs w:val="28"/>
          <w:lang w:val="kk-KZ" w:eastAsia="ko-KR"/>
        </w:rPr>
        <w:t xml:space="preserve">Общая масса с ситом </w:t>
      </w:r>
      <w:r>
        <w:rPr>
          <w:rFonts w:ascii="Times New Roman" w:eastAsia="Batang" w:hAnsi="Times New Roman"/>
          <w:sz w:val="28"/>
          <w:szCs w:val="28"/>
          <w:lang w:val="kk-KZ" w:eastAsia="ko-KR"/>
        </w:rPr>
        <w:t>905</w:t>
      </w:r>
      <w:r w:rsidRPr="00BE574C">
        <w:rPr>
          <w:rFonts w:ascii="Times New Roman" w:eastAsia="Batang" w:hAnsi="Times New Roman"/>
          <w:sz w:val="28"/>
          <w:szCs w:val="28"/>
          <w:lang w:val="kk-KZ" w:eastAsia="ko-KR"/>
        </w:rPr>
        <w:t xml:space="preserve"> г </w:t>
      </w:r>
    </w:p>
    <w:p w14:paraId="10DE1577" w14:textId="77777777" w:rsidR="0056175E" w:rsidRPr="00BE574C" w:rsidRDefault="0056175E" w:rsidP="0056175E">
      <w:pPr>
        <w:spacing w:after="0" w:line="240" w:lineRule="auto"/>
        <w:ind w:firstLine="567"/>
        <w:jc w:val="center"/>
        <w:rPr>
          <w:rFonts w:ascii="Times New Roman" w:eastAsia="Batang" w:hAnsi="Times New Roman"/>
          <w:sz w:val="28"/>
          <w:szCs w:val="28"/>
          <w:lang w:val="kk-KZ" w:eastAsia="ko-KR"/>
        </w:rPr>
      </w:pPr>
      <w:r w:rsidRPr="00BE574C">
        <w:rPr>
          <w:rFonts w:ascii="Times New Roman" w:eastAsia="Batang" w:hAnsi="Times New Roman"/>
          <w:sz w:val="28"/>
          <w:szCs w:val="28"/>
          <w:lang w:val="kk-KZ" w:eastAsia="ko-KR"/>
        </w:rPr>
        <w:t>Общая масса бе</w:t>
      </w:r>
      <w:r>
        <w:rPr>
          <w:rFonts w:ascii="Times New Roman" w:eastAsia="Batang" w:hAnsi="Times New Roman"/>
          <w:sz w:val="28"/>
          <w:szCs w:val="28"/>
          <w:lang w:val="kk-KZ" w:eastAsia="ko-KR"/>
        </w:rPr>
        <w:t>з сита 770</w:t>
      </w:r>
      <w:r w:rsidRPr="00BE574C">
        <w:rPr>
          <w:rFonts w:ascii="Times New Roman" w:eastAsia="Batang" w:hAnsi="Times New Roman"/>
          <w:sz w:val="28"/>
          <w:szCs w:val="28"/>
          <w:lang w:val="kk-KZ" w:eastAsia="ko-KR"/>
        </w:rPr>
        <w:t xml:space="preserve"> г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692"/>
        <w:gridCol w:w="1425"/>
        <w:gridCol w:w="1557"/>
        <w:gridCol w:w="1557"/>
        <w:gridCol w:w="1557"/>
        <w:gridCol w:w="1557"/>
      </w:tblGrid>
      <w:tr w:rsidR="0056175E" w:rsidRPr="00554FE2" w14:paraId="65ABD625" w14:textId="77777777" w:rsidTr="007D7B75">
        <w:trPr>
          <w:trHeight w:val="284"/>
        </w:trPr>
        <w:tc>
          <w:tcPr>
            <w:tcW w:w="905" w:type="pct"/>
            <w:hideMark/>
          </w:tcPr>
          <w:p w14:paraId="32EA1F98" w14:textId="77777777" w:rsidR="0056175E" w:rsidRPr="007D7B75" w:rsidRDefault="0056175E" w:rsidP="0056175E">
            <w:pPr>
              <w:wordWrap w:val="0"/>
              <w:rPr>
                <w:rFonts w:ascii="Times New Roman" w:hAnsi="Times New Roman" w:cs="Times New Roman"/>
                <w:b/>
                <w:bCs/>
                <w:sz w:val="28"/>
                <w:szCs w:val="28"/>
                <w:lang w:val="en-US"/>
              </w:rPr>
            </w:pPr>
            <w:r w:rsidRPr="007D7B75">
              <w:rPr>
                <w:rFonts w:ascii="Times New Roman" w:hAnsi="Times New Roman" w:cs="Times New Roman"/>
                <w:b/>
                <w:bCs/>
                <w:kern w:val="24"/>
                <w:sz w:val="28"/>
                <w:szCs w:val="28"/>
                <w:lang w:val="kk-KZ"/>
              </w:rPr>
              <w:t>Наименование</w:t>
            </w:r>
          </w:p>
        </w:tc>
        <w:tc>
          <w:tcPr>
            <w:tcW w:w="762" w:type="pct"/>
            <w:hideMark/>
          </w:tcPr>
          <w:p w14:paraId="5ACAC7E2" w14:textId="7B581257" w:rsidR="0056175E" w:rsidRPr="007D7B75" w:rsidRDefault="007D7B75" w:rsidP="0056175E">
            <w:pPr>
              <w:wordWrap w:val="0"/>
              <w:rPr>
                <w:rFonts w:ascii="Times New Roman" w:hAnsi="Times New Roman" w:cs="Times New Roman"/>
                <w:b/>
                <w:bCs/>
                <w:sz w:val="28"/>
                <w:szCs w:val="28"/>
                <w:lang w:val="en-US"/>
              </w:rPr>
            </w:pPr>
            <w:r>
              <w:rPr>
                <w:rFonts w:ascii="Times New Roman" w:hAnsi="Times New Roman" w:cs="Times New Roman"/>
                <w:b/>
                <w:bCs/>
                <w:kern w:val="24"/>
                <w:sz w:val="28"/>
                <w:szCs w:val="28"/>
                <w:lang w:val="en-US"/>
              </w:rPr>
              <w:t xml:space="preserve">D </w:t>
            </w:r>
            <w:r w:rsidR="0056175E" w:rsidRPr="007D7B75">
              <w:rPr>
                <w:rFonts w:ascii="Times New Roman" w:hAnsi="Times New Roman" w:cs="Times New Roman"/>
                <w:b/>
                <w:bCs/>
                <w:kern w:val="24"/>
                <w:sz w:val="28"/>
                <w:szCs w:val="28"/>
                <w:lang w:val="kk-KZ"/>
              </w:rPr>
              <w:t>отверстий сита, мм</w:t>
            </w:r>
          </w:p>
        </w:tc>
        <w:tc>
          <w:tcPr>
            <w:tcW w:w="833" w:type="pct"/>
            <w:hideMark/>
          </w:tcPr>
          <w:p w14:paraId="306315C0" w14:textId="77777777" w:rsidR="0056175E" w:rsidRPr="007D7B75" w:rsidRDefault="0056175E" w:rsidP="0056175E">
            <w:pPr>
              <w:wordWrap w:val="0"/>
              <w:rPr>
                <w:rFonts w:ascii="Times New Roman" w:hAnsi="Times New Roman" w:cs="Times New Roman"/>
                <w:b/>
                <w:bCs/>
                <w:sz w:val="28"/>
                <w:szCs w:val="28"/>
              </w:rPr>
            </w:pPr>
            <w:r w:rsidRPr="007D7B75">
              <w:rPr>
                <w:rFonts w:ascii="Times New Roman" w:hAnsi="Times New Roman" w:cs="Times New Roman"/>
                <w:b/>
                <w:bCs/>
                <w:kern w:val="24"/>
                <w:sz w:val="28"/>
                <w:szCs w:val="28"/>
                <w:lang w:val="kk-KZ"/>
              </w:rPr>
              <w:t>Масса материала с ситом, г</w:t>
            </w:r>
          </w:p>
        </w:tc>
        <w:tc>
          <w:tcPr>
            <w:tcW w:w="833" w:type="pct"/>
            <w:hideMark/>
          </w:tcPr>
          <w:p w14:paraId="644628C3" w14:textId="77777777" w:rsidR="0056175E" w:rsidRPr="007D7B75" w:rsidRDefault="0056175E" w:rsidP="0056175E">
            <w:pPr>
              <w:wordWrap w:val="0"/>
              <w:rPr>
                <w:rFonts w:ascii="Times New Roman" w:hAnsi="Times New Roman" w:cs="Times New Roman"/>
                <w:b/>
                <w:bCs/>
                <w:sz w:val="28"/>
                <w:szCs w:val="28"/>
                <w:lang w:val="en-US"/>
              </w:rPr>
            </w:pPr>
            <w:r w:rsidRPr="007D7B75">
              <w:rPr>
                <w:rFonts w:ascii="Times New Roman" w:hAnsi="Times New Roman" w:cs="Times New Roman"/>
                <w:b/>
                <w:bCs/>
                <w:kern w:val="24"/>
                <w:sz w:val="28"/>
                <w:szCs w:val="28"/>
                <w:lang w:val="kk-KZ"/>
              </w:rPr>
              <w:t>Масса сита, г</w:t>
            </w:r>
          </w:p>
        </w:tc>
        <w:tc>
          <w:tcPr>
            <w:tcW w:w="833" w:type="pct"/>
            <w:hideMark/>
          </w:tcPr>
          <w:p w14:paraId="72969BA6" w14:textId="444638F2" w:rsidR="0056175E" w:rsidRPr="007D7B75" w:rsidRDefault="0056175E" w:rsidP="0056175E">
            <w:pPr>
              <w:wordWrap w:val="0"/>
              <w:rPr>
                <w:rFonts w:ascii="Times New Roman" w:hAnsi="Times New Roman" w:cs="Times New Roman"/>
                <w:b/>
                <w:bCs/>
                <w:sz w:val="28"/>
                <w:szCs w:val="28"/>
              </w:rPr>
            </w:pPr>
            <w:r w:rsidRPr="007D7B75">
              <w:rPr>
                <w:rFonts w:ascii="Times New Roman" w:hAnsi="Times New Roman" w:cs="Times New Roman"/>
                <w:b/>
                <w:bCs/>
                <w:kern w:val="24"/>
                <w:sz w:val="28"/>
                <w:szCs w:val="28"/>
                <w:lang w:val="kk-KZ"/>
              </w:rPr>
              <w:t>Масса классиф</w:t>
            </w:r>
            <w:r w:rsidR="007D7B75" w:rsidRPr="007D7B75">
              <w:rPr>
                <w:rFonts w:ascii="Times New Roman" w:hAnsi="Times New Roman" w:cs="Times New Roman"/>
                <w:b/>
                <w:bCs/>
                <w:kern w:val="24"/>
                <w:sz w:val="28"/>
                <w:szCs w:val="28"/>
              </w:rPr>
              <w:t>.</w:t>
            </w:r>
            <w:r w:rsidRPr="007D7B75">
              <w:rPr>
                <w:rFonts w:ascii="Times New Roman" w:hAnsi="Times New Roman" w:cs="Times New Roman"/>
                <w:b/>
                <w:bCs/>
                <w:kern w:val="24"/>
                <w:sz w:val="28"/>
                <w:szCs w:val="28"/>
                <w:lang w:val="kk-KZ"/>
              </w:rPr>
              <w:t xml:space="preserve"> материалабез сита, г</w:t>
            </w:r>
          </w:p>
        </w:tc>
        <w:tc>
          <w:tcPr>
            <w:tcW w:w="833" w:type="pct"/>
            <w:hideMark/>
          </w:tcPr>
          <w:p w14:paraId="16DE3534" w14:textId="77777777" w:rsidR="0056175E" w:rsidRPr="007D7B75" w:rsidRDefault="0056175E" w:rsidP="0056175E">
            <w:pPr>
              <w:wordWrap w:val="0"/>
              <w:rPr>
                <w:rFonts w:ascii="Times New Roman" w:hAnsi="Times New Roman" w:cs="Times New Roman"/>
                <w:b/>
                <w:bCs/>
                <w:sz w:val="28"/>
                <w:szCs w:val="28"/>
                <w:lang w:val="en-US"/>
              </w:rPr>
            </w:pPr>
            <w:r w:rsidRPr="007D7B75">
              <w:rPr>
                <w:rFonts w:ascii="Times New Roman" w:hAnsi="Times New Roman" w:cs="Times New Roman"/>
                <w:b/>
                <w:bCs/>
                <w:kern w:val="24"/>
                <w:sz w:val="28"/>
                <w:szCs w:val="28"/>
                <w:lang w:val="en-US"/>
              </w:rPr>
              <w:t>%</w:t>
            </w:r>
            <w:r w:rsidRPr="007D7B75">
              <w:rPr>
                <w:rFonts w:ascii="Times New Roman" w:hAnsi="Times New Roman" w:cs="Times New Roman"/>
                <w:b/>
                <w:bCs/>
                <w:kern w:val="24"/>
                <w:sz w:val="28"/>
                <w:szCs w:val="28"/>
              </w:rPr>
              <w:t xml:space="preserve"> соотношение</w:t>
            </w:r>
          </w:p>
        </w:tc>
      </w:tr>
      <w:tr w:rsidR="0056175E" w:rsidRPr="00554FE2" w14:paraId="10B23ABE" w14:textId="77777777" w:rsidTr="007D7B75">
        <w:trPr>
          <w:trHeight w:val="284"/>
        </w:trPr>
        <w:tc>
          <w:tcPr>
            <w:tcW w:w="905" w:type="pct"/>
            <w:hideMark/>
          </w:tcPr>
          <w:p w14:paraId="0C43238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1</w:t>
            </w:r>
          </w:p>
        </w:tc>
        <w:tc>
          <w:tcPr>
            <w:tcW w:w="762" w:type="pct"/>
            <w:hideMark/>
          </w:tcPr>
          <w:p w14:paraId="06B5F27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10</w:t>
            </w:r>
          </w:p>
        </w:tc>
        <w:tc>
          <w:tcPr>
            <w:tcW w:w="833" w:type="pct"/>
            <w:hideMark/>
          </w:tcPr>
          <w:p w14:paraId="0D22A61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385</w:t>
            </w:r>
          </w:p>
        </w:tc>
        <w:tc>
          <w:tcPr>
            <w:tcW w:w="833" w:type="pct"/>
            <w:hideMark/>
          </w:tcPr>
          <w:p w14:paraId="054A1C9E"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97</w:t>
            </w:r>
          </w:p>
        </w:tc>
        <w:tc>
          <w:tcPr>
            <w:tcW w:w="833" w:type="pct"/>
            <w:hideMark/>
          </w:tcPr>
          <w:p w14:paraId="07389A9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288</w:t>
            </w:r>
          </w:p>
        </w:tc>
        <w:tc>
          <w:tcPr>
            <w:tcW w:w="833" w:type="pct"/>
            <w:hideMark/>
          </w:tcPr>
          <w:p w14:paraId="218F476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37,40</w:t>
            </w:r>
          </w:p>
        </w:tc>
      </w:tr>
      <w:tr w:rsidR="0056175E" w:rsidRPr="00554FE2" w14:paraId="002228ED" w14:textId="77777777" w:rsidTr="007D7B75">
        <w:trPr>
          <w:trHeight w:val="284"/>
        </w:trPr>
        <w:tc>
          <w:tcPr>
            <w:tcW w:w="905" w:type="pct"/>
            <w:hideMark/>
          </w:tcPr>
          <w:p w14:paraId="20845115"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2</w:t>
            </w:r>
          </w:p>
        </w:tc>
        <w:tc>
          <w:tcPr>
            <w:tcW w:w="762" w:type="pct"/>
            <w:hideMark/>
          </w:tcPr>
          <w:p w14:paraId="0F27661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7</w:t>
            </w:r>
          </w:p>
        </w:tc>
        <w:tc>
          <w:tcPr>
            <w:tcW w:w="833" w:type="pct"/>
            <w:hideMark/>
          </w:tcPr>
          <w:p w14:paraId="7584B44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147</w:t>
            </w:r>
          </w:p>
        </w:tc>
        <w:tc>
          <w:tcPr>
            <w:tcW w:w="833" w:type="pct"/>
            <w:hideMark/>
          </w:tcPr>
          <w:p w14:paraId="7F04266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99</w:t>
            </w:r>
          </w:p>
        </w:tc>
        <w:tc>
          <w:tcPr>
            <w:tcW w:w="833" w:type="pct"/>
            <w:hideMark/>
          </w:tcPr>
          <w:p w14:paraId="5D4178B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98</w:t>
            </w:r>
          </w:p>
        </w:tc>
        <w:tc>
          <w:tcPr>
            <w:tcW w:w="833" w:type="pct"/>
            <w:hideMark/>
          </w:tcPr>
          <w:p w14:paraId="33C0A26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12,72</w:t>
            </w:r>
          </w:p>
        </w:tc>
      </w:tr>
      <w:tr w:rsidR="0056175E" w:rsidRPr="00554FE2" w14:paraId="44C12E94" w14:textId="77777777" w:rsidTr="007D7B75">
        <w:trPr>
          <w:trHeight w:val="284"/>
        </w:trPr>
        <w:tc>
          <w:tcPr>
            <w:tcW w:w="905" w:type="pct"/>
            <w:hideMark/>
          </w:tcPr>
          <w:p w14:paraId="3988BCB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3 </w:t>
            </w:r>
          </w:p>
        </w:tc>
        <w:tc>
          <w:tcPr>
            <w:tcW w:w="762" w:type="pct"/>
            <w:hideMark/>
          </w:tcPr>
          <w:p w14:paraId="4DBD00F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5</w:t>
            </w:r>
          </w:p>
        </w:tc>
        <w:tc>
          <w:tcPr>
            <w:tcW w:w="833" w:type="pct"/>
            <w:hideMark/>
          </w:tcPr>
          <w:p w14:paraId="66DBD4D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179</w:t>
            </w:r>
          </w:p>
        </w:tc>
        <w:tc>
          <w:tcPr>
            <w:tcW w:w="833" w:type="pct"/>
            <w:hideMark/>
          </w:tcPr>
          <w:p w14:paraId="1A80D0F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107</w:t>
            </w:r>
          </w:p>
        </w:tc>
        <w:tc>
          <w:tcPr>
            <w:tcW w:w="833" w:type="pct"/>
            <w:hideMark/>
          </w:tcPr>
          <w:p w14:paraId="5ADC4DB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72</w:t>
            </w:r>
          </w:p>
        </w:tc>
        <w:tc>
          <w:tcPr>
            <w:tcW w:w="833" w:type="pct"/>
            <w:hideMark/>
          </w:tcPr>
          <w:p w14:paraId="509D7C9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9,35</w:t>
            </w:r>
          </w:p>
        </w:tc>
      </w:tr>
      <w:tr w:rsidR="0056175E" w:rsidRPr="00554FE2" w14:paraId="415ECA70" w14:textId="77777777" w:rsidTr="007D7B75">
        <w:trPr>
          <w:trHeight w:val="284"/>
        </w:trPr>
        <w:tc>
          <w:tcPr>
            <w:tcW w:w="905" w:type="pct"/>
            <w:hideMark/>
          </w:tcPr>
          <w:p w14:paraId="4224C46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4</w:t>
            </w:r>
          </w:p>
        </w:tc>
        <w:tc>
          <w:tcPr>
            <w:tcW w:w="762" w:type="pct"/>
            <w:hideMark/>
          </w:tcPr>
          <w:p w14:paraId="17904937"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3</w:t>
            </w:r>
          </w:p>
        </w:tc>
        <w:tc>
          <w:tcPr>
            <w:tcW w:w="833" w:type="pct"/>
            <w:hideMark/>
          </w:tcPr>
          <w:p w14:paraId="15557EA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215</w:t>
            </w:r>
          </w:p>
        </w:tc>
        <w:tc>
          <w:tcPr>
            <w:tcW w:w="833" w:type="pct"/>
            <w:hideMark/>
          </w:tcPr>
          <w:p w14:paraId="0BE78A1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115</w:t>
            </w:r>
          </w:p>
        </w:tc>
        <w:tc>
          <w:tcPr>
            <w:tcW w:w="833" w:type="pct"/>
            <w:hideMark/>
          </w:tcPr>
          <w:p w14:paraId="4CA905D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100</w:t>
            </w:r>
          </w:p>
        </w:tc>
        <w:tc>
          <w:tcPr>
            <w:tcW w:w="833" w:type="pct"/>
            <w:hideMark/>
          </w:tcPr>
          <w:p w14:paraId="0B5119FE"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12,98</w:t>
            </w:r>
          </w:p>
        </w:tc>
      </w:tr>
      <w:tr w:rsidR="0056175E" w:rsidRPr="00554FE2" w14:paraId="282ADF95" w14:textId="77777777" w:rsidTr="007D7B75">
        <w:trPr>
          <w:trHeight w:val="284"/>
        </w:trPr>
        <w:tc>
          <w:tcPr>
            <w:tcW w:w="905" w:type="pct"/>
            <w:hideMark/>
          </w:tcPr>
          <w:p w14:paraId="6C89081F"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5</w:t>
            </w:r>
          </w:p>
        </w:tc>
        <w:tc>
          <w:tcPr>
            <w:tcW w:w="762" w:type="pct"/>
            <w:hideMark/>
          </w:tcPr>
          <w:p w14:paraId="60097A81"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2</w:t>
            </w:r>
          </w:p>
        </w:tc>
        <w:tc>
          <w:tcPr>
            <w:tcW w:w="833" w:type="pct"/>
            <w:hideMark/>
          </w:tcPr>
          <w:p w14:paraId="66ADA0C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173</w:t>
            </w:r>
          </w:p>
        </w:tc>
        <w:tc>
          <w:tcPr>
            <w:tcW w:w="833" w:type="pct"/>
            <w:hideMark/>
          </w:tcPr>
          <w:p w14:paraId="2DFD93B6"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111</w:t>
            </w:r>
          </w:p>
        </w:tc>
        <w:tc>
          <w:tcPr>
            <w:tcW w:w="833" w:type="pct"/>
            <w:hideMark/>
          </w:tcPr>
          <w:p w14:paraId="7418876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62</w:t>
            </w:r>
          </w:p>
        </w:tc>
        <w:tc>
          <w:tcPr>
            <w:tcW w:w="833" w:type="pct"/>
            <w:hideMark/>
          </w:tcPr>
          <w:p w14:paraId="6C0F75E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8,05</w:t>
            </w:r>
          </w:p>
        </w:tc>
      </w:tr>
      <w:tr w:rsidR="0056175E" w:rsidRPr="00554FE2" w14:paraId="51BC3D76" w14:textId="77777777" w:rsidTr="007D7B75">
        <w:trPr>
          <w:trHeight w:val="284"/>
        </w:trPr>
        <w:tc>
          <w:tcPr>
            <w:tcW w:w="905" w:type="pct"/>
            <w:hideMark/>
          </w:tcPr>
          <w:p w14:paraId="0FD027AE"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6</w:t>
            </w:r>
          </w:p>
        </w:tc>
        <w:tc>
          <w:tcPr>
            <w:tcW w:w="762" w:type="pct"/>
            <w:hideMark/>
          </w:tcPr>
          <w:p w14:paraId="3F8EFBC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w:t>
            </w:r>
          </w:p>
        </w:tc>
        <w:tc>
          <w:tcPr>
            <w:tcW w:w="833" w:type="pct"/>
            <w:hideMark/>
          </w:tcPr>
          <w:p w14:paraId="6B5ECD2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217</w:t>
            </w:r>
          </w:p>
        </w:tc>
        <w:tc>
          <w:tcPr>
            <w:tcW w:w="833" w:type="pct"/>
            <w:hideMark/>
          </w:tcPr>
          <w:p w14:paraId="2EF1174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122</w:t>
            </w:r>
          </w:p>
        </w:tc>
        <w:tc>
          <w:tcPr>
            <w:tcW w:w="833" w:type="pct"/>
            <w:hideMark/>
          </w:tcPr>
          <w:p w14:paraId="7217BF69"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95</w:t>
            </w:r>
          </w:p>
        </w:tc>
        <w:tc>
          <w:tcPr>
            <w:tcW w:w="833" w:type="pct"/>
            <w:hideMark/>
          </w:tcPr>
          <w:p w14:paraId="14170234"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12,33</w:t>
            </w:r>
          </w:p>
        </w:tc>
      </w:tr>
      <w:tr w:rsidR="0056175E" w:rsidRPr="00554FE2" w14:paraId="50EFBDE3" w14:textId="77777777" w:rsidTr="007D7B75">
        <w:trPr>
          <w:trHeight w:val="284"/>
        </w:trPr>
        <w:tc>
          <w:tcPr>
            <w:tcW w:w="905" w:type="pct"/>
            <w:hideMark/>
          </w:tcPr>
          <w:p w14:paraId="3D8EB707"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7</w:t>
            </w:r>
          </w:p>
        </w:tc>
        <w:tc>
          <w:tcPr>
            <w:tcW w:w="762" w:type="pct"/>
            <w:hideMark/>
          </w:tcPr>
          <w:p w14:paraId="2710553F"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0,5</w:t>
            </w:r>
          </w:p>
        </w:tc>
        <w:tc>
          <w:tcPr>
            <w:tcW w:w="833" w:type="pct"/>
            <w:hideMark/>
          </w:tcPr>
          <w:p w14:paraId="38A3133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104</w:t>
            </w:r>
          </w:p>
        </w:tc>
        <w:tc>
          <w:tcPr>
            <w:tcW w:w="833" w:type="pct"/>
            <w:hideMark/>
          </w:tcPr>
          <w:p w14:paraId="63255A88"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87</w:t>
            </w:r>
          </w:p>
        </w:tc>
        <w:tc>
          <w:tcPr>
            <w:tcW w:w="833" w:type="pct"/>
            <w:hideMark/>
          </w:tcPr>
          <w:p w14:paraId="2B0EF1A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17</w:t>
            </w:r>
          </w:p>
        </w:tc>
        <w:tc>
          <w:tcPr>
            <w:tcW w:w="833" w:type="pct"/>
            <w:hideMark/>
          </w:tcPr>
          <w:p w14:paraId="7759F3ED"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2,20</w:t>
            </w:r>
          </w:p>
        </w:tc>
      </w:tr>
      <w:tr w:rsidR="0056175E" w:rsidRPr="00554FE2" w14:paraId="002F04B2" w14:textId="77777777" w:rsidTr="007D7B75">
        <w:trPr>
          <w:trHeight w:val="284"/>
        </w:trPr>
        <w:tc>
          <w:tcPr>
            <w:tcW w:w="905" w:type="pct"/>
            <w:hideMark/>
          </w:tcPr>
          <w:p w14:paraId="185491C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8 </w:t>
            </w:r>
          </w:p>
        </w:tc>
        <w:tc>
          <w:tcPr>
            <w:tcW w:w="762" w:type="pct"/>
            <w:hideMark/>
          </w:tcPr>
          <w:p w14:paraId="7F69FAE6"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0,25</w:t>
            </w:r>
          </w:p>
        </w:tc>
        <w:tc>
          <w:tcPr>
            <w:tcW w:w="833" w:type="pct"/>
            <w:hideMark/>
          </w:tcPr>
          <w:p w14:paraId="1FCB47D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105</w:t>
            </w:r>
          </w:p>
        </w:tc>
        <w:tc>
          <w:tcPr>
            <w:tcW w:w="833" w:type="pct"/>
            <w:hideMark/>
          </w:tcPr>
          <w:p w14:paraId="548EAC96"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90</w:t>
            </w:r>
          </w:p>
        </w:tc>
        <w:tc>
          <w:tcPr>
            <w:tcW w:w="833" w:type="pct"/>
            <w:hideMark/>
          </w:tcPr>
          <w:p w14:paraId="007FCEE9"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15</w:t>
            </w:r>
          </w:p>
        </w:tc>
        <w:tc>
          <w:tcPr>
            <w:tcW w:w="833" w:type="pct"/>
            <w:hideMark/>
          </w:tcPr>
          <w:p w14:paraId="4231810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1,94</w:t>
            </w:r>
          </w:p>
        </w:tc>
      </w:tr>
      <w:tr w:rsidR="0056175E" w:rsidRPr="00554FE2" w14:paraId="4F58B7A0" w14:textId="77777777" w:rsidTr="007D7B75">
        <w:trPr>
          <w:trHeight w:val="284"/>
        </w:trPr>
        <w:tc>
          <w:tcPr>
            <w:tcW w:w="905" w:type="pct"/>
            <w:hideMark/>
          </w:tcPr>
          <w:p w14:paraId="26D3CCE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9</w:t>
            </w:r>
          </w:p>
        </w:tc>
        <w:tc>
          <w:tcPr>
            <w:tcW w:w="762" w:type="pct"/>
            <w:hideMark/>
          </w:tcPr>
          <w:p w14:paraId="2667674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Менее 0,25</w:t>
            </w:r>
          </w:p>
        </w:tc>
        <w:tc>
          <w:tcPr>
            <w:tcW w:w="833" w:type="pct"/>
            <w:hideMark/>
          </w:tcPr>
          <w:p w14:paraId="67F2A02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149</w:t>
            </w:r>
          </w:p>
        </w:tc>
        <w:tc>
          <w:tcPr>
            <w:tcW w:w="833" w:type="pct"/>
            <w:hideMark/>
          </w:tcPr>
          <w:p w14:paraId="61F603C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135</w:t>
            </w:r>
          </w:p>
        </w:tc>
        <w:tc>
          <w:tcPr>
            <w:tcW w:w="833" w:type="pct"/>
            <w:hideMark/>
          </w:tcPr>
          <w:p w14:paraId="35FCCC4E"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14</w:t>
            </w:r>
          </w:p>
        </w:tc>
        <w:tc>
          <w:tcPr>
            <w:tcW w:w="833" w:type="pct"/>
            <w:hideMark/>
          </w:tcPr>
          <w:p w14:paraId="3E36975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1,81</w:t>
            </w:r>
          </w:p>
        </w:tc>
      </w:tr>
      <w:tr w:rsidR="0056175E" w:rsidRPr="00554FE2" w14:paraId="0B6D62A1" w14:textId="77777777" w:rsidTr="007D7B75">
        <w:trPr>
          <w:trHeight w:val="284"/>
        </w:trPr>
        <w:tc>
          <w:tcPr>
            <w:tcW w:w="905" w:type="pct"/>
            <w:hideMark/>
          </w:tcPr>
          <w:p w14:paraId="198958DB"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итого</w:t>
            </w:r>
          </w:p>
        </w:tc>
        <w:tc>
          <w:tcPr>
            <w:tcW w:w="762" w:type="pct"/>
            <w:hideMark/>
          </w:tcPr>
          <w:p w14:paraId="45229A55"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5B878160"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787B1930"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2582340F" w14:textId="77777777" w:rsidR="0056175E" w:rsidRPr="007D7B75" w:rsidRDefault="0056175E" w:rsidP="0056175E">
            <w:pPr>
              <w:wordWrap w:val="0"/>
              <w:rPr>
                <w:rFonts w:ascii="Times New Roman" w:hAnsi="Times New Roman" w:cs="Times New Roman"/>
                <w:sz w:val="28"/>
                <w:szCs w:val="28"/>
                <w:lang w:val="kk-KZ"/>
              </w:rPr>
            </w:pPr>
          </w:p>
        </w:tc>
        <w:tc>
          <w:tcPr>
            <w:tcW w:w="833" w:type="pct"/>
            <w:hideMark/>
          </w:tcPr>
          <w:p w14:paraId="0F13F36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98,78</w:t>
            </w:r>
          </w:p>
        </w:tc>
      </w:tr>
      <w:tr w:rsidR="0056175E" w:rsidRPr="00554FE2" w14:paraId="3C2702A7" w14:textId="77777777" w:rsidTr="007D7B75">
        <w:trPr>
          <w:trHeight w:val="284"/>
        </w:trPr>
        <w:tc>
          <w:tcPr>
            <w:tcW w:w="905" w:type="pct"/>
            <w:hideMark/>
          </w:tcPr>
          <w:p w14:paraId="7E6D7468"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Потери на стенках сита</w:t>
            </w:r>
          </w:p>
        </w:tc>
        <w:tc>
          <w:tcPr>
            <w:tcW w:w="762" w:type="pct"/>
            <w:hideMark/>
          </w:tcPr>
          <w:p w14:paraId="4817A348"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4DDFD167"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1E714ADD"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7B51D015" w14:textId="77777777" w:rsidR="0056175E" w:rsidRPr="007D7B75" w:rsidRDefault="0056175E" w:rsidP="0056175E">
            <w:pPr>
              <w:rPr>
                <w:rFonts w:ascii="Times New Roman" w:hAnsi="Times New Roman" w:cs="Times New Roman"/>
                <w:sz w:val="28"/>
                <w:szCs w:val="28"/>
                <w:lang w:val="kk-KZ"/>
              </w:rPr>
            </w:pPr>
            <w:r w:rsidRPr="007D7B75">
              <w:rPr>
                <w:rFonts w:ascii="Times New Roman" w:hAnsi="Times New Roman" w:cs="Times New Roman"/>
                <w:sz w:val="28"/>
                <w:szCs w:val="28"/>
                <w:lang w:val="kk-KZ"/>
              </w:rPr>
              <w:t>9,394</w:t>
            </w:r>
          </w:p>
        </w:tc>
        <w:tc>
          <w:tcPr>
            <w:tcW w:w="833" w:type="pct"/>
            <w:hideMark/>
          </w:tcPr>
          <w:p w14:paraId="0CA8A0A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1,22</w:t>
            </w:r>
          </w:p>
        </w:tc>
      </w:tr>
    </w:tbl>
    <w:p w14:paraId="03632EB9" w14:textId="77777777" w:rsidR="004D6EA9" w:rsidRDefault="004D6EA9" w:rsidP="0056175E">
      <w:pPr>
        <w:spacing w:after="0" w:line="240" w:lineRule="auto"/>
        <w:rPr>
          <w:rFonts w:ascii="Times New Roman" w:hAnsi="Times New Roman"/>
          <w:bCs/>
          <w:noProof/>
          <w:sz w:val="28"/>
          <w:szCs w:val="28"/>
          <w:lang w:val="kk-KZ" w:eastAsia="en-US"/>
        </w:rPr>
      </w:pPr>
    </w:p>
    <w:p w14:paraId="3F9D830E" w14:textId="26B185B5" w:rsidR="0056175E" w:rsidRPr="00BE2E99" w:rsidRDefault="0056175E" w:rsidP="0056175E">
      <w:pPr>
        <w:spacing w:after="0" w:line="240" w:lineRule="auto"/>
        <w:rPr>
          <w:rFonts w:ascii="Times New Roman" w:hAnsi="Times New Roman"/>
          <w:bCs/>
          <w:noProof/>
          <w:sz w:val="28"/>
          <w:szCs w:val="28"/>
          <w:lang w:val="kk-KZ" w:eastAsia="en-US"/>
        </w:rPr>
      </w:pPr>
      <w:r w:rsidRPr="00BE2E99">
        <w:rPr>
          <w:rFonts w:ascii="Times New Roman" w:hAnsi="Times New Roman"/>
          <w:bCs/>
          <w:noProof/>
          <w:sz w:val="28"/>
          <w:szCs w:val="28"/>
          <w:lang w:val="kk-KZ" w:eastAsia="en-US"/>
        </w:rPr>
        <w:t xml:space="preserve">Таблица В.3 - Опыт </w:t>
      </w:r>
      <w:r w:rsidRPr="00BE2E99">
        <w:rPr>
          <w:rFonts w:ascii="Times New Roman" w:hAnsi="Times New Roman"/>
          <w:bCs/>
          <w:noProof/>
          <w:sz w:val="28"/>
          <w:szCs w:val="28"/>
          <w:lang w:eastAsia="en-US"/>
        </w:rPr>
        <w:t xml:space="preserve">№3 Уголь «Рядовой» </w:t>
      </w:r>
      <w:r w:rsidRPr="00BE2E99">
        <w:rPr>
          <w:rFonts w:ascii="Times New Roman" w:hAnsi="Times New Roman"/>
          <w:bCs/>
          <w:noProof/>
          <w:sz w:val="28"/>
          <w:szCs w:val="28"/>
          <w:lang w:val="en-US" w:eastAsia="en-US"/>
        </w:rPr>
        <w:t>Sat</w:t>
      </w:r>
      <w:r w:rsidRPr="00BE2E99">
        <w:rPr>
          <w:rFonts w:ascii="Times New Roman" w:hAnsi="Times New Roman"/>
          <w:bCs/>
          <w:noProof/>
          <w:sz w:val="28"/>
          <w:szCs w:val="28"/>
          <w:lang w:eastAsia="en-US"/>
        </w:rPr>
        <w:t xml:space="preserve"> </w:t>
      </w:r>
      <w:r w:rsidRPr="00BE2E99">
        <w:rPr>
          <w:rFonts w:ascii="Times New Roman" w:hAnsi="Times New Roman"/>
          <w:bCs/>
          <w:noProof/>
          <w:sz w:val="28"/>
          <w:szCs w:val="28"/>
          <w:lang w:val="kk-KZ" w:eastAsia="en-US"/>
        </w:rPr>
        <w:t>шахта</w:t>
      </w:r>
    </w:p>
    <w:p w14:paraId="18B98761" w14:textId="77777777" w:rsidR="0056175E" w:rsidRPr="00BE574C" w:rsidRDefault="0056175E" w:rsidP="0056175E">
      <w:pPr>
        <w:spacing w:after="0" w:line="240" w:lineRule="auto"/>
        <w:ind w:firstLine="567"/>
        <w:jc w:val="center"/>
        <w:rPr>
          <w:rFonts w:ascii="Times New Roman" w:eastAsia="Batang" w:hAnsi="Times New Roman"/>
          <w:sz w:val="28"/>
          <w:szCs w:val="28"/>
          <w:lang w:val="kk-KZ" w:eastAsia="ko-KR"/>
        </w:rPr>
      </w:pPr>
      <w:r w:rsidRPr="00BE574C">
        <w:rPr>
          <w:rFonts w:ascii="Times New Roman" w:eastAsia="Batang" w:hAnsi="Times New Roman"/>
          <w:sz w:val="28"/>
          <w:szCs w:val="28"/>
          <w:lang w:val="kk-KZ" w:eastAsia="ko-KR"/>
        </w:rPr>
        <w:t xml:space="preserve">Общая масса с ситом </w:t>
      </w:r>
      <w:r>
        <w:rPr>
          <w:rFonts w:ascii="Times New Roman" w:eastAsia="Batang" w:hAnsi="Times New Roman"/>
          <w:sz w:val="28"/>
          <w:szCs w:val="28"/>
          <w:lang w:val="kk-KZ" w:eastAsia="ko-KR"/>
        </w:rPr>
        <w:t xml:space="preserve">890 </w:t>
      </w:r>
      <w:r w:rsidRPr="00BE574C">
        <w:rPr>
          <w:rFonts w:ascii="Times New Roman" w:eastAsia="Batang" w:hAnsi="Times New Roman"/>
          <w:sz w:val="28"/>
          <w:szCs w:val="28"/>
          <w:lang w:val="kk-KZ" w:eastAsia="ko-KR"/>
        </w:rPr>
        <w:t xml:space="preserve">г </w:t>
      </w:r>
    </w:p>
    <w:p w14:paraId="208B5F2B" w14:textId="77777777" w:rsidR="0056175E" w:rsidRPr="00BE574C" w:rsidRDefault="0056175E" w:rsidP="0056175E">
      <w:pPr>
        <w:spacing w:after="0" w:line="240" w:lineRule="auto"/>
        <w:ind w:firstLine="567"/>
        <w:jc w:val="center"/>
        <w:rPr>
          <w:rFonts w:ascii="Times New Roman" w:eastAsia="Batang" w:hAnsi="Times New Roman"/>
          <w:sz w:val="28"/>
          <w:szCs w:val="28"/>
          <w:lang w:val="kk-KZ" w:eastAsia="ko-KR"/>
        </w:rPr>
      </w:pPr>
      <w:r w:rsidRPr="00BE574C">
        <w:rPr>
          <w:rFonts w:ascii="Times New Roman" w:eastAsia="Batang" w:hAnsi="Times New Roman"/>
          <w:sz w:val="28"/>
          <w:szCs w:val="28"/>
          <w:lang w:val="kk-KZ" w:eastAsia="ko-KR"/>
        </w:rPr>
        <w:t>Общая масса бе</w:t>
      </w:r>
      <w:r>
        <w:rPr>
          <w:rFonts w:ascii="Times New Roman" w:eastAsia="Batang" w:hAnsi="Times New Roman"/>
          <w:sz w:val="28"/>
          <w:szCs w:val="28"/>
          <w:lang w:val="kk-KZ" w:eastAsia="ko-KR"/>
        </w:rPr>
        <w:t xml:space="preserve">з сита 755 </w:t>
      </w:r>
      <w:r w:rsidRPr="00BE574C">
        <w:rPr>
          <w:rFonts w:ascii="Times New Roman" w:eastAsia="Batang" w:hAnsi="Times New Roman"/>
          <w:sz w:val="28"/>
          <w:szCs w:val="28"/>
          <w:lang w:val="kk-KZ" w:eastAsia="ko-KR"/>
        </w:rPr>
        <w:t xml:space="preserve"> г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692"/>
        <w:gridCol w:w="1704"/>
        <w:gridCol w:w="1278"/>
        <w:gridCol w:w="1557"/>
        <w:gridCol w:w="1557"/>
        <w:gridCol w:w="1557"/>
      </w:tblGrid>
      <w:tr w:rsidR="0056175E" w:rsidRPr="00554FE2" w14:paraId="72E0C18F" w14:textId="77777777" w:rsidTr="007D7B75">
        <w:trPr>
          <w:trHeight w:val="284"/>
        </w:trPr>
        <w:tc>
          <w:tcPr>
            <w:tcW w:w="905" w:type="pct"/>
            <w:hideMark/>
          </w:tcPr>
          <w:p w14:paraId="1DCEC0A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Наименование</w:t>
            </w:r>
          </w:p>
        </w:tc>
        <w:tc>
          <w:tcPr>
            <w:tcW w:w="911" w:type="pct"/>
            <w:hideMark/>
          </w:tcPr>
          <w:p w14:paraId="1FC26E56" w14:textId="388288B6" w:rsidR="0056175E" w:rsidRPr="007D7B75" w:rsidRDefault="007D7B75" w:rsidP="0056175E">
            <w:pPr>
              <w:wordWrap w:val="0"/>
              <w:rPr>
                <w:rFonts w:ascii="Times New Roman" w:hAnsi="Times New Roman" w:cs="Times New Roman"/>
                <w:sz w:val="28"/>
                <w:szCs w:val="28"/>
                <w:lang w:val="en-US"/>
              </w:rPr>
            </w:pPr>
            <w:r>
              <w:rPr>
                <w:rFonts w:ascii="Times New Roman" w:hAnsi="Times New Roman" w:cs="Times New Roman"/>
                <w:b/>
                <w:bCs/>
                <w:kern w:val="24"/>
                <w:sz w:val="28"/>
                <w:szCs w:val="28"/>
                <w:lang w:val="en-US"/>
              </w:rPr>
              <w:t xml:space="preserve">D </w:t>
            </w:r>
            <w:r w:rsidR="0056175E" w:rsidRPr="007D7B75">
              <w:rPr>
                <w:rFonts w:ascii="Times New Roman" w:hAnsi="Times New Roman" w:cs="Times New Roman"/>
                <w:b/>
                <w:bCs/>
                <w:kern w:val="24"/>
                <w:sz w:val="28"/>
                <w:szCs w:val="28"/>
                <w:lang w:val="kk-KZ"/>
              </w:rPr>
              <w:t>отверстий сита, мм</w:t>
            </w:r>
          </w:p>
        </w:tc>
        <w:tc>
          <w:tcPr>
            <w:tcW w:w="684" w:type="pct"/>
            <w:hideMark/>
          </w:tcPr>
          <w:p w14:paraId="010FA9A5" w14:textId="77777777"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b/>
                <w:bCs/>
                <w:kern w:val="24"/>
                <w:sz w:val="28"/>
                <w:szCs w:val="28"/>
                <w:lang w:val="kk-KZ"/>
              </w:rPr>
              <w:t>Масса материала с ситом, г</w:t>
            </w:r>
          </w:p>
        </w:tc>
        <w:tc>
          <w:tcPr>
            <w:tcW w:w="833" w:type="pct"/>
            <w:hideMark/>
          </w:tcPr>
          <w:p w14:paraId="50EBCE98"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Масса сита, г</w:t>
            </w:r>
          </w:p>
        </w:tc>
        <w:tc>
          <w:tcPr>
            <w:tcW w:w="833" w:type="pct"/>
            <w:hideMark/>
          </w:tcPr>
          <w:p w14:paraId="01618B25" w14:textId="29E7CB14"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b/>
                <w:bCs/>
                <w:kern w:val="24"/>
                <w:sz w:val="28"/>
                <w:szCs w:val="28"/>
                <w:lang w:val="kk-KZ"/>
              </w:rPr>
              <w:t>Масса класси</w:t>
            </w:r>
            <w:r w:rsidR="007D7B75">
              <w:rPr>
                <w:rFonts w:ascii="Times New Roman" w:hAnsi="Times New Roman" w:cs="Times New Roman"/>
                <w:b/>
                <w:bCs/>
                <w:kern w:val="24"/>
                <w:sz w:val="28"/>
                <w:szCs w:val="28"/>
                <w:lang w:val="kk-KZ"/>
              </w:rPr>
              <w:t>ф.</w:t>
            </w:r>
            <w:r w:rsidRPr="007D7B75">
              <w:rPr>
                <w:rFonts w:ascii="Times New Roman" w:hAnsi="Times New Roman" w:cs="Times New Roman"/>
                <w:b/>
                <w:bCs/>
                <w:kern w:val="24"/>
                <w:sz w:val="28"/>
                <w:szCs w:val="28"/>
                <w:lang w:val="kk-KZ"/>
              </w:rPr>
              <w:t xml:space="preserve"> материала без сита, г</w:t>
            </w:r>
          </w:p>
        </w:tc>
        <w:tc>
          <w:tcPr>
            <w:tcW w:w="833" w:type="pct"/>
            <w:hideMark/>
          </w:tcPr>
          <w:p w14:paraId="1623B4EE"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en-US"/>
              </w:rPr>
              <w:t>%</w:t>
            </w:r>
            <w:r w:rsidRPr="007D7B75">
              <w:rPr>
                <w:rFonts w:ascii="Times New Roman" w:hAnsi="Times New Roman" w:cs="Times New Roman"/>
                <w:b/>
                <w:bCs/>
                <w:kern w:val="24"/>
                <w:sz w:val="28"/>
                <w:szCs w:val="28"/>
              </w:rPr>
              <w:t xml:space="preserve"> соотношение</w:t>
            </w:r>
          </w:p>
        </w:tc>
      </w:tr>
      <w:tr w:rsidR="0056175E" w:rsidRPr="00554FE2" w14:paraId="4C75618C" w14:textId="77777777" w:rsidTr="007D7B75">
        <w:trPr>
          <w:trHeight w:val="284"/>
        </w:trPr>
        <w:tc>
          <w:tcPr>
            <w:tcW w:w="905" w:type="pct"/>
            <w:hideMark/>
          </w:tcPr>
          <w:p w14:paraId="336E920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1</w:t>
            </w:r>
          </w:p>
        </w:tc>
        <w:tc>
          <w:tcPr>
            <w:tcW w:w="911" w:type="pct"/>
            <w:hideMark/>
          </w:tcPr>
          <w:p w14:paraId="33E42D1F"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10</w:t>
            </w:r>
          </w:p>
        </w:tc>
        <w:tc>
          <w:tcPr>
            <w:tcW w:w="684" w:type="pct"/>
            <w:hideMark/>
          </w:tcPr>
          <w:p w14:paraId="53A3C24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347</w:t>
            </w:r>
          </w:p>
        </w:tc>
        <w:tc>
          <w:tcPr>
            <w:tcW w:w="833" w:type="pct"/>
            <w:hideMark/>
          </w:tcPr>
          <w:p w14:paraId="4C61B4C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97</w:t>
            </w:r>
          </w:p>
        </w:tc>
        <w:tc>
          <w:tcPr>
            <w:tcW w:w="833" w:type="pct"/>
            <w:hideMark/>
          </w:tcPr>
          <w:p w14:paraId="5B600D1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250</w:t>
            </w:r>
          </w:p>
        </w:tc>
        <w:tc>
          <w:tcPr>
            <w:tcW w:w="833" w:type="pct"/>
            <w:hideMark/>
          </w:tcPr>
          <w:p w14:paraId="0EE3991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33,11</w:t>
            </w:r>
          </w:p>
        </w:tc>
      </w:tr>
      <w:tr w:rsidR="0056175E" w:rsidRPr="00554FE2" w14:paraId="0FE92DC9" w14:textId="77777777" w:rsidTr="007D7B75">
        <w:trPr>
          <w:trHeight w:val="284"/>
        </w:trPr>
        <w:tc>
          <w:tcPr>
            <w:tcW w:w="905" w:type="pct"/>
            <w:hideMark/>
          </w:tcPr>
          <w:p w14:paraId="4E2C0F4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2</w:t>
            </w:r>
          </w:p>
        </w:tc>
        <w:tc>
          <w:tcPr>
            <w:tcW w:w="911" w:type="pct"/>
            <w:hideMark/>
          </w:tcPr>
          <w:p w14:paraId="0B53D5D7"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7</w:t>
            </w:r>
          </w:p>
        </w:tc>
        <w:tc>
          <w:tcPr>
            <w:tcW w:w="684" w:type="pct"/>
            <w:hideMark/>
          </w:tcPr>
          <w:p w14:paraId="2A3F5CE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194</w:t>
            </w:r>
          </w:p>
        </w:tc>
        <w:tc>
          <w:tcPr>
            <w:tcW w:w="833" w:type="pct"/>
            <w:hideMark/>
          </w:tcPr>
          <w:p w14:paraId="5BDC659B"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99</w:t>
            </w:r>
          </w:p>
        </w:tc>
        <w:tc>
          <w:tcPr>
            <w:tcW w:w="833" w:type="pct"/>
            <w:hideMark/>
          </w:tcPr>
          <w:p w14:paraId="3132DB0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95</w:t>
            </w:r>
          </w:p>
        </w:tc>
        <w:tc>
          <w:tcPr>
            <w:tcW w:w="833" w:type="pct"/>
            <w:hideMark/>
          </w:tcPr>
          <w:p w14:paraId="07096EB8"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12,58</w:t>
            </w:r>
          </w:p>
        </w:tc>
      </w:tr>
      <w:tr w:rsidR="0056175E" w:rsidRPr="00554FE2" w14:paraId="6DFC0E33" w14:textId="77777777" w:rsidTr="007D7B75">
        <w:trPr>
          <w:trHeight w:val="284"/>
        </w:trPr>
        <w:tc>
          <w:tcPr>
            <w:tcW w:w="905" w:type="pct"/>
            <w:hideMark/>
          </w:tcPr>
          <w:p w14:paraId="7F8E408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3 </w:t>
            </w:r>
          </w:p>
        </w:tc>
        <w:tc>
          <w:tcPr>
            <w:tcW w:w="911" w:type="pct"/>
            <w:hideMark/>
          </w:tcPr>
          <w:p w14:paraId="0F4F3479"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5</w:t>
            </w:r>
          </w:p>
        </w:tc>
        <w:tc>
          <w:tcPr>
            <w:tcW w:w="684" w:type="pct"/>
            <w:hideMark/>
          </w:tcPr>
          <w:p w14:paraId="6C9CB1F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186</w:t>
            </w:r>
          </w:p>
        </w:tc>
        <w:tc>
          <w:tcPr>
            <w:tcW w:w="833" w:type="pct"/>
            <w:hideMark/>
          </w:tcPr>
          <w:p w14:paraId="526335EE"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107</w:t>
            </w:r>
          </w:p>
        </w:tc>
        <w:tc>
          <w:tcPr>
            <w:tcW w:w="833" w:type="pct"/>
            <w:hideMark/>
          </w:tcPr>
          <w:p w14:paraId="4318BB1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79</w:t>
            </w:r>
          </w:p>
        </w:tc>
        <w:tc>
          <w:tcPr>
            <w:tcW w:w="833" w:type="pct"/>
            <w:hideMark/>
          </w:tcPr>
          <w:p w14:paraId="26CEFE3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10,46</w:t>
            </w:r>
          </w:p>
        </w:tc>
      </w:tr>
      <w:tr w:rsidR="0056175E" w:rsidRPr="00554FE2" w14:paraId="394799FD" w14:textId="77777777" w:rsidTr="007D7B75">
        <w:trPr>
          <w:trHeight w:val="284"/>
        </w:trPr>
        <w:tc>
          <w:tcPr>
            <w:tcW w:w="905" w:type="pct"/>
            <w:hideMark/>
          </w:tcPr>
          <w:p w14:paraId="79B9A286"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4</w:t>
            </w:r>
          </w:p>
        </w:tc>
        <w:tc>
          <w:tcPr>
            <w:tcW w:w="911" w:type="pct"/>
            <w:hideMark/>
          </w:tcPr>
          <w:p w14:paraId="619CF36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3</w:t>
            </w:r>
          </w:p>
        </w:tc>
        <w:tc>
          <w:tcPr>
            <w:tcW w:w="684" w:type="pct"/>
            <w:hideMark/>
          </w:tcPr>
          <w:p w14:paraId="5D319E1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222</w:t>
            </w:r>
          </w:p>
        </w:tc>
        <w:tc>
          <w:tcPr>
            <w:tcW w:w="833" w:type="pct"/>
            <w:hideMark/>
          </w:tcPr>
          <w:p w14:paraId="538AA7A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115</w:t>
            </w:r>
          </w:p>
        </w:tc>
        <w:tc>
          <w:tcPr>
            <w:tcW w:w="833" w:type="pct"/>
            <w:hideMark/>
          </w:tcPr>
          <w:p w14:paraId="094DAC13"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107</w:t>
            </w:r>
          </w:p>
        </w:tc>
        <w:tc>
          <w:tcPr>
            <w:tcW w:w="833" w:type="pct"/>
            <w:hideMark/>
          </w:tcPr>
          <w:p w14:paraId="03CF0D8D"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14,17</w:t>
            </w:r>
          </w:p>
        </w:tc>
      </w:tr>
      <w:tr w:rsidR="0056175E" w:rsidRPr="00554FE2" w14:paraId="3C13D17B" w14:textId="77777777" w:rsidTr="007D7B75">
        <w:trPr>
          <w:trHeight w:val="284"/>
        </w:trPr>
        <w:tc>
          <w:tcPr>
            <w:tcW w:w="905" w:type="pct"/>
            <w:hideMark/>
          </w:tcPr>
          <w:p w14:paraId="0AEB487E"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5</w:t>
            </w:r>
          </w:p>
        </w:tc>
        <w:tc>
          <w:tcPr>
            <w:tcW w:w="911" w:type="pct"/>
            <w:hideMark/>
          </w:tcPr>
          <w:p w14:paraId="7F48CB7B"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2</w:t>
            </w:r>
          </w:p>
        </w:tc>
        <w:tc>
          <w:tcPr>
            <w:tcW w:w="684" w:type="pct"/>
            <w:hideMark/>
          </w:tcPr>
          <w:p w14:paraId="26B3395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166</w:t>
            </w:r>
          </w:p>
        </w:tc>
        <w:tc>
          <w:tcPr>
            <w:tcW w:w="833" w:type="pct"/>
            <w:hideMark/>
          </w:tcPr>
          <w:p w14:paraId="44ABFB5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111</w:t>
            </w:r>
          </w:p>
        </w:tc>
        <w:tc>
          <w:tcPr>
            <w:tcW w:w="833" w:type="pct"/>
            <w:hideMark/>
          </w:tcPr>
          <w:p w14:paraId="14D6746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55</w:t>
            </w:r>
          </w:p>
        </w:tc>
        <w:tc>
          <w:tcPr>
            <w:tcW w:w="833" w:type="pct"/>
            <w:hideMark/>
          </w:tcPr>
          <w:p w14:paraId="023B681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7,28</w:t>
            </w:r>
          </w:p>
        </w:tc>
      </w:tr>
      <w:tr w:rsidR="0056175E" w:rsidRPr="00554FE2" w14:paraId="4C149DDE" w14:textId="77777777" w:rsidTr="007D7B75">
        <w:trPr>
          <w:trHeight w:val="284"/>
        </w:trPr>
        <w:tc>
          <w:tcPr>
            <w:tcW w:w="905" w:type="pct"/>
            <w:hideMark/>
          </w:tcPr>
          <w:p w14:paraId="5F5820D8"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6</w:t>
            </w:r>
          </w:p>
        </w:tc>
        <w:tc>
          <w:tcPr>
            <w:tcW w:w="911" w:type="pct"/>
            <w:hideMark/>
          </w:tcPr>
          <w:p w14:paraId="52F0E20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w:t>
            </w:r>
          </w:p>
        </w:tc>
        <w:tc>
          <w:tcPr>
            <w:tcW w:w="684" w:type="pct"/>
            <w:hideMark/>
          </w:tcPr>
          <w:p w14:paraId="7E1CCF8E"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209</w:t>
            </w:r>
          </w:p>
        </w:tc>
        <w:tc>
          <w:tcPr>
            <w:tcW w:w="833" w:type="pct"/>
            <w:hideMark/>
          </w:tcPr>
          <w:p w14:paraId="32537BB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122</w:t>
            </w:r>
          </w:p>
        </w:tc>
        <w:tc>
          <w:tcPr>
            <w:tcW w:w="833" w:type="pct"/>
            <w:hideMark/>
          </w:tcPr>
          <w:p w14:paraId="47BCE794"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87</w:t>
            </w:r>
          </w:p>
        </w:tc>
        <w:tc>
          <w:tcPr>
            <w:tcW w:w="833" w:type="pct"/>
            <w:hideMark/>
          </w:tcPr>
          <w:p w14:paraId="350CEE09"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11,52</w:t>
            </w:r>
          </w:p>
        </w:tc>
      </w:tr>
      <w:tr w:rsidR="0056175E" w:rsidRPr="00554FE2" w14:paraId="0D40BE63" w14:textId="77777777" w:rsidTr="007D7B75">
        <w:trPr>
          <w:trHeight w:val="284"/>
        </w:trPr>
        <w:tc>
          <w:tcPr>
            <w:tcW w:w="905" w:type="pct"/>
            <w:hideMark/>
          </w:tcPr>
          <w:p w14:paraId="4DF93C3E"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7</w:t>
            </w:r>
          </w:p>
        </w:tc>
        <w:tc>
          <w:tcPr>
            <w:tcW w:w="911" w:type="pct"/>
            <w:hideMark/>
          </w:tcPr>
          <w:p w14:paraId="6D88F44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0,5</w:t>
            </w:r>
          </w:p>
        </w:tc>
        <w:tc>
          <w:tcPr>
            <w:tcW w:w="684" w:type="pct"/>
            <w:hideMark/>
          </w:tcPr>
          <w:p w14:paraId="3A0F6AB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114</w:t>
            </w:r>
          </w:p>
        </w:tc>
        <w:tc>
          <w:tcPr>
            <w:tcW w:w="833" w:type="pct"/>
            <w:hideMark/>
          </w:tcPr>
          <w:p w14:paraId="7C7E715B"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87</w:t>
            </w:r>
          </w:p>
        </w:tc>
        <w:tc>
          <w:tcPr>
            <w:tcW w:w="833" w:type="pct"/>
            <w:hideMark/>
          </w:tcPr>
          <w:p w14:paraId="19CF9FB4"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27</w:t>
            </w:r>
          </w:p>
        </w:tc>
        <w:tc>
          <w:tcPr>
            <w:tcW w:w="833" w:type="pct"/>
            <w:hideMark/>
          </w:tcPr>
          <w:p w14:paraId="4D2E88BE"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3,57</w:t>
            </w:r>
          </w:p>
        </w:tc>
      </w:tr>
      <w:tr w:rsidR="0056175E" w:rsidRPr="00554FE2" w14:paraId="43BB705B" w14:textId="77777777" w:rsidTr="007D7B75">
        <w:trPr>
          <w:trHeight w:val="284"/>
        </w:trPr>
        <w:tc>
          <w:tcPr>
            <w:tcW w:w="905" w:type="pct"/>
            <w:hideMark/>
          </w:tcPr>
          <w:p w14:paraId="07D49BE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8 </w:t>
            </w:r>
          </w:p>
        </w:tc>
        <w:tc>
          <w:tcPr>
            <w:tcW w:w="911" w:type="pct"/>
            <w:hideMark/>
          </w:tcPr>
          <w:p w14:paraId="026CDE4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0,25</w:t>
            </w:r>
          </w:p>
        </w:tc>
        <w:tc>
          <w:tcPr>
            <w:tcW w:w="684" w:type="pct"/>
            <w:hideMark/>
          </w:tcPr>
          <w:p w14:paraId="25974373"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117</w:t>
            </w:r>
          </w:p>
        </w:tc>
        <w:tc>
          <w:tcPr>
            <w:tcW w:w="833" w:type="pct"/>
            <w:hideMark/>
          </w:tcPr>
          <w:p w14:paraId="37035278"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90</w:t>
            </w:r>
          </w:p>
        </w:tc>
        <w:tc>
          <w:tcPr>
            <w:tcW w:w="833" w:type="pct"/>
            <w:hideMark/>
          </w:tcPr>
          <w:p w14:paraId="157F9F3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27</w:t>
            </w:r>
          </w:p>
        </w:tc>
        <w:tc>
          <w:tcPr>
            <w:tcW w:w="833" w:type="pct"/>
            <w:hideMark/>
          </w:tcPr>
          <w:p w14:paraId="5C0B976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3,57</w:t>
            </w:r>
          </w:p>
        </w:tc>
      </w:tr>
      <w:tr w:rsidR="0056175E" w:rsidRPr="00554FE2" w14:paraId="615A1B74" w14:textId="77777777" w:rsidTr="007D7B75">
        <w:trPr>
          <w:trHeight w:val="284"/>
        </w:trPr>
        <w:tc>
          <w:tcPr>
            <w:tcW w:w="905" w:type="pct"/>
            <w:hideMark/>
          </w:tcPr>
          <w:p w14:paraId="08D2202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9</w:t>
            </w:r>
          </w:p>
        </w:tc>
        <w:tc>
          <w:tcPr>
            <w:tcW w:w="911" w:type="pct"/>
            <w:hideMark/>
          </w:tcPr>
          <w:p w14:paraId="00289B37"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Менее 0,25</w:t>
            </w:r>
          </w:p>
        </w:tc>
        <w:tc>
          <w:tcPr>
            <w:tcW w:w="684" w:type="pct"/>
            <w:hideMark/>
          </w:tcPr>
          <w:p w14:paraId="30D74A0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157</w:t>
            </w:r>
          </w:p>
        </w:tc>
        <w:tc>
          <w:tcPr>
            <w:tcW w:w="833" w:type="pct"/>
            <w:hideMark/>
          </w:tcPr>
          <w:p w14:paraId="4E40899F"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135</w:t>
            </w:r>
          </w:p>
        </w:tc>
        <w:tc>
          <w:tcPr>
            <w:tcW w:w="833" w:type="pct"/>
            <w:hideMark/>
          </w:tcPr>
          <w:p w14:paraId="1CEC8A21"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22</w:t>
            </w:r>
          </w:p>
        </w:tc>
        <w:tc>
          <w:tcPr>
            <w:tcW w:w="833" w:type="pct"/>
            <w:hideMark/>
          </w:tcPr>
          <w:p w14:paraId="397BE70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2,91</w:t>
            </w:r>
          </w:p>
        </w:tc>
      </w:tr>
      <w:tr w:rsidR="0056175E" w:rsidRPr="00554FE2" w14:paraId="57548726" w14:textId="77777777" w:rsidTr="007D7B75">
        <w:trPr>
          <w:trHeight w:val="284"/>
        </w:trPr>
        <w:tc>
          <w:tcPr>
            <w:tcW w:w="905" w:type="pct"/>
            <w:hideMark/>
          </w:tcPr>
          <w:p w14:paraId="58DC2847"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итого</w:t>
            </w:r>
          </w:p>
        </w:tc>
        <w:tc>
          <w:tcPr>
            <w:tcW w:w="911" w:type="pct"/>
            <w:hideMark/>
          </w:tcPr>
          <w:p w14:paraId="1101FE4B" w14:textId="77777777" w:rsidR="0056175E" w:rsidRPr="007D7B75" w:rsidRDefault="0056175E" w:rsidP="0056175E">
            <w:pPr>
              <w:rPr>
                <w:rFonts w:ascii="Times New Roman" w:hAnsi="Times New Roman" w:cs="Times New Roman"/>
                <w:sz w:val="28"/>
                <w:szCs w:val="28"/>
                <w:lang w:val="en-US"/>
              </w:rPr>
            </w:pPr>
          </w:p>
        </w:tc>
        <w:tc>
          <w:tcPr>
            <w:tcW w:w="684" w:type="pct"/>
            <w:hideMark/>
          </w:tcPr>
          <w:p w14:paraId="14853633"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557D09C8"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38ED33E5" w14:textId="77777777" w:rsidR="0056175E" w:rsidRPr="007D7B75" w:rsidRDefault="0056175E" w:rsidP="0056175E">
            <w:pPr>
              <w:wordWrap w:val="0"/>
              <w:rPr>
                <w:rFonts w:ascii="Times New Roman" w:hAnsi="Times New Roman" w:cs="Times New Roman"/>
                <w:sz w:val="28"/>
                <w:szCs w:val="28"/>
                <w:lang w:val="kk-KZ"/>
              </w:rPr>
            </w:pPr>
          </w:p>
        </w:tc>
        <w:tc>
          <w:tcPr>
            <w:tcW w:w="833" w:type="pct"/>
            <w:hideMark/>
          </w:tcPr>
          <w:p w14:paraId="7EECA3C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99,17</w:t>
            </w:r>
          </w:p>
        </w:tc>
      </w:tr>
      <w:tr w:rsidR="0056175E" w:rsidRPr="00554FE2" w14:paraId="3EF5CDBD" w14:textId="77777777" w:rsidTr="007D7B75">
        <w:trPr>
          <w:trHeight w:val="284"/>
        </w:trPr>
        <w:tc>
          <w:tcPr>
            <w:tcW w:w="905" w:type="pct"/>
            <w:hideMark/>
          </w:tcPr>
          <w:p w14:paraId="60D1A5E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Потери на стенках сита</w:t>
            </w:r>
          </w:p>
        </w:tc>
        <w:tc>
          <w:tcPr>
            <w:tcW w:w="911" w:type="pct"/>
            <w:hideMark/>
          </w:tcPr>
          <w:p w14:paraId="65D76F3B" w14:textId="77777777" w:rsidR="0056175E" w:rsidRPr="007D7B75" w:rsidRDefault="0056175E" w:rsidP="0056175E">
            <w:pPr>
              <w:rPr>
                <w:rFonts w:ascii="Times New Roman" w:hAnsi="Times New Roman" w:cs="Times New Roman"/>
                <w:sz w:val="28"/>
                <w:szCs w:val="28"/>
                <w:lang w:val="en-US"/>
              </w:rPr>
            </w:pPr>
          </w:p>
        </w:tc>
        <w:tc>
          <w:tcPr>
            <w:tcW w:w="684" w:type="pct"/>
            <w:hideMark/>
          </w:tcPr>
          <w:p w14:paraId="14D3071F"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7EC4FE2F"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66584DAE" w14:textId="77777777" w:rsidR="0056175E" w:rsidRPr="007D7B75" w:rsidRDefault="0056175E" w:rsidP="0056175E">
            <w:pPr>
              <w:rPr>
                <w:rFonts w:ascii="Times New Roman" w:hAnsi="Times New Roman" w:cs="Times New Roman"/>
                <w:sz w:val="28"/>
                <w:szCs w:val="28"/>
                <w:lang w:val="kk-KZ"/>
              </w:rPr>
            </w:pPr>
            <w:r w:rsidRPr="007D7B75">
              <w:rPr>
                <w:rFonts w:ascii="Times New Roman" w:hAnsi="Times New Roman" w:cs="Times New Roman"/>
                <w:sz w:val="28"/>
                <w:szCs w:val="28"/>
                <w:lang w:val="kk-KZ"/>
              </w:rPr>
              <w:t>6</w:t>
            </w:r>
          </w:p>
        </w:tc>
        <w:tc>
          <w:tcPr>
            <w:tcW w:w="833" w:type="pct"/>
            <w:hideMark/>
          </w:tcPr>
          <w:p w14:paraId="64A8E8BF"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0,83</w:t>
            </w:r>
          </w:p>
        </w:tc>
      </w:tr>
    </w:tbl>
    <w:p w14:paraId="76E2AA24" w14:textId="77777777" w:rsidR="0056175E" w:rsidRDefault="0056175E" w:rsidP="0056175E">
      <w:pPr>
        <w:spacing w:after="0" w:line="240" w:lineRule="auto"/>
        <w:rPr>
          <w:rFonts w:ascii="Times New Roman" w:eastAsia="Batang" w:hAnsi="Times New Roman"/>
          <w:color w:val="FF0000"/>
          <w:sz w:val="28"/>
          <w:szCs w:val="28"/>
          <w:lang w:eastAsia="ko-KR"/>
        </w:rPr>
      </w:pPr>
    </w:p>
    <w:p w14:paraId="70A62927"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r>
        <w:rPr>
          <w:noProof/>
          <w:lang w:eastAsia="ru-RU"/>
        </w:rPr>
        <w:drawing>
          <wp:inline distT="0" distB="0" distL="0" distR="0" wp14:anchorId="59A013F7" wp14:editId="6D2ADE58">
            <wp:extent cx="5647998" cy="4391025"/>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9"/>
                    <a:srcRect l="30930" t="15954" r="15064" b="9402"/>
                    <a:stretch/>
                  </pic:blipFill>
                  <pic:spPr bwMode="auto">
                    <a:xfrm>
                      <a:off x="0" y="0"/>
                      <a:ext cx="5666497" cy="4405407"/>
                    </a:xfrm>
                    <a:prstGeom prst="rect">
                      <a:avLst/>
                    </a:prstGeom>
                    <a:ln>
                      <a:noFill/>
                    </a:ln>
                    <a:extLst>
                      <a:ext uri="{53640926-AAD7-44D8-BBD7-CCE9431645EC}">
                        <a14:shadowObscured xmlns:a14="http://schemas.microsoft.com/office/drawing/2010/main"/>
                      </a:ext>
                    </a:extLst>
                  </pic:spPr>
                </pic:pic>
              </a:graphicData>
            </a:graphic>
          </wp:inline>
        </w:drawing>
      </w:r>
    </w:p>
    <w:p w14:paraId="3185A399"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p>
    <w:p w14:paraId="6EE1E3BE" w14:textId="77777777" w:rsidR="0056175E" w:rsidRPr="00BE2E99" w:rsidRDefault="0056175E" w:rsidP="0056175E">
      <w:pPr>
        <w:spacing w:after="0" w:line="240" w:lineRule="auto"/>
        <w:ind w:firstLine="567"/>
        <w:jc w:val="center"/>
        <w:rPr>
          <w:rFonts w:ascii="Times New Roman" w:eastAsia="Batang" w:hAnsi="Times New Roman"/>
          <w:sz w:val="28"/>
          <w:szCs w:val="28"/>
          <w:lang w:eastAsia="ko-KR"/>
        </w:rPr>
      </w:pPr>
      <w:r w:rsidRPr="00BE2E99">
        <w:rPr>
          <w:rFonts w:ascii="Times New Roman" w:eastAsia="Batang" w:hAnsi="Times New Roman"/>
          <w:sz w:val="28"/>
          <w:szCs w:val="28"/>
          <w:lang w:eastAsia="ko-KR"/>
        </w:rPr>
        <w:t xml:space="preserve">Рисунок В.1 – Фракционный состав уголь «Рядовой» </w:t>
      </w:r>
      <w:r w:rsidRPr="00BE2E99">
        <w:rPr>
          <w:rFonts w:ascii="Times New Roman" w:eastAsia="Batang" w:hAnsi="Times New Roman"/>
          <w:sz w:val="28"/>
          <w:szCs w:val="28"/>
          <w:lang w:val="en-US" w:eastAsia="ko-KR"/>
        </w:rPr>
        <w:t>Sat</w:t>
      </w:r>
      <w:r w:rsidRPr="00BE2E99">
        <w:rPr>
          <w:rFonts w:ascii="Times New Roman" w:eastAsia="Batang" w:hAnsi="Times New Roman"/>
          <w:sz w:val="28"/>
          <w:szCs w:val="28"/>
          <w:lang w:eastAsia="ko-KR"/>
        </w:rPr>
        <w:t xml:space="preserve"> шахта</w:t>
      </w:r>
    </w:p>
    <w:p w14:paraId="6AEAF4F2"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r>
        <w:rPr>
          <w:noProof/>
          <w:lang w:eastAsia="ru-RU"/>
        </w:rPr>
        <w:drawing>
          <wp:inline distT="0" distB="0" distL="0" distR="0" wp14:anchorId="20A0BA3A" wp14:editId="5114F80B">
            <wp:extent cx="5632958" cy="3829050"/>
            <wp:effectExtent l="0" t="0" r="635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0"/>
                    <a:srcRect l="33173" t="21653" r="13782" b="14245"/>
                    <a:stretch/>
                  </pic:blipFill>
                  <pic:spPr bwMode="auto">
                    <a:xfrm>
                      <a:off x="0" y="0"/>
                      <a:ext cx="5648905" cy="3839890"/>
                    </a:xfrm>
                    <a:prstGeom prst="rect">
                      <a:avLst/>
                    </a:prstGeom>
                    <a:ln>
                      <a:noFill/>
                    </a:ln>
                    <a:extLst>
                      <a:ext uri="{53640926-AAD7-44D8-BBD7-CCE9431645EC}">
                        <a14:shadowObscured xmlns:a14="http://schemas.microsoft.com/office/drawing/2010/main"/>
                      </a:ext>
                    </a:extLst>
                  </pic:spPr>
                </pic:pic>
              </a:graphicData>
            </a:graphic>
          </wp:inline>
        </w:drawing>
      </w:r>
    </w:p>
    <w:p w14:paraId="52C3CABE" w14:textId="77777777" w:rsidR="0056175E" w:rsidRPr="00BE2E99" w:rsidRDefault="0056175E" w:rsidP="0056175E">
      <w:pPr>
        <w:spacing w:after="0" w:line="240" w:lineRule="auto"/>
        <w:ind w:firstLine="567"/>
        <w:jc w:val="center"/>
        <w:rPr>
          <w:rFonts w:ascii="Times New Roman" w:eastAsia="Batang" w:hAnsi="Times New Roman"/>
          <w:sz w:val="28"/>
          <w:szCs w:val="28"/>
          <w:lang w:eastAsia="ko-KR"/>
        </w:rPr>
      </w:pPr>
      <w:r w:rsidRPr="00BE2E99">
        <w:rPr>
          <w:rFonts w:ascii="Times New Roman" w:eastAsia="Batang" w:hAnsi="Times New Roman"/>
          <w:sz w:val="28"/>
          <w:szCs w:val="28"/>
          <w:lang w:eastAsia="ko-KR"/>
        </w:rPr>
        <w:t xml:space="preserve">Рисунок В.2 – Гранулометрический состав угля «Рядовой» </w:t>
      </w:r>
      <w:r w:rsidRPr="00BE2E99">
        <w:rPr>
          <w:rFonts w:ascii="Times New Roman" w:eastAsia="Batang" w:hAnsi="Times New Roman"/>
          <w:sz w:val="28"/>
          <w:szCs w:val="28"/>
          <w:lang w:val="en-US" w:eastAsia="ko-KR"/>
        </w:rPr>
        <w:t>Sat</w:t>
      </w:r>
      <w:r w:rsidRPr="00BE2E99">
        <w:rPr>
          <w:rFonts w:ascii="Times New Roman" w:eastAsia="Batang" w:hAnsi="Times New Roman"/>
          <w:sz w:val="28"/>
          <w:szCs w:val="28"/>
          <w:lang w:eastAsia="ko-KR"/>
        </w:rPr>
        <w:t xml:space="preserve"> шахта</w:t>
      </w:r>
    </w:p>
    <w:p w14:paraId="3C45CB57" w14:textId="77777777" w:rsidR="0056175E" w:rsidRDefault="0056175E" w:rsidP="0056175E">
      <w:pPr>
        <w:spacing w:after="0" w:line="240" w:lineRule="auto"/>
        <w:rPr>
          <w:rFonts w:ascii="Times New Roman" w:eastAsia="Batang" w:hAnsi="Times New Roman"/>
          <w:color w:val="FF0000"/>
          <w:sz w:val="28"/>
          <w:szCs w:val="28"/>
          <w:lang w:eastAsia="ko-KR"/>
        </w:rPr>
      </w:pPr>
    </w:p>
    <w:p w14:paraId="5C96AD28" w14:textId="77777777" w:rsidR="0056175E" w:rsidRDefault="0056175E" w:rsidP="0056175E">
      <w:pPr>
        <w:spacing w:after="0" w:line="240" w:lineRule="auto"/>
        <w:rPr>
          <w:rFonts w:ascii="Times New Roman" w:eastAsia="Batang" w:hAnsi="Times New Roman"/>
          <w:color w:val="FF0000"/>
          <w:sz w:val="28"/>
          <w:szCs w:val="28"/>
          <w:lang w:eastAsia="ko-KR"/>
        </w:rPr>
      </w:pPr>
    </w:p>
    <w:p w14:paraId="1B7DCE98" w14:textId="77777777" w:rsidR="0056175E" w:rsidRPr="00BE2E99" w:rsidRDefault="0056175E" w:rsidP="0056175E">
      <w:pPr>
        <w:spacing w:after="0" w:line="240" w:lineRule="auto"/>
        <w:rPr>
          <w:rFonts w:ascii="Times New Roman" w:hAnsi="Times New Roman"/>
          <w:bCs/>
          <w:noProof/>
          <w:sz w:val="28"/>
          <w:szCs w:val="28"/>
          <w:lang w:val="kk-KZ" w:eastAsia="en-US"/>
        </w:rPr>
      </w:pPr>
      <w:r w:rsidRPr="00BE2E99">
        <w:rPr>
          <w:rFonts w:ascii="Times New Roman" w:hAnsi="Times New Roman"/>
          <w:bCs/>
          <w:noProof/>
          <w:sz w:val="28"/>
          <w:szCs w:val="28"/>
          <w:lang w:val="kk-KZ" w:eastAsia="en-US"/>
        </w:rPr>
        <w:t xml:space="preserve">Таблица В.4 - Опыт </w:t>
      </w:r>
      <w:r w:rsidRPr="00BE2E99">
        <w:rPr>
          <w:rFonts w:ascii="Times New Roman" w:hAnsi="Times New Roman"/>
          <w:bCs/>
          <w:noProof/>
          <w:sz w:val="28"/>
          <w:szCs w:val="28"/>
          <w:lang w:eastAsia="en-US"/>
        </w:rPr>
        <w:t>№1 Уголь «</w:t>
      </w:r>
      <w:r w:rsidRPr="00BE2E99">
        <w:rPr>
          <w:rFonts w:ascii="Times New Roman" w:hAnsi="Times New Roman"/>
          <w:bCs/>
          <w:noProof/>
          <w:sz w:val="28"/>
          <w:szCs w:val="28"/>
          <w:lang w:val="kk-KZ" w:eastAsia="en-US"/>
        </w:rPr>
        <w:t>Рапид</w:t>
      </w:r>
      <w:r w:rsidRPr="00BE2E99">
        <w:rPr>
          <w:rFonts w:ascii="Times New Roman" w:hAnsi="Times New Roman"/>
          <w:bCs/>
          <w:noProof/>
          <w:sz w:val="28"/>
          <w:szCs w:val="28"/>
          <w:lang w:eastAsia="en-US"/>
        </w:rPr>
        <w:t xml:space="preserve">» </w:t>
      </w:r>
      <w:r w:rsidRPr="00BE2E99">
        <w:rPr>
          <w:rFonts w:ascii="Times New Roman" w:hAnsi="Times New Roman"/>
          <w:bCs/>
          <w:noProof/>
          <w:sz w:val="28"/>
          <w:szCs w:val="28"/>
          <w:lang w:val="kk-KZ" w:eastAsia="en-US"/>
        </w:rPr>
        <w:t>Караганды</w:t>
      </w:r>
      <w:r w:rsidRPr="00BE2E99">
        <w:rPr>
          <w:rFonts w:ascii="Times New Roman" w:hAnsi="Times New Roman"/>
          <w:bCs/>
          <w:noProof/>
          <w:sz w:val="28"/>
          <w:szCs w:val="28"/>
          <w:lang w:eastAsia="en-US"/>
        </w:rPr>
        <w:t xml:space="preserve"> </w:t>
      </w:r>
      <w:r w:rsidRPr="00BE2E99">
        <w:rPr>
          <w:rFonts w:ascii="Times New Roman" w:hAnsi="Times New Roman"/>
          <w:bCs/>
          <w:noProof/>
          <w:sz w:val="28"/>
          <w:szCs w:val="28"/>
          <w:lang w:val="kk-KZ" w:eastAsia="en-US"/>
        </w:rPr>
        <w:t>шахта</w:t>
      </w:r>
    </w:p>
    <w:p w14:paraId="446B68BF" w14:textId="77777777" w:rsidR="0056175E" w:rsidRPr="00BE574C" w:rsidRDefault="0056175E" w:rsidP="0056175E">
      <w:pPr>
        <w:spacing w:after="0" w:line="240" w:lineRule="auto"/>
        <w:ind w:firstLine="567"/>
        <w:jc w:val="center"/>
        <w:rPr>
          <w:rFonts w:ascii="Times New Roman" w:eastAsia="Batang" w:hAnsi="Times New Roman"/>
          <w:sz w:val="28"/>
          <w:szCs w:val="28"/>
          <w:lang w:val="kk-KZ" w:eastAsia="ko-KR"/>
        </w:rPr>
      </w:pPr>
      <w:r>
        <w:rPr>
          <w:rFonts w:ascii="Times New Roman" w:eastAsia="Batang" w:hAnsi="Times New Roman"/>
          <w:sz w:val="28"/>
          <w:szCs w:val="28"/>
          <w:lang w:val="kk-KZ" w:eastAsia="ko-KR"/>
        </w:rPr>
        <w:t>Общая масса с ситом 1165</w:t>
      </w:r>
      <w:r w:rsidRPr="00BE574C">
        <w:rPr>
          <w:rFonts w:ascii="Times New Roman" w:eastAsia="Batang" w:hAnsi="Times New Roman"/>
          <w:sz w:val="28"/>
          <w:szCs w:val="28"/>
          <w:lang w:val="kk-KZ" w:eastAsia="ko-KR"/>
        </w:rPr>
        <w:t xml:space="preserve"> г </w:t>
      </w:r>
    </w:p>
    <w:p w14:paraId="679E44D2" w14:textId="77777777" w:rsidR="0056175E" w:rsidRPr="00BE574C" w:rsidRDefault="0056175E" w:rsidP="0056175E">
      <w:pPr>
        <w:spacing w:after="0" w:line="240" w:lineRule="auto"/>
        <w:ind w:firstLine="567"/>
        <w:jc w:val="center"/>
        <w:rPr>
          <w:rFonts w:ascii="Times New Roman" w:eastAsia="Batang" w:hAnsi="Times New Roman"/>
          <w:sz w:val="28"/>
          <w:szCs w:val="28"/>
          <w:lang w:val="kk-KZ" w:eastAsia="ko-KR"/>
        </w:rPr>
      </w:pPr>
      <w:r>
        <w:rPr>
          <w:rFonts w:ascii="Times New Roman" w:eastAsia="Batang" w:hAnsi="Times New Roman"/>
          <w:sz w:val="28"/>
          <w:szCs w:val="28"/>
          <w:lang w:val="kk-KZ" w:eastAsia="ko-KR"/>
        </w:rPr>
        <w:t>Общая масса без сита 1030</w:t>
      </w:r>
      <w:r w:rsidRPr="00BE574C">
        <w:rPr>
          <w:rFonts w:ascii="Times New Roman" w:eastAsia="Batang" w:hAnsi="Times New Roman"/>
          <w:sz w:val="28"/>
          <w:szCs w:val="28"/>
          <w:lang w:val="kk-KZ" w:eastAsia="ko-KR"/>
        </w:rPr>
        <w:t xml:space="preserve"> г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692"/>
        <w:gridCol w:w="1425"/>
        <w:gridCol w:w="1557"/>
        <w:gridCol w:w="1557"/>
        <w:gridCol w:w="1557"/>
        <w:gridCol w:w="1557"/>
      </w:tblGrid>
      <w:tr w:rsidR="0056175E" w:rsidRPr="00554FE2" w14:paraId="4933E7C1" w14:textId="77777777" w:rsidTr="007D7B75">
        <w:trPr>
          <w:trHeight w:val="284"/>
        </w:trPr>
        <w:tc>
          <w:tcPr>
            <w:tcW w:w="905" w:type="pct"/>
            <w:hideMark/>
          </w:tcPr>
          <w:p w14:paraId="3DC31989"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Наименование</w:t>
            </w:r>
          </w:p>
        </w:tc>
        <w:tc>
          <w:tcPr>
            <w:tcW w:w="762" w:type="pct"/>
            <w:hideMark/>
          </w:tcPr>
          <w:p w14:paraId="00B7702B"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Диаметр отверстий сита, мм</w:t>
            </w:r>
          </w:p>
        </w:tc>
        <w:tc>
          <w:tcPr>
            <w:tcW w:w="833" w:type="pct"/>
            <w:hideMark/>
          </w:tcPr>
          <w:p w14:paraId="1856DB78" w14:textId="77777777"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b/>
                <w:bCs/>
                <w:kern w:val="24"/>
                <w:sz w:val="28"/>
                <w:szCs w:val="28"/>
                <w:lang w:val="kk-KZ"/>
              </w:rPr>
              <w:t>Масса материала с ситом, г</w:t>
            </w:r>
          </w:p>
        </w:tc>
        <w:tc>
          <w:tcPr>
            <w:tcW w:w="833" w:type="pct"/>
            <w:hideMark/>
          </w:tcPr>
          <w:p w14:paraId="572E46C3"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Масса сита, г</w:t>
            </w:r>
          </w:p>
        </w:tc>
        <w:tc>
          <w:tcPr>
            <w:tcW w:w="833" w:type="pct"/>
            <w:hideMark/>
          </w:tcPr>
          <w:p w14:paraId="255D86B6" w14:textId="77777777"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b/>
                <w:bCs/>
                <w:kern w:val="24"/>
                <w:sz w:val="28"/>
                <w:szCs w:val="28"/>
                <w:lang w:val="kk-KZ"/>
              </w:rPr>
              <w:t>Масса классифицированного материала без сита, г</w:t>
            </w:r>
          </w:p>
        </w:tc>
        <w:tc>
          <w:tcPr>
            <w:tcW w:w="833" w:type="pct"/>
            <w:hideMark/>
          </w:tcPr>
          <w:p w14:paraId="1005CA7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en-US"/>
              </w:rPr>
              <w:t>%</w:t>
            </w:r>
            <w:r w:rsidRPr="007D7B75">
              <w:rPr>
                <w:rFonts w:ascii="Times New Roman" w:hAnsi="Times New Roman" w:cs="Times New Roman"/>
                <w:b/>
                <w:bCs/>
                <w:kern w:val="24"/>
                <w:sz w:val="28"/>
                <w:szCs w:val="28"/>
              </w:rPr>
              <w:t xml:space="preserve"> соотношение</w:t>
            </w:r>
          </w:p>
        </w:tc>
      </w:tr>
      <w:tr w:rsidR="0056175E" w:rsidRPr="00554FE2" w14:paraId="3396D302" w14:textId="77777777" w:rsidTr="007D7B75">
        <w:trPr>
          <w:trHeight w:val="284"/>
        </w:trPr>
        <w:tc>
          <w:tcPr>
            <w:tcW w:w="905" w:type="pct"/>
            <w:hideMark/>
          </w:tcPr>
          <w:p w14:paraId="674EB26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1</w:t>
            </w:r>
          </w:p>
        </w:tc>
        <w:tc>
          <w:tcPr>
            <w:tcW w:w="762" w:type="pct"/>
            <w:hideMark/>
          </w:tcPr>
          <w:p w14:paraId="511DEFDB"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10</w:t>
            </w:r>
          </w:p>
        </w:tc>
        <w:tc>
          <w:tcPr>
            <w:tcW w:w="833" w:type="pct"/>
            <w:hideMark/>
          </w:tcPr>
          <w:p w14:paraId="04877C6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650</w:t>
            </w:r>
          </w:p>
        </w:tc>
        <w:tc>
          <w:tcPr>
            <w:tcW w:w="833" w:type="pct"/>
            <w:hideMark/>
          </w:tcPr>
          <w:p w14:paraId="5CBB4438"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97</w:t>
            </w:r>
          </w:p>
        </w:tc>
        <w:tc>
          <w:tcPr>
            <w:tcW w:w="833" w:type="pct"/>
            <w:hideMark/>
          </w:tcPr>
          <w:p w14:paraId="1734EDE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553</w:t>
            </w:r>
          </w:p>
        </w:tc>
        <w:tc>
          <w:tcPr>
            <w:tcW w:w="833" w:type="pct"/>
            <w:hideMark/>
          </w:tcPr>
          <w:p w14:paraId="6497EE1E"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53,68</w:t>
            </w:r>
          </w:p>
        </w:tc>
      </w:tr>
      <w:tr w:rsidR="0056175E" w:rsidRPr="00554FE2" w14:paraId="7918F686" w14:textId="77777777" w:rsidTr="007D7B75">
        <w:trPr>
          <w:trHeight w:val="284"/>
        </w:trPr>
        <w:tc>
          <w:tcPr>
            <w:tcW w:w="905" w:type="pct"/>
            <w:hideMark/>
          </w:tcPr>
          <w:p w14:paraId="3C29D2F6"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2</w:t>
            </w:r>
          </w:p>
        </w:tc>
        <w:tc>
          <w:tcPr>
            <w:tcW w:w="762" w:type="pct"/>
            <w:hideMark/>
          </w:tcPr>
          <w:p w14:paraId="2B8EFC0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7</w:t>
            </w:r>
          </w:p>
        </w:tc>
        <w:tc>
          <w:tcPr>
            <w:tcW w:w="833" w:type="pct"/>
            <w:hideMark/>
          </w:tcPr>
          <w:p w14:paraId="2767C8D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196</w:t>
            </w:r>
          </w:p>
        </w:tc>
        <w:tc>
          <w:tcPr>
            <w:tcW w:w="833" w:type="pct"/>
            <w:hideMark/>
          </w:tcPr>
          <w:p w14:paraId="53911608"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99</w:t>
            </w:r>
          </w:p>
        </w:tc>
        <w:tc>
          <w:tcPr>
            <w:tcW w:w="833" w:type="pct"/>
            <w:hideMark/>
          </w:tcPr>
          <w:p w14:paraId="00070BA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97</w:t>
            </w:r>
          </w:p>
        </w:tc>
        <w:tc>
          <w:tcPr>
            <w:tcW w:w="833" w:type="pct"/>
            <w:hideMark/>
          </w:tcPr>
          <w:p w14:paraId="2956918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9,41</w:t>
            </w:r>
          </w:p>
        </w:tc>
      </w:tr>
      <w:tr w:rsidR="0056175E" w:rsidRPr="00554FE2" w14:paraId="32D853F9" w14:textId="77777777" w:rsidTr="007D7B75">
        <w:trPr>
          <w:trHeight w:val="284"/>
        </w:trPr>
        <w:tc>
          <w:tcPr>
            <w:tcW w:w="905" w:type="pct"/>
            <w:hideMark/>
          </w:tcPr>
          <w:p w14:paraId="4DB67966"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3 </w:t>
            </w:r>
          </w:p>
        </w:tc>
        <w:tc>
          <w:tcPr>
            <w:tcW w:w="762" w:type="pct"/>
            <w:hideMark/>
          </w:tcPr>
          <w:p w14:paraId="6C5C2EAB"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5</w:t>
            </w:r>
          </w:p>
        </w:tc>
        <w:tc>
          <w:tcPr>
            <w:tcW w:w="833" w:type="pct"/>
            <w:hideMark/>
          </w:tcPr>
          <w:p w14:paraId="2777568D"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169</w:t>
            </w:r>
          </w:p>
        </w:tc>
        <w:tc>
          <w:tcPr>
            <w:tcW w:w="833" w:type="pct"/>
            <w:hideMark/>
          </w:tcPr>
          <w:p w14:paraId="28401F9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107</w:t>
            </w:r>
          </w:p>
        </w:tc>
        <w:tc>
          <w:tcPr>
            <w:tcW w:w="833" w:type="pct"/>
            <w:hideMark/>
          </w:tcPr>
          <w:p w14:paraId="3F08987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62</w:t>
            </w:r>
          </w:p>
        </w:tc>
        <w:tc>
          <w:tcPr>
            <w:tcW w:w="833" w:type="pct"/>
            <w:hideMark/>
          </w:tcPr>
          <w:p w14:paraId="47CD879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w:t>
            </w:r>
          </w:p>
        </w:tc>
      </w:tr>
      <w:tr w:rsidR="0056175E" w:rsidRPr="00554FE2" w14:paraId="19BEFC84" w14:textId="77777777" w:rsidTr="007D7B75">
        <w:trPr>
          <w:trHeight w:val="284"/>
        </w:trPr>
        <w:tc>
          <w:tcPr>
            <w:tcW w:w="905" w:type="pct"/>
            <w:hideMark/>
          </w:tcPr>
          <w:p w14:paraId="301A4B4E"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4</w:t>
            </w:r>
          </w:p>
        </w:tc>
        <w:tc>
          <w:tcPr>
            <w:tcW w:w="762" w:type="pct"/>
            <w:hideMark/>
          </w:tcPr>
          <w:p w14:paraId="7BC7ACA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3</w:t>
            </w:r>
          </w:p>
        </w:tc>
        <w:tc>
          <w:tcPr>
            <w:tcW w:w="833" w:type="pct"/>
            <w:hideMark/>
          </w:tcPr>
          <w:p w14:paraId="3636664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182</w:t>
            </w:r>
          </w:p>
        </w:tc>
        <w:tc>
          <w:tcPr>
            <w:tcW w:w="833" w:type="pct"/>
            <w:hideMark/>
          </w:tcPr>
          <w:p w14:paraId="5FFF21F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115</w:t>
            </w:r>
          </w:p>
        </w:tc>
        <w:tc>
          <w:tcPr>
            <w:tcW w:w="833" w:type="pct"/>
            <w:hideMark/>
          </w:tcPr>
          <w:p w14:paraId="59C5D418"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67</w:t>
            </w:r>
          </w:p>
        </w:tc>
        <w:tc>
          <w:tcPr>
            <w:tcW w:w="833" w:type="pct"/>
            <w:hideMark/>
          </w:tcPr>
          <w:p w14:paraId="156689BE"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6,50</w:t>
            </w:r>
          </w:p>
        </w:tc>
      </w:tr>
      <w:tr w:rsidR="0056175E" w:rsidRPr="00554FE2" w14:paraId="19AD9C63" w14:textId="77777777" w:rsidTr="007D7B75">
        <w:trPr>
          <w:trHeight w:val="284"/>
        </w:trPr>
        <w:tc>
          <w:tcPr>
            <w:tcW w:w="905" w:type="pct"/>
            <w:hideMark/>
          </w:tcPr>
          <w:p w14:paraId="4EEA1A29"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5</w:t>
            </w:r>
          </w:p>
        </w:tc>
        <w:tc>
          <w:tcPr>
            <w:tcW w:w="762" w:type="pct"/>
            <w:hideMark/>
          </w:tcPr>
          <w:p w14:paraId="05FA784E"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2</w:t>
            </w:r>
          </w:p>
        </w:tc>
        <w:tc>
          <w:tcPr>
            <w:tcW w:w="833" w:type="pct"/>
            <w:hideMark/>
          </w:tcPr>
          <w:p w14:paraId="74E600E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145</w:t>
            </w:r>
          </w:p>
        </w:tc>
        <w:tc>
          <w:tcPr>
            <w:tcW w:w="833" w:type="pct"/>
            <w:hideMark/>
          </w:tcPr>
          <w:p w14:paraId="36BDA371"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111</w:t>
            </w:r>
          </w:p>
        </w:tc>
        <w:tc>
          <w:tcPr>
            <w:tcW w:w="833" w:type="pct"/>
            <w:hideMark/>
          </w:tcPr>
          <w:p w14:paraId="2433F3E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34</w:t>
            </w:r>
          </w:p>
        </w:tc>
        <w:tc>
          <w:tcPr>
            <w:tcW w:w="833" w:type="pct"/>
            <w:hideMark/>
          </w:tcPr>
          <w:p w14:paraId="7820B43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3,30</w:t>
            </w:r>
          </w:p>
        </w:tc>
      </w:tr>
      <w:tr w:rsidR="0056175E" w:rsidRPr="00554FE2" w14:paraId="7AF29B17" w14:textId="77777777" w:rsidTr="007D7B75">
        <w:trPr>
          <w:trHeight w:val="284"/>
        </w:trPr>
        <w:tc>
          <w:tcPr>
            <w:tcW w:w="905" w:type="pct"/>
            <w:hideMark/>
          </w:tcPr>
          <w:p w14:paraId="34553AB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6</w:t>
            </w:r>
          </w:p>
        </w:tc>
        <w:tc>
          <w:tcPr>
            <w:tcW w:w="762" w:type="pct"/>
            <w:hideMark/>
          </w:tcPr>
          <w:p w14:paraId="44B938AB"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w:t>
            </w:r>
          </w:p>
        </w:tc>
        <w:tc>
          <w:tcPr>
            <w:tcW w:w="833" w:type="pct"/>
            <w:hideMark/>
          </w:tcPr>
          <w:p w14:paraId="10BFE3F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183</w:t>
            </w:r>
          </w:p>
        </w:tc>
        <w:tc>
          <w:tcPr>
            <w:tcW w:w="833" w:type="pct"/>
            <w:hideMark/>
          </w:tcPr>
          <w:p w14:paraId="2C987D01"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122</w:t>
            </w:r>
          </w:p>
        </w:tc>
        <w:tc>
          <w:tcPr>
            <w:tcW w:w="833" w:type="pct"/>
            <w:hideMark/>
          </w:tcPr>
          <w:p w14:paraId="71004AC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61</w:t>
            </w:r>
          </w:p>
        </w:tc>
        <w:tc>
          <w:tcPr>
            <w:tcW w:w="833" w:type="pct"/>
            <w:hideMark/>
          </w:tcPr>
          <w:p w14:paraId="3341B61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5,92</w:t>
            </w:r>
          </w:p>
        </w:tc>
      </w:tr>
      <w:tr w:rsidR="0056175E" w:rsidRPr="00554FE2" w14:paraId="4C3ACFDD" w14:textId="77777777" w:rsidTr="007D7B75">
        <w:trPr>
          <w:trHeight w:val="284"/>
        </w:trPr>
        <w:tc>
          <w:tcPr>
            <w:tcW w:w="905" w:type="pct"/>
            <w:hideMark/>
          </w:tcPr>
          <w:p w14:paraId="4834B74B"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7</w:t>
            </w:r>
          </w:p>
        </w:tc>
        <w:tc>
          <w:tcPr>
            <w:tcW w:w="762" w:type="pct"/>
            <w:hideMark/>
          </w:tcPr>
          <w:p w14:paraId="29688E7E"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0,5</w:t>
            </w:r>
          </w:p>
        </w:tc>
        <w:tc>
          <w:tcPr>
            <w:tcW w:w="833" w:type="pct"/>
            <w:hideMark/>
          </w:tcPr>
          <w:p w14:paraId="2B2F2DE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123</w:t>
            </w:r>
          </w:p>
        </w:tc>
        <w:tc>
          <w:tcPr>
            <w:tcW w:w="833" w:type="pct"/>
            <w:hideMark/>
          </w:tcPr>
          <w:p w14:paraId="4BFFA365"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87</w:t>
            </w:r>
          </w:p>
        </w:tc>
        <w:tc>
          <w:tcPr>
            <w:tcW w:w="833" w:type="pct"/>
            <w:hideMark/>
          </w:tcPr>
          <w:p w14:paraId="292C3C4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36</w:t>
            </w:r>
          </w:p>
        </w:tc>
        <w:tc>
          <w:tcPr>
            <w:tcW w:w="833" w:type="pct"/>
            <w:hideMark/>
          </w:tcPr>
          <w:p w14:paraId="21120AF3"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3,49</w:t>
            </w:r>
          </w:p>
        </w:tc>
      </w:tr>
      <w:tr w:rsidR="0056175E" w:rsidRPr="00554FE2" w14:paraId="4E09B99A" w14:textId="77777777" w:rsidTr="007D7B75">
        <w:trPr>
          <w:trHeight w:val="284"/>
        </w:trPr>
        <w:tc>
          <w:tcPr>
            <w:tcW w:w="905" w:type="pct"/>
            <w:hideMark/>
          </w:tcPr>
          <w:p w14:paraId="074524F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8 </w:t>
            </w:r>
          </w:p>
        </w:tc>
        <w:tc>
          <w:tcPr>
            <w:tcW w:w="762" w:type="pct"/>
            <w:hideMark/>
          </w:tcPr>
          <w:p w14:paraId="02A886E8"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0,25</w:t>
            </w:r>
          </w:p>
        </w:tc>
        <w:tc>
          <w:tcPr>
            <w:tcW w:w="833" w:type="pct"/>
            <w:hideMark/>
          </w:tcPr>
          <w:p w14:paraId="164C1DF8"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134</w:t>
            </w:r>
          </w:p>
        </w:tc>
        <w:tc>
          <w:tcPr>
            <w:tcW w:w="833" w:type="pct"/>
            <w:hideMark/>
          </w:tcPr>
          <w:p w14:paraId="0126629B"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90</w:t>
            </w:r>
          </w:p>
        </w:tc>
        <w:tc>
          <w:tcPr>
            <w:tcW w:w="833" w:type="pct"/>
            <w:hideMark/>
          </w:tcPr>
          <w:p w14:paraId="38A17E9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44</w:t>
            </w:r>
          </w:p>
        </w:tc>
        <w:tc>
          <w:tcPr>
            <w:tcW w:w="833" w:type="pct"/>
            <w:hideMark/>
          </w:tcPr>
          <w:p w14:paraId="26816B9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4,27</w:t>
            </w:r>
          </w:p>
        </w:tc>
      </w:tr>
      <w:tr w:rsidR="0056175E" w:rsidRPr="00554FE2" w14:paraId="3B0C5E57" w14:textId="77777777" w:rsidTr="007D7B75">
        <w:trPr>
          <w:trHeight w:val="284"/>
        </w:trPr>
        <w:tc>
          <w:tcPr>
            <w:tcW w:w="905" w:type="pct"/>
            <w:hideMark/>
          </w:tcPr>
          <w:p w14:paraId="66222DC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9</w:t>
            </w:r>
          </w:p>
        </w:tc>
        <w:tc>
          <w:tcPr>
            <w:tcW w:w="762" w:type="pct"/>
            <w:hideMark/>
          </w:tcPr>
          <w:p w14:paraId="4843D7AE"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Менее 0,25</w:t>
            </w:r>
          </w:p>
        </w:tc>
        <w:tc>
          <w:tcPr>
            <w:tcW w:w="833" w:type="pct"/>
            <w:hideMark/>
          </w:tcPr>
          <w:p w14:paraId="6DB60F9E"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200</w:t>
            </w:r>
          </w:p>
        </w:tc>
        <w:tc>
          <w:tcPr>
            <w:tcW w:w="833" w:type="pct"/>
            <w:hideMark/>
          </w:tcPr>
          <w:p w14:paraId="7C81FF54"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135</w:t>
            </w:r>
          </w:p>
        </w:tc>
        <w:tc>
          <w:tcPr>
            <w:tcW w:w="833" w:type="pct"/>
            <w:hideMark/>
          </w:tcPr>
          <w:p w14:paraId="222D3F1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65</w:t>
            </w:r>
          </w:p>
        </w:tc>
        <w:tc>
          <w:tcPr>
            <w:tcW w:w="833" w:type="pct"/>
            <w:hideMark/>
          </w:tcPr>
          <w:p w14:paraId="3CDB1048"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6,31</w:t>
            </w:r>
          </w:p>
        </w:tc>
      </w:tr>
      <w:tr w:rsidR="0056175E" w:rsidRPr="00554FE2" w14:paraId="26DB7BC0" w14:textId="77777777" w:rsidTr="007D7B75">
        <w:trPr>
          <w:trHeight w:val="284"/>
        </w:trPr>
        <w:tc>
          <w:tcPr>
            <w:tcW w:w="905" w:type="pct"/>
            <w:hideMark/>
          </w:tcPr>
          <w:p w14:paraId="648C14AF"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итого</w:t>
            </w:r>
          </w:p>
        </w:tc>
        <w:tc>
          <w:tcPr>
            <w:tcW w:w="762" w:type="pct"/>
            <w:hideMark/>
          </w:tcPr>
          <w:p w14:paraId="6D0258AF"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0E112CFC"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43F77951"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07F5F3FE" w14:textId="77777777" w:rsidR="0056175E" w:rsidRPr="007D7B75" w:rsidRDefault="0056175E" w:rsidP="0056175E">
            <w:pPr>
              <w:wordWrap w:val="0"/>
              <w:rPr>
                <w:rFonts w:ascii="Times New Roman" w:hAnsi="Times New Roman" w:cs="Times New Roman"/>
                <w:sz w:val="28"/>
                <w:szCs w:val="28"/>
                <w:lang w:val="kk-KZ"/>
              </w:rPr>
            </w:pPr>
          </w:p>
        </w:tc>
        <w:tc>
          <w:tcPr>
            <w:tcW w:w="833" w:type="pct"/>
            <w:hideMark/>
          </w:tcPr>
          <w:p w14:paraId="019E0968"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98,88</w:t>
            </w:r>
          </w:p>
        </w:tc>
      </w:tr>
      <w:tr w:rsidR="0056175E" w:rsidRPr="00554FE2" w14:paraId="77BA2844" w14:textId="77777777" w:rsidTr="007D7B75">
        <w:trPr>
          <w:trHeight w:val="284"/>
        </w:trPr>
        <w:tc>
          <w:tcPr>
            <w:tcW w:w="905" w:type="pct"/>
            <w:hideMark/>
          </w:tcPr>
          <w:p w14:paraId="4D274B98"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Потери на стенках сита</w:t>
            </w:r>
          </w:p>
        </w:tc>
        <w:tc>
          <w:tcPr>
            <w:tcW w:w="762" w:type="pct"/>
            <w:hideMark/>
          </w:tcPr>
          <w:p w14:paraId="778BD933"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4B186CEB"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031742B9"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2E677465" w14:textId="77777777" w:rsidR="0056175E" w:rsidRPr="007D7B75" w:rsidRDefault="0056175E" w:rsidP="0056175E">
            <w:pPr>
              <w:rPr>
                <w:rFonts w:ascii="Times New Roman" w:hAnsi="Times New Roman" w:cs="Times New Roman"/>
                <w:sz w:val="28"/>
                <w:szCs w:val="28"/>
                <w:lang w:val="kk-KZ"/>
              </w:rPr>
            </w:pPr>
            <w:r w:rsidRPr="007D7B75">
              <w:rPr>
                <w:rFonts w:ascii="Times New Roman" w:hAnsi="Times New Roman" w:cs="Times New Roman"/>
                <w:sz w:val="28"/>
                <w:szCs w:val="28"/>
                <w:lang w:val="kk-KZ"/>
              </w:rPr>
              <w:t>11</w:t>
            </w:r>
          </w:p>
        </w:tc>
        <w:tc>
          <w:tcPr>
            <w:tcW w:w="833" w:type="pct"/>
            <w:hideMark/>
          </w:tcPr>
          <w:p w14:paraId="51E9219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1,06</w:t>
            </w:r>
          </w:p>
        </w:tc>
      </w:tr>
    </w:tbl>
    <w:p w14:paraId="32144AE3" w14:textId="77777777" w:rsidR="0056175E" w:rsidRPr="00BE2E99" w:rsidRDefault="0056175E" w:rsidP="0056175E">
      <w:pPr>
        <w:spacing w:after="0" w:line="240" w:lineRule="auto"/>
        <w:rPr>
          <w:rFonts w:ascii="Times New Roman" w:hAnsi="Times New Roman"/>
          <w:bCs/>
          <w:noProof/>
          <w:sz w:val="28"/>
          <w:szCs w:val="28"/>
          <w:lang w:val="kk-KZ" w:eastAsia="en-US"/>
        </w:rPr>
      </w:pPr>
      <w:r w:rsidRPr="00BE2E99">
        <w:rPr>
          <w:rFonts w:ascii="Times New Roman" w:hAnsi="Times New Roman"/>
          <w:bCs/>
          <w:noProof/>
          <w:sz w:val="28"/>
          <w:szCs w:val="28"/>
          <w:lang w:val="kk-KZ" w:eastAsia="en-US"/>
        </w:rPr>
        <w:t xml:space="preserve">Таблица В.5 - Опыт </w:t>
      </w:r>
      <w:r w:rsidRPr="00BE2E99">
        <w:rPr>
          <w:rFonts w:ascii="Times New Roman" w:hAnsi="Times New Roman"/>
          <w:bCs/>
          <w:noProof/>
          <w:sz w:val="28"/>
          <w:szCs w:val="28"/>
          <w:lang w:eastAsia="en-US"/>
        </w:rPr>
        <w:t>№2 Уголь «</w:t>
      </w:r>
      <w:r w:rsidRPr="00BE2E99">
        <w:rPr>
          <w:rFonts w:ascii="Times New Roman" w:hAnsi="Times New Roman"/>
          <w:bCs/>
          <w:noProof/>
          <w:sz w:val="28"/>
          <w:szCs w:val="28"/>
          <w:lang w:val="kk-KZ" w:eastAsia="en-US"/>
        </w:rPr>
        <w:t>Рапид</w:t>
      </w:r>
      <w:r w:rsidRPr="00BE2E99">
        <w:rPr>
          <w:rFonts w:ascii="Times New Roman" w:hAnsi="Times New Roman"/>
          <w:bCs/>
          <w:noProof/>
          <w:sz w:val="28"/>
          <w:szCs w:val="28"/>
          <w:lang w:eastAsia="en-US"/>
        </w:rPr>
        <w:t xml:space="preserve">» </w:t>
      </w:r>
      <w:r w:rsidRPr="00BE2E99">
        <w:rPr>
          <w:rFonts w:ascii="Times New Roman" w:hAnsi="Times New Roman"/>
          <w:bCs/>
          <w:noProof/>
          <w:sz w:val="28"/>
          <w:szCs w:val="28"/>
          <w:lang w:val="kk-KZ" w:eastAsia="en-US"/>
        </w:rPr>
        <w:t>Караганды</w:t>
      </w:r>
      <w:r w:rsidRPr="00BE2E99">
        <w:rPr>
          <w:rFonts w:ascii="Times New Roman" w:hAnsi="Times New Roman"/>
          <w:bCs/>
          <w:noProof/>
          <w:sz w:val="28"/>
          <w:szCs w:val="28"/>
          <w:lang w:eastAsia="en-US"/>
        </w:rPr>
        <w:t xml:space="preserve"> </w:t>
      </w:r>
      <w:r w:rsidRPr="00BE2E99">
        <w:rPr>
          <w:rFonts w:ascii="Times New Roman" w:hAnsi="Times New Roman"/>
          <w:bCs/>
          <w:noProof/>
          <w:sz w:val="28"/>
          <w:szCs w:val="28"/>
          <w:lang w:val="kk-KZ" w:eastAsia="en-US"/>
        </w:rPr>
        <w:t>шахта</w:t>
      </w:r>
    </w:p>
    <w:p w14:paraId="4F89B5AA" w14:textId="77777777" w:rsidR="0056175E" w:rsidRPr="00BE574C" w:rsidRDefault="0056175E" w:rsidP="0056175E">
      <w:pPr>
        <w:spacing w:after="0" w:line="240" w:lineRule="auto"/>
        <w:ind w:firstLine="567"/>
        <w:jc w:val="center"/>
        <w:rPr>
          <w:rFonts w:ascii="Times New Roman" w:eastAsia="Batang" w:hAnsi="Times New Roman"/>
          <w:sz w:val="28"/>
          <w:szCs w:val="28"/>
          <w:lang w:val="kk-KZ" w:eastAsia="ko-KR"/>
        </w:rPr>
      </w:pPr>
      <w:r>
        <w:rPr>
          <w:rFonts w:ascii="Times New Roman" w:eastAsia="Batang" w:hAnsi="Times New Roman"/>
          <w:sz w:val="28"/>
          <w:szCs w:val="28"/>
          <w:lang w:val="kk-KZ" w:eastAsia="ko-KR"/>
        </w:rPr>
        <w:t>Общая масса с ситом 1193</w:t>
      </w:r>
      <w:r w:rsidRPr="00BE574C">
        <w:rPr>
          <w:rFonts w:ascii="Times New Roman" w:eastAsia="Batang" w:hAnsi="Times New Roman"/>
          <w:sz w:val="28"/>
          <w:szCs w:val="28"/>
          <w:lang w:val="kk-KZ" w:eastAsia="ko-KR"/>
        </w:rPr>
        <w:t xml:space="preserve"> г </w:t>
      </w:r>
    </w:p>
    <w:p w14:paraId="710B145F" w14:textId="77777777" w:rsidR="0056175E" w:rsidRPr="00BE574C" w:rsidRDefault="0056175E" w:rsidP="0056175E">
      <w:pPr>
        <w:spacing w:after="0" w:line="240" w:lineRule="auto"/>
        <w:ind w:firstLine="567"/>
        <w:jc w:val="center"/>
        <w:rPr>
          <w:rFonts w:ascii="Times New Roman" w:eastAsia="Batang" w:hAnsi="Times New Roman"/>
          <w:sz w:val="28"/>
          <w:szCs w:val="28"/>
          <w:lang w:val="kk-KZ" w:eastAsia="ko-KR"/>
        </w:rPr>
      </w:pPr>
      <w:r>
        <w:rPr>
          <w:rFonts w:ascii="Times New Roman" w:eastAsia="Batang" w:hAnsi="Times New Roman"/>
          <w:sz w:val="28"/>
          <w:szCs w:val="28"/>
          <w:lang w:val="kk-KZ" w:eastAsia="ko-KR"/>
        </w:rPr>
        <w:t>Общая масса без сита 1058</w:t>
      </w:r>
      <w:r w:rsidRPr="00BE574C">
        <w:rPr>
          <w:rFonts w:ascii="Times New Roman" w:eastAsia="Batang" w:hAnsi="Times New Roman"/>
          <w:sz w:val="28"/>
          <w:szCs w:val="28"/>
          <w:lang w:val="kk-KZ" w:eastAsia="ko-KR"/>
        </w:rPr>
        <w:t xml:space="preserve"> г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692"/>
        <w:gridCol w:w="1425"/>
        <w:gridCol w:w="1557"/>
        <w:gridCol w:w="1557"/>
        <w:gridCol w:w="1557"/>
        <w:gridCol w:w="1557"/>
      </w:tblGrid>
      <w:tr w:rsidR="0056175E" w:rsidRPr="00554FE2" w14:paraId="3FEB5118" w14:textId="77777777" w:rsidTr="007D7B75">
        <w:trPr>
          <w:trHeight w:val="284"/>
        </w:trPr>
        <w:tc>
          <w:tcPr>
            <w:tcW w:w="905" w:type="pct"/>
            <w:hideMark/>
          </w:tcPr>
          <w:p w14:paraId="511963A4"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Наименование</w:t>
            </w:r>
          </w:p>
        </w:tc>
        <w:tc>
          <w:tcPr>
            <w:tcW w:w="762" w:type="pct"/>
            <w:hideMark/>
          </w:tcPr>
          <w:p w14:paraId="56107068"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Диаметр отверстий сита, мм</w:t>
            </w:r>
          </w:p>
        </w:tc>
        <w:tc>
          <w:tcPr>
            <w:tcW w:w="833" w:type="pct"/>
            <w:hideMark/>
          </w:tcPr>
          <w:p w14:paraId="4FB519DA" w14:textId="77777777"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b/>
                <w:bCs/>
                <w:kern w:val="24"/>
                <w:sz w:val="28"/>
                <w:szCs w:val="28"/>
                <w:lang w:val="kk-KZ"/>
              </w:rPr>
              <w:t>Масса материала с ситом, г</w:t>
            </w:r>
          </w:p>
        </w:tc>
        <w:tc>
          <w:tcPr>
            <w:tcW w:w="833" w:type="pct"/>
            <w:hideMark/>
          </w:tcPr>
          <w:p w14:paraId="71AD9264"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Масса сита, г</w:t>
            </w:r>
          </w:p>
        </w:tc>
        <w:tc>
          <w:tcPr>
            <w:tcW w:w="833" w:type="pct"/>
            <w:hideMark/>
          </w:tcPr>
          <w:p w14:paraId="2AD5EA22" w14:textId="77777777"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b/>
                <w:bCs/>
                <w:kern w:val="24"/>
                <w:sz w:val="28"/>
                <w:szCs w:val="28"/>
                <w:lang w:val="kk-KZ"/>
              </w:rPr>
              <w:t>Масса классифицированного материала без сита, г</w:t>
            </w:r>
          </w:p>
        </w:tc>
        <w:tc>
          <w:tcPr>
            <w:tcW w:w="833" w:type="pct"/>
            <w:hideMark/>
          </w:tcPr>
          <w:p w14:paraId="6B83F217"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en-US"/>
              </w:rPr>
              <w:t>%</w:t>
            </w:r>
            <w:r w:rsidRPr="007D7B75">
              <w:rPr>
                <w:rFonts w:ascii="Times New Roman" w:hAnsi="Times New Roman" w:cs="Times New Roman"/>
                <w:b/>
                <w:bCs/>
                <w:kern w:val="24"/>
                <w:sz w:val="28"/>
                <w:szCs w:val="28"/>
              </w:rPr>
              <w:t xml:space="preserve"> соотношение</w:t>
            </w:r>
          </w:p>
        </w:tc>
      </w:tr>
      <w:tr w:rsidR="0056175E" w:rsidRPr="00554FE2" w14:paraId="021A0D37" w14:textId="77777777" w:rsidTr="007D7B75">
        <w:trPr>
          <w:trHeight w:val="284"/>
        </w:trPr>
        <w:tc>
          <w:tcPr>
            <w:tcW w:w="905" w:type="pct"/>
            <w:hideMark/>
          </w:tcPr>
          <w:p w14:paraId="4192DF8F"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1</w:t>
            </w:r>
          </w:p>
        </w:tc>
        <w:tc>
          <w:tcPr>
            <w:tcW w:w="762" w:type="pct"/>
            <w:hideMark/>
          </w:tcPr>
          <w:p w14:paraId="3A97429F"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10</w:t>
            </w:r>
          </w:p>
        </w:tc>
        <w:tc>
          <w:tcPr>
            <w:tcW w:w="833" w:type="pct"/>
            <w:hideMark/>
          </w:tcPr>
          <w:p w14:paraId="57E3A72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644</w:t>
            </w:r>
          </w:p>
        </w:tc>
        <w:tc>
          <w:tcPr>
            <w:tcW w:w="833" w:type="pct"/>
            <w:hideMark/>
          </w:tcPr>
          <w:p w14:paraId="53905164"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97</w:t>
            </w:r>
          </w:p>
        </w:tc>
        <w:tc>
          <w:tcPr>
            <w:tcW w:w="833" w:type="pct"/>
            <w:hideMark/>
          </w:tcPr>
          <w:p w14:paraId="628F5B7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547</w:t>
            </w:r>
          </w:p>
        </w:tc>
        <w:tc>
          <w:tcPr>
            <w:tcW w:w="833" w:type="pct"/>
            <w:hideMark/>
          </w:tcPr>
          <w:p w14:paraId="30B3F06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51,70</w:t>
            </w:r>
          </w:p>
        </w:tc>
      </w:tr>
      <w:tr w:rsidR="0056175E" w:rsidRPr="00554FE2" w14:paraId="091DB8FE" w14:textId="77777777" w:rsidTr="007D7B75">
        <w:trPr>
          <w:trHeight w:val="284"/>
        </w:trPr>
        <w:tc>
          <w:tcPr>
            <w:tcW w:w="905" w:type="pct"/>
            <w:hideMark/>
          </w:tcPr>
          <w:p w14:paraId="3C79A523"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2</w:t>
            </w:r>
          </w:p>
        </w:tc>
        <w:tc>
          <w:tcPr>
            <w:tcW w:w="762" w:type="pct"/>
            <w:hideMark/>
          </w:tcPr>
          <w:p w14:paraId="21C1055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7</w:t>
            </w:r>
          </w:p>
        </w:tc>
        <w:tc>
          <w:tcPr>
            <w:tcW w:w="833" w:type="pct"/>
            <w:hideMark/>
          </w:tcPr>
          <w:p w14:paraId="04F77C8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198</w:t>
            </w:r>
          </w:p>
        </w:tc>
        <w:tc>
          <w:tcPr>
            <w:tcW w:w="833" w:type="pct"/>
            <w:hideMark/>
          </w:tcPr>
          <w:p w14:paraId="257031C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99</w:t>
            </w:r>
          </w:p>
        </w:tc>
        <w:tc>
          <w:tcPr>
            <w:tcW w:w="833" w:type="pct"/>
            <w:hideMark/>
          </w:tcPr>
          <w:p w14:paraId="5C32CC73"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99</w:t>
            </w:r>
          </w:p>
        </w:tc>
        <w:tc>
          <w:tcPr>
            <w:tcW w:w="833" w:type="pct"/>
            <w:hideMark/>
          </w:tcPr>
          <w:p w14:paraId="23DA4F3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9,3</w:t>
            </w:r>
          </w:p>
        </w:tc>
      </w:tr>
      <w:tr w:rsidR="0056175E" w:rsidRPr="00554FE2" w14:paraId="0D65DAF0" w14:textId="77777777" w:rsidTr="007D7B75">
        <w:trPr>
          <w:trHeight w:val="284"/>
        </w:trPr>
        <w:tc>
          <w:tcPr>
            <w:tcW w:w="905" w:type="pct"/>
            <w:hideMark/>
          </w:tcPr>
          <w:p w14:paraId="544E8AB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3 </w:t>
            </w:r>
          </w:p>
        </w:tc>
        <w:tc>
          <w:tcPr>
            <w:tcW w:w="762" w:type="pct"/>
            <w:hideMark/>
          </w:tcPr>
          <w:p w14:paraId="642D63C7"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5</w:t>
            </w:r>
          </w:p>
        </w:tc>
        <w:tc>
          <w:tcPr>
            <w:tcW w:w="833" w:type="pct"/>
            <w:hideMark/>
          </w:tcPr>
          <w:p w14:paraId="3C59B17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174</w:t>
            </w:r>
          </w:p>
        </w:tc>
        <w:tc>
          <w:tcPr>
            <w:tcW w:w="833" w:type="pct"/>
            <w:hideMark/>
          </w:tcPr>
          <w:p w14:paraId="57F9285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107</w:t>
            </w:r>
          </w:p>
        </w:tc>
        <w:tc>
          <w:tcPr>
            <w:tcW w:w="833" w:type="pct"/>
            <w:hideMark/>
          </w:tcPr>
          <w:p w14:paraId="0C8CBDB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67</w:t>
            </w:r>
          </w:p>
        </w:tc>
        <w:tc>
          <w:tcPr>
            <w:tcW w:w="833" w:type="pct"/>
            <w:hideMark/>
          </w:tcPr>
          <w:p w14:paraId="0E55D1FF"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6,33</w:t>
            </w:r>
          </w:p>
        </w:tc>
      </w:tr>
      <w:tr w:rsidR="0056175E" w:rsidRPr="00554FE2" w14:paraId="64D90CA4" w14:textId="77777777" w:rsidTr="007D7B75">
        <w:trPr>
          <w:trHeight w:val="284"/>
        </w:trPr>
        <w:tc>
          <w:tcPr>
            <w:tcW w:w="905" w:type="pct"/>
            <w:hideMark/>
          </w:tcPr>
          <w:p w14:paraId="178CDE9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4</w:t>
            </w:r>
          </w:p>
        </w:tc>
        <w:tc>
          <w:tcPr>
            <w:tcW w:w="762" w:type="pct"/>
            <w:hideMark/>
          </w:tcPr>
          <w:p w14:paraId="1244F41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3</w:t>
            </w:r>
          </w:p>
        </w:tc>
        <w:tc>
          <w:tcPr>
            <w:tcW w:w="833" w:type="pct"/>
            <w:hideMark/>
          </w:tcPr>
          <w:p w14:paraId="7A54118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189</w:t>
            </w:r>
          </w:p>
        </w:tc>
        <w:tc>
          <w:tcPr>
            <w:tcW w:w="833" w:type="pct"/>
            <w:hideMark/>
          </w:tcPr>
          <w:p w14:paraId="0630803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115</w:t>
            </w:r>
          </w:p>
        </w:tc>
        <w:tc>
          <w:tcPr>
            <w:tcW w:w="833" w:type="pct"/>
            <w:hideMark/>
          </w:tcPr>
          <w:p w14:paraId="0DB2BB3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74</w:t>
            </w:r>
          </w:p>
        </w:tc>
        <w:tc>
          <w:tcPr>
            <w:tcW w:w="833" w:type="pct"/>
            <w:hideMark/>
          </w:tcPr>
          <w:p w14:paraId="1CC5A1B3"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6,99</w:t>
            </w:r>
          </w:p>
        </w:tc>
      </w:tr>
      <w:tr w:rsidR="0056175E" w:rsidRPr="00554FE2" w14:paraId="50B7D62D" w14:textId="77777777" w:rsidTr="007D7B75">
        <w:trPr>
          <w:trHeight w:val="284"/>
        </w:trPr>
        <w:tc>
          <w:tcPr>
            <w:tcW w:w="905" w:type="pct"/>
            <w:hideMark/>
          </w:tcPr>
          <w:p w14:paraId="75C6EDC1"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5</w:t>
            </w:r>
          </w:p>
        </w:tc>
        <w:tc>
          <w:tcPr>
            <w:tcW w:w="762" w:type="pct"/>
            <w:hideMark/>
          </w:tcPr>
          <w:p w14:paraId="6B9C00D1"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2</w:t>
            </w:r>
          </w:p>
        </w:tc>
        <w:tc>
          <w:tcPr>
            <w:tcW w:w="833" w:type="pct"/>
            <w:hideMark/>
          </w:tcPr>
          <w:p w14:paraId="5AD84DEE"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148</w:t>
            </w:r>
          </w:p>
        </w:tc>
        <w:tc>
          <w:tcPr>
            <w:tcW w:w="833" w:type="pct"/>
            <w:hideMark/>
          </w:tcPr>
          <w:p w14:paraId="373294F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111</w:t>
            </w:r>
          </w:p>
        </w:tc>
        <w:tc>
          <w:tcPr>
            <w:tcW w:w="833" w:type="pct"/>
            <w:hideMark/>
          </w:tcPr>
          <w:p w14:paraId="2A8A1BC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37</w:t>
            </w:r>
          </w:p>
        </w:tc>
        <w:tc>
          <w:tcPr>
            <w:tcW w:w="833" w:type="pct"/>
            <w:hideMark/>
          </w:tcPr>
          <w:p w14:paraId="0F587CC9"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3,49</w:t>
            </w:r>
          </w:p>
        </w:tc>
      </w:tr>
      <w:tr w:rsidR="0056175E" w:rsidRPr="00554FE2" w14:paraId="4162A45C" w14:textId="77777777" w:rsidTr="007D7B75">
        <w:trPr>
          <w:trHeight w:val="284"/>
        </w:trPr>
        <w:tc>
          <w:tcPr>
            <w:tcW w:w="905" w:type="pct"/>
            <w:hideMark/>
          </w:tcPr>
          <w:p w14:paraId="37A06E2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6</w:t>
            </w:r>
          </w:p>
        </w:tc>
        <w:tc>
          <w:tcPr>
            <w:tcW w:w="762" w:type="pct"/>
            <w:hideMark/>
          </w:tcPr>
          <w:p w14:paraId="20AF17B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w:t>
            </w:r>
          </w:p>
        </w:tc>
        <w:tc>
          <w:tcPr>
            <w:tcW w:w="833" w:type="pct"/>
            <w:hideMark/>
          </w:tcPr>
          <w:p w14:paraId="782E059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190</w:t>
            </w:r>
          </w:p>
        </w:tc>
        <w:tc>
          <w:tcPr>
            <w:tcW w:w="833" w:type="pct"/>
            <w:hideMark/>
          </w:tcPr>
          <w:p w14:paraId="1898AB6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122</w:t>
            </w:r>
          </w:p>
        </w:tc>
        <w:tc>
          <w:tcPr>
            <w:tcW w:w="833" w:type="pct"/>
            <w:hideMark/>
          </w:tcPr>
          <w:p w14:paraId="33F531F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68</w:t>
            </w:r>
          </w:p>
        </w:tc>
        <w:tc>
          <w:tcPr>
            <w:tcW w:w="833" w:type="pct"/>
            <w:hideMark/>
          </w:tcPr>
          <w:p w14:paraId="608AA18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6,42</w:t>
            </w:r>
          </w:p>
        </w:tc>
      </w:tr>
      <w:tr w:rsidR="0056175E" w:rsidRPr="00554FE2" w14:paraId="1540C3A4" w14:textId="77777777" w:rsidTr="007D7B75">
        <w:trPr>
          <w:trHeight w:val="284"/>
        </w:trPr>
        <w:tc>
          <w:tcPr>
            <w:tcW w:w="905" w:type="pct"/>
            <w:hideMark/>
          </w:tcPr>
          <w:p w14:paraId="004836BE"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7</w:t>
            </w:r>
          </w:p>
        </w:tc>
        <w:tc>
          <w:tcPr>
            <w:tcW w:w="762" w:type="pct"/>
            <w:hideMark/>
          </w:tcPr>
          <w:p w14:paraId="6D68B7E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0,5</w:t>
            </w:r>
          </w:p>
        </w:tc>
        <w:tc>
          <w:tcPr>
            <w:tcW w:w="833" w:type="pct"/>
            <w:hideMark/>
          </w:tcPr>
          <w:p w14:paraId="6564823F"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127</w:t>
            </w:r>
          </w:p>
        </w:tc>
        <w:tc>
          <w:tcPr>
            <w:tcW w:w="833" w:type="pct"/>
            <w:hideMark/>
          </w:tcPr>
          <w:p w14:paraId="5BE584E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87</w:t>
            </w:r>
          </w:p>
        </w:tc>
        <w:tc>
          <w:tcPr>
            <w:tcW w:w="833" w:type="pct"/>
            <w:hideMark/>
          </w:tcPr>
          <w:p w14:paraId="0F2764FD"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40</w:t>
            </w:r>
          </w:p>
        </w:tc>
        <w:tc>
          <w:tcPr>
            <w:tcW w:w="833" w:type="pct"/>
            <w:hideMark/>
          </w:tcPr>
          <w:p w14:paraId="7559E8B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3,78</w:t>
            </w:r>
          </w:p>
        </w:tc>
      </w:tr>
      <w:tr w:rsidR="0056175E" w:rsidRPr="00554FE2" w14:paraId="04573A22" w14:textId="77777777" w:rsidTr="007D7B75">
        <w:trPr>
          <w:trHeight w:val="284"/>
        </w:trPr>
        <w:tc>
          <w:tcPr>
            <w:tcW w:w="905" w:type="pct"/>
            <w:hideMark/>
          </w:tcPr>
          <w:p w14:paraId="709E2F6F"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8 </w:t>
            </w:r>
          </w:p>
        </w:tc>
        <w:tc>
          <w:tcPr>
            <w:tcW w:w="762" w:type="pct"/>
            <w:hideMark/>
          </w:tcPr>
          <w:p w14:paraId="7F8EB2C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0,25</w:t>
            </w:r>
          </w:p>
        </w:tc>
        <w:tc>
          <w:tcPr>
            <w:tcW w:w="833" w:type="pct"/>
            <w:hideMark/>
          </w:tcPr>
          <w:p w14:paraId="206C72A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140</w:t>
            </w:r>
          </w:p>
        </w:tc>
        <w:tc>
          <w:tcPr>
            <w:tcW w:w="833" w:type="pct"/>
            <w:hideMark/>
          </w:tcPr>
          <w:p w14:paraId="7B7730B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90</w:t>
            </w:r>
          </w:p>
        </w:tc>
        <w:tc>
          <w:tcPr>
            <w:tcW w:w="833" w:type="pct"/>
            <w:hideMark/>
          </w:tcPr>
          <w:p w14:paraId="26955B63"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50</w:t>
            </w:r>
          </w:p>
        </w:tc>
        <w:tc>
          <w:tcPr>
            <w:tcW w:w="833" w:type="pct"/>
            <w:hideMark/>
          </w:tcPr>
          <w:p w14:paraId="4ADFBCB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4,72</w:t>
            </w:r>
          </w:p>
        </w:tc>
      </w:tr>
      <w:tr w:rsidR="0056175E" w:rsidRPr="00554FE2" w14:paraId="6B3471A3" w14:textId="77777777" w:rsidTr="007D7B75">
        <w:trPr>
          <w:trHeight w:val="284"/>
        </w:trPr>
        <w:tc>
          <w:tcPr>
            <w:tcW w:w="905" w:type="pct"/>
            <w:hideMark/>
          </w:tcPr>
          <w:p w14:paraId="215DDDAE"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9</w:t>
            </w:r>
          </w:p>
        </w:tc>
        <w:tc>
          <w:tcPr>
            <w:tcW w:w="762" w:type="pct"/>
            <w:hideMark/>
          </w:tcPr>
          <w:p w14:paraId="290E1FF3"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Менее 0,25</w:t>
            </w:r>
          </w:p>
        </w:tc>
        <w:tc>
          <w:tcPr>
            <w:tcW w:w="833" w:type="pct"/>
            <w:hideMark/>
          </w:tcPr>
          <w:p w14:paraId="1DEC688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206</w:t>
            </w:r>
          </w:p>
        </w:tc>
        <w:tc>
          <w:tcPr>
            <w:tcW w:w="833" w:type="pct"/>
            <w:hideMark/>
          </w:tcPr>
          <w:p w14:paraId="11739057"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135</w:t>
            </w:r>
          </w:p>
        </w:tc>
        <w:tc>
          <w:tcPr>
            <w:tcW w:w="833" w:type="pct"/>
            <w:hideMark/>
          </w:tcPr>
          <w:p w14:paraId="1975060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71</w:t>
            </w:r>
          </w:p>
        </w:tc>
        <w:tc>
          <w:tcPr>
            <w:tcW w:w="833" w:type="pct"/>
            <w:hideMark/>
          </w:tcPr>
          <w:p w14:paraId="39757C7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6,71</w:t>
            </w:r>
          </w:p>
        </w:tc>
      </w:tr>
      <w:tr w:rsidR="0056175E" w:rsidRPr="00554FE2" w14:paraId="0EC8A122" w14:textId="77777777" w:rsidTr="007D7B75">
        <w:trPr>
          <w:trHeight w:val="284"/>
        </w:trPr>
        <w:tc>
          <w:tcPr>
            <w:tcW w:w="905" w:type="pct"/>
            <w:hideMark/>
          </w:tcPr>
          <w:p w14:paraId="55F871F3"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итого</w:t>
            </w:r>
          </w:p>
        </w:tc>
        <w:tc>
          <w:tcPr>
            <w:tcW w:w="762" w:type="pct"/>
            <w:hideMark/>
          </w:tcPr>
          <w:p w14:paraId="37385B4F"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0813ABFC"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75B9A48E"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6DEADCC3"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1053</w:t>
            </w:r>
          </w:p>
        </w:tc>
        <w:tc>
          <w:tcPr>
            <w:tcW w:w="833" w:type="pct"/>
            <w:hideMark/>
          </w:tcPr>
          <w:p w14:paraId="6624045F"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99,44</w:t>
            </w:r>
          </w:p>
        </w:tc>
      </w:tr>
      <w:tr w:rsidR="0056175E" w:rsidRPr="00554FE2" w14:paraId="1AF90F4E" w14:textId="77777777" w:rsidTr="007D7B75">
        <w:trPr>
          <w:trHeight w:val="284"/>
        </w:trPr>
        <w:tc>
          <w:tcPr>
            <w:tcW w:w="905" w:type="pct"/>
            <w:hideMark/>
          </w:tcPr>
          <w:p w14:paraId="41DA490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Потери на стенках сита</w:t>
            </w:r>
          </w:p>
        </w:tc>
        <w:tc>
          <w:tcPr>
            <w:tcW w:w="762" w:type="pct"/>
            <w:hideMark/>
          </w:tcPr>
          <w:p w14:paraId="6E315E4C"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76FB7CFF"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28F7385A"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2F3995F6" w14:textId="77777777" w:rsidR="0056175E" w:rsidRPr="007D7B75" w:rsidRDefault="0056175E" w:rsidP="0056175E">
            <w:pPr>
              <w:rPr>
                <w:rFonts w:ascii="Times New Roman" w:hAnsi="Times New Roman" w:cs="Times New Roman"/>
                <w:sz w:val="28"/>
                <w:szCs w:val="28"/>
                <w:lang w:val="kk-KZ"/>
              </w:rPr>
            </w:pPr>
            <w:r w:rsidRPr="007D7B75">
              <w:rPr>
                <w:rFonts w:ascii="Times New Roman" w:hAnsi="Times New Roman" w:cs="Times New Roman"/>
                <w:sz w:val="28"/>
                <w:szCs w:val="28"/>
                <w:lang w:val="kk-KZ"/>
              </w:rPr>
              <w:t>5</w:t>
            </w:r>
          </w:p>
        </w:tc>
        <w:tc>
          <w:tcPr>
            <w:tcW w:w="833" w:type="pct"/>
            <w:hideMark/>
          </w:tcPr>
          <w:p w14:paraId="4F3AB9D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0,56</w:t>
            </w:r>
          </w:p>
        </w:tc>
      </w:tr>
    </w:tbl>
    <w:p w14:paraId="19076C87" w14:textId="77777777" w:rsidR="0056175E" w:rsidRPr="00BE2E99" w:rsidRDefault="0056175E" w:rsidP="0056175E">
      <w:pPr>
        <w:spacing w:after="0" w:line="240" w:lineRule="auto"/>
        <w:rPr>
          <w:rFonts w:ascii="Times New Roman" w:hAnsi="Times New Roman"/>
          <w:bCs/>
          <w:noProof/>
          <w:sz w:val="28"/>
          <w:szCs w:val="28"/>
          <w:lang w:val="kk-KZ" w:eastAsia="en-US"/>
        </w:rPr>
      </w:pPr>
      <w:r w:rsidRPr="00BE2E99">
        <w:rPr>
          <w:rFonts w:ascii="Times New Roman" w:hAnsi="Times New Roman"/>
          <w:bCs/>
          <w:noProof/>
          <w:sz w:val="28"/>
          <w:szCs w:val="28"/>
          <w:lang w:val="kk-KZ" w:eastAsia="en-US"/>
        </w:rPr>
        <w:t xml:space="preserve">Таблица В.6 - Опыт </w:t>
      </w:r>
      <w:r w:rsidRPr="00BE2E99">
        <w:rPr>
          <w:rFonts w:ascii="Times New Roman" w:hAnsi="Times New Roman"/>
          <w:bCs/>
          <w:noProof/>
          <w:sz w:val="28"/>
          <w:szCs w:val="28"/>
          <w:lang w:eastAsia="en-US"/>
        </w:rPr>
        <w:t>№3 Уголь «</w:t>
      </w:r>
      <w:r w:rsidRPr="00BE2E99">
        <w:rPr>
          <w:rFonts w:ascii="Times New Roman" w:hAnsi="Times New Roman"/>
          <w:bCs/>
          <w:noProof/>
          <w:sz w:val="28"/>
          <w:szCs w:val="28"/>
          <w:lang w:val="kk-KZ" w:eastAsia="en-US"/>
        </w:rPr>
        <w:t>Рапид</w:t>
      </w:r>
      <w:r w:rsidRPr="00BE2E99">
        <w:rPr>
          <w:rFonts w:ascii="Times New Roman" w:hAnsi="Times New Roman"/>
          <w:bCs/>
          <w:noProof/>
          <w:sz w:val="28"/>
          <w:szCs w:val="28"/>
          <w:lang w:eastAsia="en-US"/>
        </w:rPr>
        <w:t xml:space="preserve">» </w:t>
      </w:r>
      <w:r w:rsidRPr="00BE2E99">
        <w:rPr>
          <w:rFonts w:ascii="Times New Roman" w:hAnsi="Times New Roman"/>
          <w:bCs/>
          <w:noProof/>
          <w:sz w:val="28"/>
          <w:szCs w:val="28"/>
          <w:lang w:val="kk-KZ" w:eastAsia="en-US"/>
        </w:rPr>
        <w:t>Караганды</w:t>
      </w:r>
      <w:r w:rsidRPr="00BE2E99">
        <w:rPr>
          <w:rFonts w:ascii="Times New Roman" w:hAnsi="Times New Roman"/>
          <w:bCs/>
          <w:noProof/>
          <w:sz w:val="28"/>
          <w:szCs w:val="28"/>
          <w:lang w:eastAsia="en-US"/>
        </w:rPr>
        <w:t xml:space="preserve"> </w:t>
      </w:r>
      <w:r w:rsidRPr="00BE2E99">
        <w:rPr>
          <w:rFonts w:ascii="Times New Roman" w:hAnsi="Times New Roman"/>
          <w:bCs/>
          <w:noProof/>
          <w:sz w:val="28"/>
          <w:szCs w:val="28"/>
          <w:lang w:val="kk-KZ" w:eastAsia="en-US"/>
        </w:rPr>
        <w:t>шахта</w:t>
      </w:r>
    </w:p>
    <w:p w14:paraId="4CDB30F6" w14:textId="77777777" w:rsidR="0056175E" w:rsidRPr="00BE574C" w:rsidRDefault="0056175E" w:rsidP="0056175E">
      <w:pPr>
        <w:spacing w:after="0" w:line="240" w:lineRule="auto"/>
        <w:ind w:firstLine="567"/>
        <w:jc w:val="center"/>
        <w:rPr>
          <w:rFonts w:ascii="Times New Roman" w:eastAsia="Batang" w:hAnsi="Times New Roman"/>
          <w:sz w:val="28"/>
          <w:szCs w:val="28"/>
          <w:lang w:val="kk-KZ" w:eastAsia="ko-KR"/>
        </w:rPr>
      </w:pPr>
      <w:r>
        <w:rPr>
          <w:rFonts w:ascii="Times New Roman" w:eastAsia="Batang" w:hAnsi="Times New Roman"/>
          <w:sz w:val="28"/>
          <w:szCs w:val="28"/>
          <w:lang w:val="kk-KZ" w:eastAsia="ko-KR"/>
        </w:rPr>
        <w:t>Общая масса с ситом 1069</w:t>
      </w:r>
      <w:r w:rsidRPr="00BE574C">
        <w:rPr>
          <w:rFonts w:ascii="Times New Roman" w:eastAsia="Batang" w:hAnsi="Times New Roman"/>
          <w:sz w:val="28"/>
          <w:szCs w:val="28"/>
          <w:lang w:val="kk-KZ" w:eastAsia="ko-KR"/>
        </w:rPr>
        <w:t xml:space="preserve"> г </w:t>
      </w:r>
    </w:p>
    <w:p w14:paraId="0FF236DF" w14:textId="77777777" w:rsidR="0056175E" w:rsidRPr="00BE574C" w:rsidRDefault="0056175E" w:rsidP="0056175E">
      <w:pPr>
        <w:spacing w:after="0" w:line="240" w:lineRule="auto"/>
        <w:ind w:firstLine="567"/>
        <w:jc w:val="center"/>
        <w:rPr>
          <w:rFonts w:ascii="Times New Roman" w:eastAsia="Batang" w:hAnsi="Times New Roman"/>
          <w:sz w:val="28"/>
          <w:szCs w:val="28"/>
          <w:lang w:val="kk-KZ" w:eastAsia="ko-KR"/>
        </w:rPr>
      </w:pPr>
      <w:r>
        <w:rPr>
          <w:rFonts w:ascii="Times New Roman" w:eastAsia="Batang" w:hAnsi="Times New Roman"/>
          <w:sz w:val="28"/>
          <w:szCs w:val="28"/>
          <w:lang w:val="kk-KZ" w:eastAsia="ko-KR"/>
        </w:rPr>
        <w:t>Общая масса без сита 934</w:t>
      </w:r>
      <w:r w:rsidRPr="00BE574C">
        <w:rPr>
          <w:rFonts w:ascii="Times New Roman" w:eastAsia="Batang" w:hAnsi="Times New Roman"/>
          <w:sz w:val="28"/>
          <w:szCs w:val="28"/>
          <w:lang w:val="kk-KZ" w:eastAsia="ko-KR"/>
        </w:rPr>
        <w:t xml:space="preserve"> г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692"/>
        <w:gridCol w:w="1425"/>
        <w:gridCol w:w="1557"/>
        <w:gridCol w:w="1557"/>
        <w:gridCol w:w="1557"/>
        <w:gridCol w:w="1557"/>
      </w:tblGrid>
      <w:tr w:rsidR="0056175E" w:rsidRPr="00554FE2" w14:paraId="457F3CE3" w14:textId="77777777" w:rsidTr="007D7B75">
        <w:trPr>
          <w:trHeight w:val="284"/>
        </w:trPr>
        <w:tc>
          <w:tcPr>
            <w:tcW w:w="905" w:type="pct"/>
            <w:hideMark/>
          </w:tcPr>
          <w:p w14:paraId="5A2FB2E5"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Наименование</w:t>
            </w:r>
          </w:p>
        </w:tc>
        <w:tc>
          <w:tcPr>
            <w:tcW w:w="762" w:type="pct"/>
            <w:hideMark/>
          </w:tcPr>
          <w:p w14:paraId="72EEE9A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Диаметр отверстий сита, мм</w:t>
            </w:r>
          </w:p>
        </w:tc>
        <w:tc>
          <w:tcPr>
            <w:tcW w:w="833" w:type="pct"/>
            <w:hideMark/>
          </w:tcPr>
          <w:p w14:paraId="5285E203" w14:textId="77777777"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b/>
                <w:bCs/>
                <w:kern w:val="24"/>
                <w:sz w:val="28"/>
                <w:szCs w:val="28"/>
                <w:lang w:val="kk-KZ"/>
              </w:rPr>
              <w:t>Масса материала с ситом, г</w:t>
            </w:r>
          </w:p>
        </w:tc>
        <w:tc>
          <w:tcPr>
            <w:tcW w:w="833" w:type="pct"/>
            <w:hideMark/>
          </w:tcPr>
          <w:p w14:paraId="753C7829"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Масса сита, г</w:t>
            </w:r>
          </w:p>
        </w:tc>
        <w:tc>
          <w:tcPr>
            <w:tcW w:w="833" w:type="pct"/>
            <w:hideMark/>
          </w:tcPr>
          <w:p w14:paraId="2BDAAC64" w14:textId="77777777"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b/>
                <w:bCs/>
                <w:kern w:val="24"/>
                <w:sz w:val="28"/>
                <w:szCs w:val="28"/>
                <w:lang w:val="kk-KZ"/>
              </w:rPr>
              <w:t>Масса классифицированного материала без сита, г</w:t>
            </w:r>
          </w:p>
        </w:tc>
        <w:tc>
          <w:tcPr>
            <w:tcW w:w="833" w:type="pct"/>
            <w:hideMark/>
          </w:tcPr>
          <w:p w14:paraId="7F143697"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en-US"/>
              </w:rPr>
              <w:t>%</w:t>
            </w:r>
            <w:r w:rsidRPr="007D7B75">
              <w:rPr>
                <w:rFonts w:ascii="Times New Roman" w:hAnsi="Times New Roman" w:cs="Times New Roman"/>
                <w:b/>
                <w:bCs/>
                <w:kern w:val="24"/>
                <w:sz w:val="28"/>
                <w:szCs w:val="28"/>
              </w:rPr>
              <w:t xml:space="preserve"> соотношение</w:t>
            </w:r>
          </w:p>
        </w:tc>
      </w:tr>
      <w:tr w:rsidR="0056175E" w:rsidRPr="00554FE2" w14:paraId="35B8E42D" w14:textId="77777777" w:rsidTr="007D7B75">
        <w:trPr>
          <w:trHeight w:val="284"/>
        </w:trPr>
        <w:tc>
          <w:tcPr>
            <w:tcW w:w="905" w:type="pct"/>
            <w:hideMark/>
          </w:tcPr>
          <w:p w14:paraId="3D4F9806"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1</w:t>
            </w:r>
          </w:p>
        </w:tc>
        <w:tc>
          <w:tcPr>
            <w:tcW w:w="762" w:type="pct"/>
            <w:hideMark/>
          </w:tcPr>
          <w:p w14:paraId="3187E391"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10</w:t>
            </w:r>
          </w:p>
        </w:tc>
        <w:tc>
          <w:tcPr>
            <w:tcW w:w="833" w:type="pct"/>
            <w:hideMark/>
          </w:tcPr>
          <w:p w14:paraId="4531ECC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768</w:t>
            </w:r>
          </w:p>
        </w:tc>
        <w:tc>
          <w:tcPr>
            <w:tcW w:w="833" w:type="pct"/>
            <w:hideMark/>
          </w:tcPr>
          <w:p w14:paraId="27560DA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97</w:t>
            </w:r>
          </w:p>
        </w:tc>
        <w:tc>
          <w:tcPr>
            <w:tcW w:w="833" w:type="pct"/>
            <w:hideMark/>
          </w:tcPr>
          <w:p w14:paraId="2B567458"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671</w:t>
            </w:r>
          </w:p>
        </w:tc>
        <w:tc>
          <w:tcPr>
            <w:tcW w:w="833" w:type="pct"/>
            <w:hideMark/>
          </w:tcPr>
          <w:p w14:paraId="2EBA220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71,84</w:t>
            </w:r>
          </w:p>
        </w:tc>
      </w:tr>
      <w:tr w:rsidR="0056175E" w:rsidRPr="00554FE2" w14:paraId="74C64D59" w14:textId="77777777" w:rsidTr="007D7B75">
        <w:trPr>
          <w:trHeight w:val="284"/>
        </w:trPr>
        <w:tc>
          <w:tcPr>
            <w:tcW w:w="905" w:type="pct"/>
            <w:hideMark/>
          </w:tcPr>
          <w:p w14:paraId="1116669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2</w:t>
            </w:r>
          </w:p>
        </w:tc>
        <w:tc>
          <w:tcPr>
            <w:tcW w:w="762" w:type="pct"/>
            <w:hideMark/>
          </w:tcPr>
          <w:p w14:paraId="2369A8D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7</w:t>
            </w:r>
          </w:p>
        </w:tc>
        <w:tc>
          <w:tcPr>
            <w:tcW w:w="833" w:type="pct"/>
            <w:hideMark/>
          </w:tcPr>
          <w:p w14:paraId="277DE8C3"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167</w:t>
            </w:r>
          </w:p>
        </w:tc>
        <w:tc>
          <w:tcPr>
            <w:tcW w:w="833" w:type="pct"/>
            <w:hideMark/>
          </w:tcPr>
          <w:p w14:paraId="24575955"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99</w:t>
            </w:r>
          </w:p>
        </w:tc>
        <w:tc>
          <w:tcPr>
            <w:tcW w:w="833" w:type="pct"/>
            <w:hideMark/>
          </w:tcPr>
          <w:p w14:paraId="460AD93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68</w:t>
            </w:r>
          </w:p>
        </w:tc>
        <w:tc>
          <w:tcPr>
            <w:tcW w:w="833" w:type="pct"/>
            <w:hideMark/>
          </w:tcPr>
          <w:p w14:paraId="293BC37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7,28</w:t>
            </w:r>
          </w:p>
        </w:tc>
      </w:tr>
      <w:tr w:rsidR="0056175E" w:rsidRPr="00554FE2" w14:paraId="76457E5E" w14:textId="77777777" w:rsidTr="007D7B75">
        <w:trPr>
          <w:trHeight w:val="284"/>
        </w:trPr>
        <w:tc>
          <w:tcPr>
            <w:tcW w:w="905" w:type="pct"/>
            <w:hideMark/>
          </w:tcPr>
          <w:p w14:paraId="7692341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3 </w:t>
            </w:r>
          </w:p>
        </w:tc>
        <w:tc>
          <w:tcPr>
            <w:tcW w:w="762" w:type="pct"/>
            <w:hideMark/>
          </w:tcPr>
          <w:p w14:paraId="61E5FBD9"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5</w:t>
            </w:r>
          </w:p>
        </w:tc>
        <w:tc>
          <w:tcPr>
            <w:tcW w:w="833" w:type="pct"/>
            <w:hideMark/>
          </w:tcPr>
          <w:p w14:paraId="4EFBA06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154</w:t>
            </w:r>
          </w:p>
        </w:tc>
        <w:tc>
          <w:tcPr>
            <w:tcW w:w="833" w:type="pct"/>
            <w:hideMark/>
          </w:tcPr>
          <w:p w14:paraId="264570D4"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107</w:t>
            </w:r>
          </w:p>
        </w:tc>
        <w:tc>
          <w:tcPr>
            <w:tcW w:w="833" w:type="pct"/>
            <w:hideMark/>
          </w:tcPr>
          <w:p w14:paraId="51062D9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47</w:t>
            </w:r>
          </w:p>
        </w:tc>
        <w:tc>
          <w:tcPr>
            <w:tcW w:w="833" w:type="pct"/>
            <w:hideMark/>
          </w:tcPr>
          <w:p w14:paraId="750FB2A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5</w:t>
            </w:r>
          </w:p>
        </w:tc>
      </w:tr>
      <w:tr w:rsidR="0056175E" w:rsidRPr="00554FE2" w14:paraId="59F23D96" w14:textId="77777777" w:rsidTr="007D7B75">
        <w:trPr>
          <w:trHeight w:val="284"/>
        </w:trPr>
        <w:tc>
          <w:tcPr>
            <w:tcW w:w="905" w:type="pct"/>
            <w:hideMark/>
          </w:tcPr>
          <w:p w14:paraId="630DC3E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4</w:t>
            </w:r>
          </w:p>
        </w:tc>
        <w:tc>
          <w:tcPr>
            <w:tcW w:w="762" w:type="pct"/>
            <w:hideMark/>
          </w:tcPr>
          <w:p w14:paraId="2222249B"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3</w:t>
            </w:r>
          </w:p>
        </w:tc>
        <w:tc>
          <w:tcPr>
            <w:tcW w:w="833" w:type="pct"/>
            <w:hideMark/>
          </w:tcPr>
          <w:p w14:paraId="12E3090E"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158</w:t>
            </w:r>
          </w:p>
        </w:tc>
        <w:tc>
          <w:tcPr>
            <w:tcW w:w="833" w:type="pct"/>
            <w:hideMark/>
          </w:tcPr>
          <w:p w14:paraId="2ADF212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115</w:t>
            </w:r>
          </w:p>
        </w:tc>
        <w:tc>
          <w:tcPr>
            <w:tcW w:w="833" w:type="pct"/>
            <w:hideMark/>
          </w:tcPr>
          <w:p w14:paraId="4D07781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43</w:t>
            </w:r>
          </w:p>
        </w:tc>
        <w:tc>
          <w:tcPr>
            <w:tcW w:w="833" w:type="pct"/>
            <w:hideMark/>
          </w:tcPr>
          <w:p w14:paraId="3296B03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4,6</w:t>
            </w:r>
          </w:p>
        </w:tc>
      </w:tr>
      <w:tr w:rsidR="0056175E" w:rsidRPr="00554FE2" w14:paraId="67058053" w14:textId="77777777" w:rsidTr="007D7B75">
        <w:trPr>
          <w:trHeight w:val="284"/>
        </w:trPr>
        <w:tc>
          <w:tcPr>
            <w:tcW w:w="905" w:type="pct"/>
            <w:hideMark/>
          </w:tcPr>
          <w:p w14:paraId="3D319203"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5</w:t>
            </w:r>
          </w:p>
        </w:tc>
        <w:tc>
          <w:tcPr>
            <w:tcW w:w="762" w:type="pct"/>
            <w:hideMark/>
          </w:tcPr>
          <w:p w14:paraId="31BB53D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2</w:t>
            </w:r>
          </w:p>
        </w:tc>
        <w:tc>
          <w:tcPr>
            <w:tcW w:w="833" w:type="pct"/>
            <w:hideMark/>
          </w:tcPr>
          <w:p w14:paraId="7A8CDF6F"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127</w:t>
            </w:r>
          </w:p>
        </w:tc>
        <w:tc>
          <w:tcPr>
            <w:tcW w:w="833" w:type="pct"/>
            <w:hideMark/>
          </w:tcPr>
          <w:p w14:paraId="09648E3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111</w:t>
            </w:r>
          </w:p>
        </w:tc>
        <w:tc>
          <w:tcPr>
            <w:tcW w:w="833" w:type="pct"/>
            <w:hideMark/>
          </w:tcPr>
          <w:p w14:paraId="71B105EF"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16</w:t>
            </w:r>
          </w:p>
        </w:tc>
        <w:tc>
          <w:tcPr>
            <w:tcW w:w="833" w:type="pct"/>
            <w:hideMark/>
          </w:tcPr>
          <w:p w14:paraId="2F3D8AE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1,71</w:t>
            </w:r>
          </w:p>
        </w:tc>
      </w:tr>
      <w:tr w:rsidR="0056175E" w:rsidRPr="00554FE2" w14:paraId="6E39D6E7" w14:textId="77777777" w:rsidTr="007D7B75">
        <w:trPr>
          <w:trHeight w:val="284"/>
        </w:trPr>
        <w:tc>
          <w:tcPr>
            <w:tcW w:w="905" w:type="pct"/>
            <w:hideMark/>
          </w:tcPr>
          <w:p w14:paraId="5918DEE5"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6</w:t>
            </w:r>
          </w:p>
        </w:tc>
        <w:tc>
          <w:tcPr>
            <w:tcW w:w="762" w:type="pct"/>
            <w:hideMark/>
          </w:tcPr>
          <w:p w14:paraId="2A2BE2D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w:t>
            </w:r>
          </w:p>
        </w:tc>
        <w:tc>
          <w:tcPr>
            <w:tcW w:w="833" w:type="pct"/>
            <w:hideMark/>
          </w:tcPr>
          <w:p w14:paraId="70AB12C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144</w:t>
            </w:r>
          </w:p>
        </w:tc>
        <w:tc>
          <w:tcPr>
            <w:tcW w:w="833" w:type="pct"/>
            <w:hideMark/>
          </w:tcPr>
          <w:p w14:paraId="6DFD0621"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122</w:t>
            </w:r>
          </w:p>
        </w:tc>
        <w:tc>
          <w:tcPr>
            <w:tcW w:w="833" w:type="pct"/>
            <w:hideMark/>
          </w:tcPr>
          <w:p w14:paraId="1EE12118"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22</w:t>
            </w:r>
          </w:p>
        </w:tc>
        <w:tc>
          <w:tcPr>
            <w:tcW w:w="833" w:type="pct"/>
            <w:hideMark/>
          </w:tcPr>
          <w:p w14:paraId="3DBF47FF"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2,35</w:t>
            </w:r>
          </w:p>
        </w:tc>
      </w:tr>
      <w:tr w:rsidR="0056175E" w:rsidRPr="00554FE2" w14:paraId="6C13E302" w14:textId="77777777" w:rsidTr="007D7B75">
        <w:trPr>
          <w:trHeight w:val="284"/>
        </w:trPr>
        <w:tc>
          <w:tcPr>
            <w:tcW w:w="905" w:type="pct"/>
            <w:hideMark/>
          </w:tcPr>
          <w:p w14:paraId="3BF650E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7</w:t>
            </w:r>
          </w:p>
        </w:tc>
        <w:tc>
          <w:tcPr>
            <w:tcW w:w="762" w:type="pct"/>
            <w:hideMark/>
          </w:tcPr>
          <w:p w14:paraId="7389B668"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0,5</w:t>
            </w:r>
          </w:p>
        </w:tc>
        <w:tc>
          <w:tcPr>
            <w:tcW w:w="833" w:type="pct"/>
            <w:hideMark/>
          </w:tcPr>
          <w:p w14:paraId="0527987D"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103</w:t>
            </w:r>
          </w:p>
        </w:tc>
        <w:tc>
          <w:tcPr>
            <w:tcW w:w="833" w:type="pct"/>
            <w:hideMark/>
          </w:tcPr>
          <w:p w14:paraId="5B11ABAE"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87</w:t>
            </w:r>
          </w:p>
        </w:tc>
        <w:tc>
          <w:tcPr>
            <w:tcW w:w="833" w:type="pct"/>
            <w:hideMark/>
          </w:tcPr>
          <w:p w14:paraId="4FF41BD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16</w:t>
            </w:r>
          </w:p>
        </w:tc>
        <w:tc>
          <w:tcPr>
            <w:tcW w:w="833" w:type="pct"/>
            <w:hideMark/>
          </w:tcPr>
          <w:p w14:paraId="62DDA51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1,71</w:t>
            </w:r>
          </w:p>
        </w:tc>
      </w:tr>
      <w:tr w:rsidR="0056175E" w:rsidRPr="00554FE2" w14:paraId="694EBA3D" w14:textId="77777777" w:rsidTr="007D7B75">
        <w:trPr>
          <w:trHeight w:val="284"/>
        </w:trPr>
        <w:tc>
          <w:tcPr>
            <w:tcW w:w="905" w:type="pct"/>
            <w:hideMark/>
          </w:tcPr>
          <w:p w14:paraId="51F8BAA3"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8 </w:t>
            </w:r>
          </w:p>
        </w:tc>
        <w:tc>
          <w:tcPr>
            <w:tcW w:w="762" w:type="pct"/>
            <w:hideMark/>
          </w:tcPr>
          <w:p w14:paraId="4E1CE33E"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0,25</w:t>
            </w:r>
          </w:p>
        </w:tc>
        <w:tc>
          <w:tcPr>
            <w:tcW w:w="833" w:type="pct"/>
            <w:hideMark/>
          </w:tcPr>
          <w:p w14:paraId="4546AE2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106</w:t>
            </w:r>
          </w:p>
        </w:tc>
        <w:tc>
          <w:tcPr>
            <w:tcW w:w="833" w:type="pct"/>
            <w:hideMark/>
          </w:tcPr>
          <w:p w14:paraId="43948FFF"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90</w:t>
            </w:r>
          </w:p>
        </w:tc>
        <w:tc>
          <w:tcPr>
            <w:tcW w:w="833" w:type="pct"/>
            <w:hideMark/>
          </w:tcPr>
          <w:p w14:paraId="35650473"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16</w:t>
            </w:r>
          </w:p>
        </w:tc>
        <w:tc>
          <w:tcPr>
            <w:tcW w:w="833" w:type="pct"/>
            <w:hideMark/>
          </w:tcPr>
          <w:p w14:paraId="7F688F4F"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1,71</w:t>
            </w:r>
          </w:p>
        </w:tc>
      </w:tr>
      <w:tr w:rsidR="0056175E" w:rsidRPr="00554FE2" w14:paraId="6E9259BC" w14:textId="77777777" w:rsidTr="007D7B75">
        <w:trPr>
          <w:trHeight w:val="284"/>
        </w:trPr>
        <w:tc>
          <w:tcPr>
            <w:tcW w:w="905" w:type="pct"/>
            <w:hideMark/>
          </w:tcPr>
          <w:p w14:paraId="0C4BAFC6"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9</w:t>
            </w:r>
          </w:p>
        </w:tc>
        <w:tc>
          <w:tcPr>
            <w:tcW w:w="762" w:type="pct"/>
            <w:hideMark/>
          </w:tcPr>
          <w:p w14:paraId="4EA2EAD6"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Менее 0,25</w:t>
            </w:r>
          </w:p>
        </w:tc>
        <w:tc>
          <w:tcPr>
            <w:tcW w:w="833" w:type="pct"/>
            <w:hideMark/>
          </w:tcPr>
          <w:p w14:paraId="5B17FE84"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165</w:t>
            </w:r>
          </w:p>
        </w:tc>
        <w:tc>
          <w:tcPr>
            <w:tcW w:w="833" w:type="pct"/>
            <w:hideMark/>
          </w:tcPr>
          <w:p w14:paraId="428BE193"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135</w:t>
            </w:r>
          </w:p>
        </w:tc>
        <w:tc>
          <w:tcPr>
            <w:tcW w:w="833" w:type="pct"/>
            <w:hideMark/>
          </w:tcPr>
          <w:p w14:paraId="0B599328"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30</w:t>
            </w:r>
          </w:p>
        </w:tc>
        <w:tc>
          <w:tcPr>
            <w:tcW w:w="833" w:type="pct"/>
            <w:hideMark/>
          </w:tcPr>
          <w:p w14:paraId="066F155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3,21</w:t>
            </w:r>
          </w:p>
        </w:tc>
      </w:tr>
      <w:tr w:rsidR="0056175E" w:rsidRPr="00554FE2" w14:paraId="038E09F6" w14:textId="77777777" w:rsidTr="007D7B75">
        <w:trPr>
          <w:trHeight w:val="284"/>
        </w:trPr>
        <w:tc>
          <w:tcPr>
            <w:tcW w:w="905" w:type="pct"/>
            <w:hideMark/>
          </w:tcPr>
          <w:p w14:paraId="7F8964C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итого</w:t>
            </w:r>
          </w:p>
        </w:tc>
        <w:tc>
          <w:tcPr>
            <w:tcW w:w="762" w:type="pct"/>
            <w:hideMark/>
          </w:tcPr>
          <w:p w14:paraId="54ECEEB4"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208E4E54"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0E5FA551"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0655BBC4"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929</w:t>
            </w:r>
          </w:p>
        </w:tc>
        <w:tc>
          <w:tcPr>
            <w:tcW w:w="833" w:type="pct"/>
            <w:hideMark/>
          </w:tcPr>
          <w:p w14:paraId="22110F8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99,41</w:t>
            </w:r>
          </w:p>
        </w:tc>
      </w:tr>
      <w:tr w:rsidR="0056175E" w:rsidRPr="00554FE2" w14:paraId="7D688AD1" w14:textId="77777777" w:rsidTr="007D7B75">
        <w:trPr>
          <w:trHeight w:val="284"/>
        </w:trPr>
        <w:tc>
          <w:tcPr>
            <w:tcW w:w="905" w:type="pct"/>
            <w:hideMark/>
          </w:tcPr>
          <w:p w14:paraId="7B20DA43"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Потери на стенках сита</w:t>
            </w:r>
          </w:p>
        </w:tc>
        <w:tc>
          <w:tcPr>
            <w:tcW w:w="762" w:type="pct"/>
            <w:hideMark/>
          </w:tcPr>
          <w:p w14:paraId="36622983"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6EDF5317"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088384A8"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3884D8B4" w14:textId="77777777" w:rsidR="0056175E" w:rsidRPr="007D7B75" w:rsidRDefault="0056175E" w:rsidP="0056175E">
            <w:pPr>
              <w:rPr>
                <w:rFonts w:ascii="Times New Roman" w:hAnsi="Times New Roman" w:cs="Times New Roman"/>
                <w:sz w:val="28"/>
                <w:szCs w:val="28"/>
                <w:lang w:val="kk-KZ"/>
              </w:rPr>
            </w:pPr>
            <w:r w:rsidRPr="007D7B75">
              <w:rPr>
                <w:rFonts w:ascii="Times New Roman" w:hAnsi="Times New Roman" w:cs="Times New Roman"/>
                <w:sz w:val="28"/>
                <w:szCs w:val="28"/>
                <w:lang w:val="kk-KZ"/>
              </w:rPr>
              <w:t>5</w:t>
            </w:r>
          </w:p>
        </w:tc>
        <w:tc>
          <w:tcPr>
            <w:tcW w:w="833" w:type="pct"/>
            <w:hideMark/>
          </w:tcPr>
          <w:p w14:paraId="5B7A49A8"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0,59</w:t>
            </w:r>
          </w:p>
        </w:tc>
      </w:tr>
    </w:tbl>
    <w:p w14:paraId="2AB5377F"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p>
    <w:p w14:paraId="051ECC1F"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r>
        <w:rPr>
          <w:noProof/>
          <w:lang w:eastAsia="ru-RU"/>
        </w:rPr>
        <w:drawing>
          <wp:inline distT="0" distB="0" distL="0" distR="0" wp14:anchorId="2C7CA7F2" wp14:editId="4543C29C">
            <wp:extent cx="5714543" cy="4105275"/>
            <wp:effectExtent l="0" t="0" r="635"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1"/>
                    <a:srcRect l="31090" t="17379" r="13141" b="11396"/>
                    <a:stretch/>
                  </pic:blipFill>
                  <pic:spPr bwMode="auto">
                    <a:xfrm>
                      <a:off x="0" y="0"/>
                      <a:ext cx="5723625" cy="4111800"/>
                    </a:xfrm>
                    <a:prstGeom prst="rect">
                      <a:avLst/>
                    </a:prstGeom>
                    <a:ln>
                      <a:noFill/>
                    </a:ln>
                    <a:extLst>
                      <a:ext uri="{53640926-AAD7-44D8-BBD7-CCE9431645EC}">
                        <a14:shadowObscured xmlns:a14="http://schemas.microsoft.com/office/drawing/2010/main"/>
                      </a:ext>
                    </a:extLst>
                  </pic:spPr>
                </pic:pic>
              </a:graphicData>
            </a:graphic>
          </wp:inline>
        </w:drawing>
      </w:r>
    </w:p>
    <w:p w14:paraId="09897198" w14:textId="77777777" w:rsidR="0056175E" w:rsidRPr="00E41E84" w:rsidRDefault="0056175E" w:rsidP="0056175E">
      <w:pPr>
        <w:spacing w:after="0" w:line="240" w:lineRule="auto"/>
        <w:ind w:firstLine="567"/>
        <w:jc w:val="center"/>
        <w:rPr>
          <w:rFonts w:ascii="Times New Roman" w:eastAsia="Batang" w:hAnsi="Times New Roman"/>
          <w:sz w:val="28"/>
          <w:szCs w:val="28"/>
          <w:lang w:eastAsia="ko-KR"/>
        </w:rPr>
      </w:pPr>
      <w:r w:rsidRPr="00E41E84">
        <w:rPr>
          <w:rFonts w:ascii="Times New Roman" w:eastAsia="Batang" w:hAnsi="Times New Roman"/>
          <w:sz w:val="28"/>
          <w:szCs w:val="28"/>
          <w:lang w:eastAsia="ko-KR"/>
        </w:rPr>
        <w:t>Рисунок В.3 – Фракционный состав угля «Рапид» Караганды шахта</w:t>
      </w:r>
    </w:p>
    <w:p w14:paraId="00665EDD"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r>
        <w:rPr>
          <w:noProof/>
          <w:lang w:eastAsia="ru-RU"/>
        </w:rPr>
        <w:drawing>
          <wp:inline distT="0" distB="0" distL="0" distR="0" wp14:anchorId="538DB064" wp14:editId="2DAAD9A5">
            <wp:extent cx="5651291" cy="3734873"/>
            <wp:effectExtent l="0" t="0" r="6985"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2"/>
                    <a:srcRect l="32853" t="19658" r="13943" b="13390"/>
                    <a:stretch/>
                  </pic:blipFill>
                  <pic:spPr bwMode="auto">
                    <a:xfrm>
                      <a:off x="0" y="0"/>
                      <a:ext cx="5666288" cy="3744784"/>
                    </a:xfrm>
                    <a:prstGeom prst="rect">
                      <a:avLst/>
                    </a:prstGeom>
                    <a:ln>
                      <a:noFill/>
                    </a:ln>
                    <a:extLst>
                      <a:ext uri="{53640926-AAD7-44D8-BBD7-CCE9431645EC}">
                        <a14:shadowObscured xmlns:a14="http://schemas.microsoft.com/office/drawing/2010/main"/>
                      </a:ext>
                    </a:extLst>
                  </pic:spPr>
                </pic:pic>
              </a:graphicData>
            </a:graphic>
          </wp:inline>
        </w:drawing>
      </w:r>
    </w:p>
    <w:p w14:paraId="4F44325F" w14:textId="4AEAD845" w:rsidR="0056175E" w:rsidRDefault="0056175E" w:rsidP="007647B6">
      <w:pPr>
        <w:spacing w:after="0" w:line="240" w:lineRule="auto"/>
        <w:ind w:firstLine="567"/>
        <w:jc w:val="center"/>
        <w:rPr>
          <w:rFonts w:ascii="Times New Roman" w:eastAsia="Batang" w:hAnsi="Times New Roman"/>
          <w:sz w:val="28"/>
          <w:szCs w:val="28"/>
          <w:lang w:val="kk-KZ" w:eastAsia="ko-KR"/>
        </w:rPr>
      </w:pPr>
      <w:r w:rsidRPr="00E41E84">
        <w:rPr>
          <w:rFonts w:ascii="Times New Roman" w:eastAsia="Batang" w:hAnsi="Times New Roman"/>
          <w:sz w:val="28"/>
          <w:szCs w:val="28"/>
          <w:lang w:eastAsia="ko-KR"/>
        </w:rPr>
        <w:t>Рисунок В.4 – Гранулометрический состав угля «Рапид» Караганды шахта</w:t>
      </w:r>
    </w:p>
    <w:p w14:paraId="3FE9FB06" w14:textId="77777777" w:rsidR="007D7B75" w:rsidRPr="007D7B75" w:rsidRDefault="007D7B75" w:rsidP="007647B6">
      <w:pPr>
        <w:spacing w:after="0" w:line="240" w:lineRule="auto"/>
        <w:ind w:firstLine="567"/>
        <w:jc w:val="center"/>
        <w:rPr>
          <w:rFonts w:ascii="Times New Roman" w:eastAsia="Batang" w:hAnsi="Times New Roman"/>
          <w:sz w:val="28"/>
          <w:szCs w:val="28"/>
          <w:lang w:val="kk-KZ" w:eastAsia="ko-KR"/>
        </w:rPr>
      </w:pPr>
    </w:p>
    <w:p w14:paraId="064D5230" w14:textId="77777777" w:rsidR="0056175E" w:rsidRPr="00E41E84" w:rsidRDefault="0056175E" w:rsidP="0056175E">
      <w:pPr>
        <w:spacing w:after="0" w:line="240" w:lineRule="auto"/>
        <w:ind w:firstLine="567"/>
        <w:jc w:val="both"/>
        <w:rPr>
          <w:rFonts w:ascii="Times New Roman" w:eastAsia="Batang" w:hAnsi="Times New Roman"/>
          <w:bCs/>
          <w:color w:val="FF0000"/>
          <w:sz w:val="28"/>
          <w:szCs w:val="28"/>
          <w:lang w:eastAsia="ko-KR"/>
        </w:rPr>
      </w:pPr>
    </w:p>
    <w:p w14:paraId="5F56AF96" w14:textId="77777777" w:rsidR="0056175E" w:rsidRPr="00E41E84" w:rsidRDefault="0056175E" w:rsidP="0056175E">
      <w:pPr>
        <w:spacing w:after="0" w:line="240" w:lineRule="auto"/>
        <w:jc w:val="both"/>
        <w:rPr>
          <w:rFonts w:ascii="Times New Roman" w:hAnsi="Times New Roman"/>
          <w:bCs/>
          <w:noProof/>
          <w:sz w:val="28"/>
          <w:szCs w:val="28"/>
          <w:lang w:val="kk-KZ" w:eastAsia="en-US"/>
        </w:rPr>
      </w:pPr>
      <w:r w:rsidRPr="00E41E84">
        <w:rPr>
          <w:rFonts w:ascii="Times New Roman" w:hAnsi="Times New Roman"/>
          <w:bCs/>
          <w:noProof/>
          <w:sz w:val="28"/>
          <w:szCs w:val="28"/>
          <w:lang w:val="kk-KZ" w:eastAsia="en-US"/>
        </w:rPr>
        <w:t xml:space="preserve">Таблица В.7 - Опыт </w:t>
      </w:r>
      <w:r w:rsidRPr="00E41E84">
        <w:rPr>
          <w:rFonts w:ascii="Times New Roman" w:hAnsi="Times New Roman"/>
          <w:bCs/>
          <w:noProof/>
          <w:sz w:val="28"/>
          <w:szCs w:val="28"/>
          <w:lang w:eastAsia="en-US"/>
        </w:rPr>
        <w:t>№1 Уголь «</w:t>
      </w:r>
      <w:r w:rsidRPr="00E41E84">
        <w:rPr>
          <w:rFonts w:ascii="Times New Roman" w:hAnsi="Times New Roman"/>
          <w:bCs/>
          <w:noProof/>
          <w:sz w:val="28"/>
          <w:szCs w:val="28"/>
          <w:lang w:val="kk-KZ" w:eastAsia="en-US"/>
        </w:rPr>
        <w:t>Для котлов длительного горения</w:t>
      </w:r>
      <w:r w:rsidRPr="00E41E84">
        <w:rPr>
          <w:rFonts w:ascii="Times New Roman" w:hAnsi="Times New Roman"/>
          <w:bCs/>
          <w:noProof/>
          <w:sz w:val="28"/>
          <w:szCs w:val="28"/>
          <w:lang w:eastAsia="en-US"/>
        </w:rPr>
        <w:t>»</w:t>
      </w:r>
      <w:r w:rsidRPr="00E41E84">
        <w:rPr>
          <w:rFonts w:ascii="Times New Roman" w:hAnsi="Times New Roman"/>
          <w:bCs/>
          <w:noProof/>
          <w:sz w:val="28"/>
          <w:szCs w:val="28"/>
          <w:lang w:val="kk-KZ" w:eastAsia="en-US"/>
        </w:rPr>
        <w:t xml:space="preserve"> Абайская</w:t>
      </w:r>
      <w:r w:rsidRPr="00E41E84">
        <w:rPr>
          <w:rFonts w:ascii="Times New Roman" w:hAnsi="Times New Roman"/>
          <w:bCs/>
          <w:noProof/>
          <w:sz w:val="28"/>
          <w:szCs w:val="28"/>
          <w:lang w:eastAsia="en-US"/>
        </w:rPr>
        <w:t xml:space="preserve"> </w:t>
      </w:r>
      <w:r w:rsidRPr="00E41E84">
        <w:rPr>
          <w:rFonts w:ascii="Times New Roman" w:hAnsi="Times New Roman"/>
          <w:bCs/>
          <w:noProof/>
          <w:sz w:val="28"/>
          <w:szCs w:val="28"/>
          <w:lang w:val="kk-KZ" w:eastAsia="en-US"/>
        </w:rPr>
        <w:t>шахта</w:t>
      </w:r>
    </w:p>
    <w:p w14:paraId="1B9AF785" w14:textId="77777777" w:rsidR="0056175E" w:rsidRPr="00BE574C" w:rsidRDefault="0056175E" w:rsidP="0056175E">
      <w:pPr>
        <w:spacing w:after="0" w:line="240" w:lineRule="auto"/>
        <w:ind w:firstLine="567"/>
        <w:jc w:val="center"/>
        <w:rPr>
          <w:rFonts w:ascii="Times New Roman" w:eastAsia="Batang" w:hAnsi="Times New Roman"/>
          <w:sz w:val="28"/>
          <w:szCs w:val="28"/>
          <w:lang w:val="kk-KZ" w:eastAsia="ko-KR"/>
        </w:rPr>
      </w:pPr>
      <w:r>
        <w:rPr>
          <w:rFonts w:ascii="Times New Roman" w:eastAsia="Batang" w:hAnsi="Times New Roman"/>
          <w:sz w:val="28"/>
          <w:szCs w:val="28"/>
          <w:lang w:val="kk-KZ" w:eastAsia="ko-KR"/>
        </w:rPr>
        <w:t>Общая масса с ситом 1183</w:t>
      </w:r>
      <w:r w:rsidRPr="00BE574C">
        <w:rPr>
          <w:rFonts w:ascii="Times New Roman" w:eastAsia="Batang" w:hAnsi="Times New Roman"/>
          <w:sz w:val="28"/>
          <w:szCs w:val="28"/>
          <w:lang w:val="kk-KZ" w:eastAsia="ko-KR"/>
        </w:rPr>
        <w:t xml:space="preserve"> г </w:t>
      </w:r>
    </w:p>
    <w:p w14:paraId="23165D9E" w14:textId="77777777" w:rsidR="0056175E" w:rsidRPr="00BE574C" w:rsidRDefault="0056175E" w:rsidP="0056175E">
      <w:pPr>
        <w:spacing w:after="0" w:line="240" w:lineRule="auto"/>
        <w:ind w:firstLine="567"/>
        <w:jc w:val="center"/>
        <w:rPr>
          <w:rFonts w:ascii="Times New Roman" w:eastAsia="Batang" w:hAnsi="Times New Roman"/>
          <w:sz w:val="28"/>
          <w:szCs w:val="28"/>
          <w:lang w:val="kk-KZ" w:eastAsia="ko-KR"/>
        </w:rPr>
      </w:pPr>
      <w:r>
        <w:rPr>
          <w:rFonts w:ascii="Times New Roman" w:eastAsia="Batang" w:hAnsi="Times New Roman"/>
          <w:sz w:val="28"/>
          <w:szCs w:val="28"/>
          <w:lang w:val="kk-KZ" w:eastAsia="ko-KR"/>
        </w:rPr>
        <w:t>Общая масса без сита 1048</w:t>
      </w:r>
      <w:r w:rsidRPr="00BE574C">
        <w:rPr>
          <w:rFonts w:ascii="Times New Roman" w:eastAsia="Batang" w:hAnsi="Times New Roman"/>
          <w:sz w:val="28"/>
          <w:szCs w:val="28"/>
          <w:lang w:val="kk-KZ" w:eastAsia="ko-KR"/>
        </w:rPr>
        <w:t xml:space="preserve"> г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506"/>
        <w:gridCol w:w="1316"/>
        <w:gridCol w:w="1359"/>
        <w:gridCol w:w="1045"/>
        <w:gridCol w:w="2499"/>
        <w:gridCol w:w="1620"/>
      </w:tblGrid>
      <w:tr w:rsidR="0056175E" w:rsidRPr="00554FE2" w14:paraId="4394DD36" w14:textId="77777777" w:rsidTr="007D7B75">
        <w:trPr>
          <w:trHeight w:val="284"/>
        </w:trPr>
        <w:tc>
          <w:tcPr>
            <w:tcW w:w="806" w:type="pct"/>
            <w:hideMark/>
          </w:tcPr>
          <w:p w14:paraId="2C1247FF" w14:textId="0E4FEC66"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Наименование</w:t>
            </w:r>
          </w:p>
        </w:tc>
        <w:tc>
          <w:tcPr>
            <w:tcW w:w="704" w:type="pct"/>
            <w:hideMark/>
          </w:tcPr>
          <w:p w14:paraId="5460D40F" w14:textId="77328F6D" w:rsidR="0056175E" w:rsidRPr="007D7B75" w:rsidRDefault="007D7B75" w:rsidP="0056175E">
            <w:pPr>
              <w:wordWrap w:val="0"/>
              <w:rPr>
                <w:rFonts w:ascii="Times New Roman" w:hAnsi="Times New Roman" w:cs="Times New Roman"/>
                <w:sz w:val="28"/>
                <w:szCs w:val="28"/>
                <w:lang w:val="en-US"/>
              </w:rPr>
            </w:pPr>
            <w:r>
              <w:rPr>
                <w:rFonts w:ascii="Times New Roman" w:hAnsi="Times New Roman" w:cs="Times New Roman"/>
                <w:b/>
                <w:bCs/>
                <w:kern w:val="24"/>
                <w:sz w:val="28"/>
                <w:szCs w:val="28"/>
                <w:lang w:val="en-US"/>
              </w:rPr>
              <w:t xml:space="preserve">D </w:t>
            </w:r>
            <w:r w:rsidR="0056175E" w:rsidRPr="007D7B75">
              <w:rPr>
                <w:rFonts w:ascii="Times New Roman" w:hAnsi="Times New Roman" w:cs="Times New Roman"/>
                <w:b/>
                <w:bCs/>
                <w:kern w:val="24"/>
                <w:sz w:val="28"/>
                <w:szCs w:val="28"/>
                <w:lang w:val="kk-KZ"/>
              </w:rPr>
              <w:t>отверстий сита, мм</w:t>
            </w:r>
          </w:p>
        </w:tc>
        <w:tc>
          <w:tcPr>
            <w:tcW w:w="727" w:type="pct"/>
            <w:hideMark/>
          </w:tcPr>
          <w:p w14:paraId="21B415CC" w14:textId="77777777"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b/>
                <w:bCs/>
                <w:kern w:val="24"/>
                <w:sz w:val="28"/>
                <w:szCs w:val="28"/>
                <w:lang w:val="kk-KZ"/>
              </w:rPr>
              <w:t>Масса материала с      ситом, г</w:t>
            </w:r>
          </w:p>
        </w:tc>
        <w:tc>
          <w:tcPr>
            <w:tcW w:w="559" w:type="pct"/>
            <w:hideMark/>
          </w:tcPr>
          <w:p w14:paraId="14B4FE7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Масса сита, г</w:t>
            </w:r>
          </w:p>
        </w:tc>
        <w:tc>
          <w:tcPr>
            <w:tcW w:w="1337" w:type="pct"/>
            <w:hideMark/>
          </w:tcPr>
          <w:p w14:paraId="7E93D0E8" w14:textId="77777777"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b/>
                <w:bCs/>
                <w:kern w:val="24"/>
                <w:sz w:val="28"/>
                <w:szCs w:val="28"/>
                <w:lang w:val="kk-KZ"/>
              </w:rPr>
              <w:t>Масса классифицированного материала без сита, г</w:t>
            </w:r>
          </w:p>
        </w:tc>
        <w:tc>
          <w:tcPr>
            <w:tcW w:w="868" w:type="pct"/>
            <w:hideMark/>
          </w:tcPr>
          <w:p w14:paraId="07C249C6"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en-US"/>
              </w:rPr>
              <w:t>%</w:t>
            </w:r>
            <w:r w:rsidRPr="007D7B75">
              <w:rPr>
                <w:rFonts w:ascii="Times New Roman" w:hAnsi="Times New Roman" w:cs="Times New Roman"/>
                <w:b/>
                <w:bCs/>
                <w:kern w:val="24"/>
                <w:sz w:val="28"/>
                <w:szCs w:val="28"/>
              </w:rPr>
              <w:t xml:space="preserve"> соотношение</w:t>
            </w:r>
          </w:p>
        </w:tc>
      </w:tr>
      <w:tr w:rsidR="0056175E" w:rsidRPr="00554FE2" w14:paraId="0DC22953" w14:textId="77777777" w:rsidTr="007D7B75">
        <w:trPr>
          <w:trHeight w:val="284"/>
        </w:trPr>
        <w:tc>
          <w:tcPr>
            <w:tcW w:w="806" w:type="pct"/>
            <w:hideMark/>
          </w:tcPr>
          <w:p w14:paraId="40F747DE"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1</w:t>
            </w:r>
          </w:p>
        </w:tc>
        <w:tc>
          <w:tcPr>
            <w:tcW w:w="704" w:type="pct"/>
            <w:hideMark/>
          </w:tcPr>
          <w:p w14:paraId="698CF506"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10</w:t>
            </w:r>
          </w:p>
        </w:tc>
        <w:tc>
          <w:tcPr>
            <w:tcW w:w="727" w:type="pct"/>
            <w:hideMark/>
          </w:tcPr>
          <w:p w14:paraId="5FA0DE2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673</w:t>
            </w:r>
          </w:p>
        </w:tc>
        <w:tc>
          <w:tcPr>
            <w:tcW w:w="559" w:type="pct"/>
            <w:hideMark/>
          </w:tcPr>
          <w:p w14:paraId="3977DC2E"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97</w:t>
            </w:r>
          </w:p>
        </w:tc>
        <w:tc>
          <w:tcPr>
            <w:tcW w:w="1337" w:type="pct"/>
            <w:hideMark/>
          </w:tcPr>
          <w:p w14:paraId="4646B244"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576</w:t>
            </w:r>
          </w:p>
        </w:tc>
        <w:tc>
          <w:tcPr>
            <w:tcW w:w="868" w:type="pct"/>
            <w:hideMark/>
          </w:tcPr>
          <w:p w14:paraId="2131C793"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54,96</w:t>
            </w:r>
          </w:p>
        </w:tc>
      </w:tr>
      <w:tr w:rsidR="0056175E" w:rsidRPr="00554FE2" w14:paraId="1166271A" w14:textId="77777777" w:rsidTr="007D7B75">
        <w:trPr>
          <w:trHeight w:val="284"/>
        </w:trPr>
        <w:tc>
          <w:tcPr>
            <w:tcW w:w="806" w:type="pct"/>
            <w:hideMark/>
          </w:tcPr>
          <w:p w14:paraId="6CB7FD3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2</w:t>
            </w:r>
          </w:p>
        </w:tc>
        <w:tc>
          <w:tcPr>
            <w:tcW w:w="704" w:type="pct"/>
            <w:hideMark/>
          </w:tcPr>
          <w:p w14:paraId="697AEDD1"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7</w:t>
            </w:r>
          </w:p>
        </w:tc>
        <w:tc>
          <w:tcPr>
            <w:tcW w:w="727" w:type="pct"/>
            <w:hideMark/>
          </w:tcPr>
          <w:p w14:paraId="2C02510E"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236</w:t>
            </w:r>
          </w:p>
        </w:tc>
        <w:tc>
          <w:tcPr>
            <w:tcW w:w="559" w:type="pct"/>
            <w:hideMark/>
          </w:tcPr>
          <w:p w14:paraId="6FEC4FA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99</w:t>
            </w:r>
          </w:p>
        </w:tc>
        <w:tc>
          <w:tcPr>
            <w:tcW w:w="1337" w:type="pct"/>
            <w:hideMark/>
          </w:tcPr>
          <w:p w14:paraId="57B914D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137</w:t>
            </w:r>
          </w:p>
        </w:tc>
        <w:tc>
          <w:tcPr>
            <w:tcW w:w="868" w:type="pct"/>
            <w:hideMark/>
          </w:tcPr>
          <w:p w14:paraId="726114C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13,07</w:t>
            </w:r>
          </w:p>
        </w:tc>
      </w:tr>
      <w:tr w:rsidR="0056175E" w:rsidRPr="00554FE2" w14:paraId="61330D82" w14:textId="77777777" w:rsidTr="007D7B75">
        <w:trPr>
          <w:trHeight w:val="284"/>
        </w:trPr>
        <w:tc>
          <w:tcPr>
            <w:tcW w:w="806" w:type="pct"/>
            <w:hideMark/>
          </w:tcPr>
          <w:p w14:paraId="16F6D50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3 </w:t>
            </w:r>
          </w:p>
        </w:tc>
        <w:tc>
          <w:tcPr>
            <w:tcW w:w="704" w:type="pct"/>
            <w:hideMark/>
          </w:tcPr>
          <w:p w14:paraId="165668E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5</w:t>
            </w:r>
          </w:p>
        </w:tc>
        <w:tc>
          <w:tcPr>
            <w:tcW w:w="727" w:type="pct"/>
            <w:hideMark/>
          </w:tcPr>
          <w:p w14:paraId="0C03EC3F"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208</w:t>
            </w:r>
          </w:p>
        </w:tc>
        <w:tc>
          <w:tcPr>
            <w:tcW w:w="559" w:type="pct"/>
            <w:hideMark/>
          </w:tcPr>
          <w:p w14:paraId="0D8ADD7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107</w:t>
            </w:r>
          </w:p>
        </w:tc>
        <w:tc>
          <w:tcPr>
            <w:tcW w:w="1337" w:type="pct"/>
            <w:hideMark/>
          </w:tcPr>
          <w:p w14:paraId="235E068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101</w:t>
            </w:r>
          </w:p>
        </w:tc>
        <w:tc>
          <w:tcPr>
            <w:tcW w:w="868" w:type="pct"/>
            <w:hideMark/>
          </w:tcPr>
          <w:p w14:paraId="692C3D28"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9,64</w:t>
            </w:r>
          </w:p>
        </w:tc>
      </w:tr>
      <w:tr w:rsidR="0056175E" w:rsidRPr="00554FE2" w14:paraId="00E9F00F" w14:textId="77777777" w:rsidTr="007D7B75">
        <w:trPr>
          <w:trHeight w:val="284"/>
        </w:trPr>
        <w:tc>
          <w:tcPr>
            <w:tcW w:w="806" w:type="pct"/>
            <w:hideMark/>
          </w:tcPr>
          <w:p w14:paraId="7E9A163B"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4</w:t>
            </w:r>
          </w:p>
        </w:tc>
        <w:tc>
          <w:tcPr>
            <w:tcW w:w="704" w:type="pct"/>
            <w:hideMark/>
          </w:tcPr>
          <w:p w14:paraId="7853C5BF"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3</w:t>
            </w:r>
          </w:p>
        </w:tc>
        <w:tc>
          <w:tcPr>
            <w:tcW w:w="727" w:type="pct"/>
            <w:hideMark/>
          </w:tcPr>
          <w:p w14:paraId="40D63B6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215</w:t>
            </w:r>
          </w:p>
        </w:tc>
        <w:tc>
          <w:tcPr>
            <w:tcW w:w="559" w:type="pct"/>
            <w:hideMark/>
          </w:tcPr>
          <w:p w14:paraId="75B0CFF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115</w:t>
            </w:r>
          </w:p>
        </w:tc>
        <w:tc>
          <w:tcPr>
            <w:tcW w:w="1337" w:type="pct"/>
            <w:hideMark/>
          </w:tcPr>
          <w:p w14:paraId="1B279E9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100</w:t>
            </w:r>
          </w:p>
        </w:tc>
        <w:tc>
          <w:tcPr>
            <w:tcW w:w="868" w:type="pct"/>
            <w:hideMark/>
          </w:tcPr>
          <w:p w14:paraId="59FAADC9"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9,54</w:t>
            </w:r>
          </w:p>
        </w:tc>
      </w:tr>
      <w:tr w:rsidR="0056175E" w:rsidRPr="00554FE2" w14:paraId="64278AC6" w14:textId="77777777" w:rsidTr="007D7B75">
        <w:trPr>
          <w:trHeight w:val="284"/>
        </w:trPr>
        <w:tc>
          <w:tcPr>
            <w:tcW w:w="806" w:type="pct"/>
            <w:hideMark/>
          </w:tcPr>
          <w:p w14:paraId="29AB227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5</w:t>
            </w:r>
          </w:p>
        </w:tc>
        <w:tc>
          <w:tcPr>
            <w:tcW w:w="704" w:type="pct"/>
            <w:hideMark/>
          </w:tcPr>
          <w:p w14:paraId="2556708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2</w:t>
            </w:r>
          </w:p>
        </w:tc>
        <w:tc>
          <w:tcPr>
            <w:tcW w:w="727" w:type="pct"/>
            <w:hideMark/>
          </w:tcPr>
          <w:p w14:paraId="0028821E"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149</w:t>
            </w:r>
          </w:p>
        </w:tc>
        <w:tc>
          <w:tcPr>
            <w:tcW w:w="559" w:type="pct"/>
            <w:hideMark/>
          </w:tcPr>
          <w:p w14:paraId="2D146D2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111</w:t>
            </w:r>
          </w:p>
        </w:tc>
        <w:tc>
          <w:tcPr>
            <w:tcW w:w="1337" w:type="pct"/>
            <w:hideMark/>
          </w:tcPr>
          <w:p w14:paraId="03AC9F3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38</w:t>
            </w:r>
          </w:p>
        </w:tc>
        <w:tc>
          <w:tcPr>
            <w:tcW w:w="868" w:type="pct"/>
            <w:hideMark/>
          </w:tcPr>
          <w:p w14:paraId="1063EA7E"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3,62</w:t>
            </w:r>
          </w:p>
        </w:tc>
      </w:tr>
      <w:tr w:rsidR="0056175E" w:rsidRPr="00554FE2" w14:paraId="72F73C81" w14:textId="77777777" w:rsidTr="007D7B75">
        <w:trPr>
          <w:trHeight w:val="284"/>
        </w:trPr>
        <w:tc>
          <w:tcPr>
            <w:tcW w:w="806" w:type="pct"/>
            <w:hideMark/>
          </w:tcPr>
          <w:p w14:paraId="5C03A974"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6</w:t>
            </w:r>
          </w:p>
        </w:tc>
        <w:tc>
          <w:tcPr>
            <w:tcW w:w="704" w:type="pct"/>
            <w:hideMark/>
          </w:tcPr>
          <w:p w14:paraId="1388AF4B"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w:t>
            </w:r>
          </w:p>
        </w:tc>
        <w:tc>
          <w:tcPr>
            <w:tcW w:w="727" w:type="pct"/>
            <w:hideMark/>
          </w:tcPr>
          <w:p w14:paraId="7DB9962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164</w:t>
            </w:r>
          </w:p>
        </w:tc>
        <w:tc>
          <w:tcPr>
            <w:tcW w:w="559" w:type="pct"/>
            <w:hideMark/>
          </w:tcPr>
          <w:p w14:paraId="53C2421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122</w:t>
            </w:r>
          </w:p>
        </w:tc>
        <w:tc>
          <w:tcPr>
            <w:tcW w:w="1337" w:type="pct"/>
            <w:hideMark/>
          </w:tcPr>
          <w:p w14:paraId="5E6D4F3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42</w:t>
            </w:r>
          </w:p>
        </w:tc>
        <w:tc>
          <w:tcPr>
            <w:tcW w:w="868" w:type="pct"/>
            <w:hideMark/>
          </w:tcPr>
          <w:p w14:paraId="22856819"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4</w:t>
            </w:r>
          </w:p>
        </w:tc>
      </w:tr>
      <w:tr w:rsidR="0056175E" w:rsidRPr="00554FE2" w14:paraId="6161AC23" w14:textId="77777777" w:rsidTr="007D7B75">
        <w:trPr>
          <w:trHeight w:val="284"/>
        </w:trPr>
        <w:tc>
          <w:tcPr>
            <w:tcW w:w="806" w:type="pct"/>
            <w:hideMark/>
          </w:tcPr>
          <w:p w14:paraId="11D90E43"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7</w:t>
            </w:r>
          </w:p>
        </w:tc>
        <w:tc>
          <w:tcPr>
            <w:tcW w:w="704" w:type="pct"/>
            <w:hideMark/>
          </w:tcPr>
          <w:p w14:paraId="4F04DB4F"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0,5</w:t>
            </w:r>
          </w:p>
        </w:tc>
        <w:tc>
          <w:tcPr>
            <w:tcW w:w="727" w:type="pct"/>
            <w:hideMark/>
          </w:tcPr>
          <w:p w14:paraId="085E3DA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105</w:t>
            </w:r>
          </w:p>
        </w:tc>
        <w:tc>
          <w:tcPr>
            <w:tcW w:w="559" w:type="pct"/>
            <w:hideMark/>
          </w:tcPr>
          <w:p w14:paraId="2270860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87</w:t>
            </w:r>
          </w:p>
        </w:tc>
        <w:tc>
          <w:tcPr>
            <w:tcW w:w="1337" w:type="pct"/>
            <w:hideMark/>
          </w:tcPr>
          <w:p w14:paraId="51D2FAF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18</w:t>
            </w:r>
          </w:p>
        </w:tc>
        <w:tc>
          <w:tcPr>
            <w:tcW w:w="868" w:type="pct"/>
            <w:hideMark/>
          </w:tcPr>
          <w:p w14:paraId="25F2743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1,72</w:t>
            </w:r>
          </w:p>
        </w:tc>
      </w:tr>
      <w:tr w:rsidR="0056175E" w:rsidRPr="00554FE2" w14:paraId="68296F5D" w14:textId="77777777" w:rsidTr="007D7B75">
        <w:trPr>
          <w:trHeight w:val="284"/>
        </w:trPr>
        <w:tc>
          <w:tcPr>
            <w:tcW w:w="806" w:type="pct"/>
            <w:hideMark/>
          </w:tcPr>
          <w:p w14:paraId="7B159719"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8 </w:t>
            </w:r>
          </w:p>
        </w:tc>
        <w:tc>
          <w:tcPr>
            <w:tcW w:w="704" w:type="pct"/>
            <w:hideMark/>
          </w:tcPr>
          <w:p w14:paraId="065298D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0,25</w:t>
            </w:r>
          </w:p>
        </w:tc>
        <w:tc>
          <w:tcPr>
            <w:tcW w:w="727" w:type="pct"/>
            <w:hideMark/>
          </w:tcPr>
          <w:p w14:paraId="29BF16A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106</w:t>
            </w:r>
          </w:p>
        </w:tc>
        <w:tc>
          <w:tcPr>
            <w:tcW w:w="559" w:type="pct"/>
            <w:hideMark/>
          </w:tcPr>
          <w:p w14:paraId="22D4B945"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90</w:t>
            </w:r>
          </w:p>
        </w:tc>
        <w:tc>
          <w:tcPr>
            <w:tcW w:w="1337" w:type="pct"/>
            <w:hideMark/>
          </w:tcPr>
          <w:p w14:paraId="55D4532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16</w:t>
            </w:r>
          </w:p>
        </w:tc>
        <w:tc>
          <w:tcPr>
            <w:tcW w:w="868" w:type="pct"/>
            <w:hideMark/>
          </w:tcPr>
          <w:p w14:paraId="4D87A749"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1,53</w:t>
            </w:r>
          </w:p>
        </w:tc>
      </w:tr>
      <w:tr w:rsidR="0056175E" w:rsidRPr="00554FE2" w14:paraId="25A8281B" w14:textId="77777777" w:rsidTr="007D7B75">
        <w:trPr>
          <w:trHeight w:val="284"/>
        </w:trPr>
        <w:tc>
          <w:tcPr>
            <w:tcW w:w="806" w:type="pct"/>
            <w:hideMark/>
          </w:tcPr>
          <w:p w14:paraId="18A22671"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9</w:t>
            </w:r>
          </w:p>
        </w:tc>
        <w:tc>
          <w:tcPr>
            <w:tcW w:w="704" w:type="pct"/>
            <w:hideMark/>
          </w:tcPr>
          <w:p w14:paraId="1FA986D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Менее 0,25</w:t>
            </w:r>
          </w:p>
        </w:tc>
        <w:tc>
          <w:tcPr>
            <w:tcW w:w="727" w:type="pct"/>
            <w:hideMark/>
          </w:tcPr>
          <w:p w14:paraId="45A7562D"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150</w:t>
            </w:r>
          </w:p>
        </w:tc>
        <w:tc>
          <w:tcPr>
            <w:tcW w:w="559" w:type="pct"/>
            <w:hideMark/>
          </w:tcPr>
          <w:p w14:paraId="3FA1D54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135</w:t>
            </w:r>
          </w:p>
        </w:tc>
        <w:tc>
          <w:tcPr>
            <w:tcW w:w="1337" w:type="pct"/>
            <w:hideMark/>
          </w:tcPr>
          <w:p w14:paraId="3E8042A9"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15</w:t>
            </w:r>
          </w:p>
        </w:tc>
        <w:tc>
          <w:tcPr>
            <w:tcW w:w="868" w:type="pct"/>
            <w:hideMark/>
          </w:tcPr>
          <w:p w14:paraId="598A31DF"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1,43</w:t>
            </w:r>
          </w:p>
        </w:tc>
      </w:tr>
      <w:tr w:rsidR="0056175E" w:rsidRPr="00554FE2" w14:paraId="3DB7D8A7" w14:textId="77777777" w:rsidTr="007D7B75">
        <w:trPr>
          <w:trHeight w:val="284"/>
        </w:trPr>
        <w:tc>
          <w:tcPr>
            <w:tcW w:w="806" w:type="pct"/>
            <w:hideMark/>
          </w:tcPr>
          <w:p w14:paraId="3F176375"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итого</w:t>
            </w:r>
          </w:p>
        </w:tc>
        <w:tc>
          <w:tcPr>
            <w:tcW w:w="704" w:type="pct"/>
            <w:hideMark/>
          </w:tcPr>
          <w:p w14:paraId="7F4F5C90" w14:textId="77777777" w:rsidR="0056175E" w:rsidRPr="007D7B75" w:rsidRDefault="0056175E" w:rsidP="0056175E">
            <w:pPr>
              <w:rPr>
                <w:rFonts w:ascii="Times New Roman" w:hAnsi="Times New Roman" w:cs="Times New Roman"/>
                <w:sz w:val="28"/>
                <w:szCs w:val="28"/>
                <w:lang w:val="en-US"/>
              </w:rPr>
            </w:pPr>
          </w:p>
        </w:tc>
        <w:tc>
          <w:tcPr>
            <w:tcW w:w="727" w:type="pct"/>
            <w:hideMark/>
          </w:tcPr>
          <w:p w14:paraId="229EF115" w14:textId="77777777" w:rsidR="0056175E" w:rsidRPr="007D7B75" w:rsidRDefault="0056175E" w:rsidP="0056175E">
            <w:pPr>
              <w:rPr>
                <w:rFonts w:ascii="Times New Roman" w:hAnsi="Times New Roman" w:cs="Times New Roman"/>
                <w:sz w:val="28"/>
                <w:szCs w:val="28"/>
                <w:lang w:val="en-US"/>
              </w:rPr>
            </w:pPr>
          </w:p>
        </w:tc>
        <w:tc>
          <w:tcPr>
            <w:tcW w:w="559" w:type="pct"/>
            <w:hideMark/>
          </w:tcPr>
          <w:p w14:paraId="46937457" w14:textId="77777777" w:rsidR="0056175E" w:rsidRPr="007D7B75" w:rsidRDefault="0056175E" w:rsidP="0056175E">
            <w:pPr>
              <w:rPr>
                <w:rFonts w:ascii="Times New Roman" w:hAnsi="Times New Roman" w:cs="Times New Roman"/>
                <w:sz w:val="28"/>
                <w:szCs w:val="28"/>
                <w:lang w:val="en-US"/>
              </w:rPr>
            </w:pPr>
          </w:p>
        </w:tc>
        <w:tc>
          <w:tcPr>
            <w:tcW w:w="1337" w:type="pct"/>
            <w:hideMark/>
          </w:tcPr>
          <w:p w14:paraId="21E312E9"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1043</w:t>
            </w:r>
          </w:p>
        </w:tc>
        <w:tc>
          <w:tcPr>
            <w:tcW w:w="868" w:type="pct"/>
            <w:hideMark/>
          </w:tcPr>
          <w:p w14:paraId="1F593E4D"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99,51</w:t>
            </w:r>
          </w:p>
        </w:tc>
      </w:tr>
      <w:tr w:rsidR="0056175E" w:rsidRPr="00554FE2" w14:paraId="41742C48" w14:textId="77777777" w:rsidTr="007D7B75">
        <w:trPr>
          <w:trHeight w:val="284"/>
        </w:trPr>
        <w:tc>
          <w:tcPr>
            <w:tcW w:w="806" w:type="pct"/>
            <w:hideMark/>
          </w:tcPr>
          <w:p w14:paraId="50FF5FD9" w14:textId="3C2CE83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Потери настенках сита</w:t>
            </w:r>
          </w:p>
        </w:tc>
        <w:tc>
          <w:tcPr>
            <w:tcW w:w="704" w:type="pct"/>
            <w:hideMark/>
          </w:tcPr>
          <w:p w14:paraId="700CF839" w14:textId="77777777" w:rsidR="0056175E" w:rsidRPr="007D7B75" w:rsidRDefault="0056175E" w:rsidP="0056175E">
            <w:pPr>
              <w:rPr>
                <w:rFonts w:ascii="Times New Roman" w:hAnsi="Times New Roman" w:cs="Times New Roman"/>
                <w:sz w:val="28"/>
                <w:szCs w:val="28"/>
                <w:lang w:val="en-US"/>
              </w:rPr>
            </w:pPr>
          </w:p>
        </w:tc>
        <w:tc>
          <w:tcPr>
            <w:tcW w:w="727" w:type="pct"/>
            <w:hideMark/>
          </w:tcPr>
          <w:p w14:paraId="3C9B8E3B" w14:textId="77777777" w:rsidR="0056175E" w:rsidRPr="007D7B75" w:rsidRDefault="0056175E" w:rsidP="0056175E">
            <w:pPr>
              <w:rPr>
                <w:rFonts w:ascii="Times New Roman" w:hAnsi="Times New Roman" w:cs="Times New Roman"/>
                <w:sz w:val="28"/>
                <w:szCs w:val="28"/>
                <w:lang w:val="en-US"/>
              </w:rPr>
            </w:pPr>
          </w:p>
        </w:tc>
        <w:tc>
          <w:tcPr>
            <w:tcW w:w="559" w:type="pct"/>
            <w:hideMark/>
          </w:tcPr>
          <w:p w14:paraId="36AC3A16" w14:textId="77777777" w:rsidR="0056175E" w:rsidRPr="007D7B75" w:rsidRDefault="0056175E" w:rsidP="0056175E">
            <w:pPr>
              <w:rPr>
                <w:rFonts w:ascii="Times New Roman" w:hAnsi="Times New Roman" w:cs="Times New Roman"/>
                <w:sz w:val="28"/>
                <w:szCs w:val="28"/>
                <w:lang w:val="en-US"/>
              </w:rPr>
            </w:pPr>
          </w:p>
        </w:tc>
        <w:tc>
          <w:tcPr>
            <w:tcW w:w="1337" w:type="pct"/>
            <w:hideMark/>
          </w:tcPr>
          <w:p w14:paraId="083D30DE" w14:textId="77777777" w:rsidR="0056175E" w:rsidRPr="007D7B75" w:rsidRDefault="0056175E" w:rsidP="0056175E">
            <w:pPr>
              <w:rPr>
                <w:rFonts w:ascii="Times New Roman" w:hAnsi="Times New Roman" w:cs="Times New Roman"/>
                <w:sz w:val="28"/>
                <w:szCs w:val="28"/>
                <w:lang w:val="kk-KZ"/>
              </w:rPr>
            </w:pPr>
            <w:r w:rsidRPr="007D7B75">
              <w:rPr>
                <w:rFonts w:ascii="Times New Roman" w:hAnsi="Times New Roman" w:cs="Times New Roman"/>
                <w:sz w:val="28"/>
                <w:szCs w:val="28"/>
                <w:lang w:val="kk-KZ"/>
              </w:rPr>
              <w:t>5</w:t>
            </w:r>
          </w:p>
        </w:tc>
        <w:tc>
          <w:tcPr>
            <w:tcW w:w="868" w:type="pct"/>
            <w:hideMark/>
          </w:tcPr>
          <w:p w14:paraId="2E886414"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0,48</w:t>
            </w:r>
          </w:p>
        </w:tc>
      </w:tr>
    </w:tbl>
    <w:p w14:paraId="20D397E8" w14:textId="77777777" w:rsidR="0056175E" w:rsidRPr="00E41E84" w:rsidRDefault="0056175E" w:rsidP="0056175E">
      <w:pPr>
        <w:spacing w:after="0" w:line="240" w:lineRule="auto"/>
        <w:jc w:val="both"/>
        <w:rPr>
          <w:rFonts w:ascii="Times New Roman" w:hAnsi="Times New Roman"/>
          <w:bCs/>
          <w:noProof/>
          <w:sz w:val="28"/>
          <w:szCs w:val="28"/>
          <w:lang w:val="kk-KZ" w:eastAsia="en-US"/>
        </w:rPr>
      </w:pPr>
      <w:r w:rsidRPr="00E41E84">
        <w:rPr>
          <w:rFonts w:ascii="Times New Roman" w:hAnsi="Times New Roman"/>
          <w:bCs/>
          <w:noProof/>
          <w:sz w:val="28"/>
          <w:szCs w:val="28"/>
          <w:lang w:val="kk-KZ" w:eastAsia="en-US"/>
        </w:rPr>
        <w:t xml:space="preserve">Таблица В.8 - Опыт </w:t>
      </w:r>
      <w:r w:rsidRPr="00E41E84">
        <w:rPr>
          <w:rFonts w:ascii="Times New Roman" w:hAnsi="Times New Roman"/>
          <w:bCs/>
          <w:noProof/>
          <w:sz w:val="28"/>
          <w:szCs w:val="28"/>
          <w:lang w:eastAsia="en-US"/>
        </w:rPr>
        <w:t>№2 Уголь «</w:t>
      </w:r>
      <w:r w:rsidRPr="00E41E84">
        <w:rPr>
          <w:rFonts w:ascii="Times New Roman" w:hAnsi="Times New Roman"/>
          <w:bCs/>
          <w:noProof/>
          <w:sz w:val="28"/>
          <w:szCs w:val="28"/>
          <w:lang w:val="kk-KZ" w:eastAsia="en-US"/>
        </w:rPr>
        <w:t>Для котлов длительного горения</w:t>
      </w:r>
      <w:r w:rsidRPr="00E41E84">
        <w:rPr>
          <w:rFonts w:ascii="Times New Roman" w:hAnsi="Times New Roman"/>
          <w:bCs/>
          <w:noProof/>
          <w:sz w:val="28"/>
          <w:szCs w:val="28"/>
          <w:lang w:eastAsia="en-US"/>
        </w:rPr>
        <w:t>»</w:t>
      </w:r>
      <w:r w:rsidRPr="00E41E84">
        <w:rPr>
          <w:rFonts w:ascii="Times New Roman" w:hAnsi="Times New Roman"/>
          <w:bCs/>
          <w:noProof/>
          <w:sz w:val="28"/>
          <w:szCs w:val="28"/>
          <w:lang w:val="kk-KZ" w:eastAsia="en-US"/>
        </w:rPr>
        <w:t xml:space="preserve"> Абайская</w:t>
      </w:r>
      <w:r w:rsidRPr="00E41E84">
        <w:rPr>
          <w:rFonts w:ascii="Times New Roman" w:hAnsi="Times New Roman"/>
          <w:bCs/>
          <w:noProof/>
          <w:sz w:val="28"/>
          <w:szCs w:val="28"/>
          <w:lang w:eastAsia="en-US"/>
        </w:rPr>
        <w:t xml:space="preserve"> </w:t>
      </w:r>
      <w:r w:rsidRPr="00E41E84">
        <w:rPr>
          <w:rFonts w:ascii="Times New Roman" w:hAnsi="Times New Roman"/>
          <w:bCs/>
          <w:noProof/>
          <w:sz w:val="28"/>
          <w:szCs w:val="28"/>
          <w:lang w:val="kk-KZ" w:eastAsia="en-US"/>
        </w:rPr>
        <w:t>шахта</w:t>
      </w:r>
    </w:p>
    <w:p w14:paraId="70775946" w14:textId="77777777" w:rsidR="0056175E" w:rsidRPr="00BE574C" w:rsidRDefault="0056175E" w:rsidP="0056175E">
      <w:pPr>
        <w:spacing w:after="0" w:line="240" w:lineRule="auto"/>
        <w:ind w:firstLine="567"/>
        <w:jc w:val="center"/>
        <w:rPr>
          <w:rFonts w:ascii="Times New Roman" w:eastAsia="Batang" w:hAnsi="Times New Roman"/>
          <w:sz w:val="28"/>
          <w:szCs w:val="28"/>
          <w:lang w:val="kk-KZ" w:eastAsia="ko-KR"/>
        </w:rPr>
      </w:pPr>
      <w:r>
        <w:rPr>
          <w:rFonts w:ascii="Times New Roman" w:eastAsia="Batang" w:hAnsi="Times New Roman"/>
          <w:sz w:val="28"/>
          <w:szCs w:val="28"/>
          <w:lang w:val="kk-KZ" w:eastAsia="ko-KR"/>
        </w:rPr>
        <w:t>Общая масса с ситом 1126</w:t>
      </w:r>
      <w:r w:rsidRPr="00BE574C">
        <w:rPr>
          <w:rFonts w:ascii="Times New Roman" w:eastAsia="Batang" w:hAnsi="Times New Roman"/>
          <w:sz w:val="28"/>
          <w:szCs w:val="28"/>
          <w:lang w:val="kk-KZ" w:eastAsia="ko-KR"/>
        </w:rPr>
        <w:t xml:space="preserve"> г </w:t>
      </w:r>
    </w:p>
    <w:p w14:paraId="2DA8C2E6" w14:textId="77777777" w:rsidR="0056175E" w:rsidRPr="00BE574C" w:rsidRDefault="0056175E" w:rsidP="0056175E">
      <w:pPr>
        <w:spacing w:after="0" w:line="240" w:lineRule="auto"/>
        <w:ind w:firstLine="567"/>
        <w:jc w:val="center"/>
        <w:rPr>
          <w:rFonts w:ascii="Times New Roman" w:eastAsia="Batang" w:hAnsi="Times New Roman"/>
          <w:sz w:val="28"/>
          <w:szCs w:val="28"/>
          <w:lang w:val="kk-KZ" w:eastAsia="ko-KR"/>
        </w:rPr>
      </w:pPr>
      <w:r>
        <w:rPr>
          <w:rFonts w:ascii="Times New Roman" w:eastAsia="Batang" w:hAnsi="Times New Roman"/>
          <w:sz w:val="28"/>
          <w:szCs w:val="28"/>
          <w:lang w:val="kk-KZ" w:eastAsia="ko-KR"/>
        </w:rPr>
        <w:t>Общая масса без сита 991</w:t>
      </w:r>
      <w:r w:rsidRPr="00BE574C">
        <w:rPr>
          <w:rFonts w:ascii="Times New Roman" w:eastAsia="Batang" w:hAnsi="Times New Roman"/>
          <w:sz w:val="28"/>
          <w:szCs w:val="28"/>
          <w:lang w:val="kk-KZ" w:eastAsia="ko-KR"/>
        </w:rPr>
        <w:t xml:space="preserve"> г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1752"/>
        <w:gridCol w:w="1536"/>
        <w:gridCol w:w="1056"/>
        <w:gridCol w:w="869"/>
        <w:gridCol w:w="2562"/>
        <w:gridCol w:w="1570"/>
      </w:tblGrid>
      <w:tr w:rsidR="0056175E" w:rsidRPr="007D7B75" w14:paraId="5D0258FF" w14:textId="77777777" w:rsidTr="007D7B75">
        <w:trPr>
          <w:trHeight w:val="284"/>
        </w:trPr>
        <w:tc>
          <w:tcPr>
            <w:tcW w:w="937" w:type="pct"/>
            <w:hideMark/>
          </w:tcPr>
          <w:p w14:paraId="3E49BDC2" w14:textId="77777777" w:rsidR="0056175E" w:rsidRPr="007D7B75" w:rsidRDefault="0056175E" w:rsidP="0056175E">
            <w:pPr>
              <w:wordWrap w:val="0"/>
              <w:rPr>
                <w:rFonts w:ascii="Times New Roman" w:hAnsi="Times New Roman" w:cs="Times New Roman"/>
                <w:b/>
                <w:bCs/>
                <w:kern w:val="24"/>
                <w:sz w:val="28"/>
                <w:szCs w:val="28"/>
                <w:lang w:val="kk-KZ"/>
              </w:rPr>
            </w:pPr>
            <w:r w:rsidRPr="007D7B75">
              <w:rPr>
                <w:rFonts w:ascii="Times New Roman" w:hAnsi="Times New Roman" w:cs="Times New Roman"/>
                <w:b/>
                <w:bCs/>
                <w:kern w:val="24"/>
                <w:sz w:val="28"/>
                <w:szCs w:val="28"/>
                <w:lang w:val="kk-KZ"/>
              </w:rPr>
              <w:t>Наименование</w:t>
            </w:r>
          </w:p>
        </w:tc>
        <w:tc>
          <w:tcPr>
            <w:tcW w:w="822" w:type="pct"/>
            <w:hideMark/>
          </w:tcPr>
          <w:p w14:paraId="2E018AE7" w14:textId="77777777" w:rsidR="0056175E" w:rsidRPr="007D7B75" w:rsidRDefault="0056175E" w:rsidP="0056175E">
            <w:pPr>
              <w:wordWrap w:val="0"/>
              <w:rPr>
                <w:rFonts w:ascii="Times New Roman" w:hAnsi="Times New Roman" w:cs="Times New Roman"/>
                <w:b/>
                <w:bCs/>
                <w:kern w:val="24"/>
                <w:sz w:val="28"/>
                <w:szCs w:val="28"/>
                <w:lang w:val="kk-KZ"/>
              </w:rPr>
            </w:pPr>
            <w:r w:rsidRPr="007D7B75">
              <w:rPr>
                <w:rFonts w:ascii="Times New Roman" w:hAnsi="Times New Roman" w:cs="Times New Roman"/>
                <w:b/>
                <w:bCs/>
                <w:kern w:val="24"/>
                <w:sz w:val="28"/>
                <w:szCs w:val="28"/>
                <w:lang w:val="kk-KZ"/>
              </w:rPr>
              <w:t>Диаметр отверстий сита, мм</w:t>
            </w:r>
          </w:p>
        </w:tc>
        <w:tc>
          <w:tcPr>
            <w:tcW w:w="565" w:type="pct"/>
            <w:hideMark/>
          </w:tcPr>
          <w:p w14:paraId="0C3A8814" w14:textId="77777777" w:rsidR="0056175E" w:rsidRPr="007D7B75" w:rsidRDefault="0056175E" w:rsidP="0056175E">
            <w:pPr>
              <w:wordWrap w:val="0"/>
              <w:rPr>
                <w:rFonts w:ascii="Times New Roman" w:hAnsi="Times New Roman" w:cs="Times New Roman"/>
                <w:b/>
                <w:bCs/>
                <w:kern w:val="24"/>
                <w:sz w:val="28"/>
                <w:szCs w:val="28"/>
                <w:lang w:val="kk-KZ"/>
              </w:rPr>
            </w:pPr>
            <w:r w:rsidRPr="007D7B75">
              <w:rPr>
                <w:rFonts w:ascii="Times New Roman" w:hAnsi="Times New Roman" w:cs="Times New Roman"/>
                <w:b/>
                <w:bCs/>
                <w:kern w:val="24"/>
                <w:sz w:val="28"/>
                <w:szCs w:val="28"/>
                <w:lang w:val="kk-KZ"/>
              </w:rPr>
              <w:t>Масса материала с ситом, г</w:t>
            </w:r>
          </w:p>
        </w:tc>
        <w:tc>
          <w:tcPr>
            <w:tcW w:w="465" w:type="pct"/>
            <w:hideMark/>
          </w:tcPr>
          <w:p w14:paraId="3C8317AB" w14:textId="77777777" w:rsidR="0056175E" w:rsidRPr="007D7B75" w:rsidRDefault="0056175E" w:rsidP="0056175E">
            <w:pPr>
              <w:wordWrap w:val="0"/>
              <w:rPr>
                <w:rFonts w:ascii="Times New Roman" w:hAnsi="Times New Roman" w:cs="Times New Roman"/>
                <w:b/>
                <w:bCs/>
                <w:kern w:val="24"/>
                <w:sz w:val="28"/>
                <w:szCs w:val="28"/>
                <w:lang w:val="kk-KZ"/>
              </w:rPr>
            </w:pPr>
            <w:r w:rsidRPr="007D7B75">
              <w:rPr>
                <w:rFonts w:ascii="Times New Roman" w:hAnsi="Times New Roman" w:cs="Times New Roman"/>
                <w:b/>
                <w:bCs/>
                <w:kern w:val="24"/>
                <w:sz w:val="28"/>
                <w:szCs w:val="28"/>
                <w:lang w:val="kk-KZ"/>
              </w:rPr>
              <w:t>Масса сита, г</w:t>
            </w:r>
          </w:p>
        </w:tc>
        <w:tc>
          <w:tcPr>
            <w:tcW w:w="1371" w:type="pct"/>
            <w:hideMark/>
          </w:tcPr>
          <w:p w14:paraId="0C2FE200" w14:textId="77777777" w:rsidR="0056175E" w:rsidRPr="007D7B75" w:rsidRDefault="0056175E" w:rsidP="0056175E">
            <w:pPr>
              <w:wordWrap w:val="0"/>
              <w:rPr>
                <w:rFonts w:ascii="Times New Roman" w:hAnsi="Times New Roman" w:cs="Times New Roman"/>
                <w:b/>
                <w:bCs/>
                <w:kern w:val="24"/>
                <w:sz w:val="28"/>
                <w:szCs w:val="28"/>
                <w:lang w:val="kk-KZ"/>
              </w:rPr>
            </w:pPr>
            <w:r w:rsidRPr="007D7B75">
              <w:rPr>
                <w:rFonts w:ascii="Times New Roman" w:hAnsi="Times New Roman" w:cs="Times New Roman"/>
                <w:b/>
                <w:bCs/>
                <w:kern w:val="24"/>
                <w:sz w:val="28"/>
                <w:szCs w:val="28"/>
                <w:lang w:val="kk-KZ"/>
              </w:rPr>
              <w:t>Масса классифицированного материала без сита, г</w:t>
            </w:r>
          </w:p>
        </w:tc>
        <w:tc>
          <w:tcPr>
            <w:tcW w:w="841" w:type="pct"/>
            <w:hideMark/>
          </w:tcPr>
          <w:p w14:paraId="23FDDC8A" w14:textId="77777777" w:rsidR="0056175E" w:rsidRPr="007D7B75" w:rsidRDefault="0056175E" w:rsidP="0056175E">
            <w:pPr>
              <w:wordWrap w:val="0"/>
              <w:rPr>
                <w:rFonts w:ascii="Times New Roman" w:hAnsi="Times New Roman" w:cs="Times New Roman"/>
                <w:b/>
                <w:bCs/>
                <w:kern w:val="24"/>
                <w:sz w:val="28"/>
                <w:szCs w:val="28"/>
                <w:lang w:val="kk-KZ"/>
              </w:rPr>
            </w:pPr>
            <w:r w:rsidRPr="007D7B75">
              <w:rPr>
                <w:rFonts w:ascii="Times New Roman" w:hAnsi="Times New Roman" w:cs="Times New Roman"/>
                <w:b/>
                <w:bCs/>
                <w:kern w:val="24"/>
                <w:sz w:val="28"/>
                <w:szCs w:val="28"/>
                <w:lang w:val="kk-KZ"/>
              </w:rPr>
              <w:t>% соотношение</w:t>
            </w:r>
          </w:p>
        </w:tc>
      </w:tr>
      <w:tr w:rsidR="0056175E" w:rsidRPr="007D7B75" w14:paraId="0C625B85" w14:textId="77777777" w:rsidTr="007D7B75">
        <w:trPr>
          <w:trHeight w:val="284"/>
        </w:trPr>
        <w:tc>
          <w:tcPr>
            <w:tcW w:w="937" w:type="pct"/>
            <w:hideMark/>
          </w:tcPr>
          <w:p w14:paraId="3E1D17B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1</w:t>
            </w:r>
          </w:p>
        </w:tc>
        <w:tc>
          <w:tcPr>
            <w:tcW w:w="822" w:type="pct"/>
            <w:hideMark/>
          </w:tcPr>
          <w:p w14:paraId="7D2287B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10</w:t>
            </w:r>
          </w:p>
        </w:tc>
        <w:tc>
          <w:tcPr>
            <w:tcW w:w="565" w:type="pct"/>
            <w:hideMark/>
          </w:tcPr>
          <w:p w14:paraId="30BE3E78"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631</w:t>
            </w:r>
          </w:p>
        </w:tc>
        <w:tc>
          <w:tcPr>
            <w:tcW w:w="465" w:type="pct"/>
            <w:hideMark/>
          </w:tcPr>
          <w:p w14:paraId="0D6F4F2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97</w:t>
            </w:r>
          </w:p>
        </w:tc>
        <w:tc>
          <w:tcPr>
            <w:tcW w:w="1371" w:type="pct"/>
            <w:hideMark/>
          </w:tcPr>
          <w:p w14:paraId="023C183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534</w:t>
            </w:r>
          </w:p>
        </w:tc>
        <w:tc>
          <w:tcPr>
            <w:tcW w:w="841" w:type="pct"/>
            <w:hideMark/>
          </w:tcPr>
          <w:p w14:paraId="567973F5"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53,88</w:t>
            </w:r>
          </w:p>
        </w:tc>
      </w:tr>
      <w:tr w:rsidR="0056175E" w:rsidRPr="007D7B75" w14:paraId="32FF92C7" w14:textId="77777777" w:rsidTr="007D7B75">
        <w:trPr>
          <w:trHeight w:val="284"/>
        </w:trPr>
        <w:tc>
          <w:tcPr>
            <w:tcW w:w="937" w:type="pct"/>
            <w:hideMark/>
          </w:tcPr>
          <w:p w14:paraId="345DBBCF"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2</w:t>
            </w:r>
          </w:p>
        </w:tc>
        <w:tc>
          <w:tcPr>
            <w:tcW w:w="822" w:type="pct"/>
            <w:hideMark/>
          </w:tcPr>
          <w:p w14:paraId="0AFABA69"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7</w:t>
            </w:r>
          </w:p>
        </w:tc>
        <w:tc>
          <w:tcPr>
            <w:tcW w:w="565" w:type="pct"/>
            <w:hideMark/>
          </w:tcPr>
          <w:p w14:paraId="4FCE093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237</w:t>
            </w:r>
          </w:p>
        </w:tc>
        <w:tc>
          <w:tcPr>
            <w:tcW w:w="465" w:type="pct"/>
            <w:hideMark/>
          </w:tcPr>
          <w:p w14:paraId="2E43556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99</w:t>
            </w:r>
          </w:p>
        </w:tc>
        <w:tc>
          <w:tcPr>
            <w:tcW w:w="1371" w:type="pct"/>
            <w:hideMark/>
          </w:tcPr>
          <w:p w14:paraId="682EFCA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138</w:t>
            </w:r>
          </w:p>
        </w:tc>
        <w:tc>
          <w:tcPr>
            <w:tcW w:w="841" w:type="pct"/>
            <w:hideMark/>
          </w:tcPr>
          <w:p w14:paraId="6DA0202F"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13,92</w:t>
            </w:r>
          </w:p>
        </w:tc>
      </w:tr>
      <w:tr w:rsidR="0056175E" w:rsidRPr="007D7B75" w14:paraId="138A9195" w14:textId="77777777" w:rsidTr="007D7B75">
        <w:trPr>
          <w:trHeight w:val="284"/>
        </w:trPr>
        <w:tc>
          <w:tcPr>
            <w:tcW w:w="937" w:type="pct"/>
            <w:hideMark/>
          </w:tcPr>
          <w:p w14:paraId="11AE9EC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3 </w:t>
            </w:r>
          </w:p>
        </w:tc>
        <w:tc>
          <w:tcPr>
            <w:tcW w:w="822" w:type="pct"/>
            <w:hideMark/>
          </w:tcPr>
          <w:p w14:paraId="730D305F"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5</w:t>
            </w:r>
          </w:p>
        </w:tc>
        <w:tc>
          <w:tcPr>
            <w:tcW w:w="565" w:type="pct"/>
            <w:hideMark/>
          </w:tcPr>
          <w:p w14:paraId="5C0599AE"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205</w:t>
            </w:r>
          </w:p>
        </w:tc>
        <w:tc>
          <w:tcPr>
            <w:tcW w:w="465" w:type="pct"/>
            <w:hideMark/>
          </w:tcPr>
          <w:p w14:paraId="5DE59B13"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107</w:t>
            </w:r>
          </w:p>
        </w:tc>
        <w:tc>
          <w:tcPr>
            <w:tcW w:w="1371" w:type="pct"/>
            <w:hideMark/>
          </w:tcPr>
          <w:p w14:paraId="4C7B1333"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98</w:t>
            </w:r>
          </w:p>
        </w:tc>
        <w:tc>
          <w:tcPr>
            <w:tcW w:w="841" w:type="pct"/>
            <w:hideMark/>
          </w:tcPr>
          <w:p w14:paraId="289C699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9,89</w:t>
            </w:r>
          </w:p>
        </w:tc>
      </w:tr>
      <w:tr w:rsidR="0056175E" w:rsidRPr="007D7B75" w14:paraId="65402929" w14:textId="77777777" w:rsidTr="007D7B75">
        <w:trPr>
          <w:trHeight w:val="284"/>
        </w:trPr>
        <w:tc>
          <w:tcPr>
            <w:tcW w:w="937" w:type="pct"/>
            <w:hideMark/>
          </w:tcPr>
          <w:p w14:paraId="45FFB38E"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4</w:t>
            </w:r>
          </w:p>
        </w:tc>
        <w:tc>
          <w:tcPr>
            <w:tcW w:w="822" w:type="pct"/>
            <w:hideMark/>
          </w:tcPr>
          <w:p w14:paraId="7D9831C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3</w:t>
            </w:r>
          </w:p>
        </w:tc>
        <w:tc>
          <w:tcPr>
            <w:tcW w:w="565" w:type="pct"/>
            <w:hideMark/>
          </w:tcPr>
          <w:p w14:paraId="52BAFF1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206</w:t>
            </w:r>
          </w:p>
        </w:tc>
        <w:tc>
          <w:tcPr>
            <w:tcW w:w="465" w:type="pct"/>
            <w:hideMark/>
          </w:tcPr>
          <w:p w14:paraId="6AD977DD"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115</w:t>
            </w:r>
          </w:p>
        </w:tc>
        <w:tc>
          <w:tcPr>
            <w:tcW w:w="1371" w:type="pct"/>
            <w:hideMark/>
          </w:tcPr>
          <w:p w14:paraId="33D836F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91</w:t>
            </w:r>
          </w:p>
        </w:tc>
        <w:tc>
          <w:tcPr>
            <w:tcW w:w="841" w:type="pct"/>
            <w:hideMark/>
          </w:tcPr>
          <w:p w14:paraId="08C0BDD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9,18</w:t>
            </w:r>
          </w:p>
        </w:tc>
      </w:tr>
      <w:tr w:rsidR="0056175E" w:rsidRPr="007D7B75" w14:paraId="397AA713" w14:textId="77777777" w:rsidTr="007D7B75">
        <w:trPr>
          <w:trHeight w:val="284"/>
        </w:trPr>
        <w:tc>
          <w:tcPr>
            <w:tcW w:w="937" w:type="pct"/>
            <w:hideMark/>
          </w:tcPr>
          <w:p w14:paraId="69780958"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5</w:t>
            </w:r>
          </w:p>
        </w:tc>
        <w:tc>
          <w:tcPr>
            <w:tcW w:w="822" w:type="pct"/>
            <w:hideMark/>
          </w:tcPr>
          <w:p w14:paraId="3D0B740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2</w:t>
            </w:r>
          </w:p>
        </w:tc>
        <w:tc>
          <w:tcPr>
            <w:tcW w:w="565" w:type="pct"/>
            <w:hideMark/>
          </w:tcPr>
          <w:p w14:paraId="7B6FCC98"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150</w:t>
            </w:r>
          </w:p>
        </w:tc>
        <w:tc>
          <w:tcPr>
            <w:tcW w:w="465" w:type="pct"/>
            <w:hideMark/>
          </w:tcPr>
          <w:p w14:paraId="0B08D41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111</w:t>
            </w:r>
          </w:p>
        </w:tc>
        <w:tc>
          <w:tcPr>
            <w:tcW w:w="1371" w:type="pct"/>
            <w:hideMark/>
          </w:tcPr>
          <w:p w14:paraId="6CBC329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39</w:t>
            </w:r>
          </w:p>
        </w:tc>
        <w:tc>
          <w:tcPr>
            <w:tcW w:w="841" w:type="pct"/>
            <w:hideMark/>
          </w:tcPr>
          <w:p w14:paraId="0AECCCD4"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3,93</w:t>
            </w:r>
          </w:p>
        </w:tc>
      </w:tr>
      <w:tr w:rsidR="0056175E" w:rsidRPr="007D7B75" w14:paraId="0900C2AD" w14:textId="77777777" w:rsidTr="007D7B75">
        <w:trPr>
          <w:trHeight w:val="284"/>
        </w:trPr>
        <w:tc>
          <w:tcPr>
            <w:tcW w:w="937" w:type="pct"/>
            <w:hideMark/>
          </w:tcPr>
          <w:p w14:paraId="3168576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6</w:t>
            </w:r>
          </w:p>
        </w:tc>
        <w:tc>
          <w:tcPr>
            <w:tcW w:w="822" w:type="pct"/>
            <w:hideMark/>
          </w:tcPr>
          <w:p w14:paraId="0AECBEB1"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w:t>
            </w:r>
          </w:p>
        </w:tc>
        <w:tc>
          <w:tcPr>
            <w:tcW w:w="565" w:type="pct"/>
            <w:hideMark/>
          </w:tcPr>
          <w:p w14:paraId="375C4459"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159</w:t>
            </w:r>
          </w:p>
        </w:tc>
        <w:tc>
          <w:tcPr>
            <w:tcW w:w="465" w:type="pct"/>
            <w:hideMark/>
          </w:tcPr>
          <w:p w14:paraId="69B6DF13"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122</w:t>
            </w:r>
          </w:p>
        </w:tc>
        <w:tc>
          <w:tcPr>
            <w:tcW w:w="1371" w:type="pct"/>
            <w:hideMark/>
          </w:tcPr>
          <w:p w14:paraId="2798C674"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37</w:t>
            </w:r>
          </w:p>
        </w:tc>
        <w:tc>
          <w:tcPr>
            <w:tcW w:w="841" w:type="pct"/>
            <w:hideMark/>
          </w:tcPr>
          <w:p w14:paraId="2B020EDB" w14:textId="77777777"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sz w:val="28"/>
                <w:szCs w:val="28"/>
                <w:lang w:val="kk-KZ"/>
              </w:rPr>
              <w:t>3,73</w:t>
            </w:r>
          </w:p>
        </w:tc>
      </w:tr>
      <w:tr w:rsidR="0056175E" w:rsidRPr="007D7B75" w14:paraId="66B3EB50" w14:textId="77777777" w:rsidTr="007D7B75">
        <w:trPr>
          <w:trHeight w:val="284"/>
        </w:trPr>
        <w:tc>
          <w:tcPr>
            <w:tcW w:w="937" w:type="pct"/>
            <w:hideMark/>
          </w:tcPr>
          <w:p w14:paraId="7D391586"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7</w:t>
            </w:r>
          </w:p>
        </w:tc>
        <w:tc>
          <w:tcPr>
            <w:tcW w:w="822" w:type="pct"/>
            <w:hideMark/>
          </w:tcPr>
          <w:p w14:paraId="11FBBC1B"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0,5</w:t>
            </w:r>
          </w:p>
        </w:tc>
        <w:tc>
          <w:tcPr>
            <w:tcW w:w="565" w:type="pct"/>
            <w:hideMark/>
          </w:tcPr>
          <w:p w14:paraId="016C063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102</w:t>
            </w:r>
          </w:p>
        </w:tc>
        <w:tc>
          <w:tcPr>
            <w:tcW w:w="465" w:type="pct"/>
            <w:hideMark/>
          </w:tcPr>
          <w:p w14:paraId="283649F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87</w:t>
            </w:r>
          </w:p>
        </w:tc>
        <w:tc>
          <w:tcPr>
            <w:tcW w:w="1371" w:type="pct"/>
            <w:hideMark/>
          </w:tcPr>
          <w:p w14:paraId="45C12DA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15</w:t>
            </w:r>
          </w:p>
        </w:tc>
        <w:tc>
          <w:tcPr>
            <w:tcW w:w="841" w:type="pct"/>
            <w:hideMark/>
          </w:tcPr>
          <w:p w14:paraId="1F0039BE"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1,51</w:t>
            </w:r>
          </w:p>
        </w:tc>
      </w:tr>
      <w:tr w:rsidR="0056175E" w:rsidRPr="007D7B75" w14:paraId="63E063ED" w14:textId="77777777" w:rsidTr="007D7B75">
        <w:trPr>
          <w:trHeight w:val="284"/>
        </w:trPr>
        <w:tc>
          <w:tcPr>
            <w:tcW w:w="937" w:type="pct"/>
            <w:hideMark/>
          </w:tcPr>
          <w:p w14:paraId="1F574C3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8 </w:t>
            </w:r>
          </w:p>
        </w:tc>
        <w:tc>
          <w:tcPr>
            <w:tcW w:w="822" w:type="pct"/>
            <w:hideMark/>
          </w:tcPr>
          <w:p w14:paraId="73144A0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0,25</w:t>
            </w:r>
          </w:p>
        </w:tc>
        <w:tc>
          <w:tcPr>
            <w:tcW w:w="565" w:type="pct"/>
            <w:hideMark/>
          </w:tcPr>
          <w:p w14:paraId="6C69ADA9"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102</w:t>
            </w:r>
          </w:p>
        </w:tc>
        <w:tc>
          <w:tcPr>
            <w:tcW w:w="465" w:type="pct"/>
            <w:hideMark/>
          </w:tcPr>
          <w:p w14:paraId="2D381D9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90</w:t>
            </w:r>
          </w:p>
        </w:tc>
        <w:tc>
          <w:tcPr>
            <w:tcW w:w="1371" w:type="pct"/>
            <w:hideMark/>
          </w:tcPr>
          <w:p w14:paraId="5CD4D53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12</w:t>
            </w:r>
          </w:p>
        </w:tc>
        <w:tc>
          <w:tcPr>
            <w:tcW w:w="841" w:type="pct"/>
            <w:hideMark/>
          </w:tcPr>
          <w:p w14:paraId="6C03ABBD"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1,21</w:t>
            </w:r>
          </w:p>
        </w:tc>
      </w:tr>
      <w:tr w:rsidR="0056175E" w:rsidRPr="007D7B75" w14:paraId="13ADD3FF" w14:textId="77777777" w:rsidTr="007D7B75">
        <w:trPr>
          <w:trHeight w:val="284"/>
        </w:trPr>
        <w:tc>
          <w:tcPr>
            <w:tcW w:w="937" w:type="pct"/>
            <w:hideMark/>
          </w:tcPr>
          <w:p w14:paraId="32665516"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9</w:t>
            </w:r>
          </w:p>
        </w:tc>
        <w:tc>
          <w:tcPr>
            <w:tcW w:w="822" w:type="pct"/>
            <w:hideMark/>
          </w:tcPr>
          <w:p w14:paraId="1ADB0C9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Менее 0,25</w:t>
            </w:r>
          </w:p>
        </w:tc>
        <w:tc>
          <w:tcPr>
            <w:tcW w:w="565" w:type="pct"/>
            <w:hideMark/>
          </w:tcPr>
          <w:p w14:paraId="607F411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153</w:t>
            </w:r>
          </w:p>
        </w:tc>
        <w:tc>
          <w:tcPr>
            <w:tcW w:w="465" w:type="pct"/>
            <w:hideMark/>
          </w:tcPr>
          <w:p w14:paraId="0CF104B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135</w:t>
            </w:r>
          </w:p>
        </w:tc>
        <w:tc>
          <w:tcPr>
            <w:tcW w:w="1371" w:type="pct"/>
            <w:hideMark/>
          </w:tcPr>
          <w:p w14:paraId="154DE56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18</w:t>
            </w:r>
          </w:p>
        </w:tc>
        <w:tc>
          <w:tcPr>
            <w:tcW w:w="841" w:type="pct"/>
            <w:hideMark/>
          </w:tcPr>
          <w:p w14:paraId="68655D0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1,82</w:t>
            </w:r>
          </w:p>
        </w:tc>
      </w:tr>
      <w:tr w:rsidR="0056175E" w:rsidRPr="007D7B75" w14:paraId="3F1FBF57" w14:textId="77777777" w:rsidTr="007D7B75">
        <w:trPr>
          <w:trHeight w:val="284"/>
        </w:trPr>
        <w:tc>
          <w:tcPr>
            <w:tcW w:w="937" w:type="pct"/>
            <w:hideMark/>
          </w:tcPr>
          <w:p w14:paraId="0EAA8EF1"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итого</w:t>
            </w:r>
          </w:p>
        </w:tc>
        <w:tc>
          <w:tcPr>
            <w:tcW w:w="822" w:type="pct"/>
            <w:hideMark/>
          </w:tcPr>
          <w:p w14:paraId="403A7AF5" w14:textId="77777777" w:rsidR="0056175E" w:rsidRPr="007D7B75" w:rsidRDefault="0056175E" w:rsidP="0056175E">
            <w:pPr>
              <w:rPr>
                <w:rFonts w:ascii="Times New Roman" w:hAnsi="Times New Roman" w:cs="Times New Roman"/>
                <w:sz w:val="28"/>
                <w:szCs w:val="28"/>
                <w:lang w:val="en-US"/>
              </w:rPr>
            </w:pPr>
          </w:p>
        </w:tc>
        <w:tc>
          <w:tcPr>
            <w:tcW w:w="565" w:type="pct"/>
            <w:hideMark/>
          </w:tcPr>
          <w:p w14:paraId="1E8BE6D1" w14:textId="77777777" w:rsidR="0056175E" w:rsidRPr="007D7B75" w:rsidRDefault="0056175E" w:rsidP="0056175E">
            <w:pPr>
              <w:rPr>
                <w:rFonts w:ascii="Times New Roman" w:hAnsi="Times New Roman" w:cs="Times New Roman"/>
                <w:sz w:val="28"/>
                <w:szCs w:val="28"/>
                <w:lang w:val="en-US"/>
              </w:rPr>
            </w:pPr>
          </w:p>
        </w:tc>
        <w:tc>
          <w:tcPr>
            <w:tcW w:w="465" w:type="pct"/>
            <w:hideMark/>
          </w:tcPr>
          <w:p w14:paraId="7822A349" w14:textId="77777777" w:rsidR="0056175E" w:rsidRPr="007D7B75" w:rsidRDefault="0056175E" w:rsidP="0056175E">
            <w:pPr>
              <w:rPr>
                <w:rFonts w:ascii="Times New Roman" w:hAnsi="Times New Roman" w:cs="Times New Roman"/>
                <w:sz w:val="28"/>
                <w:szCs w:val="28"/>
                <w:lang w:val="en-US"/>
              </w:rPr>
            </w:pPr>
          </w:p>
        </w:tc>
        <w:tc>
          <w:tcPr>
            <w:tcW w:w="1371" w:type="pct"/>
            <w:hideMark/>
          </w:tcPr>
          <w:p w14:paraId="63DF0CA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982</w:t>
            </w:r>
          </w:p>
        </w:tc>
        <w:tc>
          <w:tcPr>
            <w:tcW w:w="841" w:type="pct"/>
            <w:hideMark/>
          </w:tcPr>
          <w:p w14:paraId="7EF604B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99,07</w:t>
            </w:r>
          </w:p>
        </w:tc>
      </w:tr>
      <w:tr w:rsidR="0056175E" w:rsidRPr="007D7B75" w14:paraId="384D864A" w14:textId="77777777" w:rsidTr="007D7B75">
        <w:trPr>
          <w:trHeight w:val="284"/>
        </w:trPr>
        <w:tc>
          <w:tcPr>
            <w:tcW w:w="937" w:type="pct"/>
            <w:hideMark/>
          </w:tcPr>
          <w:p w14:paraId="3FFC44F2" w14:textId="37C55A33"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Потери </w:t>
            </w:r>
          </w:p>
        </w:tc>
        <w:tc>
          <w:tcPr>
            <w:tcW w:w="822" w:type="pct"/>
            <w:hideMark/>
          </w:tcPr>
          <w:p w14:paraId="4BEDD7AC" w14:textId="77777777" w:rsidR="0056175E" w:rsidRPr="007D7B75" w:rsidRDefault="0056175E" w:rsidP="0056175E">
            <w:pPr>
              <w:rPr>
                <w:rFonts w:ascii="Times New Roman" w:hAnsi="Times New Roman" w:cs="Times New Roman"/>
                <w:sz w:val="28"/>
                <w:szCs w:val="28"/>
                <w:lang w:val="en-US"/>
              </w:rPr>
            </w:pPr>
          </w:p>
        </w:tc>
        <w:tc>
          <w:tcPr>
            <w:tcW w:w="565" w:type="pct"/>
            <w:hideMark/>
          </w:tcPr>
          <w:p w14:paraId="7E77C091" w14:textId="77777777" w:rsidR="0056175E" w:rsidRPr="007D7B75" w:rsidRDefault="0056175E" w:rsidP="0056175E">
            <w:pPr>
              <w:rPr>
                <w:rFonts w:ascii="Times New Roman" w:hAnsi="Times New Roman" w:cs="Times New Roman"/>
                <w:sz w:val="28"/>
                <w:szCs w:val="28"/>
                <w:lang w:val="en-US"/>
              </w:rPr>
            </w:pPr>
          </w:p>
        </w:tc>
        <w:tc>
          <w:tcPr>
            <w:tcW w:w="465" w:type="pct"/>
            <w:hideMark/>
          </w:tcPr>
          <w:p w14:paraId="532367C5" w14:textId="77777777" w:rsidR="0056175E" w:rsidRPr="007D7B75" w:rsidRDefault="0056175E" w:rsidP="0056175E">
            <w:pPr>
              <w:rPr>
                <w:rFonts w:ascii="Times New Roman" w:hAnsi="Times New Roman" w:cs="Times New Roman"/>
                <w:sz w:val="28"/>
                <w:szCs w:val="28"/>
                <w:lang w:val="en-US"/>
              </w:rPr>
            </w:pPr>
          </w:p>
        </w:tc>
        <w:tc>
          <w:tcPr>
            <w:tcW w:w="1371" w:type="pct"/>
            <w:hideMark/>
          </w:tcPr>
          <w:p w14:paraId="1050DC64" w14:textId="77777777" w:rsidR="0056175E" w:rsidRPr="007D7B75" w:rsidRDefault="0056175E" w:rsidP="0056175E">
            <w:pPr>
              <w:rPr>
                <w:rFonts w:ascii="Times New Roman" w:hAnsi="Times New Roman" w:cs="Times New Roman"/>
                <w:sz w:val="28"/>
                <w:szCs w:val="28"/>
                <w:lang w:val="kk-KZ"/>
              </w:rPr>
            </w:pPr>
            <w:r w:rsidRPr="007D7B75">
              <w:rPr>
                <w:rFonts w:ascii="Times New Roman" w:hAnsi="Times New Roman" w:cs="Times New Roman"/>
                <w:sz w:val="28"/>
                <w:szCs w:val="28"/>
                <w:lang w:val="kk-KZ"/>
              </w:rPr>
              <w:t>9</w:t>
            </w:r>
          </w:p>
        </w:tc>
        <w:tc>
          <w:tcPr>
            <w:tcW w:w="841" w:type="pct"/>
            <w:hideMark/>
          </w:tcPr>
          <w:p w14:paraId="0923AA6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0,91</w:t>
            </w:r>
          </w:p>
        </w:tc>
      </w:tr>
    </w:tbl>
    <w:p w14:paraId="6B834E29" w14:textId="77777777" w:rsidR="0056175E" w:rsidRPr="00E41E84" w:rsidRDefault="0056175E" w:rsidP="0056175E">
      <w:pPr>
        <w:spacing w:after="0" w:line="240" w:lineRule="auto"/>
        <w:jc w:val="both"/>
        <w:rPr>
          <w:rFonts w:ascii="Times New Roman" w:hAnsi="Times New Roman"/>
          <w:bCs/>
          <w:noProof/>
          <w:sz w:val="28"/>
          <w:szCs w:val="28"/>
          <w:lang w:val="kk-KZ" w:eastAsia="en-US"/>
        </w:rPr>
      </w:pPr>
      <w:r w:rsidRPr="00E41E84">
        <w:rPr>
          <w:rFonts w:ascii="Times New Roman" w:hAnsi="Times New Roman"/>
          <w:bCs/>
          <w:noProof/>
          <w:sz w:val="28"/>
          <w:szCs w:val="28"/>
          <w:lang w:val="kk-KZ" w:eastAsia="en-US"/>
        </w:rPr>
        <w:t xml:space="preserve">Таблица В.9 - Опыт </w:t>
      </w:r>
      <w:r w:rsidRPr="00E41E84">
        <w:rPr>
          <w:rFonts w:ascii="Times New Roman" w:hAnsi="Times New Roman"/>
          <w:bCs/>
          <w:noProof/>
          <w:sz w:val="28"/>
          <w:szCs w:val="28"/>
          <w:lang w:eastAsia="en-US"/>
        </w:rPr>
        <w:t>№3 Уголь «</w:t>
      </w:r>
      <w:r w:rsidRPr="00E41E84">
        <w:rPr>
          <w:rFonts w:ascii="Times New Roman" w:hAnsi="Times New Roman"/>
          <w:bCs/>
          <w:noProof/>
          <w:sz w:val="28"/>
          <w:szCs w:val="28"/>
          <w:lang w:val="kk-KZ" w:eastAsia="en-US"/>
        </w:rPr>
        <w:t>Для котлов длительного горения</w:t>
      </w:r>
      <w:r w:rsidRPr="00E41E84">
        <w:rPr>
          <w:rFonts w:ascii="Times New Roman" w:hAnsi="Times New Roman"/>
          <w:bCs/>
          <w:noProof/>
          <w:sz w:val="28"/>
          <w:szCs w:val="28"/>
          <w:lang w:eastAsia="en-US"/>
        </w:rPr>
        <w:t>»</w:t>
      </w:r>
      <w:r w:rsidRPr="00E41E84">
        <w:rPr>
          <w:rFonts w:ascii="Times New Roman" w:hAnsi="Times New Roman"/>
          <w:bCs/>
          <w:noProof/>
          <w:sz w:val="28"/>
          <w:szCs w:val="28"/>
          <w:lang w:val="kk-KZ" w:eastAsia="en-US"/>
        </w:rPr>
        <w:t xml:space="preserve"> Абайская</w:t>
      </w:r>
      <w:r w:rsidRPr="00E41E84">
        <w:rPr>
          <w:rFonts w:ascii="Times New Roman" w:hAnsi="Times New Roman"/>
          <w:bCs/>
          <w:noProof/>
          <w:sz w:val="28"/>
          <w:szCs w:val="28"/>
          <w:lang w:eastAsia="en-US"/>
        </w:rPr>
        <w:t xml:space="preserve"> </w:t>
      </w:r>
      <w:r w:rsidRPr="00E41E84">
        <w:rPr>
          <w:rFonts w:ascii="Times New Roman" w:hAnsi="Times New Roman"/>
          <w:bCs/>
          <w:noProof/>
          <w:sz w:val="28"/>
          <w:szCs w:val="28"/>
          <w:lang w:val="kk-KZ" w:eastAsia="en-US"/>
        </w:rPr>
        <w:t>шахта</w:t>
      </w:r>
    </w:p>
    <w:p w14:paraId="275A70D5" w14:textId="77777777" w:rsidR="0056175E" w:rsidRPr="00BE574C" w:rsidRDefault="0056175E" w:rsidP="0056175E">
      <w:pPr>
        <w:spacing w:after="0" w:line="240" w:lineRule="auto"/>
        <w:ind w:firstLine="567"/>
        <w:jc w:val="center"/>
        <w:rPr>
          <w:rFonts w:ascii="Times New Roman" w:eastAsia="Batang" w:hAnsi="Times New Roman"/>
          <w:sz w:val="28"/>
          <w:szCs w:val="28"/>
          <w:lang w:val="kk-KZ" w:eastAsia="ko-KR"/>
        </w:rPr>
      </w:pPr>
      <w:r>
        <w:rPr>
          <w:rFonts w:ascii="Times New Roman" w:eastAsia="Batang" w:hAnsi="Times New Roman"/>
          <w:sz w:val="28"/>
          <w:szCs w:val="28"/>
          <w:lang w:val="kk-KZ" w:eastAsia="ko-KR"/>
        </w:rPr>
        <w:t xml:space="preserve">Общая масса с ситом 1035 </w:t>
      </w:r>
      <w:r w:rsidRPr="00BE574C">
        <w:rPr>
          <w:rFonts w:ascii="Times New Roman" w:eastAsia="Batang" w:hAnsi="Times New Roman"/>
          <w:sz w:val="28"/>
          <w:szCs w:val="28"/>
          <w:lang w:val="kk-KZ" w:eastAsia="ko-KR"/>
        </w:rPr>
        <w:t xml:space="preserve">г </w:t>
      </w:r>
    </w:p>
    <w:p w14:paraId="53A7719F" w14:textId="77777777" w:rsidR="0056175E" w:rsidRPr="00BE574C" w:rsidRDefault="0056175E" w:rsidP="0056175E">
      <w:pPr>
        <w:spacing w:after="0" w:line="240" w:lineRule="auto"/>
        <w:ind w:firstLine="567"/>
        <w:jc w:val="center"/>
        <w:rPr>
          <w:rFonts w:ascii="Times New Roman" w:eastAsia="Batang" w:hAnsi="Times New Roman"/>
          <w:sz w:val="28"/>
          <w:szCs w:val="28"/>
          <w:lang w:val="kk-KZ" w:eastAsia="ko-KR"/>
        </w:rPr>
      </w:pPr>
      <w:r>
        <w:rPr>
          <w:rFonts w:ascii="Times New Roman" w:eastAsia="Batang" w:hAnsi="Times New Roman"/>
          <w:sz w:val="28"/>
          <w:szCs w:val="28"/>
          <w:lang w:val="kk-KZ" w:eastAsia="ko-KR"/>
        </w:rPr>
        <w:t xml:space="preserve">Общая масса без сита 900 </w:t>
      </w:r>
      <w:r w:rsidRPr="00BE574C">
        <w:rPr>
          <w:rFonts w:ascii="Times New Roman" w:eastAsia="Batang" w:hAnsi="Times New Roman"/>
          <w:sz w:val="28"/>
          <w:szCs w:val="28"/>
          <w:lang w:val="kk-KZ" w:eastAsia="ko-KR"/>
        </w:rPr>
        <w:t xml:space="preserve">г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692"/>
        <w:gridCol w:w="1425"/>
        <w:gridCol w:w="1557"/>
        <w:gridCol w:w="1557"/>
        <w:gridCol w:w="1557"/>
        <w:gridCol w:w="1557"/>
      </w:tblGrid>
      <w:tr w:rsidR="0056175E" w:rsidRPr="00554FE2" w14:paraId="532F1095" w14:textId="77777777" w:rsidTr="007D7B75">
        <w:trPr>
          <w:trHeight w:val="284"/>
        </w:trPr>
        <w:tc>
          <w:tcPr>
            <w:tcW w:w="905" w:type="pct"/>
            <w:hideMark/>
          </w:tcPr>
          <w:p w14:paraId="59BEBD39"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Наименование</w:t>
            </w:r>
          </w:p>
        </w:tc>
        <w:tc>
          <w:tcPr>
            <w:tcW w:w="762" w:type="pct"/>
            <w:hideMark/>
          </w:tcPr>
          <w:p w14:paraId="056E1318"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Диаметр отверстий сита, мм</w:t>
            </w:r>
          </w:p>
        </w:tc>
        <w:tc>
          <w:tcPr>
            <w:tcW w:w="833" w:type="pct"/>
            <w:hideMark/>
          </w:tcPr>
          <w:p w14:paraId="6ADF3BF5" w14:textId="77777777"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b/>
                <w:bCs/>
                <w:kern w:val="24"/>
                <w:sz w:val="28"/>
                <w:szCs w:val="28"/>
                <w:lang w:val="kk-KZ"/>
              </w:rPr>
              <w:t>Масса материала с ситом, г</w:t>
            </w:r>
          </w:p>
        </w:tc>
        <w:tc>
          <w:tcPr>
            <w:tcW w:w="833" w:type="pct"/>
            <w:hideMark/>
          </w:tcPr>
          <w:p w14:paraId="110C27B5"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Масса сита, г</w:t>
            </w:r>
          </w:p>
        </w:tc>
        <w:tc>
          <w:tcPr>
            <w:tcW w:w="833" w:type="pct"/>
            <w:hideMark/>
          </w:tcPr>
          <w:p w14:paraId="1A5C0E6B" w14:textId="6E651892"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b/>
                <w:bCs/>
                <w:kern w:val="24"/>
                <w:sz w:val="28"/>
                <w:szCs w:val="28"/>
                <w:lang w:val="kk-KZ"/>
              </w:rPr>
              <w:t>Масса классифицированного материалабез сита, г</w:t>
            </w:r>
          </w:p>
        </w:tc>
        <w:tc>
          <w:tcPr>
            <w:tcW w:w="833" w:type="pct"/>
            <w:hideMark/>
          </w:tcPr>
          <w:p w14:paraId="58A1D32B"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en-US"/>
              </w:rPr>
              <w:t>%</w:t>
            </w:r>
            <w:r w:rsidRPr="007D7B75">
              <w:rPr>
                <w:rFonts w:ascii="Times New Roman" w:hAnsi="Times New Roman" w:cs="Times New Roman"/>
                <w:b/>
                <w:bCs/>
                <w:kern w:val="24"/>
                <w:sz w:val="28"/>
                <w:szCs w:val="28"/>
              </w:rPr>
              <w:t xml:space="preserve"> соотношение</w:t>
            </w:r>
          </w:p>
        </w:tc>
      </w:tr>
      <w:tr w:rsidR="0056175E" w:rsidRPr="00554FE2" w14:paraId="293A062D" w14:textId="77777777" w:rsidTr="007D7B75">
        <w:trPr>
          <w:trHeight w:val="284"/>
        </w:trPr>
        <w:tc>
          <w:tcPr>
            <w:tcW w:w="905" w:type="pct"/>
            <w:hideMark/>
          </w:tcPr>
          <w:p w14:paraId="4F9BF68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1</w:t>
            </w:r>
          </w:p>
        </w:tc>
        <w:tc>
          <w:tcPr>
            <w:tcW w:w="762" w:type="pct"/>
            <w:hideMark/>
          </w:tcPr>
          <w:p w14:paraId="2D4E519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10</w:t>
            </w:r>
          </w:p>
        </w:tc>
        <w:tc>
          <w:tcPr>
            <w:tcW w:w="833" w:type="pct"/>
            <w:hideMark/>
          </w:tcPr>
          <w:p w14:paraId="309C196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698</w:t>
            </w:r>
          </w:p>
        </w:tc>
        <w:tc>
          <w:tcPr>
            <w:tcW w:w="833" w:type="pct"/>
            <w:hideMark/>
          </w:tcPr>
          <w:p w14:paraId="6F87ED5E"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97</w:t>
            </w:r>
          </w:p>
        </w:tc>
        <w:tc>
          <w:tcPr>
            <w:tcW w:w="833" w:type="pct"/>
            <w:hideMark/>
          </w:tcPr>
          <w:p w14:paraId="4CAA24A3"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601</w:t>
            </w:r>
          </w:p>
        </w:tc>
        <w:tc>
          <w:tcPr>
            <w:tcW w:w="833" w:type="pct"/>
            <w:hideMark/>
          </w:tcPr>
          <w:p w14:paraId="364C53DD"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66,78</w:t>
            </w:r>
          </w:p>
        </w:tc>
      </w:tr>
      <w:tr w:rsidR="0056175E" w:rsidRPr="00554FE2" w14:paraId="37EBB946" w14:textId="77777777" w:rsidTr="007D7B75">
        <w:trPr>
          <w:trHeight w:val="284"/>
        </w:trPr>
        <w:tc>
          <w:tcPr>
            <w:tcW w:w="905" w:type="pct"/>
            <w:hideMark/>
          </w:tcPr>
          <w:p w14:paraId="320BAB5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2</w:t>
            </w:r>
          </w:p>
        </w:tc>
        <w:tc>
          <w:tcPr>
            <w:tcW w:w="762" w:type="pct"/>
            <w:hideMark/>
          </w:tcPr>
          <w:p w14:paraId="04B9DF69"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7</w:t>
            </w:r>
          </w:p>
        </w:tc>
        <w:tc>
          <w:tcPr>
            <w:tcW w:w="833" w:type="pct"/>
            <w:hideMark/>
          </w:tcPr>
          <w:p w14:paraId="69BC83B4"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203</w:t>
            </w:r>
          </w:p>
        </w:tc>
        <w:tc>
          <w:tcPr>
            <w:tcW w:w="833" w:type="pct"/>
            <w:hideMark/>
          </w:tcPr>
          <w:p w14:paraId="001571F4"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99</w:t>
            </w:r>
          </w:p>
        </w:tc>
        <w:tc>
          <w:tcPr>
            <w:tcW w:w="833" w:type="pct"/>
            <w:hideMark/>
          </w:tcPr>
          <w:p w14:paraId="51C13DC9"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104</w:t>
            </w:r>
          </w:p>
        </w:tc>
        <w:tc>
          <w:tcPr>
            <w:tcW w:w="833" w:type="pct"/>
            <w:hideMark/>
          </w:tcPr>
          <w:p w14:paraId="7D6C1EEF"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11,56</w:t>
            </w:r>
          </w:p>
        </w:tc>
      </w:tr>
      <w:tr w:rsidR="0056175E" w:rsidRPr="00554FE2" w14:paraId="172F3DC7" w14:textId="77777777" w:rsidTr="007D7B75">
        <w:trPr>
          <w:trHeight w:val="284"/>
        </w:trPr>
        <w:tc>
          <w:tcPr>
            <w:tcW w:w="905" w:type="pct"/>
            <w:hideMark/>
          </w:tcPr>
          <w:p w14:paraId="692F9568"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3 </w:t>
            </w:r>
          </w:p>
        </w:tc>
        <w:tc>
          <w:tcPr>
            <w:tcW w:w="762" w:type="pct"/>
            <w:hideMark/>
          </w:tcPr>
          <w:p w14:paraId="6183B4F5"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5</w:t>
            </w:r>
          </w:p>
        </w:tc>
        <w:tc>
          <w:tcPr>
            <w:tcW w:w="833" w:type="pct"/>
            <w:hideMark/>
          </w:tcPr>
          <w:p w14:paraId="14C216B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170</w:t>
            </w:r>
          </w:p>
        </w:tc>
        <w:tc>
          <w:tcPr>
            <w:tcW w:w="833" w:type="pct"/>
            <w:hideMark/>
          </w:tcPr>
          <w:p w14:paraId="74EE19AF"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107</w:t>
            </w:r>
          </w:p>
        </w:tc>
        <w:tc>
          <w:tcPr>
            <w:tcW w:w="833" w:type="pct"/>
            <w:hideMark/>
          </w:tcPr>
          <w:p w14:paraId="6D5C390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63</w:t>
            </w:r>
          </w:p>
        </w:tc>
        <w:tc>
          <w:tcPr>
            <w:tcW w:w="833" w:type="pct"/>
            <w:hideMark/>
          </w:tcPr>
          <w:p w14:paraId="06055F8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7</w:t>
            </w:r>
          </w:p>
        </w:tc>
      </w:tr>
      <w:tr w:rsidR="0056175E" w:rsidRPr="00554FE2" w14:paraId="5C794E96" w14:textId="77777777" w:rsidTr="007D7B75">
        <w:trPr>
          <w:trHeight w:val="284"/>
        </w:trPr>
        <w:tc>
          <w:tcPr>
            <w:tcW w:w="905" w:type="pct"/>
            <w:hideMark/>
          </w:tcPr>
          <w:p w14:paraId="0A61AC73"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4</w:t>
            </w:r>
          </w:p>
        </w:tc>
        <w:tc>
          <w:tcPr>
            <w:tcW w:w="762" w:type="pct"/>
            <w:hideMark/>
          </w:tcPr>
          <w:p w14:paraId="6021713F"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3</w:t>
            </w:r>
          </w:p>
        </w:tc>
        <w:tc>
          <w:tcPr>
            <w:tcW w:w="833" w:type="pct"/>
            <w:hideMark/>
          </w:tcPr>
          <w:p w14:paraId="7E0263F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178</w:t>
            </w:r>
          </w:p>
        </w:tc>
        <w:tc>
          <w:tcPr>
            <w:tcW w:w="833" w:type="pct"/>
            <w:hideMark/>
          </w:tcPr>
          <w:p w14:paraId="3CC0D72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115</w:t>
            </w:r>
          </w:p>
        </w:tc>
        <w:tc>
          <w:tcPr>
            <w:tcW w:w="833" w:type="pct"/>
            <w:hideMark/>
          </w:tcPr>
          <w:p w14:paraId="4D0B2C2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63</w:t>
            </w:r>
          </w:p>
        </w:tc>
        <w:tc>
          <w:tcPr>
            <w:tcW w:w="833" w:type="pct"/>
            <w:hideMark/>
          </w:tcPr>
          <w:p w14:paraId="40AA3328"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7</w:t>
            </w:r>
          </w:p>
        </w:tc>
      </w:tr>
      <w:tr w:rsidR="0056175E" w:rsidRPr="00554FE2" w14:paraId="1D1C026D" w14:textId="77777777" w:rsidTr="007D7B75">
        <w:trPr>
          <w:trHeight w:val="284"/>
        </w:trPr>
        <w:tc>
          <w:tcPr>
            <w:tcW w:w="905" w:type="pct"/>
            <w:hideMark/>
          </w:tcPr>
          <w:p w14:paraId="34C8AE27"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5</w:t>
            </w:r>
          </w:p>
        </w:tc>
        <w:tc>
          <w:tcPr>
            <w:tcW w:w="762" w:type="pct"/>
            <w:hideMark/>
          </w:tcPr>
          <w:p w14:paraId="11CDE9F5"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2</w:t>
            </w:r>
          </w:p>
        </w:tc>
        <w:tc>
          <w:tcPr>
            <w:tcW w:w="833" w:type="pct"/>
            <w:hideMark/>
          </w:tcPr>
          <w:p w14:paraId="2395230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131</w:t>
            </w:r>
          </w:p>
        </w:tc>
        <w:tc>
          <w:tcPr>
            <w:tcW w:w="833" w:type="pct"/>
            <w:hideMark/>
          </w:tcPr>
          <w:p w14:paraId="2B6DF19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111</w:t>
            </w:r>
          </w:p>
        </w:tc>
        <w:tc>
          <w:tcPr>
            <w:tcW w:w="833" w:type="pct"/>
            <w:hideMark/>
          </w:tcPr>
          <w:p w14:paraId="33DA78E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20</w:t>
            </w:r>
          </w:p>
        </w:tc>
        <w:tc>
          <w:tcPr>
            <w:tcW w:w="833" w:type="pct"/>
            <w:hideMark/>
          </w:tcPr>
          <w:p w14:paraId="5F5D65E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2</w:t>
            </w:r>
          </w:p>
        </w:tc>
      </w:tr>
      <w:tr w:rsidR="0056175E" w:rsidRPr="00554FE2" w14:paraId="569FA8EF" w14:textId="77777777" w:rsidTr="007D7B75">
        <w:trPr>
          <w:trHeight w:val="284"/>
        </w:trPr>
        <w:tc>
          <w:tcPr>
            <w:tcW w:w="905" w:type="pct"/>
            <w:hideMark/>
          </w:tcPr>
          <w:p w14:paraId="5695D475"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6</w:t>
            </w:r>
          </w:p>
        </w:tc>
        <w:tc>
          <w:tcPr>
            <w:tcW w:w="762" w:type="pct"/>
            <w:hideMark/>
          </w:tcPr>
          <w:p w14:paraId="4D04639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w:t>
            </w:r>
          </w:p>
        </w:tc>
        <w:tc>
          <w:tcPr>
            <w:tcW w:w="833" w:type="pct"/>
            <w:hideMark/>
          </w:tcPr>
          <w:p w14:paraId="3C6CB46D"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143</w:t>
            </w:r>
          </w:p>
        </w:tc>
        <w:tc>
          <w:tcPr>
            <w:tcW w:w="833" w:type="pct"/>
            <w:hideMark/>
          </w:tcPr>
          <w:p w14:paraId="31529204"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122</w:t>
            </w:r>
          </w:p>
        </w:tc>
        <w:tc>
          <w:tcPr>
            <w:tcW w:w="833" w:type="pct"/>
            <w:hideMark/>
          </w:tcPr>
          <w:p w14:paraId="47B863D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21</w:t>
            </w:r>
          </w:p>
        </w:tc>
        <w:tc>
          <w:tcPr>
            <w:tcW w:w="833" w:type="pct"/>
            <w:hideMark/>
          </w:tcPr>
          <w:p w14:paraId="07DA23E4"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2</w:t>
            </w:r>
          </w:p>
        </w:tc>
      </w:tr>
      <w:tr w:rsidR="0056175E" w:rsidRPr="00554FE2" w14:paraId="31C3D8CE" w14:textId="77777777" w:rsidTr="007D7B75">
        <w:trPr>
          <w:trHeight w:val="284"/>
        </w:trPr>
        <w:tc>
          <w:tcPr>
            <w:tcW w:w="905" w:type="pct"/>
            <w:hideMark/>
          </w:tcPr>
          <w:p w14:paraId="4620C12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7</w:t>
            </w:r>
          </w:p>
        </w:tc>
        <w:tc>
          <w:tcPr>
            <w:tcW w:w="762" w:type="pct"/>
            <w:hideMark/>
          </w:tcPr>
          <w:p w14:paraId="719DBC78"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0,5</w:t>
            </w:r>
          </w:p>
        </w:tc>
        <w:tc>
          <w:tcPr>
            <w:tcW w:w="833" w:type="pct"/>
            <w:hideMark/>
          </w:tcPr>
          <w:p w14:paraId="4B542B3F"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95</w:t>
            </w:r>
          </w:p>
        </w:tc>
        <w:tc>
          <w:tcPr>
            <w:tcW w:w="833" w:type="pct"/>
            <w:hideMark/>
          </w:tcPr>
          <w:p w14:paraId="770C0034"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87</w:t>
            </w:r>
          </w:p>
        </w:tc>
        <w:tc>
          <w:tcPr>
            <w:tcW w:w="833" w:type="pct"/>
            <w:hideMark/>
          </w:tcPr>
          <w:p w14:paraId="2270AF7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8</w:t>
            </w:r>
          </w:p>
        </w:tc>
        <w:tc>
          <w:tcPr>
            <w:tcW w:w="833" w:type="pct"/>
            <w:hideMark/>
          </w:tcPr>
          <w:p w14:paraId="58077943"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0,9</w:t>
            </w:r>
          </w:p>
        </w:tc>
      </w:tr>
      <w:tr w:rsidR="0056175E" w:rsidRPr="00554FE2" w14:paraId="5CBAAF6F" w14:textId="77777777" w:rsidTr="007D7B75">
        <w:trPr>
          <w:trHeight w:val="284"/>
        </w:trPr>
        <w:tc>
          <w:tcPr>
            <w:tcW w:w="905" w:type="pct"/>
            <w:hideMark/>
          </w:tcPr>
          <w:p w14:paraId="41612C08"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8 </w:t>
            </w:r>
          </w:p>
        </w:tc>
        <w:tc>
          <w:tcPr>
            <w:tcW w:w="762" w:type="pct"/>
            <w:hideMark/>
          </w:tcPr>
          <w:p w14:paraId="47E2F68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0,25</w:t>
            </w:r>
          </w:p>
        </w:tc>
        <w:tc>
          <w:tcPr>
            <w:tcW w:w="833" w:type="pct"/>
            <w:hideMark/>
          </w:tcPr>
          <w:p w14:paraId="6918D87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96</w:t>
            </w:r>
          </w:p>
        </w:tc>
        <w:tc>
          <w:tcPr>
            <w:tcW w:w="833" w:type="pct"/>
            <w:hideMark/>
          </w:tcPr>
          <w:p w14:paraId="7935EA68"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90</w:t>
            </w:r>
          </w:p>
        </w:tc>
        <w:tc>
          <w:tcPr>
            <w:tcW w:w="833" w:type="pct"/>
            <w:hideMark/>
          </w:tcPr>
          <w:p w14:paraId="246E7E0F"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6</w:t>
            </w:r>
          </w:p>
        </w:tc>
        <w:tc>
          <w:tcPr>
            <w:tcW w:w="833" w:type="pct"/>
            <w:hideMark/>
          </w:tcPr>
          <w:p w14:paraId="3DE6DD0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0,7</w:t>
            </w:r>
          </w:p>
        </w:tc>
      </w:tr>
      <w:tr w:rsidR="0056175E" w:rsidRPr="00554FE2" w14:paraId="67999635" w14:textId="77777777" w:rsidTr="007D7B75">
        <w:trPr>
          <w:trHeight w:val="284"/>
        </w:trPr>
        <w:tc>
          <w:tcPr>
            <w:tcW w:w="905" w:type="pct"/>
            <w:hideMark/>
          </w:tcPr>
          <w:p w14:paraId="00E9174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9</w:t>
            </w:r>
          </w:p>
        </w:tc>
        <w:tc>
          <w:tcPr>
            <w:tcW w:w="762" w:type="pct"/>
            <w:hideMark/>
          </w:tcPr>
          <w:p w14:paraId="092E01F7"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Менее 0,25</w:t>
            </w:r>
          </w:p>
        </w:tc>
        <w:tc>
          <w:tcPr>
            <w:tcW w:w="833" w:type="pct"/>
            <w:hideMark/>
          </w:tcPr>
          <w:p w14:paraId="450E230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144</w:t>
            </w:r>
          </w:p>
        </w:tc>
        <w:tc>
          <w:tcPr>
            <w:tcW w:w="833" w:type="pct"/>
            <w:hideMark/>
          </w:tcPr>
          <w:p w14:paraId="4A6338D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135</w:t>
            </w:r>
          </w:p>
        </w:tc>
        <w:tc>
          <w:tcPr>
            <w:tcW w:w="833" w:type="pct"/>
            <w:hideMark/>
          </w:tcPr>
          <w:p w14:paraId="5B87ADF3" w14:textId="77777777"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sz w:val="28"/>
                <w:szCs w:val="28"/>
              </w:rPr>
              <w:t>9</w:t>
            </w:r>
          </w:p>
        </w:tc>
        <w:tc>
          <w:tcPr>
            <w:tcW w:w="833" w:type="pct"/>
            <w:hideMark/>
          </w:tcPr>
          <w:p w14:paraId="7F291F1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w:t>
            </w:r>
          </w:p>
        </w:tc>
      </w:tr>
      <w:tr w:rsidR="0056175E" w:rsidRPr="00554FE2" w14:paraId="5254BB09" w14:textId="77777777" w:rsidTr="007D7B75">
        <w:trPr>
          <w:trHeight w:val="284"/>
        </w:trPr>
        <w:tc>
          <w:tcPr>
            <w:tcW w:w="905" w:type="pct"/>
            <w:hideMark/>
          </w:tcPr>
          <w:p w14:paraId="0A245097"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итого</w:t>
            </w:r>
          </w:p>
        </w:tc>
        <w:tc>
          <w:tcPr>
            <w:tcW w:w="762" w:type="pct"/>
            <w:hideMark/>
          </w:tcPr>
          <w:p w14:paraId="2E346276"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2AB205C9"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0A94BD59"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0730C43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889</w:t>
            </w:r>
          </w:p>
        </w:tc>
        <w:tc>
          <w:tcPr>
            <w:tcW w:w="833" w:type="pct"/>
            <w:hideMark/>
          </w:tcPr>
          <w:p w14:paraId="74E362DD"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98,94</w:t>
            </w:r>
          </w:p>
        </w:tc>
      </w:tr>
      <w:tr w:rsidR="0056175E" w:rsidRPr="00554FE2" w14:paraId="53086DFB" w14:textId="77777777" w:rsidTr="007D7B75">
        <w:trPr>
          <w:trHeight w:val="284"/>
        </w:trPr>
        <w:tc>
          <w:tcPr>
            <w:tcW w:w="905" w:type="pct"/>
            <w:hideMark/>
          </w:tcPr>
          <w:p w14:paraId="179820C3"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Потери на стенках сита</w:t>
            </w:r>
          </w:p>
        </w:tc>
        <w:tc>
          <w:tcPr>
            <w:tcW w:w="762" w:type="pct"/>
            <w:hideMark/>
          </w:tcPr>
          <w:p w14:paraId="422DA02C"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6B668ED3"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5882227F" w14:textId="77777777" w:rsidR="0056175E" w:rsidRPr="007D7B75" w:rsidRDefault="0056175E" w:rsidP="0056175E">
            <w:pPr>
              <w:rPr>
                <w:rFonts w:ascii="Times New Roman" w:hAnsi="Times New Roman" w:cs="Times New Roman"/>
                <w:sz w:val="28"/>
                <w:szCs w:val="28"/>
                <w:lang w:val="en-US"/>
              </w:rPr>
            </w:pPr>
          </w:p>
        </w:tc>
        <w:tc>
          <w:tcPr>
            <w:tcW w:w="833" w:type="pct"/>
            <w:hideMark/>
          </w:tcPr>
          <w:p w14:paraId="13724711" w14:textId="77777777" w:rsidR="0056175E" w:rsidRPr="007D7B75" w:rsidRDefault="0056175E" w:rsidP="0056175E">
            <w:pPr>
              <w:rPr>
                <w:rFonts w:ascii="Times New Roman" w:hAnsi="Times New Roman" w:cs="Times New Roman"/>
                <w:sz w:val="28"/>
                <w:szCs w:val="28"/>
                <w:lang w:val="kk-KZ"/>
              </w:rPr>
            </w:pPr>
            <w:r w:rsidRPr="007D7B75">
              <w:rPr>
                <w:rFonts w:ascii="Times New Roman" w:hAnsi="Times New Roman" w:cs="Times New Roman"/>
                <w:sz w:val="28"/>
                <w:szCs w:val="28"/>
                <w:lang w:val="kk-KZ"/>
              </w:rPr>
              <w:t>5</w:t>
            </w:r>
          </w:p>
        </w:tc>
        <w:tc>
          <w:tcPr>
            <w:tcW w:w="833" w:type="pct"/>
            <w:hideMark/>
          </w:tcPr>
          <w:p w14:paraId="221D245B"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0,5</w:t>
            </w:r>
          </w:p>
        </w:tc>
      </w:tr>
    </w:tbl>
    <w:p w14:paraId="37F55E69" w14:textId="77777777" w:rsidR="0056175E" w:rsidRDefault="0056175E" w:rsidP="00AB2254">
      <w:pPr>
        <w:spacing w:after="0" w:line="240" w:lineRule="auto"/>
        <w:rPr>
          <w:rFonts w:ascii="Times New Roman" w:eastAsia="Batang" w:hAnsi="Times New Roman"/>
          <w:color w:val="FF0000"/>
          <w:sz w:val="28"/>
          <w:szCs w:val="28"/>
          <w:lang w:eastAsia="ko-KR"/>
        </w:rPr>
      </w:pPr>
    </w:p>
    <w:p w14:paraId="5B33C19A"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r>
        <w:rPr>
          <w:noProof/>
          <w:lang w:eastAsia="ru-RU"/>
        </w:rPr>
        <w:drawing>
          <wp:inline distT="0" distB="0" distL="0" distR="0" wp14:anchorId="19F83EBF" wp14:editId="638BDF28">
            <wp:extent cx="5246914" cy="3821632"/>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3"/>
                    <a:srcRect l="31891" t="19089" r="14423" b="11396"/>
                    <a:stretch/>
                  </pic:blipFill>
                  <pic:spPr bwMode="auto">
                    <a:xfrm>
                      <a:off x="0" y="0"/>
                      <a:ext cx="5247139" cy="3821796"/>
                    </a:xfrm>
                    <a:prstGeom prst="rect">
                      <a:avLst/>
                    </a:prstGeom>
                    <a:ln>
                      <a:noFill/>
                    </a:ln>
                    <a:extLst>
                      <a:ext uri="{53640926-AAD7-44D8-BBD7-CCE9431645EC}">
                        <a14:shadowObscured xmlns:a14="http://schemas.microsoft.com/office/drawing/2010/main"/>
                      </a:ext>
                    </a:extLst>
                  </pic:spPr>
                </pic:pic>
              </a:graphicData>
            </a:graphic>
          </wp:inline>
        </w:drawing>
      </w:r>
    </w:p>
    <w:p w14:paraId="6B971A84" w14:textId="77777777" w:rsidR="0056175E" w:rsidRPr="00E41E84" w:rsidRDefault="0056175E" w:rsidP="0056175E">
      <w:pPr>
        <w:spacing w:after="0" w:line="240" w:lineRule="auto"/>
        <w:ind w:firstLine="567"/>
        <w:jc w:val="center"/>
        <w:rPr>
          <w:rFonts w:ascii="Times New Roman" w:eastAsia="Batang" w:hAnsi="Times New Roman"/>
          <w:sz w:val="28"/>
          <w:szCs w:val="28"/>
          <w:lang w:eastAsia="ko-KR"/>
        </w:rPr>
      </w:pPr>
      <w:r w:rsidRPr="00E41E84">
        <w:rPr>
          <w:rFonts w:ascii="Times New Roman" w:eastAsia="Batang" w:hAnsi="Times New Roman"/>
          <w:sz w:val="28"/>
          <w:szCs w:val="28"/>
          <w:lang w:eastAsia="ko-KR"/>
        </w:rPr>
        <w:t>Рисунок В.5 – Фракционный состав угля «Для котлов длительного горения» Абайская шахта</w:t>
      </w:r>
    </w:p>
    <w:p w14:paraId="1EE13789"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r>
        <w:rPr>
          <w:noProof/>
          <w:lang w:eastAsia="ru-RU"/>
        </w:rPr>
        <w:drawing>
          <wp:inline distT="0" distB="0" distL="0" distR="0" wp14:anchorId="07FCDD19" wp14:editId="0ABABA36">
            <wp:extent cx="5570459" cy="3981450"/>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4"/>
                    <a:srcRect l="35257" t="23077" r="14744" b="13391"/>
                    <a:stretch/>
                  </pic:blipFill>
                  <pic:spPr bwMode="auto">
                    <a:xfrm>
                      <a:off x="0" y="0"/>
                      <a:ext cx="5578912" cy="3987492"/>
                    </a:xfrm>
                    <a:prstGeom prst="rect">
                      <a:avLst/>
                    </a:prstGeom>
                    <a:ln>
                      <a:noFill/>
                    </a:ln>
                    <a:extLst>
                      <a:ext uri="{53640926-AAD7-44D8-BBD7-CCE9431645EC}">
                        <a14:shadowObscured xmlns:a14="http://schemas.microsoft.com/office/drawing/2010/main"/>
                      </a:ext>
                    </a:extLst>
                  </pic:spPr>
                </pic:pic>
              </a:graphicData>
            </a:graphic>
          </wp:inline>
        </w:drawing>
      </w:r>
    </w:p>
    <w:p w14:paraId="411C46BB"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p>
    <w:p w14:paraId="74D2441B" w14:textId="77777777" w:rsidR="0056175E" w:rsidRPr="00790976" w:rsidRDefault="0056175E" w:rsidP="0056175E">
      <w:pPr>
        <w:spacing w:after="0" w:line="240" w:lineRule="auto"/>
        <w:ind w:firstLine="567"/>
        <w:jc w:val="center"/>
        <w:rPr>
          <w:rFonts w:ascii="Times New Roman" w:eastAsia="Batang" w:hAnsi="Times New Roman"/>
          <w:sz w:val="28"/>
          <w:szCs w:val="28"/>
          <w:lang w:eastAsia="ko-KR"/>
        </w:rPr>
      </w:pPr>
      <w:r w:rsidRPr="00E41E84">
        <w:rPr>
          <w:rFonts w:ascii="Times New Roman" w:eastAsia="Batang" w:hAnsi="Times New Roman"/>
          <w:sz w:val="28"/>
          <w:szCs w:val="28"/>
          <w:lang w:eastAsia="ko-KR"/>
        </w:rPr>
        <w:t>Рисунок В.6 – Гранулометрический состав угля «для котлов длительного горения» Абайская шахта</w:t>
      </w:r>
    </w:p>
    <w:p w14:paraId="23F0A4AA" w14:textId="77777777" w:rsidR="00AB2254" w:rsidRDefault="00AB2254" w:rsidP="0056175E">
      <w:pPr>
        <w:spacing w:after="0" w:line="240" w:lineRule="auto"/>
        <w:jc w:val="both"/>
        <w:rPr>
          <w:rFonts w:ascii="Times New Roman" w:hAnsi="Times New Roman"/>
          <w:bCs/>
          <w:noProof/>
          <w:sz w:val="28"/>
          <w:szCs w:val="28"/>
          <w:lang w:val="kk-KZ" w:eastAsia="en-US"/>
        </w:rPr>
      </w:pPr>
    </w:p>
    <w:p w14:paraId="418BA749" w14:textId="0BC87301" w:rsidR="0056175E" w:rsidRPr="00E41E84" w:rsidRDefault="0056175E" w:rsidP="0056175E">
      <w:pPr>
        <w:spacing w:after="0" w:line="240" w:lineRule="auto"/>
        <w:jc w:val="both"/>
        <w:rPr>
          <w:rFonts w:ascii="Times New Roman" w:hAnsi="Times New Roman"/>
          <w:bCs/>
          <w:noProof/>
          <w:sz w:val="28"/>
          <w:szCs w:val="28"/>
          <w:lang w:val="kk-KZ" w:eastAsia="en-US"/>
        </w:rPr>
      </w:pPr>
      <w:r w:rsidRPr="00E41E84">
        <w:rPr>
          <w:rFonts w:ascii="Times New Roman" w:hAnsi="Times New Roman"/>
          <w:bCs/>
          <w:noProof/>
          <w:sz w:val="28"/>
          <w:szCs w:val="28"/>
          <w:lang w:val="kk-KZ" w:eastAsia="en-US"/>
        </w:rPr>
        <w:t xml:space="preserve">Таблица В.10 - Опыт </w:t>
      </w:r>
      <w:r w:rsidRPr="00E41E84">
        <w:rPr>
          <w:rFonts w:ascii="Times New Roman" w:hAnsi="Times New Roman"/>
          <w:bCs/>
          <w:noProof/>
          <w:sz w:val="28"/>
          <w:szCs w:val="28"/>
          <w:lang w:eastAsia="en-US"/>
        </w:rPr>
        <w:t xml:space="preserve">№1 Уголь «Орех» </w:t>
      </w:r>
      <w:r w:rsidRPr="00E41E84">
        <w:rPr>
          <w:rFonts w:ascii="Times New Roman" w:hAnsi="Times New Roman"/>
          <w:bCs/>
          <w:noProof/>
          <w:sz w:val="28"/>
          <w:szCs w:val="28"/>
          <w:lang w:val="en-US" w:eastAsia="en-US"/>
        </w:rPr>
        <w:t>Sat</w:t>
      </w:r>
      <w:r w:rsidRPr="00E41E84">
        <w:rPr>
          <w:rFonts w:ascii="Times New Roman" w:hAnsi="Times New Roman"/>
          <w:bCs/>
          <w:noProof/>
          <w:sz w:val="28"/>
          <w:szCs w:val="28"/>
          <w:lang w:eastAsia="en-US"/>
        </w:rPr>
        <w:t xml:space="preserve"> </w:t>
      </w:r>
      <w:r w:rsidRPr="00E41E84">
        <w:rPr>
          <w:rFonts w:ascii="Times New Roman" w:hAnsi="Times New Roman"/>
          <w:bCs/>
          <w:noProof/>
          <w:sz w:val="28"/>
          <w:szCs w:val="28"/>
          <w:lang w:val="kk-KZ" w:eastAsia="en-US"/>
        </w:rPr>
        <w:t>карьер</w:t>
      </w:r>
    </w:p>
    <w:p w14:paraId="259D6F84" w14:textId="77777777" w:rsidR="0056175E" w:rsidRPr="00E41E84" w:rsidRDefault="0056175E" w:rsidP="0056175E">
      <w:pPr>
        <w:spacing w:after="0" w:line="240" w:lineRule="auto"/>
        <w:ind w:firstLine="567"/>
        <w:jc w:val="center"/>
        <w:rPr>
          <w:rFonts w:ascii="Times New Roman" w:eastAsia="Batang" w:hAnsi="Times New Roman"/>
          <w:bCs/>
          <w:sz w:val="28"/>
          <w:szCs w:val="28"/>
          <w:lang w:val="kk-KZ" w:eastAsia="ko-KR"/>
        </w:rPr>
      </w:pPr>
      <w:r w:rsidRPr="00E41E84">
        <w:rPr>
          <w:rFonts w:ascii="Times New Roman" w:eastAsia="Batang" w:hAnsi="Times New Roman"/>
          <w:bCs/>
          <w:sz w:val="28"/>
          <w:szCs w:val="28"/>
          <w:lang w:val="kk-KZ" w:eastAsia="ko-KR"/>
        </w:rPr>
        <w:t>Общая масса с ситом 732 г</w:t>
      </w:r>
    </w:p>
    <w:p w14:paraId="23CBE62F" w14:textId="77777777" w:rsidR="0056175E" w:rsidRPr="00BE574C" w:rsidRDefault="0056175E" w:rsidP="0056175E">
      <w:pPr>
        <w:spacing w:after="0" w:line="240" w:lineRule="auto"/>
        <w:ind w:firstLine="567"/>
        <w:jc w:val="center"/>
        <w:rPr>
          <w:rFonts w:ascii="Times New Roman" w:eastAsia="Batang" w:hAnsi="Times New Roman"/>
          <w:sz w:val="28"/>
          <w:szCs w:val="28"/>
          <w:lang w:val="kk-KZ" w:eastAsia="ko-KR"/>
        </w:rPr>
      </w:pPr>
      <w:r w:rsidRPr="00BE574C">
        <w:rPr>
          <w:rFonts w:ascii="Times New Roman" w:eastAsia="Batang" w:hAnsi="Times New Roman"/>
          <w:sz w:val="28"/>
          <w:szCs w:val="28"/>
          <w:lang w:val="kk-KZ" w:eastAsia="ko-KR"/>
        </w:rPr>
        <w:t xml:space="preserve">Общая масса без сита </w:t>
      </w:r>
      <w:r>
        <w:rPr>
          <w:rFonts w:ascii="Times New Roman" w:eastAsia="Batang" w:hAnsi="Times New Roman"/>
          <w:sz w:val="28"/>
          <w:szCs w:val="28"/>
          <w:lang w:val="kk-KZ" w:eastAsia="ko-KR"/>
        </w:rPr>
        <w:t>597</w:t>
      </w:r>
      <w:r w:rsidRPr="00BE574C">
        <w:rPr>
          <w:rFonts w:ascii="Times New Roman" w:eastAsia="Batang" w:hAnsi="Times New Roman"/>
          <w:sz w:val="28"/>
          <w:szCs w:val="28"/>
          <w:lang w:val="kk-KZ" w:eastAsia="ko-KR"/>
        </w:rPr>
        <w:t xml:space="preserve"> г </w:t>
      </w:r>
    </w:p>
    <w:tbl>
      <w:tblPr>
        <w:tblW w:w="5054" w:type="pct"/>
        <w:tblLook w:val="0420" w:firstRow="1" w:lastRow="0" w:firstColumn="0" w:lastColumn="0" w:noHBand="0" w:noVBand="1"/>
      </w:tblPr>
      <w:tblGrid>
        <w:gridCol w:w="1713"/>
        <w:gridCol w:w="1442"/>
        <w:gridCol w:w="1576"/>
        <w:gridCol w:w="1575"/>
        <w:gridCol w:w="1575"/>
        <w:gridCol w:w="1575"/>
      </w:tblGrid>
      <w:tr w:rsidR="0056175E" w:rsidRPr="00554FE2" w14:paraId="75C52F0D" w14:textId="77777777" w:rsidTr="0056175E">
        <w:trPr>
          <w:trHeight w:val="344"/>
        </w:trPr>
        <w:tc>
          <w:tcPr>
            <w:tcW w:w="905" w:type="pct"/>
            <w:hideMark/>
          </w:tcPr>
          <w:p w14:paraId="604A5AA3"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Наименование</w:t>
            </w:r>
          </w:p>
        </w:tc>
        <w:tc>
          <w:tcPr>
            <w:tcW w:w="762" w:type="pct"/>
            <w:hideMark/>
          </w:tcPr>
          <w:p w14:paraId="1F83F695"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Диаметр отверстий сита, мм</w:t>
            </w:r>
          </w:p>
        </w:tc>
        <w:tc>
          <w:tcPr>
            <w:tcW w:w="833" w:type="pct"/>
            <w:hideMark/>
          </w:tcPr>
          <w:p w14:paraId="24978407" w14:textId="77777777"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b/>
                <w:bCs/>
                <w:kern w:val="24"/>
                <w:sz w:val="28"/>
                <w:szCs w:val="28"/>
                <w:lang w:val="kk-KZ"/>
              </w:rPr>
              <w:t>Масса материала с ситом, г</w:t>
            </w:r>
          </w:p>
        </w:tc>
        <w:tc>
          <w:tcPr>
            <w:tcW w:w="833" w:type="pct"/>
            <w:hideMark/>
          </w:tcPr>
          <w:p w14:paraId="63B0C879"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kk-KZ"/>
              </w:rPr>
              <w:t>Масса сита, г</w:t>
            </w:r>
          </w:p>
        </w:tc>
        <w:tc>
          <w:tcPr>
            <w:tcW w:w="833" w:type="pct"/>
            <w:hideMark/>
          </w:tcPr>
          <w:p w14:paraId="1007B22F" w14:textId="77777777"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b/>
                <w:bCs/>
                <w:kern w:val="24"/>
                <w:sz w:val="28"/>
                <w:szCs w:val="28"/>
                <w:lang w:val="kk-KZ"/>
              </w:rPr>
              <w:t>Масса классифицированного материала без сита, г</w:t>
            </w:r>
          </w:p>
        </w:tc>
        <w:tc>
          <w:tcPr>
            <w:tcW w:w="833" w:type="pct"/>
            <w:hideMark/>
          </w:tcPr>
          <w:p w14:paraId="124B81F4"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b/>
                <w:bCs/>
                <w:kern w:val="24"/>
                <w:sz w:val="28"/>
                <w:szCs w:val="28"/>
                <w:lang w:val="en-US"/>
              </w:rPr>
              <w:t>%</w:t>
            </w:r>
            <w:r w:rsidRPr="007D7B75">
              <w:rPr>
                <w:rFonts w:ascii="Times New Roman" w:hAnsi="Times New Roman" w:cs="Times New Roman"/>
                <w:b/>
                <w:bCs/>
                <w:kern w:val="24"/>
                <w:sz w:val="28"/>
                <w:szCs w:val="28"/>
              </w:rPr>
              <w:t xml:space="preserve"> соотношение</w:t>
            </w:r>
          </w:p>
        </w:tc>
      </w:tr>
      <w:tr w:rsidR="0056175E" w:rsidRPr="00554FE2" w14:paraId="3EB7CA90" w14:textId="77777777" w:rsidTr="0056175E">
        <w:trPr>
          <w:trHeight w:val="344"/>
        </w:trPr>
        <w:tc>
          <w:tcPr>
            <w:tcW w:w="905" w:type="pct"/>
            <w:hideMark/>
          </w:tcPr>
          <w:p w14:paraId="28AAF584"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1</w:t>
            </w:r>
          </w:p>
        </w:tc>
        <w:tc>
          <w:tcPr>
            <w:tcW w:w="762" w:type="pct"/>
            <w:hideMark/>
          </w:tcPr>
          <w:p w14:paraId="4199A318"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10</w:t>
            </w:r>
          </w:p>
        </w:tc>
        <w:tc>
          <w:tcPr>
            <w:tcW w:w="833" w:type="pct"/>
            <w:hideMark/>
          </w:tcPr>
          <w:p w14:paraId="3E1296E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660</w:t>
            </w:r>
          </w:p>
        </w:tc>
        <w:tc>
          <w:tcPr>
            <w:tcW w:w="833" w:type="pct"/>
            <w:hideMark/>
          </w:tcPr>
          <w:p w14:paraId="6A33E4D2"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97</w:t>
            </w:r>
          </w:p>
        </w:tc>
        <w:tc>
          <w:tcPr>
            <w:tcW w:w="833" w:type="pct"/>
            <w:hideMark/>
          </w:tcPr>
          <w:p w14:paraId="63DE426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563</w:t>
            </w:r>
          </w:p>
        </w:tc>
        <w:tc>
          <w:tcPr>
            <w:tcW w:w="833" w:type="pct"/>
            <w:hideMark/>
          </w:tcPr>
          <w:p w14:paraId="60A540E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94,3</w:t>
            </w:r>
          </w:p>
        </w:tc>
      </w:tr>
      <w:tr w:rsidR="0056175E" w:rsidRPr="00554FE2" w14:paraId="3C15AA05" w14:textId="77777777" w:rsidTr="0056175E">
        <w:trPr>
          <w:trHeight w:val="344"/>
        </w:trPr>
        <w:tc>
          <w:tcPr>
            <w:tcW w:w="905" w:type="pct"/>
            <w:hideMark/>
          </w:tcPr>
          <w:p w14:paraId="2BE2DEB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2</w:t>
            </w:r>
          </w:p>
        </w:tc>
        <w:tc>
          <w:tcPr>
            <w:tcW w:w="762" w:type="pct"/>
            <w:hideMark/>
          </w:tcPr>
          <w:p w14:paraId="3985E0C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7</w:t>
            </w:r>
          </w:p>
        </w:tc>
        <w:tc>
          <w:tcPr>
            <w:tcW w:w="833" w:type="pct"/>
            <w:hideMark/>
          </w:tcPr>
          <w:p w14:paraId="600C0548" w14:textId="77777777"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sz w:val="28"/>
                <w:szCs w:val="28"/>
              </w:rPr>
              <w:t>118</w:t>
            </w:r>
          </w:p>
        </w:tc>
        <w:tc>
          <w:tcPr>
            <w:tcW w:w="833" w:type="pct"/>
            <w:hideMark/>
          </w:tcPr>
          <w:p w14:paraId="48338BB3"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99</w:t>
            </w:r>
          </w:p>
        </w:tc>
        <w:tc>
          <w:tcPr>
            <w:tcW w:w="833" w:type="pct"/>
            <w:hideMark/>
          </w:tcPr>
          <w:p w14:paraId="7C83251F"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19</w:t>
            </w:r>
          </w:p>
        </w:tc>
        <w:tc>
          <w:tcPr>
            <w:tcW w:w="833" w:type="pct"/>
            <w:hideMark/>
          </w:tcPr>
          <w:p w14:paraId="4E3400F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3,18</w:t>
            </w:r>
          </w:p>
        </w:tc>
      </w:tr>
      <w:tr w:rsidR="0056175E" w:rsidRPr="00554FE2" w14:paraId="77FAAD49" w14:textId="77777777" w:rsidTr="0056175E">
        <w:trPr>
          <w:trHeight w:val="344"/>
        </w:trPr>
        <w:tc>
          <w:tcPr>
            <w:tcW w:w="905" w:type="pct"/>
            <w:hideMark/>
          </w:tcPr>
          <w:p w14:paraId="262854B0"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3 </w:t>
            </w:r>
          </w:p>
        </w:tc>
        <w:tc>
          <w:tcPr>
            <w:tcW w:w="762" w:type="pct"/>
            <w:hideMark/>
          </w:tcPr>
          <w:p w14:paraId="7445B9BA"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5</w:t>
            </w:r>
          </w:p>
        </w:tc>
        <w:tc>
          <w:tcPr>
            <w:tcW w:w="833" w:type="pct"/>
            <w:hideMark/>
          </w:tcPr>
          <w:p w14:paraId="31F313F3"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112</w:t>
            </w:r>
          </w:p>
        </w:tc>
        <w:tc>
          <w:tcPr>
            <w:tcW w:w="833" w:type="pct"/>
            <w:hideMark/>
          </w:tcPr>
          <w:p w14:paraId="55512306"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107</w:t>
            </w:r>
          </w:p>
        </w:tc>
        <w:tc>
          <w:tcPr>
            <w:tcW w:w="833" w:type="pct"/>
            <w:hideMark/>
          </w:tcPr>
          <w:p w14:paraId="24B97D8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5</w:t>
            </w:r>
          </w:p>
        </w:tc>
        <w:tc>
          <w:tcPr>
            <w:tcW w:w="833" w:type="pct"/>
            <w:hideMark/>
          </w:tcPr>
          <w:p w14:paraId="7B11E13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0,84</w:t>
            </w:r>
          </w:p>
        </w:tc>
      </w:tr>
      <w:tr w:rsidR="0056175E" w:rsidRPr="00554FE2" w14:paraId="31682A76" w14:textId="77777777" w:rsidTr="0056175E">
        <w:trPr>
          <w:trHeight w:val="344"/>
        </w:trPr>
        <w:tc>
          <w:tcPr>
            <w:tcW w:w="905" w:type="pct"/>
            <w:hideMark/>
          </w:tcPr>
          <w:p w14:paraId="66D6B856"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4</w:t>
            </w:r>
          </w:p>
        </w:tc>
        <w:tc>
          <w:tcPr>
            <w:tcW w:w="762" w:type="pct"/>
            <w:hideMark/>
          </w:tcPr>
          <w:p w14:paraId="566AADF5"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3</w:t>
            </w:r>
          </w:p>
        </w:tc>
        <w:tc>
          <w:tcPr>
            <w:tcW w:w="833" w:type="pct"/>
            <w:hideMark/>
          </w:tcPr>
          <w:p w14:paraId="55A06D5D"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117</w:t>
            </w:r>
          </w:p>
        </w:tc>
        <w:tc>
          <w:tcPr>
            <w:tcW w:w="833" w:type="pct"/>
            <w:hideMark/>
          </w:tcPr>
          <w:p w14:paraId="06906F11"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115</w:t>
            </w:r>
          </w:p>
        </w:tc>
        <w:tc>
          <w:tcPr>
            <w:tcW w:w="833" w:type="pct"/>
            <w:hideMark/>
          </w:tcPr>
          <w:p w14:paraId="6E019054"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2</w:t>
            </w:r>
          </w:p>
        </w:tc>
        <w:tc>
          <w:tcPr>
            <w:tcW w:w="833" w:type="pct"/>
            <w:hideMark/>
          </w:tcPr>
          <w:p w14:paraId="4D0AC659"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0,34</w:t>
            </w:r>
          </w:p>
        </w:tc>
      </w:tr>
      <w:tr w:rsidR="0056175E" w:rsidRPr="00554FE2" w14:paraId="7F45FED6" w14:textId="77777777" w:rsidTr="0056175E">
        <w:trPr>
          <w:trHeight w:val="344"/>
        </w:trPr>
        <w:tc>
          <w:tcPr>
            <w:tcW w:w="905" w:type="pct"/>
            <w:hideMark/>
          </w:tcPr>
          <w:p w14:paraId="0431BA73"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5</w:t>
            </w:r>
          </w:p>
        </w:tc>
        <w:tc>
          <w:tcPr>
            <w:tcW w:w="762" w:type="pct"/>
            <w:hideMark/>
          </w:tcPr>
          <w:p w14:paraId="02CA8F7E"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2</w:t>
            </w:r>
          </w:p>
        </w:tc>
        <w:tc>
          <w:tcPr>
            <w:tcW w:w="833" w:type="pct"/>
            <w:hideMark/>
          </w:tcPr>
          <w:p w14:paraId="2FEF93B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112</w:t>
            </w:r>
          </w:p>
        </w:tc>
        <w:tc>
          <w:tcPr>
            <w:tcW w:w="833" w:type="pct"/>
            <w:hideMark/>
          </w:tcPr>
          <w:p w14:paraId="15029D24"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111</w:t>
            </w:r>
          </w:p>
        </w:tc>
        <w:tc>
          <w:tcPr>
            <w:tcW w:w="833" w:type="pct"/>
            <w:hideMark/>
          </w:tcPr>
          <w:p w14:paraId="2053276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w:t>
            </w:r>
          </w:p>
        </w:tc>
        <w:tc>
          <w:tcPr>
            <w:tcW w:w="833" w:type="pct"/>
            <w:hideMark/>
          </w:tcPr>
          <w:p w14:paraId="311B4C2C"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0,16</w:t>
            </w:r>
          </w:p>
        </w:tc>
      </w:tr>
      <w:tr w:rsidR="0056175E" w:rsidRPr="00554FE2" w14:paraId="0A00D9E9" w14:textId="77777777" w:rsidTr="0056175E">
        <w:trPr>
          <w:trHeight w:val="344"/>
        </w:trPr>
        <w:tc>
          <w:tcPr>
            <w:tcW w:w="905" w:type="pct"/>
            <w:hideMark/>
          </w:tcPr>
          <w:p w14:paraId="3B4E4331"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6</w:t>
            </w:r>
          </w:p>
        </w:tc>
        <w:tc>
          <w:tcPr>
            <w:tcW w:w="762" w:type="pct"/>
            <w:hideMark/>
          </w:tcPr>
          <w:p w14:paraId="4474748F"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w:t>
            </w:r>
          </w:p>
        </w:tc>
        <w:tc>
          <w:tcPr>
            <w:tcW w:w="833" w:type="pct"/>
            <w:hideMark/>
          </w:tcPr>
          <w:p w14:paraId="42A86FE9"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122</w:t>
            </w:r>
          </w:p>
        </w:tc>
        <w:tc>
          <w:tcPr>
            <w:tcW w:w="833" w:type="pct"/>
            <w:hideMark/>
          </w:tcPr>
          <w:p w14:paraId="52DA0EF1"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122</w:t>
            </w:r>
          </w:p>
        </w:tc>
        <w:tc>
          <w:tcPr>
            <w:tcW w:w="833" w:type="pct"/>
            <w:hideMark/>
          </w:tcPr>
          <w:p w14:paraId="127C107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0</w:t>
            </w:r>
          </w:p>
        </w:tc>
        <w:tc>
          <w:tcPr>
            <w:tcW w:w="833" w:type="pct"/>
            <w:hideMark/>
          </w:tcPr>
          <w:p w14:paraId="3C9061B3"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0</w:t>
            </w:r>
          </w:p>
        </w:tc>
      </w:tr>
      <w:tr w:rsidR="0056175E" w:rsidRPr="00554FE2" w14:paraId="00704E34" w14:textId="77777777" w:rsidTr="0056175E">
        <w:trPr>
          <w:trHeight w:val="344"/>
        </w:trPr>
        <w:tc>
          <w:tcPr>
            <w:tcW w:w="905" w:type="pct"/>
            <w:hideMark/>
          </w:tcPr>
          <w:p w14:paraId="5DB476DD"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Фракция 7</w:t>
            </w:r>
          </w:p>
        </w:tc>
        <w:tc>
          <w:tcPr>
            <w:tcW w:w="762" w:type="pct"/>
            <w:hideMark/>
          </w:tcPr>
          <w:p w14:paraId="6F40F777"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0,5</w:t>
            </w:r>
          </w:p>
        </w:tc>
        <w:tc>
          <w:tcPr>
            <w:tcW w:w="833" w:type="pct"/>
            <w:hideMark/>
          </w:tcPr>
          <w:p w14:paraId="2A6281C0"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88</w:t>
            </w:r>
          </w:p>
        </w:tc>
        <w:tc>
          <w:tcPr>
            <w:tcW w:w="833" w:type="pct"/>
            <w:hideMark/>
          </w:tcPr>
          <w:p w14:paraId="20185D6C"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87</w:t>
            </w:r>
          </w:p>
        </w:tc>
        <w:tc>
          <w:tcPr>
            <w:tcW w:w="833" w:type="pct"/>
            <w:hideMark/>
          </w:tcPr>
          <w:p w14:paraId="61C4B453" w14:textId="77777777"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sz w:val="28"/>
                <w:szCs w:val="28"/>
              </w:rPr>
              <w:t>1</w:t>
            </w:r>
          </w:p>
        </w:tc>
        <w:tc>
          <w:tcPr>
            <w:tcW w:w="833" w:type="pct"/>
            <w:hideMark/>
          </w:tcPr>
          <w:p w14:paraId="5246C7EA"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0,16</w:t>
            </w:r>
          </w:p>
        </w:tc>
      </w:tr>
      <w:tr w:rsidR="0056175E" w:rsidRPr="00554FE2" w14:paraId="7C36F63D" w14:textId="77777777" w:rsidTr="0056175E">
        <w:trPr>
          <w:trHeight w:val="721"/>
        </w:trPr>
        <w:tc>
          <w:tcPr>
            <w:tcW w:w="905" w:type="pct"/>
            <w:hideMark/>
          </w:tcPr>
          <w:p w14:paraId="6F74CD78"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 xml:space="preserve">Фракция 8 </w:t>
            </w:r>
          </w:p>
        </w:tc>
        <w:tc>
          <w:tcPr>
            <w:tcW w:w="762" w:type="pct"/>
            <w:hideMark/>
          </w:tcPr>
          <w:p w14:paraId="6EFB77B8"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0,25</w:t>
            </w:r>
          </w:p>
        </w:tc>
        <w:tc>
          <w:tcPr>
            <w:tcW w:w="833" w:type="pct"/>
            <w:hideMark/>
          </w:tcPr>
          <w:p w14:paraId="402CAE4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color w:val="000000" w:themeColor="dark1"/>
                <w:kern w:val="24"/>
                <w:sz w:val="28"/>
                <w:szCs w:val="28"/>
                <w:lang w:val="kk-KZ"/>
              </w:rPr>
              <w:t>90</w:t>
            </w:r>
          </w:p>
        </w:tc>
        <w:tc>
          <w:tcPr>
            <w:tcW w:w="833" w:type="pct"/>
            <w:hideMark/>
          </w:tcPr>
          <w:p w14:paraId="0D26AAF2" w14:textId="77777777" w:rsidR="0056175E" w:rsidRPr="007D7B75" w:rsidRDefault="0056175E" w:rsidP="0056175E">
            <w:pPr>
              <w:wordWrap w:val="0"/>
              <w:rPr>
                <w:rFonts w:ascii="Times New Roman" w:hAnsi="Times New Roman" w:cs="Times New Roman"/>
                <w:sz w:val="28"/>
                <w:szCs w:val="28"/>
                <w:lang w:val="en-US"/>
              </w:rPr>
            </w:pPr>
            <w:r w:rsidRPr="007D7B75">
              <w:rPr>
                <w:rFonts w:ascii="Times New Roman" w:hAnsi="Times New Roman" w:cs="Times New Roman"/>
                <w:color w:val="000000" w:themeColor="dark1"/>
                <w:kern w:val="24"/>
                <w:sz w:val="28"/>
                <w:szCs w:val="28"/>
              </w:rPr>
              <w:t>90</w:t>
            </w:r>
          </w:p>
        </w:tc>
        <w:tc>
          <w:tcPr>
            <w:tcW w:w="833" w:type="pct"/>
            <w:hideMark/>
          </w:tcPr>
          <w:p w14:paraId="1F78AE87" w14:textId="77777777" w:rsidR="0056175E" w:rsidRPr="007D7B75" w:rsidRDefault="0056175E" w:rsidP="0056175E">
            <w:pPr>
              <w:wordWrap w:val="0"/>
              <w:rPr>
                <w:rFonts w:ascii="Times New Roman" w:hAnsi="Times New Roman" w:cs="Times New Roman"/>
                <w:sz w:val="28"/>
                <w:szCs w:val="28"/>
                <w:lang w:val="kk-KZ"/>
              </w:rPr>
            </w:pPr>
            <w:r w:rsidRPr="007D7B75">
              <w:rPr>
                <w:rFonts w:ascii="Times New Roman" w:hAnsi="Times New Roman" w:cs="Times New Roman"/>
                <w:sz w:val="28"/>
                <w:szCs w:val="28"/>
                <w:lang w:val="kk-KZ"/>
              </w:rPr>
              <w:t>0</w:t>
            </w:r>
          </w:p>
        </w:tc>
        <w:tc>
          <w:tcPr>
            <w:tcW w:w="833" w:type="pct"/>
            <w:hideMark/>
          </w:tcPr>
          <w:p w14:paraId="73CC35C0" w14:textId="77777777" w:rsidR="0056175E" w:rsidRPr="007D7B75" w:rsidRDefault="0056175E" w:rsidP="0056175E">
            <w:pPr>
              <w:wordWrap w:val="0"/>
              <w:rPr>
                <w:rFonts w:ascii="Times New Roman" w:hAnsi="Times New Roman" w:cs="Times New Roman"/>
                <w:sz w:val="28"/>
                <w:szCs w:val="28"/>
              </w:rPr>
            </w:pPr>
            <w:r w:rsidRPr="007D7B75">
              <w:rPr>
                <w:rFonts w:ascii="Times New Roman" w:hAnsi="Times New Roman" w:cs="Times New Roman"/>
                <w:sz w:val="28"/>
                <w:szCs w:val="28"/>
              </w:rPr>
              <w:t>0</w:t>
            </w:r>
          </w:p>
        </w:tc>
      </w:tr>
    </w:tbl>
    <w:p w14:paraId="63918D26" w14:textId="77777777" w:rsidR="0056175E" w:rsidRDefault="0056175E" w:rsidP="0056175E">
      <w:pPr>
        <w:spacing w:after="0" w:line="240" w:lineRule="auto"/>
        <w:ind w:firstLine="567"/>
        <w:jc w:val="center"/>
        <w:rPr>
          <w:rFonts w:ascii="Times New Roman" w:eastAsia="Batang" w:hAnsi="Times New Roman"/>
          <w:noProof/>
          <w:color w:val="FF0000"/>
          <w:sz w:val="28"/>
          <w:szCs w:val="28"/>
          <w:lang w:eastAsia="ko-KR"/>
        </w:rPr>
      </w:pPr>
    </w:p>
    <w:p w14:paraId="61E0E8E8" w14:textId="77777777" w:rsidR="0056175E" w:rsidRDefault="0056175E" w:rsidP="0056175E">
      <w:pPr>
        <w:spacing w:after="0" w:line="240" w:lineRule="auto"/>
        <w:ind w:firstLine="567"/>
        <w:jc w:val="center"/>
        <w:rPr>
          <w:rFonts w:ascii="Times New Roman" w:eastAsia="Batang" w:hAnsi="Times New Roman"/>
          <w:noProof/>
          <w:color w:val="FF0000"/>
          <w:sz w:val="28"/>
          <w:szCs w:val="28"/>
          <w:lang w:eastAsia="ko-KR"/>
        </w:rPr>
      </w:pPr>
    </w:p>
    <w:p w14:paraId="0C540106"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r>
        <w:rPr>
          <w:rFonts w:ascii="Times New Roman" w:eastAsia="Batang" w:hAnsi="Times New Roman"/>
          <w:noProof/>
          <w:color w:val="FF0000"/>
          <w:sz w:val="28"/>
          <w:szCs w:val="28"/>
          <w:lang w:eastAsia="ru-RU"/>
        </w:rPr>
        <w:drawing>
          <wp:inline distT="0" distB="0" distL="0" distR="0" wp14:anchorId="388670F3" wp14:editId="18A7F11F">
            <wp:extent cx="4664075" cy="3420110"/>
            <wp:effectExtent l="0" t="0" r="3175" b="8890"/>
            <wp:docPr id="4630409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664075" cy="3420110"/>
                    </a:xfrm>
                    <a:prstGeom prst="rect">
                      <a:avLst/>
                    </a:prstGeom>
                    <a:noFill/>
                  </pic:spPr>
                </pic:pic>
              </a:graphicData>
            </a:graphic>
          </wp:inline>
        </w:drawing>
      </w:r>
    </w:p>
    <w:p w14:paraId="0DB7F682" w14:textId="77777777" w:rsidR="0056175E" w:rsidRPr="00E41E84" w:rsidRDefault="0056175E" w:rsidP="0056175E">
      <w:pPr>
        <w:spacing w:after="0" w:line="240" w:lineRule="auto"/>
        <w:ind w:firstLine="567"/>
        <w:jc w:val="center"/>
        <w:rPr>
          <w:rFonts w:ascii="Times New Roman" w:eastAsia="Batang" w:hAnsi="Times New Roman"/>
          <w:sz w:val="28"/>
          <w:szCs w:val="28"/>
          <w:lang w:eastAsia="ko-KR"/>
        </w:rPr>
      </w:pPr>
      <w:r w:rsidRPr="00E41E84">
        <w:rPr>
          <w:rFonts w:ascii="Times New Roman" w:eastAsia="Batang" w:hAnsi="Times New Roman"/>
          <w:sz w:val="28"/>
          <w:szCs w:val="28"/>
          <w:lang w:eastAsia="ko-KR"/>
        </w:rPr>
        <w:t xml:space="preserve">Рисунок В.7 – Фракционный состав угля «Орех» </w:t>
      </w:r>
      <w:r w:rsidRPr="00E41E84">
        <w:rPr>
          <w:rFonts w:ascii="Times New Roman" w:eastAsia="Batang" w:hAnsi="Times New Roman"/>
          <w:sz w:val="28"/>
          <w:szCs w:val="28"/>
          <w:lang w:val="en-US" w:eastAsia="ko-KR"/>
        </w:rPr>
        <w:t>Sat</w:t>
      </w:r>
      <w:r w:rsidRPr="00E41E84">
        <w:rPr>
          <w:rFonts w:ascii="Times New Roman" w:eastAsia="Batang" w:hAnsi="Times New Roman"/>
          <w:sz w:val="28"/>
          <w:szCs w:val="28"/>
          <w:lang w:eastAsia="ko-KR"/>
        </w:rPr>
        <w:t xml:space="preserve"> Карьер</w:t>
      </w:r>
    </w:p>
    <w:p w14:paraId="65789CF6"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r>
        <w:rPr>
          <w:noProof/>
          <w:lang w:eastAsia="ru-RU"/>
        </w:rPr>
        <w:drawing>
          <wp:inline distT="0" distB="0" distL="0" distR="0" wp14:anchorId="7DD9F9BD" wp14:editId="2E4ED2CE">
            <wp:extent cx="5533390" cy="4124325"/>
            <wp:effectExtent l="0" t="0" r="0" b="952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6"/>
                    <a:srcRect l="34616" t="19943" r="15224" b="13390"/>
                    <a:stretch/>
                  </pic:blipFill>
                  <pic:spPr bwMode="auto">
                    <a:xfrm>
                      <a:off x="0" y="0"/>
                      <a:ext cx="5552474" cy="4138549"/>
                    </a:xfrm>
                    <a:prstGeom prst="rect">
                      <a:avLst/>
                    </a:prstGeom>
                    <a:ln>
                      <a:noFill/>
                    </a:ln>
                    <a:extLst>
                      <a:ext uri="{53640926-AAD7-44D8-BBD7-CCE9431645EC}">
                        <a14:shadowObscured xmlns:a14="http://schemas.microsoft.com/office/drawing/2010/main"/>
                      </a:ext>
                    </a:extLst>
                  </pic:spPr>
                </pic:pic>
              </a:graphicData>
            </a:graphic>
          </wp:inline>
        </w:drawing>
      </w:r>
    </w:p>
    <w:p w14:paraId="5F2A6AFF" w14:textId="77777777" w:rsidR="0056175E" w:rsidRPr="00E41E84" w:rsidRDefault="0056175E" w:rsidP="0056175E">
      <w:pPr>
        <w:spacing w:after="0" w:line="240" w:lineRule="auto"/>
        <w:ind w:firstLine="567"/>
        <w:jc w:val="center"/>
        <w:rPr>
          <w:rFonts w:ascii="Times New Roman" w:eastAsia="Batang" w:hAnsi="Times New Roman"/>
          <w:sz w:val="28"/>
          <w:szCs w:val="28"/>
          <w:lang w:eastAsia="ko-KR"/>
        </w:rPr>
      </w:pPr>
      <w:r w:rsidRPr="00E41E84">
        <w:rPr>
          <w:rFonts w:ascii="Times New Roman" w:eastAsia="Batang" w:hAnsi="Times New Roman"/>
          <w:sz w:val="28"/>
          <w:szCs w:val="28"/>
          <w:lang w:eastAsia="ko-KR"/>
        </w:rPr>
        <w:t xml:space="preserve">Рисунок В.8 – Гранулометрический состав угля «Орех» </w:t>
      </w:r>
      <w:r w:rsidRPr="00E41E84">
        <w:rPr>
          <w:rFonts w:ascii="Times New Roman" w:eastAsia="Batang" w:hAnsi="Times New Roman"/>
          <w:sz w:val="28"/>
          <w:szCs w:val="28"/>
          <w:lang w:val="en-US" w:eastAsia="ko-KR"/>
        </w:rPr>
        <w:t>Sat</w:t>
      </w:r>
      <w:r w:rsidRPr="00E41E84">
        <w:rPr>
          <w:rFonts w:ascii="Times New Roman" w:eastAsia="Batang" w:hAnsi="Times New Roman"/>
          <w:sz w:val="28"/>
          <w:szCs w:val="28"/>
          <w:lang w:eastAsia="ko-KR"/>
        </w:rPr>
        <w:t xml:space="preserve"> карьер</w:t>
      </w:r>
    </w:p>
    <w:p w14:paraId="5986C320"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p>
    <w:p w14:paraId="21F87EA4"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p>
    <w:p w14:paraId="551F0F27"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r>
        <w:rPr>
          <w:noProof/>
          <w:lang w:eastAsia="ru-RU"/>
        </w:rPr>
        <w:drawing>
          <wp:inline distT="0" distB="0" distL="0" distR="0" wp14:anchorId="20F9E827" wp14:editId="57878699">
            <wp:extent cx="5646420" cy="3609975"/>
            <wp:effectExtent l="0" t="0" r="0" b="9525"/>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7"/>
                    <a:srcRect l="30288" t="19372" r="14743" b="11397"/>
                    <a:stretch/>
                  </pic:blipFill>
                  <pic:spPr bwMode="auto">
                    <a:xfrm>
                      <a:off x="0" y="0"/>
                      <a:ext cx="5657191" cy="3616861"/>
                    </a:xfrm>
                    <a:prstGeom prst="rect">
                      <a:avLst/>
                    </a:prstGeom>
                    <a:ln>
                      <a:noFill/>
                    </a:ln>
                    <a:extLst>
                      <a:ext uri="{53640926-AAD7-44D8-BBD7-CCE9431645EC}">
                        <a14:shadowObscured xmlns:a14="http://schemas.microsoft.com/office/drawing/2010/main"/>
                      </a:ext>
                    </a:extLst>
                  </pic:spPr>
                </pic:pic>
              </a:graphicData>
            </a:graphic>
          </wp:inline>
        </w:drawing>
      </w:r>
    </w:p>
    <w:p w14:paraId="23952024" w14:textId="77777777" w:rsidR="0056175E" w:rsidRPr="005B772B" w:rsidRDefault="0056175E" w:rsidP="0056175E">
      <w:pPr>
        <w:spacing w:after="0" w:line="240" w:lineRule="auto"/>
        <w:ind w:firstLine="567"/>
        <w:jc w:val="center"/>
        <w:rPr>
          <w:rFonts w:ascii="Times New Roman" w:eastAsia="Batang" w:hAnsi="Times New Roman"/>
          <w:sz w:val="28"/>
          <w:szCs w:val="28"/>
          <w:lang w:eastAsia="ko-KR"/>
        </w:rPr>
      </w:pPr>
      <w:r w:rsidRPr="005B772B">
        <w:rPr>
          <w:rFonts w:ascii="Times New Roman" w:eastAsia="Batang" w:hAnsi="Times New Roman"/>
          <w:sz w:val="28"/>
          <w:szCs w:val="28"/>
          <w:lang w:eastAsia="ko-KR"/>
        </w:rPr>
        <w:t>Рисунок В.9 – Объем фракции более 10 мм 4 видов угля</w:t>
      </w:r>
    </w:p>
    <w:p w14:paraId="2AFEB7CE"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p>
    <w:p w14:paraId="08DE328E"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r>
        <w:rPr>
          <w:noProof/>
          <w:lang w:eastAsia="ru-RU"/>
        </w:rPr>
        <w:drawing>
          <wp:inline distT="0" distB="0" distL="0" distR="0" wp14:anchorId="30CEF26A" wp14:editId="0E368934">
            <wp:extent cx="5067300" cy="3512913"/>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srcRect l="31250" t="22222" r="16507" b="13390"/>
                    <a:stretch/>
                  </pic:blipFill>
                  <pic:spPr bwMode="auto">
                    <a:xfrm>
                      <a:off x="0" y="0"/>
                      <a:ext cx="5074060" cy="3517599"/>
                    </a:xfrm>
                    <a:prstGeom prst="rect">
                      <a:avLst/>
                    </a:prstGeom>
                    <a:ln>
                      <a:noFill/>
                    </a:ln>
                    <a:extLst>
                      <a:ext uri="{53640926-AAD7-44D8-BBD7-CCE9431645EC}">
                        <a14:shadowObscured xmlns:a14="http://schemas.microsoft.com/office/drawing/2010/main"/>
                      </a:ext>
                    </a:extLst>
                  </pic:spPr>
                </pic:pic>
              </a:graphicData>
            </a:graphic>
          </wp:inline>
        </w:drawing>
      </w:r>
    </w:p>
    <w:p w14:paraId="4F462775"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p>
    <w:p w14:paraId="5164A458"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r w:rsidRPr="005B772B">
        <w:rPr>
          <w:rFonts w:ascii="Times New Roman" w:eastAsia="Batang" w:hAnsi="Times New Roman"/>
          <w:sz w:val="28"/>
          <w:szCs w:val="28"/>
          <w:lang w:eastAsia="ko-KR"/>
        </w:rPr>
        <w:t>Рисунок В.10 – Общий анализ 4 видов угля</w:t>
      </w:r>
    </w:p>
    <w:p w14:paraId="1D01B2F1"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p>
    <w:p w14:paraId="653A7B66" w14:textId="77777777" w:rsidR="0056175E" w:rsidRDefault="0056175E" w:rsidP="0056175E">
      <w:pPr>
        <w:spacing w:after="0" w:line="240" w:lineRule="auto"/>
        <w:ind w:firstLine="567"/>
        <w:jc w:val="center"/>
        <w:rPr>
          <w:rFonts w:ascii="Times New Roman" w:eastAsia="Batang" w:hAnsi="Times New Roman"/>
          <w:color w:val="FF0000"/>
          <w:sz w:val="28"/>
          <w:szCs w:val="28"/>
          <w:lang w:eastAsia="ko-KR"/>
        </w:rPr>
      </w:pPr>
    </w:p>
    <w:p w14:paraId="0F9CEC92" w14:textId="77777777" w:rsidR="0056175E" w:rsidRPr="0079189D" w:rsidRDefault="0056175E" w:rsidP="0056175E">
      <w:pPr>
        <w:spacing w:after="0" w:line="240" w:lineRule="auto"/>
        <w:ind w:firstLine="567"/>
        <w:jc w:val="center"/>
        <w:rPr>
          <w:rFonts w:ascii="Times New Roman" w:eastAsia="Batang" w:hAnsi="Times New Roman"/>
          <w:color w:val="FF0000"/>
          <w:sz w:val="28"/>
          <w:szCs w:val="28"/>
          <w:lang w:eastAsia="ko-KR"/>
        </w:rPr>
      </w:pPr>
    </w:p>
    <w:p w14:paraId="0A8064F1"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5F051421"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5BED8508"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496C720A"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56BDB4E7"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7B923706"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01EAB063"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1D2D724F"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1D351E4C"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0DC48A4A"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59E7975A"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17F218FF"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7B0AD05C"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35419B2F"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47002E8A"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213CC562"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7A71402B"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541972CB"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4751A73D"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16D1AEEA"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1FC854C5"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420E91CB" w14:textId="77777777" w:rsidR="007D7B75" w:rsidRPr="0079189D" w:rsidRDefault="007D7B75" w:rsidP="0056175E">
      <w:pPr>
        <w:spacing w:after="0" w:line="240" w:lineRule="auto"/>
        <w:ind w:firstLine="567"/>
        <w:jc w:val="center"/>
        <w:rPr>
          <w:rFonts w:ascii="Times New Roman" w:eastAsia="Batang" w:hAnsi="Times New Roman"/>
          <w:color w:val="FF0000"/>
          <w:sz w:val="28"/>
          <w:szCs w:val="28"/>
          <w:lang w:eastAsia="ko-KR"/>
        </w:rPr>
      </w:pPr>
    </w:p>
    <w:p w14:paraId="122C61D4" w14:textId="77777777" w:rsidR="0056175E" w:rsidRDefault="0056175E" w:rsidP="0056175E">
      <w:pPr>
        <w:spacing w:after="0" w:line="240" w:lineRule="auto"/>
        <w:rPr>
          <w:rFonts w:ascii="Times New Roman" w:eastAsia="Batang" w:hAnsi="Times New Roman"/>
          <w:color w:val="FF0000"/>
          <w:sz w:val="28"/>
          <w:szCs w:val="28"/>
          <w:lang w:eastAsia="ko-KR"/>
        </w:rPr>
      </w:pPr>
    </w:p>
    <w:p w14:paraId="4BB1ABC0" w14:textId="77777777" w:rsidR="0056175E" w:rsidRPr="00596EA1" w:rsidRDefault="0056175E" w:rsidP="0056175E">
      <w:pPr>
        <w:spacing w:after="0" w:line="240" w:lineRule="auto"/>
        <w:jc w:val="center"/>
        <w:rPr>
          <w:rFonts w:ascii="Times New Roman" w:hAnsi="Times New Roman"/>
          <w:b/>
          <w:sz w:val="28"/>
          <w:szCs w:val="28"/>
          <w:lang w:val="kk-KZ"/>
        </w:rPr>
      </w:pPr>
      <w:r w:rsidRPr="00596EA1">
        <w:rPr>
          <w:rFonts w:ascii="Times New Roman" w:hAnsi="Times New Roman"/>
          <w:b/>
          <w:sz w:val="28"/>
          <w:szCs w:val="28"/>
          <w:lang w:val="kk-KZ"/>
        </w:rPr>
        <w:t>Протокол испытаний</w:t>
      </w:r>
    </w:p>
    <w:p w14:paraId="7A16C541" w14:textId="77777777" w:rsidR="0056175E" w:rsidRDefault="0056175E" w:rsidP="0056175E">
      <w:pPr>
        <w:spacing w:after="0" w:line="240" w:lineRule="auto"/>
        <w:jc w:val="center"/>
        <w:rPr>
          <w:rFonts w:ascii="Times New Roman" w:hAnsi="Times New Roman"/>
          <w:sz w:val="24"/>
          <w:szCs w:val="24"/>
          <w:lang w:val="kk-KZ"/>
        </w:rPr>
      </w:pPr>
      <w:r w:rsidRPr="00596EA1">
        <w:rPr>
          <w:rFonts w:ascii="Times New Roman" w:hAnsi="Times New Roman"/>
          <w:sz w:val="24"/>
          <w:szCs w:val="24"/>
          <w:lang w:val="kk-KZ"/>
        </w:rPr>
        <w:t>определение насыпной плотности раз</w:t>
      </w:r>
      <w:r>
        <w:rPr>
          <w:rFonts w:ascii="Times New Roman" w:hAnsi="Times New Roman"/>
          <w:sz w:val="24"/>
          <w:szCs w:val="24"/>
          <w:lang w:val="kk-KZ"/>
        </w:rPr>
        <w:t>личных марок угля при различных гранулометрических составах</w:t>
      </w:r>
    </w:p>
    <w:p w14:paraId="569A4D04" w14:textId="77777777" w:rsidR="0056175E" w:rsidRPr="00596EA1" w:rsidRDefault="0056175E" w:rsidP="0056175E">
      <w:pPr>
        <w:spacing w:after="0" w:line="240" w:lineRule="auto"/>
        <w:rPr>
          <w:rFonts w:ascii="Times New Roman" w:hAnsi="Times New Roman"/>
          <w:sz w:val="24"/>
          <w:szCs w:val="24"/>
          <w:lang w:val="kk-KZ"/>
        </w:rPr>
      </w:pPr>
    </w:p>
    <w:p w14:paraId="78897CC6" w14:textId="77777777" w:rsidR="0056175E" w:rsidRPr="00596EA1" w:rsidRDefault="0056175E" w:rsidP="0056175E">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Таблица В.11  - </w:t>
      </w:r>
      <w:r w:rsidRPr="00596EA1">
        <w:rPr>
          <w:rFonts w:ascii="Times New Roman" w:hAnsi="Times New Roman"/>
          <w:b/>
          <w:sz w:val="24"/>
          <w:szCs w:val="24"/>
          <w:lang w:val="kk-KZ"/>
        </w:rPr>
        <w:t>Фракция 10 мм</w:t>
      </w:r>
    </w:p>
    <w:tbl>
      <w:tblPr>
        <w:tblW w:w="9493" w:type="dxa"/>
        <w:tblLook w:val="04A0" w:firstRow="1" w:lastRow="0" w:firstColumn="1" w:lastColumn="0" w:noHBand="0" w:noVBand="1"/>
      </w:tblPr>
      <w:tblGrid>
        <w:gridCol w:w="2091"/>
        <w:gridCol w:w="1509"/>
        <w:gridCol w:w="1640"/>
        <w:gridCol w:w="1336"/>
        <w:gridCol w:w="1510"/>
        <w:gridCol w:w="1407"/>
      </w:tblGrid>
      <w:tr w:rsidR="0056175E" w:rsidRPr="00596EA1" w14:paraId="66FEF5DB" w14:textId="77777777" w:rsidTr="007D7B75">
        <w:tc>
          <w:tcPr>
            <w:tcW w:w="2091" w:type="dxa"/>
            <w:tcBorders>
              <w:top w:val="single" w:sz="4" w:space="0" w:color="auto"/>
              <w:left w:val="single" w:sz="4" w:space="0" w:color="auto"/>
              <w:bottom w:val="single" w:sz="4" w:space="0" w:color="auto"/>
              <w:right w:val="single" w:sz="4" w:space="0" w:color="auto"/>
            </w:tcBorders>
          </w:tcPr>
          <w:p w14:paraId="4D84AE77"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Марка и месторождения угля</w:t>
            </w:r>
          </w:p>
        </w:tc>
        <w:tc>
          <w:tcPr>
            <w:tcW w:w="1509" w:type="dxa"/>
            <w:tcBorders>
              <w:top w:val="single" w:sz="4" w:space="0" w:color="auto"/>
              <w:left w:val="single" w:sz="4" w:space="0" w:color="auto"/>
              <w:bottom w:val="single" w:sz="4" w:space="0" w:color="auto"/>
              <w:right w:val="single" w:sz="4" w:space="0" w:color="auto"/>
            </w:tcBorders>
          </w:tcPr>
          <w:p w14:paraId="7625F2DA" w14:textId="77777777" w:rsidR="0056175E" w:rsidRPr="00596EA1" w:rsidRDefault="0056175E" w:rsidP="0056175E">
            <w:pPr>
              <w:tabs>
                <w:tab w:val="left" w:pos="6780"/>
              </w:tabs>
              <w:jc w:val="both"/>
              <w:rPr>
                <w:rFonts w:ascii="Times New Roman" w:hAnsi="Times New Roman"/>
                <w:sz w:val="24"/>
                <w:szCs w:val="24"/>
              </w:rPr>
            </w:pPr>
            <w:r w:rsidRPr="00596EA1">
              <w:rPr>
                <w:rFonts w:ascii="Times New Roman" w:hAnsi="Times New Roman"/>
                <w:sz w:val="24"/>
                <w:szCs w:val="24"/>
                <w:lang w:val="kk-KZ"/>
              </w:rPr>
              <w:t>М</w:t>
            </w:r>
            <w:r w:rsidRPr="00596EA1">
              <w:rPr>
                <w:rFonts w:ascii="Times New Roman" w:hAnsi="Times New Roman"/>
                <w:sz w:val="24"/>
                <w:szCs w:val="24"/>
              </w:rPr>
              <w:t>асса чистой сухой мерной емкости</w:t>
            </w:r>
            <w:r w:rsidRPr="00596EA1">
              <w:rPr>
                <w:rFonts w:ascii="Times New Roman" w:hAnsi="Times New Roman"/>
                <w:sz w:val="24"/>
                <w:szCs w:val="24"/>
                <w:lang w:val="kk-KZ"/>
              </w:rPr>
              <w:t xml:space="preserve">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0</m:t>
                  </m:r>
                </m:sub>
              </m:sSub>
            </m:oMath>
            <w:r w:rsidRPr="00596EA1">
              <w:rPr>
                <w:rFonts w:ascii="Times New Roman" w:hAnsi="Times New Roman"/>
                <w:sz w:val="24"/>
                <w:szCs w:val="24"/>
              </w:rPr>
              <w:t xml:space="preserve"> , </w:t>
            </w:r>
            <w:r w:rsidRPr="00596EA1">
              <w:rPr>
                <w:rFonts w:ascii="Times New Roman" w:hAnsi="Times New Roman"/>
                <w:sz w:val="24"/>
                <w:szCs w:val="24"/>
                <w:lang w:val="kk-KZ"/>
              </w:rPr>
              <w:t>кг</w:t>
            </w:r>
            <w:r w:rsidRPr="00596EA1">
              <w:rPr>
                <w:rFonts w:ascii="Times New Roman" w:hAnsi="Times New Roman"/>
                <w:sz w:val="24"/>
                <w:szCs w:val="24"/>
              </w:rPr>
              <w:t xml:space="preserve">; </w:t>
            </w:r>
          </w:p>
        </w:tc>
        <w:tc>
          <w:tcPr>
            <w:tcW w:w="1640" w:type="dxa"/>
            <w:tcBorders>
              <w:top w:val="single" w:sz="4" w:space="0" w:color="auto"/>
              <w:left w:val="single" w:sz="4" w:space="0" w:color="auto"/>
              <w:bottom w:val="single" w:sz="4" w:space="0" w:color="auto"/>
              <w:right w:val="single" w:sz="4" w:space="0" w:color="auto"/>
            </w:tcBorders>
          </w:tcPr>
          <w:p w14:paraId="28E29D6B"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М</w:t>
            </w:r>
            <w:r w:rsidRPr="00596EA1">
              <w:rPr>
                <w:rFonts w:ascii="Times New Roman" w:hAnsi="Times New Roman"/>
                <w:sz w:val="24"/>
                <w:szCs w:val="24"/>
              </w:rPr>
              <w:t>асса наполненной мерной емкости</w:t>
            </w:r>
            <w:r w:rsidRPr="00596EA1">
              <w:rPr>
                <w:rFonts w:ascii="Times New Roman" w:hAnsi="Times New Roman"/>
                <w:sz w:val="24"/>
                <w:szCs w:val="24"/>
                <w:lang w:val="kk-KZ"/>
              </w:rPr>
              <w:t xml:space="preserve"> </w:t>
            </w:r>
            <w:r w:rsidRPr="00596EA1">
              <w:rPr>
                <w:rFonts w:ascii="Times New Roman" w:hAnsi="Times New Roman"/>
                <w:sz w:val="24"/>
                <w:szCs w:val="24"/>
                <w:lang w:val="en-US"/>
              </w:rPr>
              <w:t>m</w:t>
            </w:r>
            <w:r w:rsidRPr="00596EA1">
              <w:rPr>
                <w:rFonts w:ascii="Times New Roman" w:hAnsi="Times New Roman"/>
                <w:sz w:val="24"/>
                <w:szCs w:val="24"/>
                <w:vertAlign w:val="subscript"/>
                <w:lang w:val="en-US"/>
              </w:rPr>
              <w:t>v</w:t>
            </w:r>
            <w:r w:rsidRPr="00596EA1">
              <w:rPr>
                <w:rFonts w:ascii="Times New Roman" w:hAnsi="Times New Roman"/>
                <w:sz w:val="24"/>
                <w:szCs w:val="24"/>
              </w:rPr>
              <w:t xml:space="preserve">, </w:t>
            </w:r>
            <w:r w:rsidRPr="00596EA1">
              <w:rPr>
                <w:rFonts w:ascii="Times New Roman" w:hAnsi="Times New Roman"/>
                <w:sz w:val="24"/>
                <w:szCs w:val="24"/>
                <w:lang w:val="kk-KZ"/>
              </w:rPr>
              <w:t>к</w:t>
            </w:r>
            <w:r w:rsidRPr="00596EA1">
              <w:rPr>
                <w:rFonts w:ascii="Times New Roman" w:hAnsi="Times New Roman"/>
                <w:sz w:val="24"/>
                <w:szCs w:val="24"/>
              </w:rPr>
              <w:t>г;</w:t>
            </w:r>
          </w:p>
        </w:tc>
        <w:tc>
          <w:tcPr>
            <w:tcW w:w="1336" w:type="dxa"/>
            <w:tcBorders>
              <w:top w:val="single" w:sz="4" w:space="0" w:color="auto"/>
              <w:left w:val="single" w:sz="4" w:space="0" w:color="auto"/>
              <w:bottom w:val="single" w:sz="4" w:space="0" w:color="auto"/>
              <w:right w:val="single" w:sz="4" w:space="0" w:color="auto"/>
            </w:tcBorders>
          </w:tcPr>
          <w:p w14:paraId="18BDCE0B"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О</w:t>
            </w:r>
            <w:r w:rsidRPr="00596EA1">
              <w:rPr>
                <w:rFonts w:ascii="Times New Roman" w:hAnsi="Times New Roman"/>
                <w:sz w:val="24"/>
                <w:szCs w:val="24"/>
              </w:rPr>
              <w:t>бъем чистой сухой мерной емкости</w:t>
            </w:r>
            <w:r w:rsidRPr="00596EA1">
              <w:rPr>
                <w:rFonts w:ascii="Times New Roman" w:hAnsi="Times New Roman"/>
                <w:sz w:val="24"/>
                <w:szCs w:val="24"/>
                <w:lang w:val="kk-KZ"/>
              </w:rPr>
              <w:t xml:space="preserve"> </w:t>
            </w:r>
            <w:r w:rsidRPr="00596EA1">
              <w:rPr>
                <w:rFonts w:ascii="Times New Roman" w:hAnsi="Times New Roman"/>
                <w:sz w:val="24"/>
                <w:szCs w:val="24"/>
                <w:lang w:val="en-US"/>
              </w:rPr>
              <w:t>V</w:t>
            </w:r>
            <w:r w:rsidRPr="00596EA1">
              <w:rPr>
                <w:rFonts w:ascii="Times New Roman" w:hAnsi="Times New Roman"/>
                <w:sz w:val="24"/>
                <w:szCs w:val="24"/>
              </w:rPr>
              <w:t>, м</w:t>
            </w:r>
            <w:r w:rsidRPr="00596EA1">
              <w:rPr>
                <w:rFonts w:ascii="Times New Roman" w:hAnsi="Times New Roman"/>
                <w:sz w:val="24"/>
                <w:szCs w:val="24"/>
                <w:vertAlign w:val="superscript"/>
              </w:rPr>
              <w:t>3</w:t>
            </w:r>
            <w:r w:rsidRPr="00596EA1">
              <w:rPr>
                <w:rFonts w:ascii="Times New Roman" w:hAnsi="Times New Roman"/>
                <w:sz w:val="24"/>
                <w:szCs w:val="24"/>
                <w:lang w:val="kk-KZ"/>
              </w:rPr>
              <w:t>.</w:t>
            </w:r>
          </w:p>
        </w:tc>
        <w:tc>
          <w:tcPr>
            <w:tcW w:w="1510" w:type="dxa"/>
            <w:tcBorders>
              <w:top w:val="single" w:sz="4" w:space="0" w:color="auto"/>
              <w:left w:val="single" w:sz="4" w:space="0" w:color="auto"/>
              <w:bottom w:val="single" w:sz="4" w:space="0" w:color="auto"/>
              <w:right w:val="single" w:sz="4" w:space="0" w:color="auto"/>
            </w:tcBorders>
          </w:tcPr>
          <w:p w14:paraId="44962A01"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rPr>
              <w:t>Насыпн</w:t>
            </w:r>
            <w:r w:rsidRPr="00596EA1">
              <w:rPr>
                <w:rFonts w:ascii="Times New Roman" w:hAnsi="Times New Roman"/>
                <w:sz w:val="24"/>
                <w:szCs w:val="24"/>
                <w:lang w:val="kk-KZ"/>
              </w:rPr>
              <w:t>ая</w:t>
            </w:r>
            <w:r w:rsidRPr="00596EA1">
              <w:rPr>
                <w:rFonts w:ascii="Times New Roman" w:hAnsi="Times New Roman"/>
                <w:sz w:val="24"/>
                <w:szCs w:val="24"/>
              </w:rPr>
              <w:t xml:space="preserve"> плотность угля, (BD)</w:t>
            </w:r>
            <w:r w:rsidRPr="00596EA1">
              <w:rPr>
                <w:rFonts w:ascii="Times New Roman" w:hAnsi="Times New Roman"/>
                <w:sz w:val="24"/>
                <w:szCs w:val="24"/>
                <w:vertAlign w:val="superscript"/>
                <w:lang w:val="en-US"/>
              </w:rPr>
              <w:t>d</w:t>
            </w:r>
            <w:r w:rsidRPr="00596EA1">
              <w:rPr>
                <w:rFonts w:ascii="Times New Roman" w:hAnsi="Times New Roman"/>
                <w:sz w:val="24"/>
                <w:szCs w:val="24"/>
              </w:rPr>
              <w:t>, кг/м</w:t>
            </w:r>
            <w:r w:rsidRPr="00596EA1">
              <w:rPr>
                <w:rFonts w:ascii="Times New Roman" w:hAnsi="Times New Roman"/>
                <w:sz w:val="24"/>
                <w:szCs w:val="24"/>
                <w:vertAlign w:val="superscript"/>
              </w:rPr>
              <w:t>3</w:t>
            </w:r>
          </w:p>
        </w:tc>
        <w:tc>
          <w:tcPr>
            <w:tcW w:w="1407" w:type="dxa"/>
            <w:tcBorders>
              <w:top w:val="single" w:sz="4" w:space="0" w:color="auto"/>
              <w:left w:val="single" w:sz="4" w:space="0" w:color="auto"/>
              <w:bottom w:val="single" w:sz="4" w:space="0" w:color="auto"/>
              <w:right w:val="single" w:sz="4" w:space="0" w:color="auto"/>
            </w:tcBorders>
          </w:tcPr>
          <w:p w14:paraId="4FD63012" w14:textId="77777777" w:rsidR="0056175E" w:rsidRPr="00596EA1" w:rsidRDefault="0056175E" w:rsidP="0056175E">
            <w:pPr>
              <w:rPr>
                <w:rFonts w:ascii="Times New Roman" w:hAnsi="Times New Roman"/>
                <w:sz w:val="24"/>
                <w:szCs w:val="24"/>
              </w:rPr>
            </w:pPr>
            <w:r w:rsidRPr="00596EA1">
              <w:rPr>
                <w:rFonts w:ascii="Times New Roman" w:hAnsi="Times New Roman"/>
                <w:sz w:val="24"/>
                <w:szCs w:val="24"/>
                <w:lang w:val="kk-KZ"/>
              </w:rPr>
              <w:t>Средняя н</w:t>
            </w:r>
            <w:r w:rsidRPr="00596EA1">
              <w:rPr>
                <w:rFonts w:ascii="Times New Roman" w:hAnsi="Times New Roman"/>
                <w:sz w:val="24"/>
                <w:szCs w:val="24"/>
              </w:rPr>
              <w:t>асыпная плотность угля, (BD)</w:t>
            </w:r>
            <w:r w:rsidRPr="00596EA1">
              <w:rPr>
                <w:rFonts w:ascii="Times New Roman" w:hAnsi="Times New Roman"/>
                <w:sz w:val="24"/>
                <w:szCs w:val="24"/>
                <w:vertAlign w:val="superscript"/>
              </w:rPr>
              <w:t>d</w:t>
            </w:r>
            <w:r w:rsidRPr="00596EA1">
              <w:rPr>
                <w:rFonts w:ascii="Times New Roman" w:hAnsi="Times New Roman"/>
                <w:sz w:val="24"/>
                <w:szCs w:val="24"/>
              </w:rPr>
              <w:t>, кг/м</w:t>
            </w:r>
            <w:r w:rsidRPr="00596EA1">
              <w:rPr>
                <w:rFonts w:ascii="Times New Roman" w:hAnsi="Times New Roman"/>
                <w:sz w:val="24"/>
                <w:szCs w:val="24"/>
                <w:vertAlign w:val="superscript"/>
              </w:rPr>
              <w:t>3</w:t>
            </w:r>
          </w:p>
        </w:tc>
      </w:tr>
      <w:tr w:rsidR="0056175E" w:rsidRPr="00596EA1" w14:paraId="0E803D18" w14:textId="77777777" w:rsidTr="007D7B75">
        <w:tc>
          <w:tcPr>
            <w:tcW w:w="2091" w:type="dxa"/>
            <w:vMerge w:val="restart"/>
            <w:tcBorders>
              <w:top w:val="single" w:sz="4" w:space="0" w:color="auto"/>
              <w:left w:val="single" w:sz="4" w:space="0" w:color="auto"/>
              <w:bottom w:val="single" w:sz="4" w:space="0" w:color="auto"/>
              <w:right w:val="single" w:sz="4" w:space="0" w:color="auto"/>
            </w:tcBorders>
            <w:vAlign w:val="center"/>
          </w:tcPr>
          <w:p w14:paraId="5E2AD229"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Рядовой уголь «</w:t>
            </w:r>
            <w:r w:rsidRPr="00596EA1">
              <w:rPr>
                <w:rFonts w:ascii="Times New Roman" w:hAnsi="Times New Roman"/>
                <w:sz w:val="24"/>
                <w:szCs w:val="24"/>
                <w:lang w:val="en-US"/>
              </w:rPr>
              <w:t>Sat</w:t>
            </w:r>
            <w:r w:rsidRPr="00596EA1">
              <w:rPr>
                <w:rFonts w:ascii="Times New Roman" w:hAnsi="Times New Roman"/>
                <w:sz w:val="24"/>
                <w:szCs w:val="24"/>
                <w:lang w:val="kk-KZ"/>
              </w:rPr>
              <w:t>» Шахта</w:t>
            </w:r>
          </w:p>
        </w:tc>
        <w:tc>
          <w:tcPr>
            <w:tcW w:w="1509" w:type="dxa"/>
            <w:tcBorders>
              <w:top w:val="single" w:sz="4" w:space="0" w:color="auto"/>
              <w:left w:val="single" w:sz="4" w:space="0" w:color="auto"/>
              <w:bottom w:val="single" w:sz="4" w:space="0" w:color="auto"/>
              <w:right w:val="single" w:sz="4" w:space="0" w:color="auto"/>
            </w:tcBorders>
          </w:tcPr>
          <w:p w14:paraId="2BCD558C"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7F57AFDA"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58*10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62022FC9"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08F019F3"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 xml:space="preserve">652,17 </w:t>
            </w:r>
          </w:p>
        </w:tc>
        <w:tc>
          <w:tcPr>
            <w:tcW w:w="1407" w:type="dxa"/>
            <w:vMerge w:val="restart"/>
            <w:tcBorders>
              <w:top w:val="single" w:sz="4" w:space="0" w:color="auto"/>
              <w:left w:val="single" w:sz="4" w:space="0" w:color="auto"/>
              <w:bottom w:val="single" w:sz="4" w:space="0" w:color="auto"/>
              <w:right w:val="single" w:sz="4" w:space="0" w:color="auto"/>
            </w:tcBorders>
          </w:tcPr>
          <w:p w14:paraId="7E203047" w14:textId="77777777" w:rsidR="0056175E" w:rsidRPr="00596EA1" w:rsidRDefault="0056175E" w:rsidP="0056175E">
            <w:pPr>
              <w:jc w:val="both"/>
              <w:rPr>
                <w:rFonts w:ascii="Times New Roman" w:hAnsi="Times New Roman"/>
                <w:sz w:val="24"/>
                <w:szCs w:val="24"/>
                <w:lang w:val="kk-KZ"/>
              </w:rPr>
            </w:pPr>
          </w:p>
          <w:p w14:paraId="33E90C0E" w14:textId="77777777" w:rsidR="0056175E" w:rsidRPr="00596EA1" w:rsidRDefault="0056175E" w:rsidP="0056175E">
            <w:pPr>
              <w:jc w:val="center"/>
              <w:rPr>
                <w:rFonts w:ascii="Times New Roman" w:hAnsi="Times New Roman"/>
                <w:sz w:val="24"/>
                <w:szCs w:val="24"/>
                <w:lang w:val="kk-KZ"/>
              </w:rPr>
            </w:pPr>
            <w:r w:rsidRPr="00596EA1">
              <w:rPr>
                <w:rFonts w:ascii="Times New Roman" w:hAnsi="Times New Roman"/>
                <w:sz w:val="24"/>
                <w:szCs w:val="24"/>
                <w:lang w:val="kk-KZ"/>
              </w:rPr>
              <w:t>666,66</w:t>
            </w:r>
          </w:p>
        </w:tc>
      </w:tr>
      <w:tr w:rsidR="0056175E" w:rsidRPr="00596EA1" w14:paraId="3AA0F051" w14:textId="77777777" w:rsidTr="007D7B75">
        <w:tc>
          <w:tcPr>
            <w:tcW w:w="2091" w:type="dxa"/>
            <w:vMerge/>
            <w:tcBorders>
              <w:top w:val="single" w:sz="4" w:space="0" w:color="auto"/>
              <w:left w:val="single" w:sz="4" w:space="0" w:color="auto"/>
              <w:bottom w:val="single" w:sz="4" w:space="0" w:color="auto"/>
              <w:right w:val="single" w:sz="4" w:space="0" w:color="auto"/>
            </w:tcBorders>
            <w:vAlign w:val="center"/>
          </w:tcPr>
          <w:p w14:paraId="68B48A8C" w14:textId="77777777" w:rsidR="0056175E" w:rsidRPr="00596EA1" w:rsidRDefault="0056175E" w:rsidP="0056175E">
            <w:pPr>
              <w:rPr>
                <w:rFonts w:ascii="Times New Roman" w:hAnsi="Times New Roman"/>
                <w:sz w:val="24"/>
                <w:szCs w:val="24"/>
                <w:lang w:val="kk-KZ"/>
              </w:rPr>
            </w:pPr>
          </w:p>
        </w:tc>
        <w:tc>
          <w:tcPr>
            <w:tcW w:w="1509" w:type="dxa"/>
            <w:tcBorders>
              <w:top w:val="single" w:sz="4" w:space="0" w:color="auto"/>
              <w:left w:val="single" w:sz="4" w:space="0" w:color="auto"/>
              <w:bottom w:val="single" w:sz="4" w:space="0" w:color="auto"/>
              <w:right w:val="single" w:sz="4" w:space="0" w:color="auto"/>
            </w:tcBorders>
          </w:tcPr>
          <w:p w14:paraId="71340BFA" w14:textId="77777777" w:rsidR="0056175E" w:rsidRPr="00596EA1" w:rsidRDefault="0056175E" w:rsidP="0056175E">
            <w:pPr>
              <w:rPr>
                <w:rFonts w:ascii="Times New Roman" w:hAnsi="Times New Roman"/>
                <w:sz w:val="24"/>
                <w:szCs w:val="24"/>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74BC5DF8"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60*10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796DDF83"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07249E81"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681,16</w:t>
            </w:r>
          </w:p>
        </w:tc>
        <w:tc>
          <w:tcPr>
            <w:tcW w:w="1407" w:type="dxa"/>
            <w:vMerge/>
            <w:tcBorders>
              <w:top w:val="single" w:sz="4" w:space="0" w:color="auto"/>
              <w:left w:val="single" w:sz="4" w:space="0" w:color="auto"/>
              <w:bottom w:val="single" w:sz="4" w:space="0" w:color="auto"/>
              <w:right w:val="single" w:sz="4" w:space="0" w:color="auto"/>
            </w:tcBorders>
          </w:tcPr>
          <w:p w14:paraId="22E15C5C" w14:textId="77777777" w:rsidR="0056175E" w:rsidRPr="00596EA1" w:rsidRDefault="0056175E" w:rsidP="0056175E">
            <w:pPr>
              <w:jc w:val="both"/>
              <w:rPr>
                <w:rFonts w:ascii="Times New Roman" w:hAnsi="Times New Roman"/>
                <w:sz w:val="24"/>
                <w:szCs w:val="24"/>
                <w:lang w:val="kk-KZ"/>
              </w:rPr>
            </w:pPr>
          </w:p>
        </w:tc>
      </w:tr>
      <w:tr w:rsidR="0056175E" w:rsidRPr="00596EA1" w14:paraId="21150189" w14:textId="77777777" w:rsidTr="007D7B75">
        <w:tc>
          <w:tcPr>
            <w:tcW w:w="2091" w:type="dxa"/>
            <w:vMerge/>
            <w:tcBorders>
              <w:top w:val="single" w:sz="4" w:space="0" w:color="auto"/>
              <w:left w:val="single" w:sz="4" w:space="0" w:color="auto"/>
              <w:bottom w:val="single" w:sz="4" w:space="0" w:color="auto"/>
              <w:right w:val="single" w:sz="4" w:space="0" w:color="auto"/>
            </w:tcBorders>
            <w:vAlign w:val="center"/>
          </w:tcPr>
          <w:p w14:paraId="4B30246C" w14:textId="77777777" w:rsidR="0056175E" w:rsidRPr="00596EA1" w:rsidRDefault="0056175E" w:rsidP="0056175E">
            <w:pPr>
              <w:rPr>
                <w:rFonts w:ascii="Times New Roman" w:hAnsi="Times New Roman"/>
                <w:sz w:val="24"/>
                <w:szCs w:val="24"/>
                <w:lang w:val="kk-KZ"/>
              </w:rPr>
            </w:pPr>
          </w:p>
        </w:tc>
        <w:tc>
          <w:tcPr>
            <w:tcW w:w="1509" w:type="dxa"/>
            <w:tcBorders>
              <w:top w:val="single" w:sz="4" w:space="0" w:color="auto"/>
              <w:left w:val="single" w:sz="4" w:space="0" w:color="auto"/>
              <w:bottom w:val="single" w:sz="4" w:space="0" w:color="auto"/>
              <w:right w:val="single" w:sz="4" w:space="0" w:color="auto"/>
            </w:tcBorders>
          </w:tcPr>
          <w:p w14:paraId="10F22AA3"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355A7C2B"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59*10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6B5A4600"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013C59AD"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666,66</w:t>
            </w:r>
          </w:p>
        </w:tc>
        <w:tc>
          <w:tcPr>
            <w:tcW w:w="1407" w:type="dxa"/>
            <w:vMerge/>
            <w:tcBorders>
              <w:top w:val="single" w:sz="4" w:space="0" w:color="auto"/>
              <w:left w:val="single" w:sz="4" w:space="0" w:color="auto"/>
              <w:bottom w:val="single" w:sz="4" w:space="0" w:color="auto"/>
              <w:right w:val="single" w:sz="4" w:space="0" w:color="auto"/>
            </w:tcBorders>
          </w:tcPr>
          <w:p w14:paraId="0348F614" w14:textId="77777777" w:rsidR="0056175E" w:rsidRPr="00596EA1" w:rsidRDefault="0056175E" w:rsidP="0056175E">
            <w:pPr>
              <w:jc w:val="both"/>
              <w:rPr>
                <w:rFonts w:ascii="Times New Roman" w:hAnsi="Times New Roman"/>
                <w:sz w:val="24"/>
                <w:szCs w:val="24"/>
                <w:lang w:val="kk-KZ"/>
              </w:rPr>
            </w:pPr>
          </w:p>
        </w:tc>
      </w:tr>
      <w:tr w:rsidR="0056175E" w:rsidRPr="00596EA1" w14:paraId="5228F797" w14:textId="77777777" w:rsidTr="007D7B75">
        <w:tc>
          <w:tcPr>
            <w:tcW w:w="2091" w:type="dxa"/>
            <w:vMerge w:val="restart"/>
            <w:tcBorders>
              <w:top w:val="single" w:sz="4" w:space="0" w:color="auto"/>
              <w:left w:val="single" w:sz="4" w:space="0" w:color="auto"/>
              <w:bottom w:val="single" w:sz="4" w:space="0" w:color="auto"/>
              <w:right w:val="single" w:sz="4" w:space="0" w:color="auto"/>
            </w:tcBorders>
            <w:vAlign w:val="center"/>
          </w:tcPr>
          <w:p w14:paraId="3DE8A073"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Караганды уголь</w:t>
            </w:r>
          </w:p>
          <w:p w14:paraId="20602566" w14:textId="77777777" w:rsidR="0056175E" w:rsidRPr="00596EA1" w:rsidRDefault="0056175E" w:rsidP="0056175E">
            <w:pPr>
              <w:rPr>
                <w:rFonts w:ascii="Times New Roman" w:hAnsi="Times New Roman"/>
                <w:sz w:val="24"/>
                <w:szCs w:val="24"/>
              </w:rPr>
            </w:pPr>
            <w:r w:rsidRPr="00596EA1">
              <w:rPr>
                <w:rFonts w:ascii="Times New Roman" w:hAnsi="Times New Roman"/>
                <w:sz w:val="24"/>
                <w:szCs w:val="24"/>
              </w:rPr>
              <w:t>«Рапид» Шахта</w:t>
            </w:r>
          </w:p>
        </w:tc>
        <w:tc>
          <w:tcPr>
            <w:tcW w:w="1509" w:type="dxa"/>
            <w:tcBorders>
              <w:top w:val="single" w:sz="4" w:space="0" w:color="auto"/>
              <w:left w:val="single" w:sz="4" w:space="0" w:color="auto"/>
              <w:bottom w:val="single" w:sz="4" w:space="0" w:color="auto"/>
              <w:right w:val="single" w:sz="4" w:space="0" w:color="auto"/>
            </w:tcBorders>
          </w:tcPr>
          <w:p w14:paraId="23876C1C"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1D4B2E8A"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68*10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684518BB"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3DD2AB67"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797,101</w:t>
            </w:r>
          </w:p>
        </w:tc>
        <w:tc>
          <w:tcPr>
            <w:tcW w:w="1407" w:type="dxa"/>
            <w:vMerge w:val="restart"/>
            <w:tcBorders>
              <w:top w:val="single" w:sz="4" w:space="0" w:color="auto"/>
              <w:left w:val="single" w:sz="4" w:space="0" w:color="auto"/>
              <w:bottom w:val="single" w:sz="4" w:space="0" w:color="auto"/>
              <w:right w:val="single" w:sz="4" w:space="0" w:color="auto"/>
            </w:tcBorders>
          </w:tcPr>
          <w:p w14:paraId="560676B8" w14:textId="77777777" w:rsidR="0056175E" w:rsidRPr="00596EA1" w:rsidRDefault="0056175E" w:rsidP="0056175E">
            <w:pPr>
              <w:jc w:val="center"/>
              <w:rPr>
                <w:rFonts w:ascii="Times New Roman" w:hAnsi="Times New Roman"/>
                <w:sz w:val="24"/>
                <w:szCs w:val="24"/>
                <w:lang w:val="kk-KZ"/>
              </w:rPr>
            </w:pPr>
          </w:p>
          <w:p w14:paraId="510544B0" w14:textId="77777777" w:rsidR="0056175E" w:rsidRPr="00596EA1" w:rsidRDefault="0056175E" w:rsidP="0056175E">
            <w:pPr>
              <w:jc w:val="center"/>
              <w:rPr>
                <w:rFonts w:ascii="Times New Roman" w:hAnsi="Times New Roman"/>
                <w:sz w:val="24"/>
                <w:szCs w:val="24"/>
                <w:lang w:val="kk-KZ"/>
              </w:rPr>
            </w:pPr>
            <w:r w:rsidRPr="00596EA1">
              <w:rPr>
                <w:rFonts w:ascii="Times New Roman" w:hAnsi="Times New Roman"/>
                <w:sz w:val="24"/>
                <w:szCs w:val="24"/>
                <w:lang w:val="kk-KZ"/>
              </w:rPr>
              <w:t>768,113</w:t>
            </w:r>
          </w:p>
        </w:tc>
      </w:tr>
      <w:tr w:rsidR="0056175E" w:rsidRPr="00596EA1" w14:paraId="643194A8" w14:textId="77777777" w:rsidTr="007D7B75">
        <w:tc>
          <w:tcPr>
            <w:tcW w:w="2091" w:type="dxa"/>
            <w:vMerge/>
            <w:tcBorders>
              <w:top w:val="single" w:sz="4" w:space="0" w:color="auto"/>
              <w:left w:val="single" w:sz="4" w:space="0" w:color="auto"/>
              <w:bottom w:val="single" w:sz="4" w:space="0" w:color="auto"/>
              <w:right w:val="single" w:sz="4" w:space="0" w:color="auto"/>
            </w:tcBorders>
          </w:tcPr>
          <w:p w14:paraId="08AF4C07" w14:textId="77777777" w:rsidR="0056175E" w:rsidRPr="00596EA1" w:rsidRDefault="0056175E" w:rsidP="0056175E">
            <w:pPr>
              <w:rPr>
                <w:rFonts w:ascii="Times New Roman" w:hAnsi="Times New Roman"/>
                <w:sz w:val="24"/>
                <w:szCs w:val="24"/>
                <w:lang w:val="kk-KZ"/>
              </w:rPr>
            </w:pPr>
          </w:p>
        </w:tc>
        <w:tc>
          <w:tcPr>
            <w:tcW w:w="1509" w:type="dxa"/>
            <w:tcBorders>
              <w:top w:val="single" w:sz="4" w:space="0" w:color="auto"/>
              <w:left w:val="single" w:sz="4" w:space="0" w:color="auto"/>
              <w:bottom w:val="single" w:sz="4" w:space="0" w:color="auto"/>
              <w:right w:val="single" w:sz="4" w:space="0" w:color="auto"/>
            </w:tcBorders>
          </w:tcPr>
          <w:p w14:paraId="480458CC"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69CF630C"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65*10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5417B480"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2C7476FB"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753,62</w:t>
            </w:r>
          </w:p>
        </w:tc>
        <w:tc>
          <w:tcPr>
            <w:tcW w:w="1407" w:type="dxa"/>
            <w:vMerge/>
            <w:tcBorders>
              <w:top w:val="single" w:sz="4" w:space="0" w:color="auto"/>
              <w:left w:val="single" w:sz="4" w:space="0" w:color="auto"/>
              <w:bottom w:val="single" w:sz="4" w:space="0" w:color="auto"/>
              <w:right w:val="single" w:sz="4" w:space="0" w:color="auto"/>
            </w:tcBorders>
          </w:tcPr>
          <w:p w14:paraId="0B0544EB" w14:textId="77777777" w:rsidR="0056175E" w:rsidRPr="00596EA1" w:rsidRDefault="0056175E" w:rsidP="0056175E">
            <w:pPr>
              <w:jc w:val="both"/>
              <w:rPr>
                <w:rFonts w:ascii="Times New Roman" w:hAnsi="Times New Roman"/>
                <w:sz w:val="24"/>
                <w:szCs w:val="24"/>
                <w:lang w:val="kk-KZ"/>
              </w:rPr>
            </w:pPr>
          </w:p>
        </w:tc>
      </w:tr>
      <w:tr w:rsidR="0056175E" w:rsidRPr="00596EA1" w14:paraId="2F390E68" w14:textId="77777777" w:rsidTr="007D7B75">
        <w:tc>
          <w:tcPr>
            <w:tcW w:w="2091" w:type="dxa"/>
            <w:vMerge/>
            <w:tcBorders>
              <w:top w:val="single" w:sz="4" w:space="0" w:color="auto"/>
              <w:left w:val="single" w:sz="4" w:space="0" w:color="auto"/>
              <w:bottom w:val="single" w:sz="4" w:space="0" w:color="auto"/>
              <w:right w:val="single" w:sz="4" w:space="0" w:color="auto"/>
            </w:tcBorders>
          </w:tcPr>
          <w:p w14:paraId="5D20CE17" w14:textId="77777777" w:rsidR="0056175E" w:rsidRPr="00596EA1" w:rsidRDefault="0056175E" w:rsidP="0056175E">
            <w:pPr>
              <w:rPr>
                <w:rFonts w:ascii="Times New Roman" w:hAnsi="Times New Roman"/>
                <w:sz w:val="24"/>
                <w:szCs w:val="24"/>
                <w:lang w:val="kk-KZ"/>
              </w:rPr>
            </w:pPr>
          </w:p>
        </w:tc>
        <w:tc>
          <w:tcPr>
            <w:tcW w:w="1509" w:type="dxa"/>
            <w:tcBorders>
              <w:top w:val="single" w:sz="4" w:space="0" w:color="auto"/>
              <w:left w:val="single" w:sz="4" w:space="0" w:color="auto"/>
              <w:bottom w:val="single" w:sz="4" w:space="0" w:color="auto"/>
              <w:right w:val="single" w:sz="4" w:space="0" w:color="auto"/>
            </w:tcBorders>
          </w:tcPr>
          <w:p w14:paraId="4E8F391F"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678F4243"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65*10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7DEDE2AC"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2A1DD4A0"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753,62</w:t>
            </w:r>
          </w:p>
        </w:tc>
        <w:tc>
          <w:tcPr>
            <w:tcW w:w="1407" w:type="dxa"/>
            <w:vMerge/>
            <w:tcBorders>
              <w:top w:val="single" w:sz="4" w:space="0" w:color="auto"/>
              <w:left w:val="single" w:sz="4" w:space="0" w:color="auto"/>
              <w:bottom w:val="single" w:sz="4" w:space="0" w:color="auto"/>
              <w:right w:val="single" w:sz="4" w:space="0" w:color="auto"/>
            </w:tcBorders>
          </w:tcPr>
          <w:p w14:paraId="5572C694" w14:textId="77777777" w:rsidR="0056175E" w:rsidRPr="00596EA1" w:rsidRDefault="0056175E" w:rsidP="0056175E">
            <w:pPr>
              <w:jc w:val="both"/>
              <w:rPr>
                <w:rFonts w:ascii="Times New Roman" w:hAnsi="Times New Roman"/>
                <w:sz w:val="24"/>
                <w:szCs w:val="24"/>
                <w:lang w:val="kk-KZ"/>
              </w:rPr>
            </w:pPr>
          </w:p>
        </w:tc>
      </w:tr>
      <w:tr w:rsidR="0056175E" w:rsidRPr="00596EA1" w14:paraId="581821FC" w14:textId="77777777" w:rsidTr="007D7B75">
        <w:tc>
          <w:tcPr>
            <w:tcW w:w="2091" w:type="dxa"/>
            <w:vMerge w:val="restart"/>
            <w:tcBorders>
              <w:top w:val="single" w:sz="4" w:space="0" w:color="auto"/>
              <w:left w:val="single" w:sz="4" w:space="0" w:color="auto"/>
              <w:bottom w:val="single" w:sz="4" w:space="0" w:color="auto"/>
              <w:right w:val="single" w:sz="4" w:space="0" w:color="auto"/>
            </w:tcBorders>
          </w:tcPr>
          <w:p w14:paraId="3AEA822D"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Уголь для котлов длительного горения</w:t>
            </w:r>
          </w:p>
          <w:p w14:paraId="5190BC62"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«Абайская» Шахта</w:t>
            </w:r>
          </w:p>
        </w:tc>
        <w:tc>
          <w:tcPr>
            <w:tcW w:w="1509" w:type="dxa"/>
            <w:tcBorders>
              <w:top w:val="single" w:sz="4" w:space="0" w:color="auto"/>
              <w:left w:val="single" w:sz="4" w:space="0" w:color="auto"/>
              <w:bottom w:val="single" w:sz="4" w:space="0" w:color="auto"/>
              <w:right w:val="single" w:sz="4" w:space="0" w:color="auto"/>
            </w:tcBorders>
          </w:tcPr>
          <w:p w14:paraId="3897D2BE"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337CA661"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70*10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5007AB88"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514C6782"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826,08</w:t>
            </w:r>
          </w:p>
        </w:tc>
        <w:tc>
          <w:tcPr>
            <w:tcW w:w="1407" w:type="dxa"/>
            <w:vMerge w:val="restart"/>
            <w:tcBorders>
              <w:top w:val="single" w:sz="4" w:space="0" w:color="auto"/>
              <w:left w:val="single" w:sz="4" w:space="0" w:color="auto"/>
              <w:bottom w:val="single" w:sz="4" w:space="0" w:color="auto"/>
              <w:right w:val="single" w:sz="4" w:space="0" w:color="auto"/>
            </w:tcBorders>
            <w:vAlign w:val="center"/>
          </w:tcPr>
          <w:p w14:paraId="7B2BBDAA" w14:textId="77777777" w:rsidR="0056175E" w:rsidRPr="00596EA1" w:rsidRDefault="0056175E" w:rsidP="0056175E">
            <w:pPr>
              <w:jc w:val="center"/>
              <w:rPr>
                <w:rFonts w:ascii="Times New Roman" w:hAnsi="Times New Roman"/>
                <w:sz w:val="24"/>
                <w:szCs w:val="24"/>
                <w:lang w:val="kk-KZ"/>
              </w:rPr>
            </w:pPr>
            <w:r w:rsidRPr="00596EA1">
              <w:rPr>
                <w:rFonts w:ascii="Times New Roman" w:hAnsi="Times New Roman"/>
                <w:sz w:val="24"/>
                <w:szCs w:val="24"/>
                <w:lang w:val="kk-KZ"/>
              </w:rPr>
              <w:t>787,43</w:t>
            </w:r>
          </w:p>
        </w:tc>
      </w:tr>
      <w:tr w:rsidR="0056175E" w:rsidRPr="00596EA1" w14:paraId="0E12ADE6" w14:textId="77777777" w:rsidTr="007D7B75">
        <w:tc>
          <w:tcPr>
            <w:tcW w:w="2091" w:type="dxa"/>
            <w:vMerge/>
            <w:tcBorders>
              <w:top w:val="single" w:sz="4" w:space="0" w:color="auto"/>
              <w:left w:val="single" w:sz="4" w:space="0" w:color="auto"/>
              <w:bottom w:val="single" w:sz="4" w:space="0" w:color="auto"/>
              <w:right w:val="single" w:sz="4" w:space="0" w:color="auto"/>
            </w:tcBorders>
          </w:tcPr>
          <w:p w14:paraId="30DCAADF" w14:textId="77777777" w:rsidR="0056175E" w:rsidRPr="00596EA1" w:rsidRDefault="0056175E" w:rsidP="0056175E">
            <w:pPr>
              <w:rPr>
                <w:rFonts w:ascii="Times New Roman" w:hAnsi="Times New Roman"/>
                <w:sz w:val="24"/>
                <w:szCs w:val="24"/>
                <w:lang w:val="kk-KZ"/>
              </w:rPr>
            </w:pPr>
          </w:p>
        </w:tc>
        <w:tc>
          <w:tcPr>
            <w:tcW w:w="1509" w:type="dxa"/>
            <w:tcBorders>
              <w:top w:val="single" w:sz="4" w:space="0" w:color="auto"/>
              <w:left w:val="single" w:sz="4" w:space="0" w:color="auto"/>
              <w:bottom w:val="single" w:sz="4" w:space="0" w:color="auto"/>
              <w:right w:val="single" w:sz="4" w:space="0" w:color="auto"/>
            </w:tcBorders>
          </w:tcPr>
          <w:p w14:paraId="1C93FD30"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7464DB8C"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66*10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5C478424"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3EA543B4"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768,11</w:t>
            </w:r>
          </w:p>
        </w:tc>
        <w:tc>
          <w:tcPr>
            <w:tcW w:w="1407" w:type="dxa"/>
            <w:vMerge/>
            <w:tcBorders>
              <w:top w:val="single" w:sz="4" w:space="0" w:color="auto"/>
              <w:left w:val="single" w:sz="4" w:space="0" w:color="auto"/>
              <w:bottom w:val="single" w:sz="4" w:space="0" w:color="auto"/>
              <w:right w:val="single" w:sz="4" w:space="0" w:color="auto"/>
            </w:tcBorders>
          </w:tcPr>
          <w:p w14:paraId="65231612" w14:textId="77777777" w:rsidR="0056175E" w:rsidRPr="00596EA1" w:rsidRDefault="0056175E" w:rsidP="0056175E">
            <w:pPr>
              <w:jc w:val="both"/>
              <w:rPr>
                <w:rFonts w:ascii="Times New Roman" w:hAnsi="Times New Roman"/>
                <w:sz w:val="24"/>
                <w:szCs w:val="24"/>
                <w:lang w:val="kk-KZ"/>
              </w:rPr>
            </w:pPr>
          </w:p>
        </w:tc>
      </w:tr>
      <w:tr w:rsidR="0056175E" w:rsidRPr="00596EA1" w14:paraId="75535B27" w14:textId="77777777" w:rsidTr="007D7B75">
        <w:tc>
          <w:tcPr>
            <w:tcW w:w="2091" w:type="dxa"/>
            <w:vMerge/>
            <w:tcBorders>
              <w:top w:val="single" w:sz="4" w:space="0" w:color="auto"/>
              <w:left w:val="single" w:sz="4" w:space="0" w:color="auto"/>
              <w:bottom w:val="single" w:sz="4" w:space="0" w:color="auto"/>
              <w:right w:val="single" w:sz="4" w:space="0" w:color="auto"/>
            </w:tcBorders>
          </w:tcPr>
          <w:p w14:paraId="7DA5FF9B" w14:textId="77777777" w:rsidR="0056175E" w:rsidRPr="00596EA1" w:rsidRDefault="0056175E" w:rsidP="0056175E">
            <w:pPr>
              <w:rPr>
                <w:rFonts w:ascii="Times New Roman" w:hAnsi="Times New Roman"/>
                <w:sz w:val="24"/>
                <w:szCs w:val="24"/>
                <w:lang w:val="kk-KZ"/>
              </w:rPr>
            </w:pPr>
          </w:p>
        </w:tc>
        <w:tc>
          <w:tcPr>
            <w:tcW w:w="1509" w:type="dxa"/>
            <w:tcBorders>
              <w:top w:val="single" w:sz="4" w:space="0" w:color="auto"/>
              <w:left w:val="single" w:sz="4" w:space="0" w:color="auto"/>
              <w:bottom w:val="single" w:sz="4" w:space="0" w:color="auto"/>
              <w:right w:val="single" w:sz="4" w:space="0" w:color="auto"/>
            </w:tcBorders>
          </w:tcPr>
          <w:p w14:paraId="644BE035"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4DE537AE"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66*10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6D95F3A9"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2CB1985A"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768,11</w:t>
            </w:r>
          </w:p>
        </w:tc>
        <w:tc>
          <w:tcPr>
            <w:tcW w:w="1407" w:type="dxa"/>
            <w:vMerge/>
            <w:tcBorders>
              <w:top w:val="single" w:sz="4" w:space="0" w:color="auto"/>
              <w:left w:val="single" w:sz="4" w:space="0" w:color="auto"/>
              <w:bottom w:val="single" w:sz="4" w:space="0" w:color="auto"/>
              <w:right w:val="single" w:sz="4" w:space="0" w:color="auto"/>
            </w:tcBorders>
          </w:tcPr>
          <w:p w14:paraId="342E7536" w14:textId="77777777" w:rsidR="0056175E" w:rsidRPr="00596EA1" w:rsidRDefault="0056175E" w:rsidP="0056175E">
            <w:pPr>
              <w:jc w:val="both"/>
              <w:rPr>
                <w:rFonts w:ascii="Times New Roman" w:hAnsi="Times New Roman"/>
                <w:sz w:val="24"/>
                <w:szCs w:val="24"/>
                <w:lang w:val="kk-KZ"/>
              </w:rPr>
            </w:pPr>
          </w:p>
        </w:tc>
      </w:tr>
      <w:tr w:rsidR="0056175E" w:rsidRPr="00596EA1" w14:paraId="0EA3F4E1" w14:textId="77777777" w:rsidTr="007D7B75">
        <w:tc>
          <w:tcPr>
            <w:tcW w:w="2091" w:type="dxa"/>
            <w:vMerge w:val="restart"/>
            <w:tcBorders>
              <w:top w:val="single" w:sz="4" w:space="0" w:color="auto"/>
              <w:left w:val="single" w:sz="4" w:space="0" w:color="auto"/>
              <w:bottom w:val="single" w:sz="4" w:space="0" w:color="auto"/>
              <w:right w:val="single" w:sz="4" w:space="0" w:color="auto"/>
            </w:tcBorders>
            <w:vAlign w:val="center"/>
          </w:tcPr>
          <w:p w14:paraId="19DCCC66"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«Орех» уголь</w:t>
            </w:r>
          </w:p>
          <w:p w14:paraId="469A27D1"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rPr>
              <w:t>«</w:t>
            </w:r>
            <w:r w:rsidRPr="00596EA1">
              <w:rPr>
                <w:rFonts w:ascii="Times New Roman" w:hAnsi="Times New Roman"/>
                <w:sz w:val="24"/>
                <w:szCs w:val="24"/>
                <w:lang w:val="en-US"/>
              </w:rPr>
              <w:t>Sat</w:t>
            </w:r>
            <w:r w:rsidRPr="00596EA1">
              <w:rPr>
                <w:rFonts w:ascii="Times New Roman" w:hAnsi="Times New Roman"/>
                <w:sz w:val="24"/>
                <w:szCs w:val="24"/>
              </w:rPr>
              <w:t>»</w:t>
            </w:r>
            <w:r w:rsidRPr="00596EA1">
              <w:rPr>
                <w:rFonts w:ascii="Times New Roman" w:hAnsi="Times New Roman"/>
                <w:sz w:val="24"/>
                <w:szCs w:val="24"/>
                <w:lang w:val="en-US"/>
              </w:rPr>
              <w:t xml:space="preserve"> </w:t>
            </w:r>
            <w:r w:rsidRPr="00596EA1">
              <w:rPr>
                <w:rFonts w:ascii="Times New Roman" w:hAnsi="Times New Roman"/>
                <w:sz w:val="24"/>
                <w:szCs w:val="24"/>
                <w:lang w:val="kk-KZ"/>
              </w:rPr>
              <w:t>карьер</w:t>
            </w:r>
          </w:p>
          <w:p w14:paraId="22F650B3" w14:textId="77777777" w:rsidR="0056175E" w:rsidRPr="00596EA1" w:rsidRDefault="0056175E" w:rsidP="0056175E">
            <w:pPr>
              <w:rPr>
                <w:rFonts w:ascii="Times New Roman" w:hAnsi="Times New Roman"/>
                <w:sz w:val="24"/>
                <w:szCs w:val="24"/>
                <w:lang w:val="en-US"/>
              </w:rPr>
            </w:pPr>
          </w:p>
        </w:tc>
        <w:tc>
          <w:tcPr>
            <w:tcW w:w="1509" w:type="dxa"/>
            <w:tcBorders>
              <w:top w:val="single" w:sz="4" w:space="0" w:color="auto"/>
              <w:left w:val="single" w:sz="4" w:space="0" w:color="auto"/>
              <w:bottom w:val="single" w:sz="4" w:space="0" w:color="auto"/>
              <w:right w:val="single" w:sz="4" w:space="0" w:color="auto"/>
            </w:tcBorders>
          </w:tcPr>
          <w:p w14:paraId="5E829959"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5341DF9F"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57*10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212CAD02"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49F5DBD3"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637,68</w:t>
            </w:r>
          </w:p>
        </w:tc>
        <w:tc>
          <w:tcPr>
            <w:tcW w:w="1407" w:type="dxa"/>
            <w:vMerge w:val="restart"/>
            <w:tcBorders>
              <w:top w:val="single" w:sz="4" w:space="0" w:color="auto"/>
              <w:left w:val="single" w:sz="4" w:space="0" w:color="auto"/>
              <w:bottom w:val="single" w:sz="4" w:space="0" w:color="auto"/>
              <w:right w:val="single" w:sz="4" w:space="0" w:color="auto"/>
            </w:tcBorders>
            <w:vAlign w:val="center"/>
          </w:tcPr>
          <w:p w14:paraId="77FF0D08" w14:textId="77777777" w:rsidR="0056175E" w:rsidRPr="00596EA1" w:rsidRDefault="0056175E" w:rsidP="0056175E">
            <w:pPr>
              <w:jc w:val="center"/>
              <w:rPr>
                <w:rFonts w:ascii="Times New Roman" w:hAnsi="Times New Roman"/>
                <w:sz w:val="24"/>
                <w:szCs w:val="24"/>
                <w:lang w:val="kk-KZ"/>
              </w:rPr>
            </w:pPr>
            <w:r w:rsidRPr="00596EA1">
              <w:rPr>
                <w:rFonts w:ascii="Times New Roman" w:hAnsi="Times New Roman"/>
                <w:sz w:val="24"/>
                <w:szCs w:val="24"/>
                <w:lang w:val="kk-KZ"/>
              </w:rPr>
              <w:t>676,62</w:t>
            </w:r>
          </w:p>
        </w:tc>
      </w:tr>
      <w:tr w:rsidR="0056175E" w:rsidRPr="00596EA1" w14:paraId="7EB587FB" w14:textId="77777777" w:rsidTr="007D7B75">
        <w:tc>
          <w:tcPr>
            <w:tcW w:w="2091" w:type="dxa"/>
            <w:vMerge/>
            <w:tcBorders>
              <w:top w:val="single" w:sz="4" w:space="0" w:color="auto"/>
              <w:left w:val="single" w:sz="4" w:space="0" w:color="auto"/>
              <w:bottom w:val="single" w:sz="4" w:space="0" w:color="auto"/>
              <w:right w:val="single" w:sz="4" w:space="0" w:color="auto"/>
            </w:tcBorders>
          </w:tcPr>
          <w:p w14:paraId="42F610B6" w14:textId="77777777" w:rsidR="0056175E" w:rsidRPr="00596EA1" w:rsidRDefault="0056175E" w:rsidP="0056175E">
            <w:pPr>
              <w:jc w:val="both"/>
              <w:rPr>
                <w:rFonts w:ascii="Times New Roman" w:hAnsi="Times New Roman"/>
                <w:sz w:val="24"/>
                <w:szCs w:val="24"/>
                <w:lang w:val="kk-KZ"/>
              </w:rPr>
            </w:pPr>
          </w:p>
        </w:tc>
        <w:tc>
          <w:tcPr>
            <w:tcW w:w="1509" w:type="dxa"/>
            <w:tcBorders>
              <w:top w:val="single" w:sz="4" w:space="0" w:color="auto"/>
              <w:left w:val="single" w:sz="4" w:space="0" w:color="auto"/>
              <w:bottom w:val="single" w:sz="4" w:space="0" w:color="auto"/>
              <w:right w:val="single" w:sz="4" w:space="0" w:color="auto"/>
            </w:tcBorders>
          </w:tcPr>
          <w:p w14:paraId="74EC0010"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1CCB5FE0"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61*10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4129C3CE"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7A498ED9"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695,65</w:t>
            </w:r>
          </w:p>
        </w:tc>
        <w:tc>
          <w:tcPr>
            <w:tcW w:w="1407" w:type="dxa"/>
            <w:vMerge/>
            <w:tcBorders>
              <w:top w:val="single" w:sz="4" w:space="0" w:color="auto"/>
              <w:left w:val="single" w:sz="4" w:space="0" w:color="auto"/>
              <w:bottom w:val="single" w:sz="4" w:space="0" w:color="auto"/>
              <w:right w:val="single" w:sz="4" w:space="0" w:color="auto"/>
            </w:tcBorders>
            <w:vAlign w:val="center"/>
          </w:tcPr>
          <w:p w14:paraId="72FA12F0" w14:textId="77777777" w:rsidR="0056175E" w:rsidRPr="00596EA1" w:rsidRDefault="0056175E" w:rsidP="0056175E">
            <w:pPr>
              <w:jc w:val="center"/>
              <w:rPr>
                <w:rFonts w:ascii="Times New Roman" w:hAnsi="Times New Roman"/>
                <w:sz w:val="24"/>
                <w:szCs w:val="24"/>
                <w:lang w:val="kk-KZ"/>
              </w:rPr>
            </w:pPr>
          </w:p>
        </w:tc>
      </w:tr>
      <w:tr w:rsidR="0056175E" w:rsidRPr="00596EA1" w14:paraId="0C129334" w14:textId="77777777" w:rsidTr="007D7B75">
        <w:tc>
          <w:tcPr>
            <w:tcW w:w="2091" w:type="dxa"/>
            <w:vMerge/>
            <w:tcBorders>
              <w:top w:val="single" w:sz="4" w:space="0" w:color="auto"/>
              <w:left w:val="single" w:sz="4" w:space="0" w:color="auto"/>
              <w:bottom w:val="single" w:sz="4" w:space="0" w:color="auto"/>
              <w:right w:val="single" w:sz="4" w:space="0" w:color="auto"/>
            </w:tcBorders>
          </w:tcPr>
          <w:p w14:paraId="152E9FB2" w14:textId="77777777" w:rsidR="0056175E" w:rsidRPr="00596EA1" w:rsidRDefault="0056175E" w:rsidP="0056175E">
            <w:pPr>
              <w:jc w:val="both"/>
              <w:rPr>
                <w:rFonts w:ascii="Times New Roman" w:hAnsi="Times New Roman"/>
                <w:sz w:val="24"/>
                <w:szCs w:val="24"/>
                <w:lang w:val="kk-KZ"/>
              </w:rPr>
            </w:pPr>
          </w:p>
        </w:tc>
        <w:tc>
          <w:tcPr>
            <w:tcW w:w="1509" w:type="dxa"/>
            <w:tcBorders>
              <w:top w:val="single" w:sz="4" w:space="0" w:color="auto"/>
              <w:left w:val="single" w:sz="4" w:space="0" w:color="auto"/>
              <w:bottom w:val="single" w:sz="4" w:space="0" w:color="auto"/>
              <w:right w:val="single" w:sz="4" w:space="0" w:color="auto"/>
            </w:tcBorders>
          </w:tcPr>
          <w:p w14:paraId="38B13EB7"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02BFBE2A"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61*10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10EEEFE8"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397655ED"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695,65</w:t>
            </w:r>
          </w:p>
        </w:tc>
        <w:tc>
          <w:tcPr>
            <w:tcW w:w="1407" w:type="dxa"/>
            <w:vMerge/>
            <w:tcBorders>
              <w:top w:val="single" w:sz="4" w:space="0" w:color="auto"/>
              <w:left w:val="single" w:sz="4" w:space="0" w:color="auto"/>
              <w:bottom w:val="single" w:sz="4" w:space="0" w:color="auto"/>
              <w:right w:val="single" w:sz="4" w:space="0" w:color="auto"/>
            </w:tcBorders>
            <w:vAlign w:val="center"/>
          </w:tcPr>
          <w:p w14:paraId="0BCB29E3" w14:textId="77777777" w:rsidR="0056175E" w:rsidRPr="00596EA1" w:rsidRDefault="0056175E" w:rsidP="0056175E">
            <w:pPr>
              <w:jc w:val="center"/>
              <w:rPr>
                <w:rFonts w:ascii="Times New Roman" w:hAnsi="Times New Roman"/>
                <w:sz w:val="24"/>
                <w:szCs w:val="24"/>
                <w:lang w:val="kk-KZ"/>
              </w:rPr>
            </w:pPr>
          </w:p>
        </w:tc>
      </w:tr>
    </w:tbl>
    <w:p w14:paraId="3FA5EC09" w14:textId="77777777" w:rsidR="0056175E" w:rsidRDefault="0056175E" w:rsidP="0056175E">
      <w:pPr>
        <w:rPr>
          <w:lang w:val="kk-KZ"/>
        </w:rPr>
      </w:pPr>
    </w:p>
    <w:p w14:paraId="5B5CED4F" w14:textId="77777777" w:rsidR="0056175E" w:rsidRPr="00596EA1" w:rsidRDefault="0056175E" w:rsidP="0056175E">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Таблица В.12 - </w:t>
      </w:r>
      <w:r w:rsidRPr="00596EA1">
        <w:rPr>
          <w:rFonts w:ascii="Times New Roman" w:hAnsi="Times New Roman"/>
          <w:b/>
          <w:sz w:val="24"/>
          <w:szCs w:val="24"/>
          <w:lang w:val="kk-KZ"/>
        </w:rPr>
        <w:t xml:space="preserve">Фракция </w:t>
      </w:r>
      <w:r>
        <w:rPr>
          <w:rFonts w:ascii="Times New Roman" w:hAnsi="Times New Roman"/>
          <w:b/>
          <w:sz w:val="24"/>
          <w:szCs w:val="24"/>
          <w:lang w:val="kk-KZ"/>
        </w:rPr>
        <w:t>7</w:t>
      </w:r>
      <w:r w:rsidRPr="00596EA1">
        <w:rPr>
          <w:rFonts w:ascii="Times New Roman" w:hAnsi="Times New Roman"/>
          <w:b/>
          <w:sz w:val="24"/>
          <w:szCs w:val="24"/>
          <w:lang w:val="kk-KZ"/>
        </w:rPr>
        <w:t xml:space="preserve"> мм</w:t>
      </w:r>
    </w:p>
    <w:tbl>
      <w:tblPr>
        <w:tblW w:w="9493" w:type="dxa"/>
        <w:tblLook w:val="04A0" w:firstRow="1" w:lastRow="0" w:firstColumn="1" w:lastColumn="0" w:noHBand="0" w:noVBand="1"/>
      </w:tblPr>
      <w:tblGrid>
        <w:gridCol w:w="2091"/>
        <w:gridCol w:w="1509"/>
        <w:gridCol w:w="1640"/>
        <w:gridCol w:w="1336"/>
        <w:gridCol w:w="1510"/>
        <w:gridCol w:w="1407"/>
      </w:tblGrid>
      <w:tr w:rsidR="0056175E" w:rsidRPr="00596EA1" w14:paraId="06E1388D" w14:textId="77777777" w:rsidTr="007D7B75">
        <w:tc>
          <w:tcPr>
            <w:tcW w:w="2091" w:type="dxa"/>
            <w:tcBorders>
              <w:top w:val="single" w:sz="4" w:space="0" w:color="auto"/>
              <w:left w:val="single" w:sz="4" w:space="0" w:color="auto"/>
              <w:bottom w:val="single" w:sz="4" w:space="0" w:color="auto"/>
              <w:right w:val="single" w:sz="4" w:space="0" w:color="auto"/>
            </w:tcBorders>
          </w:tcPr>
          <w:p w14:paraId="1708D9F3"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Марка и месторождения угля</w:t>
            </w:r>
          </w:p>
        </w:tc>
        <w:tc>
          <w:tcPr>
            <w:tcW w:w="1509" w:type="dxa"/>
            <w:tcBorders>
              <w:top w:val="single" w:sz="4" w:space="0" w:color="auto"/>
              <w:left w:val="single" w:sz="4" w:space="0" w:color="auto"/>
              <w:bottom w:val="single" w:sz="4" w:space="0" w:color="auto"/>
              <w:right w:val="single" w:sz="4" w:space="0" w:color="auto"/>
            </w:tcBorders>
          </w:tcPr>
          <w:p w14:paraId="499E087B" w14:textId="77777777" w:rsidR="0056175E" w:rsidRPr="00596EA1" w:rsidRDefault="0056175E" w:rsidP="0056175E">
            <w:pPr>
              <w:tabs>
                <w:tab w:val="left" w:pos="6780"/>
              </w:tabs>
              <w:jc w:val="both"/>
              <w:rPr>
                <w:rFonts w:ascii="Times New Roman" w:hAnsi="Times New Roman"/>
                <w:sz w:val="24"/>
                <w:szCs w:val="24"/>
              </w:rPr>
            </w:pPr>
            <w:r w:rsidRPr="00596EA1">
              <w:rPr>
                <w:rFonts w:ascii="Times New Roman" w:hAnsi="Times New Roman"/>
                <w:sz w:val="24"/>
                <w:szCs w:val="24"/>
                <w:lang w:val="kk-KZ"/>
              </w:rPr>
              <w:t>М</w:t>
            </w:r>
            <w:r w:rsidRPr="00596EA1">
              <w:rPr>
                <w:rFonts w:ascii="Times New Roman" w:hAnsi="Times New Roman"/>
                <w:sz w:val="24"/>
                <w:szCs w:val="24"/>
              </w:rPr>
              <w:t>асса чистой сухой мерной емкости</w:t>
            </w:r>
            <w:r w:rsidRPr="00596EA1">
              <w:rPr>
                <w:rFonts w:ascii="Times New Roman" w:hAnsi="Times New Roman"/>
                <w:sz w:val="24"/>
                <w:szCs w:val="24"/>
                <w:lang w:val="kk-KZ"/>
              </w:rPr>
              <w:t xml:space="preserve">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0</m:t>
                  </m:r>
                </m:sub>
              </m:sSub>
            </m:oMath>
            <w:r w:rsidRPr="00596EA1">
              <w:rPr>
                <w:rFonts w:ascii="Times New Roman" w:hAnsi="Times New Roman"/>
                <w:sz w:val="24"/>
                <w:szCs w:val="24"/>
              </w:rPr>
              <w:t xml:space="preserve"> , </w:t>
            </w:r>
            <w:r w:rsidRPr="00596EA1">
              <w:rPr>
                <w:rFonts w:ascii="Times New Roman" w:hAnsi="Times New Roman"/>
                <w:sz w:val="24"/>
                <w:szCs w:val="24"/>
                <w:lang w:val="kk-KZ"/>
              </w:rPr>
              <w:t>кг</w:t>
            </w:r>
            <w:r w:rsidRPr="00596EA1">
              <w:rPr>
                <w:rFonts w:ascii="Times New Roman" w:hAnsi="Times New Roman"/>
                <w:sz w:val="24"/>
                <w:szCs w:val="24"/>
              </w:rPr>
              <w:t xml:space="preserve">; </w:t>
            </w:r>
          </w:p>
        </w:tc>
        <w:tc>
          <w:tcPr>
            <w:tcW w:w="1640" w:type="dxa"/>
            <w:tcBorders>
              <w:top w:val="single" w:sz="4" w:space="0" w:color="auto"/>
              <w:left w:val="single" w:sz="4" w:space="0" w:color="auto"/>
              <w:bottom w:val="single" w:sz="4" w:space="0" w:color="auto"/>
              <w:right w:val="single" w:sz="4" w:space="0" w:color="auto"/>
            </w:tcBorders>
          </w:tcPr>
          <w:p w14:paraId="4EB84248"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М</w:t>
            </w:r>
            <w:r w:rsidRPr="00596EA1">
              <w:rPr>
                <w:rFonts w:ascii="Times New Roman" w:hAnsi="Times New Roman"/>
                <w:sz w:val="24"/>
                <w:szCs w:val="24"/>
              </w:rPr>
              <w:t>асса наполненной мерной емкости</w:t>
            </w:r>
            <w:r w:rsidRPr="00596EA1">
              <w:rPr>
                <w:rFonts w:ascii="Times New Roman" w:hAnsi="Times New Roman"/>
                <w:sz w:val="24"/>
                <w:szCs w:val="24"/>
                <w:lang w:val="kk-KZ"/>
              </w:rPr>
              <w:t xml:space="preserve"> </w:t>
            </w:r>
            <w:r w:rsidRPr="00596EA1">
              <w:rPr>
                <w:rFonts w:ascii="Times New Roman" w:hAnsi="Times New Roman"/>
                <w:sz w:val="24"/>
                <w:szCs w:val="24"/>
                <w:lang w:val="en-US"/>
              </w:rPr>
              <w:t>m</w:t>
            </w:r>
            <w:r w:rsidRPr="00596EA1">
              <w:rPr>
                <w:rFonts w:ascii="Times New Roman" w:hAnsi="Times New Roman"/>
                <w:sz w:val="24"/>
                <w:szCs w:val="24"/>
                <w:vertAlign w:val="subscript"/>
                <w:lang w:val="en-US"/>
              </w:rPr>
              <w:t>v</w:t>
            </w:r>
            <w:r w:rsidRPr="00596EA1">
              <w:rPr>
                <w:rFonts w:ascii="Times New Roman" w:hAnsi="Times New Roman"/>
                <w:sz w:val="24"/>
                <w:szCs w:val="24"/>
              </w:rPr>
              <w:t xml:space="preserve">, </w:t>
            </w:r>
            <w:r w:rsidRPr="00596EA1">
              <w:rPr>
                <w:rFonts w:ascii="Times New Roman" w:hAnsi="Times New Roman"/>
                <w:sz w:val="24"/>
                <w:szCs w:val="24"/>
                <w:lang w:val="kk-KZ"/>
              </w:rPr>
              <w:t>к</w:t>
            </w:r>
            <w:r w:rsidRPr="00596EA1">
              <w:rPr>
                <w:rFonts w:ascii="Times New Roman" w:hAnsi="Times New Roman"/>
                <w:sz w:val="24"/>
                <w:szCs w:val="24"/>
              </w:rPr>
              <w:t>г;</w:t>
            </w:r>
          </w:p>
        </w:tc>
        <w:tc>
          <w:tcPr>
            <w:tcW w:w="1336" w:type="dxa"/>
            <w:tcBorders>
              <w:top w:val="single" w:sz="4" w:space="0" w:color="auto"/>
              <w:left w:val="single" w:sz="4" w:space="0" w:color="auto"/>
              <w:bottom w:val="single" w:sz="4" w:space="0" w:color="auto"/>
              <w:right w:val="single" w:sz="4" w:space="0" w:color="auto"/>
            </w:tcBorders>
          </w:tcPr>
          <w:p w14:paraId="0DD397B4"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О</w:t>
            </w:r>
            <w:r w:rsidRPr="00596EA1">
              <w:rPr>
                <w:rFonts w:ascii="Times New Roman" w:hAnsi="Times New Roman"/>
                <w:sz w:val="24"/>
                <w:szCs w:val="24"/>
              </w:rPr>
              <w:t>бъем чистой сухой мерной емкости</w:t>
            </w:r>
            <w:r w:rsidRPr="00596EA1">
              <w:rPr>
                <w:rFonts w:ascii="Times New Roman" w:hAnsi="Times New Roman"/>
                <w:sz w:val="24"/>
                <w:szCs w:val="24"/>
                <w:lang w:val="kk-KZ"/>
              </w:rPr>
              <w:t xml:space="preserve"> </w:t>
            </w:r>
            <w:r w:rsidRPr="00596EA1">
              <w:rPr>
                <w:rFonts w:ascii="Times New Roman" w:hAnsi="Times New Roman"/>
                <w:sz w:val="24"/>
                <w:szCs w:val="24"/>
                <w:lang w:val="en-US"/>
              </w:rPr>
              <w:t>V</w:t>
            </w:r>
            <w:r w:rsidRPr="00596EA1">
              <w:rPr>
                <w:rFonts w:ascii="Times New Roman" w:hAnsi="Times New Roman"/>
                <w:sz w:val="24"/>
                <w:szCs w:val="24"/>
              </w:rPr>
              <w:t>, м</w:t>
            </w:r>
            <w:r w:rsidRPr="00596EA1">
              <w:rPr>
                <w:rFonts w:ascii="Times New Roman" w:hAnsi="Times New Roman"/>
                <w:sz w:val="24"/>
                <w:szCs w:val="24"/>
                <w:vertAlign w:val="superscript"/>
              </w:rPr>
              <w:t>3</w:t>
            </w:r>
            <w:r w:rsidRPr="00596EA1">
              <w:rPr>
                <w:rFonts w:ascii="Times New Roman" w:hAnsi="Times New Roman"/>
                <w:sz w:val="24"/>
                <w:szCs w:val="24"/>
                <w:lang w:val="kk-KZ"/>
              </w:rPr>
              <w:t>.</w:t>
            </w:r>
          </w:p>
        </w:tc>
        <w:tc>
          <w:tcPr>
            <w:tcW w:w="1510" w:type="dxa"/>
            <w:tcBorders>
              <w:top w:val="single" w:sz="4" w:space="0" w:color="auto"/>
              <w:left w:val="single" w:sz="4" w:space="0" w:color="auto"/>
              <w:bottom w:val="single" w:sz="4" w:space="0" w:color="auto"/>
              <w:right w:val="single" w:sz="4" w:space="0" w:color="auto"/>
            </w:tcBorders>
          </w:tcPr>
          <w:p w14:paraId="096F9C2D"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rPr>
              <w:t>Насыпн</w:t>
            </w:r>
            <w:r w:rsidRPr="00596EA1">
              <w:rPr>
                <w:rFonts w:ascii="Times New Roman" w:hAnsi="Times New Roman"/>
                <w:sz w:val="24"/>
                <w:szCs w:val="24"/>
                <w:lang w:val="kk-KZ"/>
              </w:rPr>
              <w:t>ая</w:t>
            </w:r>
            <w:r w:rsidRPr="00596EA1">
              <w:rPr>
                <w:rFonts w:ascii="Times New Roman" w:hAnsi="Times New Roman"/>
                <w:sz w:val="24"/>
                <w:szCs w:val="24"/>
              </w:rPr>
              <w:t xml:space="preserve"> плотность угля, (BD)</w:t>
            </w:r>
            <w:r w:rsidRPr="00596EA1">
              <w:rPr>
                <w:rFonts w:ascii="Times New Roman" w:hAnsi="Times New Roman"/>
                <w:sz w:val="24"/>
                <w:szCs w:val="24"/>
                <w:vertAlign w:val="superscript"/>
                <w:lang w:val="en-US"/>
              </w:rPr>
              <w:t>d</w:t>
            </w:r>
            <w:r w:rsidRPr="00596EA1">
              <w:rPr>
                <w:rFonts w:ascii="Times New Roman" w:hAnsi="Times New Roman"/>
                <w:sz w:val="24"/>
                <w:szCs w:val="24"/>
              </w:rPr>
              <w:t>, кг/м</w:t>
            </w:r>
            <w:r w:rsidRPr="00596EA1">
              <w:rPr>
                <w:rFonts w:ascii="Times New Roman" w:hAnsi="Times New Roman"/>
                <w:sz w:val="24"/>
                <w:szCs w:val="24"/>
                <w:vertAlign w:val="superscript"/>
              </w:rPr>
              <w:t>3</w:t>
            </w:r>
          </w:p>
        </w:tc>
        <w:tc>
          <w:tcPr>
            <w:tcW w:w="1407" w:type="dxa"/>
            <w:tcBorders>
              <w:top w:val="single" w:sz="4" w:space="0" w:color="auto"/>
              <w:left w:val="single" w:sz="4" w:space="0" w:color="auto"/>
              <w:bottom w:val="single" w:sz="4" w:space="0" w:color="auto"/>
              <w:right w:val="single" w:sz="4" w:space="0" w:color="auto"/>
            </w:tcBorders>
          </w:tcPr>
          <w:p w14:paraId="19C71E47" w14:textId="77777777" w:rsidR="0056175E" w:rsidRPr="00596EA1" w:rsidRDefault="0056175E" w:rsidP="0056175E">
            <w:pPr>
              <w:rPr>
                <w:rFonts w:ascii="Times New Roman" w:hAnsi="Times New Roman"/>
                <w:sz w:val="24"/>
                <w:szCs w:val="24"/>
              </w:rPr>
            </w:pPr>
            <w:r w:rsidRPr="00596EA1">
              <w:rPr>
                <w:rFonts w:ascii="Times New Roman" w:hAnsi="Times New Roman"/>
                <w:sz w:val="24"/>
                <w:szCs w:val="24"/>
                <w:lang w:val="kk-KZ"/>
              </w:rPr>
              <w:t>Средняя н</w:t>
            </w:r>
            <w:r w:rsidRPr="00596EA1">
              <w:rPr>
                <w:rFonts w:ascii="Times New Roman" w:hAnsi="Times New Roman"/>
                <w:sz w:val="24"/>
                <w:szCs w:val="24"/>
              </w:rPr>
              <w:t>асыпная плотность угля, (BD)</w:t>
            </w:r>
            <w:r w:rsidRPr="00596EA1">
              <w:rPr>
                <w:rFonts w:ascii="Times New Roman" w:hAnsi="Times New Roman"/>
                <w:sz w:val="24"/>
                <w:szCs w:val="24"/>
                <w:vertAlign w:val="superscript"/>
              </w:rPr>
              <w:t>d</w:t>
            </w:r>
            <w:r w:rsidRPr="00596EA1">
              <w:rPr>
                <w:rFonts w:ascii="Times New Roman" w:hAnsi="Times New Roman"/>
                <w:sz w:val="24"/>
                <w:szCs w:val="24"/>
              </w:rPr>
              <w:t>, кг/м</w:t>
            </w:r>
            <w:r w:rsidRPr="00596EA1">
              <w:rPr>
                <w:rFonts w:ascii="Times New Roman" w:hAnsi="Times New Roman"/>
                <w:sz w:val="24"/>
                <w:szCs w:val="24"/>
                <w:vertAlign w:val="superscript"/>
              </w:rPr>
              <w:t>3</w:t>
            </w:r>
          </w:p>
        </w:tc>
      </w:tr>
      <w:tr w:rsidR="0056175E" w:rsidRPr="00596EA1" w14:paraId="7D28AECB" w14:textId="77777777" w:rsidTr="007D7B75">
        <w:tc>
          <w:tcPr>
            <w:tcW w:w="2091" w:type="dxa"/>
            <w:vMerge w:val="restart"/>
            <w:tcBorders>
              <w:top w:val="single" w:sz="4" w:space="0" w:color="auto"/>
              <w:left w:val="single" w:sz="4" w:space="0" w:color="auto"/>
              <w:bottom w:val="single" w:sz="4" w:space="0" w:color="auto"/>
              <w:right w:val="single" w:sz="4" w:space="0" w:color="auto"/>
            </w:tcBorders>
            <w:vAlign w:val="center"/>
          </w:tcPr>
          <w:p w14:paraId="094339E4"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Рядовой уголь «</w:t>
            </w:r>
            <w:r w:rsidRPr="00596EA1">
              <w:rPr>
                <w:rFonts w:ascii="Times New Roman" w:hAnsi="Times New Roman"/>
                <w:sz w:val="24"/>
                <w:szCs w:val="24"/>
                <w:lang w:val="en-US"/>
              </w:rPr>
              <w:t>Sat</w:t>
            </w:r>
            <w:r w:rsidRPr="00596EA1">
              <w:rPr>
                <w:rFonts w:ascii="Times New Roman" w:hAnsi="Times New Roman"/>
                <w:sz w:val="24"/>
                <w:szCs w:val="24"/>
                <w:lang w:val="kk-KZ"/>
              </w:rPr>
              <w:t>» Шахта</w:t>
            </w:r>
          </w:p>
        </w:tc>
        <w:tc>
          <w:tcPr>
            <w:tcW w:w="1509" w:type="dxa"/>
            <w:tcBorders>
              <w:top w:val="single" w:sz="4" w:space="0" w:color="auto"/>
              <w:left w:val="single" w:sz="4" w:space="0" w:color="auto"/>
              <w:bottom w:val="single" w:sz="4" w:space="0" w:color="auto"/>
              <w:right w:val="single" w:sz="4" w:space="0" w:color="auto"/>
            </w:tcBorders>
          </w:tcPr>
          <w:p w14:paraId="731089EF"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5C88992C"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56</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7F6916DB"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7D9EC2A5"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623,18</w:t>
            </w:r>
          </w:p>
        </w:tc>
        <w:tc>
          <w:tcPr>
            <w:tcW w:w="1407" w:type="dxa"/>
            <w:vMerge w:val="restart"/>
            <w:tcBorders>
              <w:top w:val="single" w:sz="4" w:space="0" w:color="auto"/>
              <w:left w:val="single" w:sz="4" w:space="0" w:color="auto"/>
              <w:bottom w:val="single" w:sz="4" w:space="0" w:color="auto"/>
              <w:right w:val="single" w:sz="4" w:space="0" w:color="auto"/>
            </w:tcBorders>
          </w:tcPr>
          <w:p w14:paraId="4E9E3425" w14:textId="77777777" w:rsidR="0056175E" w:rsidRPr="00596EA1" w:rsidRDefault="0056175E" w:rsidP="0056175E">
            <w:pPr>
              <w:jc w:val="both"/>
              <w:rPr>
                <w:rFonts w:ascii="Times New Roman" w:hAnsi="Times New Roman"/>
                <w:sz w:val="24"/>
                <w:szCs w:val="24"/>
                <w:lang w:val="kk-KZ"/>
              </w:rPr>
            </w:pPr>
          </w:p>
          <w:p w14:paraId="26434131" w14:textId="77777777" w:rsidR="0056175E" w:rsidRPr="00596EA1" w:rsidRDefault="0056175E" w:rsidP="0056175E">
            <w:pPr>
              <w:jc w:val="center"/>
              <w:rPr>
                <w:rFonts w:ascii="Times New Roman" w:hAnsi="Times New Roman"/>
                <w:sz w:val="24"/>
                <w:szCs w:val="24"/>
                <w:lang w:val="kk-KZ"/>
              </w:rPr>
            </w:pPr>
            <w:r w:rsidRPr="00596EA1">
              <w:rPr>
                <w:rFonts w:ascii="Times New Roman" w:hAnsi="Times New Roman"/>
                <w:sz w:val="24"/>
                <w:szCs w:val="24"/>
                <w:lang w:val="kk-KZ"/>
              </w:rPr>
              <w:t>6</w:t>
            </w:r>
            <w:r>
              <w:rPr>
                <w:rFonts w:ascii="Times New Roman" w:hAnsi="Times New Roman"/>
                <w:sz w:val="24"/>
                <w:szCs w:val="24"/>
                <w:lang w:val="kk-KZ"/>
              </w:rPr>
              <w:t>28,01</w:t>
            </w:r>
          </w:p>
        </w:tc>
      </w:tr>
      <w:tr w:rsidR="0056175E" w:rsidRPr="00596EA1" w14:paraId="776DEB72" w14:textId="77777777" w:rsidTr="007D7B75">
        <w:tc>
          <w:tcPr>
            <w:tcW w:w="2091" w:type="dxa"/>
            <w:vMerge/>
            <w:tcBorders>
              <w:top w:val="single" w:sz="4" w:space="0" w:color="auto"/>
              <w:left w:val="single" w:sz="4" w:space="0" w:color="auto"/>
              <w:bottom w:val="single" w:sz="4" w:space="0" w:color="auto"/>
              <w:right w:val="single" w:sz="4" w:space="0" w:color="auto"/>
            </w:tcBorders>
            <w:vAlign w:val="center"/>
          </w:tcPr>
          <w:p w14:paraId="1CC69237" w14:textId="77777777" w:rsidR="0056175E" w:rsidRPr="00596EA1" w:rsidRDefault="0056175E" w:rsidP="0056175E">
            <w:pPr>
              <w:rPr>
                <w:rFonts w:ascii="Times New Roman" w:hAnsi="Times New Roman"/>
                <w:sz w:val="24"/>
                <w:szCs w:val="24"/>
                <w:lang w:val="kk-KZ"/>
              </w:rPr>
            </w:pPr>
          </w:p>
        </w:tc>
        <w:tc>
          <w:tcPr>
            <w:tcW w:w="1509" w:type="dxa"/>
            <w:tcBorders>
              <w:top w:val="single" w:sz="4" w:space="0" w:color="auto"/>
              <w:left w:val="single" w:sz="4" w:space="0" w:color="auto"/>
              <w:bottom w:val="single" w:sz="4" w:space="0" w:color="auto"/>
              <w:right w:val="single" w:sz="4" w:space="0" w:color="auto"/>
            </w:tcBorders>
          </w:tcPr>
          <w:p w14:paraId="08E41430" w14:textId="77777777" w:rsidR="0056175E" w:rsidRPr="00596EA1" w:rsidRDefault="0056175E" w:rsidP="0056175E">
            <w:pPr>
              <w:rPr>
                <w:rFonts w:ascii="Times New Roman" w:hAnsi="Times New Roman"/>
                <w:sz w:val="24"/>
                <w:szCs w:val="24"/>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30E71E80"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57</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2D89DCA8"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1CE2EFCD"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w:t>
            </w:r>
            <w:r>
              <w:rPr>
                <w:rFonts w:ascii="Times New Roman" w:hAnsi="Times New Roman"/>
                <w:sz w:val="24"/>
                <w:szCs w:val="24"/>
                <w:lang w:val="kk-KZ"/>
              </w:rPr>
              <w:t>37,68</w:t>
            </w:r>
          </w:p>
        </w:tc>
        <w:tc>
          <w:tcPr>
            <w:tcW w:w="1407" w:type="dxa"/>
            <w:vMerge/>
            <w:tcBorders>
              <w:top w:val="single" w:sz="4" w:space="0" w:color="auto"/>
              <w:left w:val="single" w:sz="4" w:space="0" w:color="auto"/>
              <w:bottom w:val="single" w:sz="4" w:space="0" w:color="auto"/>
              <w:right w:val="single" w:sz="4" w:space="0" w:color="auto"/>
            </w:tcBorders>
          </w:tcPr>
          <w:p w14:paraId="49164BFC" w14:textId="77777777" w:rsidR="0056175E" w:rsidRPr="00596EA1" w:rsidRDefault="0056175E" w:rsidP="0056175E">
            <w:pPr>
              <w:jc w:val="both"/>
              <w:rPr>
                <w:rFonts w:ascii="Times New Roman" w:hAnsi="Times New Roman"/>
                <w:sz w:val="24"/>
                <w:szCs w:val="24"/>
                <w:lang w:val="kk-KZ"/>
              </w:rPr>
            </w:pPr>
          </w:p>
        </w:tc>
      </w:tr>
      <w:tr w:rsidR="0056175E" w:rsidRPr="00596EA1" w14:paraId="512AD6FA" w14:textId="77777777" w:rsidTr="007D7B75">
        <w:tc>
          <w:tcPr>
            <w:tcW w:w="2091" w:type="dxa"/>
            <w:vMerge/>
            <w:tcBorders>
              <w:top w:val="single" w:sz="4" w:space="0" w:color="auto"/>
              <w:left w:val="single" w:sz="4" w:space="0" w:color="auto"/>
              <w:bottom w:val="single" w:sz="4" w:space="0" w:color="auto"/>
              <w:right w:val="single" w:sz="4" w:space="0" w:color="auto"/>
            </w:tcBorders>
            <w:vAlign w:val="center"/>
          </w:tcPr>
          <w:p w14:paraId="4EEE59A4" w14:textId="77777777" w:rsidR="0056175E" w:rsidRPr="00596EA1" w:rsidRDefault="0056175E" w:rsidP="0056175E">
            <w:pPr>
              <w:rPr>
                <w:rFonts w:ascii="Times New Roman" w:hAnsi="Times New Roman"/>
                <w:sz w:val="24"/>
                <w:szCs w:val="24"/>
                <w:lang w:val="kk-KZ"/>
              </w:rPr>
            </w:pPr>
          </w:p>
        </w:tc>
        <w:tc>
          <w:tcPr>
            <w:tcW w:w="1509" w:type="dxa"/>
            <w:tcBorders>
              <w:top w:val="single" w:sz="4" w:space="0" w:color="auto"/>
              <w:left w:val="single" w:sz="4" w:space="0" w:color="auto"/>
              <w:bottom w:val="single" w:sz="4" w:space="0" w:color="auto"/>
              <w:right w:val="single" w:sz="4" w:space="0" w:color="auto"/>
            </w:tcBorders>
          </w:tcPr>
          <w:p w14:paraId="28F1D1B4"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6006BA29"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56</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7D209394"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65CA890D"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623,18</w:t>
            </w:r>
          </w:p>
        </w:tc>
        <w:tc>
          <w:tcPr>
            <w:tcW w:w="1407" w:type="dxa"/>
            <w:vMerge/>
            <w:tcBorders>
              <w:top w:val="single" w:sz="4" w:space="0" w:color="auto"/>
              <w:left w:val="single" w:sz="4" w:space="0" w:color="auto"/>
              <w:bottom w:val="single" w:sz="4" w:space="0" w:color="auto"/>
              <w:right w:val="single" w:sz="4" w:space="0" w:color="auto"/>
            </w:tcBorders>
          </w:tcPr>
          <w:p w14:paraId="25F8B455" w14:textId="77777777" w:rsidR="0056175E" w:rsidRPr="00596EA1" w:rsidRDefault="0056175E" w:rsidP="0056175E">
            <w:pPr>
              <w:jc w:val="both"/>
              <w:rPr>
                <w:rFonts w:ascii="Times New Roman" w:hAnsi="Times New Roman"/>
                <w:sz w:val="24"/>
                <w:szCs w:val="24"/>
                <w:lang w:val="kk-KZ"/>
              </w:rPr>
            </w:pPr>
          </w:p>
        </w:tc>
      </w:tr>
      <w:tr w:rsidR="0056175E" w:rsidRPr="00596EA1" w14:paraId="14BA44A8" w14:textId="77777777" w:rsidTr="007D7B75">
        <w:tc>
          <w:tcPr>
            <w:tcW w:w="2091" w:type="dxa"/>
            <w:vMerge w:val="restart"/>
            <w:tcBorders>
              <w:top w:val="single" w:sz="4" w:space="0" w:color="auto"/>
              <w:left w:val="single" w:sz="4" w:space="0" w:color="auto"/>
              <w:bottom w:val="single" w:sz="4" w:space="0" w:color="auto"/>
              <w:right w:val="single" w:sz="4" w:space="0" w:color="auto"/>
            </w:tcBorders>
            <w:vAlign w:val="center"/>
          </w:tcPr>
          <w:p w14:paraId="73861434"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Караганды уголь</w:t>
            </w:r>
          </w:p>
          <w:p w14:paraId="79C1F17E" w14:textId="77777777" w:rsidR="0056175E" w:rsidRPr="00596EA1" w:rsidRDefault="0056175E" w:rsidP="0056175E">
            <w:pPr>
              <w:rPr>
                <w:rFonts w:ascii="Times New Roman" w:hAnsi="Times New Roman"/>
                <w:sz w:val="24"/>
                <w:szCs w:val="24"/>
              </w:rPr>
            </w:pPr>
            <w:r w:rsidRPr="00596EA1">
              <w:rPr>
                <w:rFonts w:ascii="Times New Roman" w:hAnsi="Times New Roman"/>
                <w:sz w:val="24"/>
                <w:szCs w:val="24"/>
              </w:rPr>
              <w:t>«Рапид» Шахта</w:t>
            </w:r>
          </w:p>
        </w:tc>
        <w:tc>
          <w:tcPr>
            <w:tcW w:w="1509" w:type="dxa"/>
            <w:tcBorders>
              <w:top w:val="single" w:sz="4" w:space="0" w:color="auto"/>
              <w:left w:val="single" w:sz="4" w:space="0" w:color="auto"/>
              <w:bottom w:val="single" w:sz="4" w:space="0" w:color="auto"/>
              <w:right w:val="single" w:sz="4" w:space="0" w:color="auto"/>
            </w:tcBorders>
          </w:tcPr>
          <w:p w14:paraId="205A707A"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4899BBFB"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w:t>
            </w:r>
            <w:r>
              <w:rPr>
                <w:rFonts w:ascii="Times New Roman" w:hAnsi="Times New Roman"/>
                <w:sz w:val="24"/>
                <w:szCs w:val="24"/>
                <w:lang w:val="kk-KZ"/>
              </w:rPr>
              <w:t>6</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4CCD66D9"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7EEF646D"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768,11</w:t>
            </w:r>
          </w:p>
        </w:tc>
        <w:tc>
          <w:tcPr>
            <w:tcW w:w="1407" w:type="dxa"/>
            <w:vMerge w:val="restart"/>
            <w:tcBorders>
              <w:top w:val="single" w:sz="4" w:space="0" w:color="auto"/>
              <w:left w:val="single" w:sz="4" w:space="0" w:color="auto"/>
              <w:bottom w:val="single" w:sz="4" w:space="0" w:color="auto"/>
              <w:right w:val="single" w:sz="4" w:space="0" w:color="auto"/>
            </w:tcBorders>
          </w:tcPr>
          <w:p w14:paraId="40ECA262" w14:textId="77777777" w:rsidR="0056175E" w:rsidRPr="00596EA1" w:rsidRDefault="0056175E" w:rsidP="0056175E">
            <w:pPr>
              <w:jc w:val="center"/>
              <w:rPr>
                <w:rFonts w:ascii="Times New Roman" w:hAnsi="Times New Roman"/>
                <w:sz w:val="24"/>
                <w:szCs w:val="24"/>
                <w:lang w:val="kk-KZ"/>
              </w:rPr>
            </w:pPr>
          </w:p>
          <w:p w14:paraId="511E5BF2" w14:textId="77777777" w:rsidR="0056175E" w:rsidRPr="00596EA1" w:rsidRDefault="0056175E" w:rsidP="0056175E">
            <w:pPr>
              <w:jc w:val="center"/>
              <w:rPr>
                <w:rFonts w:ascii="Times New Roman" w:hAnsi="Times New Roman"/>
                <w:sz w:val="24"/>
                <w:szCs w:val="24"/>
                <w:lang w:val="kk-KZ"/>
              </w:rPr>
            </w:pPr>
            <w:r w:rsidRPr="00596EA1">
              <w:rPr>
                <w:rFonts w:ascii="Times New Roman" w:hAnsi="Times New Roman"/>
                <w:sz w:val="24"/>
                <w:szCs w:val="24"/>
                <w:lang w:val="kk-KZ"/>
              </w:rPr>
              <w:t>768,11</w:t>
            </w:r>
          </w:p>
        </w:tc>
      </w:tr>
      <w:tr w:rsidR="0056175E" w:rsidRPr="00596EA1" w14:paraId="530DE2B5" w14:textId="77777777" w:rsidTr="007D7B75">
        <w:tc>
          <w:tcPr>
            <w:tcW w:w="2091" w:type="dxa"/>
            <w:vMerge/>
            <w:tcBorders>
              <w:top w:val="single" w:sz="4" w:space="0" w:color="auto"/>
              <w:left w:val="single" w:sz="4" w:space="0" w:color="auto"/>
              <w:bottom w:val="single" w:sz="4" w:space="0" w:color="auto"/>
              <w:right w:val="single" w:sz="4" w:space="0" w:color="auto"/>
            </w:tcBorders>
          </w:tcPr>
          <w:p w14:paraId="48E8B088" w14:textId="77777777" w:rsidR="0056175E" w:rsidRPr="00596EA1" w:rsidRDefault="0056175E" w:rsidP="0056175E">
            <w:pPr>
              <w:rPr>
                <w:rFonts w:ascii="Times New Roman" w:hAnsi="Times New Roman"/>
                <w:sz w:val="24"/>
                <w:szCs w:val="24"/>
                <w:lang w:val="kk-KZ"/>
              </w:rPr>
            </w:pPr>
          </w:p>
        </w:tc>
        <w:tc>
          <w:tcPr>
            <w:tcW w:w="1509" w:type="dxa"/>
            <w:tcBorders>
              <w:top w:val="single" w:sz="4" w:space="0" w:color="auto"/>
              <w:left w:val="single" w:sz="4" w:space="0" w:color="auto"/>
              <w:bottom w:val="single" w:sz="4" w:space="0" w:color="auto"/>
              <w:right w:val="single" w:sz="4" w:space="0" w:color="auto"/>
            </w:tcBorders>
          </w:tcPr>
          <w:p w14:paraId="21C92088"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3BF1D40D"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w:t>
            </w:r>
            <w:r>
              <w:rPr>
                <w:rFonts w:ascii="Times New Roman" w:hAnsi="Times New Roman"/>
                <w:sz w:val="24"/>
                <w:szCs w:val="24"/>
                <w:lang w:val="kk-KZ"/>
              </w:rPr>
              <w:t>6</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4760DDF9"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6A307ED5"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768,11</w:t>
            </w:r>
          </w:p>
        </w:tc>
        <w:tc>
          <w:tcPr>
            <w:tcW w:w="1407" w:type="dxa"/>
            <w:vMerge/>
            <w:tcBorders>
              <w:top w:val="single" w:sz="4" w:space="0" w:color="auto"/>
              <w:left w:val="single" w:sz="4" w:space="0" w:color="auto"/>
              <w:bottom w:val="single" w:sz="4" w:space="0" w:color="auto"/>
              <w:right w:val="single" w:sz="4" w:space="0" w:color="auto"/>
            </w:tcBorders>
          </w:tcPr>
          <w:p w14:paraId="617EA85D" w14:textId="77777777" w:rsidR="0056175E" w:rsidRPr="00596EA1" w:rsidRDefault="0056175E" w:rsidP="0056175E">
            <w:pPr>
              <w:jc w:val="both"/>
              <w:rPr>
                <w:rFonts w:ascii="Times New Roman" w:hAnsi="Times New Roman"/>
                <w:sz w:val="24"/>
                <w:szCs w:val="24"/>
                <w:lang w:val="kk-KZ"/>
              </w:rPr>
            </w:pPr>
          </w:p>
        </w:tc>
      </w:tr>
      <w:tr w:rsidR="0056175E" w:rsidRPr="00596EA1" w14:paraId="25FF2C0A" w14:textId="77777777" w:rsidTr="007D7B75">
        <w:tc>
          <w:tcPr>
            <w:tcW w:w="2091" w:type="dxa"/>
            <w:vMerge/>
            <w:tcBorders>
              <w:top w:val="single" w:sz="4" w:space="0" w:color="auto"/>
              <w:left w:val="single" w:sz="4" w:space="0" w:color="auto"/>
              <w:bottom w:val="single" w:sz="4" w:space="0" w:color="auto"/>
              <w:right w:val="single" w:sz="4" w:space="0" w:color="auto"/>
            </w:tcBorders>
          </w:tcPr>
          <w:p w14:paraId="56BF1B4F" w14:textId="77777777" w:rsidR="0056175E" w:rsidRPr="00596EA1" w:rsidRDefault="0056175E" w:rsidP="0056175E">
            <w:pPr>
              <w:rPr>
                <w:rFonts w:ascii="Times New Roman" w:hAnsi="Times New Roman"/>
                <w:sz w:val="24"/>
                <w:szCs w:val="24"/>
                <w:lang w:val="kk-KZ"/>
              </w:rPr>
            </w:pPr>
          </w:p>
        </w:tc>
        <w:tc>
          <w:tcPr>
            <w:tcW w:w="1509" w:type="dxa"/>
            <w:tcBorders>
              <w:top w:val="single" w:sz="4" w:space="0" w:color="auto"/>
              <w:left w:val="single" w:sz="4" w:space="0" w:color="auto"/>
              <w:bottom w:val="single" w:sz="4" w:space="0" w:color="auto"/>
              <w:right w:val="single" w:sz="4" w:space="0" w:color="auto"/>
            </w:tcBorders>
          </w:tcPr>
          <w:p w14:paraId="7C879291"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780EC1F4"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w:t>
            </w:r>
            <w:r>
              <w:rPr>
                <w:rFonts w:ascii="Times New Roman" w:hAnsi="Times New Roman"/>
                <w:sz w:val="24"/>
                <w:szCs w:val="24"/>
                <w:lang w:val="kk-KZ"/>
              </w:rPr>
              <w:t>6</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6933A274"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7CEC1CDF"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768,11</w:t>
            </w:r>
          </w:p>
        </w:tc>
        <w:tc>
          <w:tcPr>
            <w:tcW w:w="1407" w:type="dxa"/>
            <w:vMerge/>
            <w:tcBorders>
              <w:top w:val="single" w:sz="4" w:space="0" w:color="auto"/>
              <w:left w:val="single" w:sz="4" w:space="0" w:color="auto"/>
              <w:bottom w:val="single" w:sz="4" w:space="0" w:color="auto"/>
              <w:right w:val="single" w:sz="4" w:space="0" w:color="auto"/>
            </w:tcBorders>
          </w:tcPr>
          <w:p w14:paraId="091C83F6" w14:textId="77777777" w:rsidR="0056175E" w:rsidRPr="00596EA1" w:rsidRDefault="0056175E" w:rsidP="0056175E">
            <w:pPr>
              <w:jc w:val="both"/>
              <w:rPr>
                <w:rFonts w:ascii="Times New Roman" w:hAnsi="Times New Roman"/>
                <w:sz w:val="24"/>
                <w:szCs w:val="24"/>
                <w:lang w:val="kk-KZ"/>
              </w:rPr>
            </w:pPr>
          </w:p>
        </w:tc>
      </w:tr>
      <w:tr w:rsidR="0056175E" w:rsidRPr="00596EA1" w14:paraId="738B57F2" w14:textId="77777777" w:rsidTr="007D7B75">
        <w:tc>
          <w:tcPr>
            <w:tcW w:w="2091" w:type="dxa"/>
            <w:vMerge w:val="restart"/>
            <w:tcBorders>
              <w:top w:val="single" w:sz="4" w:space="0" w:color="auto"/>
              <w:left w:val="single" w:sz="4" w:space="0" w:color="auto"/>
              <w:bottom w:val="single" w:sz="4" w:space="0" w:color="auto"/>
              <w:right w:val="single" w:sz="4" w:space="0" w:color="auto"/>
            </w:tcBorders>
          </w:tcPr>
          <w:p w14:paraId="494953E6"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Уголь для котлов длительного горения</w:t>
            </w:r>
          </w:p>
          <w:p w14:paraId="1D247759"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«Абайская» Шахта</w:t>
            </w:r>
          </w:p>
        </w:tc>
        <w:tc>
          <w:tcPr>
            <w:tcW w:w="1509" w:type="dxa"/>
            <w:tcBorders>
              <w:top w:val="single" w:sz="4" w:space="0" w:color="auto"/>
              <w:left w:val="single" w:sz="4" w:space="0" w:color="auto"/>
              <w:bottom w:val="single" w:sz="4" w:space="0" w:color="auto"/>
              <w:right w:val="single" w:sz="4" w:space="0" w:color="auto"/>
            </w:tcBorders>
          </w:tcPr>
          <w:p w14:paraId="1B034E2D"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68DADAB4"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7</w:t>
            </w:r>
            <w:r>
              <w:rPr>
                <w:rFonts w:ascii="Times New Roman" w:hAnsi="Times New Roman"/>
                <w:sz w:val="24"/>
                <w:szCs w:val="24"/>
                <w:lang w:val="kk-KZ"/>
              </w:rPr>
              <w:t>1</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2F051ABC"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71DF74FC"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8</w:t>
            </w:r>
            <w:r>
              <w:rPr>
                <w:rFonts w:ascii="Times New Roman" w:hAnsi="Times New Roman"/>
                <w:sz w:val="24"/>
                <w:szCs w:val="24"/>
                <w:lang w:val="kk-KZ"/>
              </w:rPr>
              <w:t>40,58</w:t>
            </w:r>
          </w:p>
        </w:tc>
        <w:tc>
          <w:tcPr>
            <w:tcW w:w="1407" w:type="dxa"/>
            <w:vMerge w:val="restart"/>
            <w:tcBorders>
              <w:top w:val="single" w:sz="4" w:space="0" w:color="auto"/>
              <w:left w:val="single" w:sz="4" w:space="0" w:color="auto"/>
              <w:bottom w:val="single" w:sz="4" w:space="0" w:color="auto"/>
              <w:right w:val="single" w:sz="4" w:space="0" w:color="auto"/>
            </w:tcBorders>
            <w:vAlign w:val="center"/>
          </w:tcPr>
          <w:p w14:paraId="2497EDD2" w14:textId="77777777" w:rsidR="0056175E" w:rsidRPr="00596EA1" w:rsidRDefault="0056175E" w:rsidP="0056175E">
            <w:pPr>
              <w:jc w:val="center"/>
              <w:rPr>
                <w:rFonts w:ascii="Times New Roman" w:hAnsi="Times New Roman"/>
                <w:sz w:val="24"/>
                <w:szCs w:val="24"/>
                <w:lang w:val="kk-KZ"/>
              </w:rPr>
            </w:pPr>
            <w:r>
              <w:rPr>
                <w:rFonts w:ascii="Times New Roman" w:hAnsi="Times New Roman"/>
                <w:sz w:val="24"/>
                <w:szCs w:val="24"/>
                <w:lang w:val="kk-KZ"/>
              </w:rPr>
              <w:t>840,58</w:t>
            </w:r>
          </w:p>
        </w:tc>
      </w:tr>
      <w:tr w:rsidR="0056175E" w:rsidRPr="00596EA1" w14:paraId="350EBF9D" w14:textId="77777777" w:rsidTr="007D7B75">
        <w:tc>
          <w:tcPr>
            <w:tcW w:w="2091" w:type="dxa"/>
            <w:vMerge/>
            <w:tcBorders>
              <w:top w:val="single" w:sz="4" w:space="0" w:color="auto"/>
              <w:left w:val="single" w:sz="4" w:space="0" w:color="auto"/>
              <w:bottom w:val="single" w:sz="4" w:space="0" w:color="auto"/>
              <w:right w:val="single" w:sz="4" w:space="0" w:color="auto"/>
            </w:tcBorders>
          </w:tcPr>
          <w:p w14:paraId="43B9C3C5" w14:textId="77777777" w:rsidR="0056175E" w:rsidRPr="00596EA1" w:rsidRDefault="0056175E" w:rsidP="0056175E">
            <w:pPr>
              <w:rPr>
                <w:rFonts w:ascii="Times New Roman" w:hAnsi="Times New Roman"/>
                <w:sz w:val="24"/>
                <w:szCs w:val="24"/>
                <w:lang w:val="kk-KZ"/>
              </w:rPr>
            </w:pPr>
          </w:p>
        </w:tc>
        <w:tc>
          <w:tcPr>
            <w:tcW w:w="1509" w:type="dxa"/>
            <w:tcBorders>
              <w:top w:val="single" w:sz="4" w:space="0" w:color="auto"/>
              <w:left w:val="single" w:sz="4" w:space="0" w:color="auto"/>
              <w:bottom w:val="single" w:sz="4" w:space="0" w:color="auto"/>
              <w:right w:val="single" w:sz="4" w:space="0" w:color="auto"/>
            </w:tcBorders>
          </w:tcPr>
          <w:p w14:paraId="489822ED"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0F80A715"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71</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559680F5"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09DE16EA"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840,58</w:t>
            </w:r>
          </w:p>
        </w:tc>
        <w:tc>
          <w:tcPr>
            <w:tcW w:w="1407" w:type="dxa"/>
            <w:vMerge/>
            <w:tcBorders>
              <w:top w:val="single" w:sz="4" w:space="0" w:color="auto"/>
              <w:left w:val="single" w:sz="4" w:space="0" w:color="auto"/>
              <w:bottom w:val="single" w:sz="4" w:space="0" w:color="auto"/>
              <w:right w:val="single" w:sz="4" w:space="0" w:color="auto"/>
            </w:tcBorders>
          </w:tcPr>
          <w:p w14:paraId="2821D5AB" w14:textId="77777777" w:rsidR="0056175E" w:rsidRPr="00596EA1" w:rsidRDefault="0056175E" w:rsidP="0056175E">
            <w:pPr>
              <w:jc w:val="both"/>
              <w:rPr>
                <w:rFonts w:ascii="Times New Roman" w:hAnsi="Times New Roman"/>
                <w:sz w:val="24"/>
                <w:szCs w:val="24"/>
                <w:lang w:val="kk-KZ"/>
              </w:rPr>
            </w:pPr>
          </w:p>
        </w:tc>
      </w:tr>
      <w:tr w:rsidR="0056175E" w:rsidRPr="00596EA1" w14:paraId="256080A8" w14:textId="77777777" w:rsidTr="007D7B75">
        <w:tc>
          <w:tcPr>
            <w:tcW w:w="2091" w:type="dxa"/>
            <w:vMerge/>
            <w:tcBorders>
              <w:top w:val="single" w:sz="4" w:space="0" w:color="auto"/>
              <w:left w:val="single" w:sz="4" w:space="0" w:color="auto"/>
              <w:bottom w:val="single" w:sz="4" w:space="0" w:color="auto"/>
              <w:right w:val="single" w:sz="4" w:space="0" w:color="auto"/>
            </w:tcBorders>
          </w:tcPr>
          <w:p w14:paraId="11D9B03F" w14:textId="77777777" w:rsidR="0056175E" w:rsidRPr="00596EA1" w:rsidRDefault="0056175E" w:rsidP="0056175E">
            <w:pPr>
              <w:rPr>
                <w:rFonts w:ascii="Times New Roman" w:hAnsi="Times New Roman"/>
                <w:sz w:val="24"/>
                <w:szCs w:val="24"/>
                <w:lang w:val="kk-KZ"/>
              </w:rPr>
            </w:pPr>
          </w:p>
        </w:tc>
        <w:tc>
          <w:tcPr>
            <w:tcW w:w="1509" w:type="dxa"/>
            <w:tcBorders>
              <w:top w:val="single" w:sz="4" w:space="0" w:color="auto"/>
              <w:left w:val="single" w:sz="4" w:space="0" w:color="auto"/>
              <w:bottom w:val="single" w:sz="4" w:space="0" w:color="auto"/>
              <w:right w:val="single" w:sz="4" w:space="0" w:color="auto"/>
            </w:tcBorders>
          </w:tcPr>
          <w:p w14:paraId="674B1BEE"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477B5865"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71</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61FAF9D9"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744FEDE5"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840,58</w:t>
            </w:r>
          </w:p>
        </w:tc>
        <w:tc>
          <w:tcPr>
            <w:tcW w:w="1407" w:type="dxa"/>
            <w:vMerge/>
            <w:tcBorders>
              <w:top w:val="single" w:sz="4" w:space="0" w:color="auto"/>
              <w:left w:val="single" w:sz="4" w:space="0" w:color="auto"/>
              <w:bottom w:val="single" w:sz="4" w:space="0" w:color="auto"/>
              <w:right w:val="single" w:sz="4" w:space="0" w:color="auto"/>
            </w:tcBorders>
          </w:tcPr>
          <w:p w14:paraId="396651E5" w14:textId="77777777" w:rsidR="0056175E" w:rsidRPr="00596EA1" w:rsidRDefault="0056175E" w:rsidP="0056175E">
            <w:pPr>
              <w:jc w:val="both"/>
              <w:rPr>
                <w:rFonts w:ascii="Times New Roman" w:hAnsi="Times New Roman"/>
                <w:sz w:val="24"/>
                <w:szCs w:val="24"/>
                <w:lang w:val="kk-KZ"/>
              </w:rPr>
            </w:pPr>
          </w:p>
        </w:tc>
      </w:tr>
      <w:tr w:rsidR="0056175E" w:rsidRPr="00596EA1" w14:paraId="3DA658AE" w14:textId="77777777" w:rsidTr="007D7B75">
        <w:tc>
          <w:tcPr>
            <w:tcW w:w="2091" w:type="dxa"/>
            <w:vMerge w:val="restart"/>
            <w:tcBorders>
              <w:top w:val="single" w:sz="4" w:space="0" w:color="auto"/>
              <w:left w:val="single" w:sz="4" w:space="0" w:color="auto"/>
              <w:bottom w:val="single" w:sz="4" w:space="0" w:color="auto"/>
              <w:right w:val="single" w:sz="4" w:space="0" w:color="auto"/>
            </w:tcBorders>
            <w:vAlign w:val="center"/>
          </w:tcPr>
          <w:p w14:paraId="023464EF"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«Орех» уголь</w:t>
            </w:r>
          </w:p>
          <w:p w14:paraId="2F10C545"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rPr>
              <w:t>«</w:t>
            </w:r>
            <w:r w:rsidRPr="00596EA1">
              <w:rPr>
                <w:rFonts w:ascii="Times New Roman" w:hAnsi="Times New Roman"/>
                <w:sz w:val="24"/>
                <w:szCs w:val="24"/>
                <w:lang w:val="en-US"/>
              </w:rPr>
              <w:t>Sat</w:t>
            </w:r>
            <w:r w:rsidRPr="00596EA1">
              <w:rPr>
                <w:rFonts w:ascii="Times New Roman" w:hAnsi="Times New Roman"/>
                <w:sz w:val="24"/>
                <w:szCs w:val="24"/>
              </w:rPr>
              <w:t>»</w:t>
            </w:r>
            <w:r w:rsidRPr="00596EA1">
              <w:rPr>
                <w:rFonts w:ascii="Times New Roman" w:hAnsi="Times New Roman"/>
                <w:sz w:val="24"/>
                <w:szCs w:val="24"/>
                <w:lang w:val="en-US"/>
              </w:rPr>
              <w:t xml:space="preserve"> </w:t>
            </w:r>
            <w:r w:rsidRPr="00596EA1">
              <w:rPr>
                <w:rFonts w:ascii="Times New Roman" w:hAnsi="Times New Roman"/>
                <w:sz w:val="24"/>
                <w:szCs w:val="24"/>
                <w:lang w:val="kk-KZ"/>
              </w:rPr>
              <w:t>карьер</w:t>
            </w:r>
          </w:p>
          <w:p w14:paraId="316CB47F" w14:textId="77777777" w:rsidR="0056175E" w:rsidRPr="00596EA1" w:rsidRDefault="0056175E" w:rsidP="0056175E">
            <w:pPr>
              <w:rPr>
                <w:rFonts w:ascii="Times New Roman" w:hAnsi="Times New Roman"/>
                <w:sz w:val="24"/>
                <w:szCs w:val="24"/>
                <w:lang w:val="en-US"/>
              </w:rPr>
            </w:pPr>
          </w:p>
        </w:tc>
        <w:tc>
          <w:tcPr>
            <w:tcW w:w="1509" w:type="dxa"/>
            <w:tcBorders>
              <w:top w:val="single" w:sz="4" w:space="0" w:color="auto"/>
              <w:left w:val="single" w:sz="4" w:space="0" w:color="auto"/>
              <w:bottom w:val="single" w:sz="4" w:space="0" w:color="auto"/>
              <w:right w:val="single" w:sz="4" w:space="0" w:color="auto"/>
            </w:tcBorders>
          </w:tcPr>
          <w:p w14:paraId="3255411B"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0BAF81E7"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32</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67172D45"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2,94</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7F308C4D"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646,26</w:t>
            </w:r>
          </w:p>
        </w:tc>
        <w:tc>
          <w:tcPr>
            <w:tcW w:w="1407" w:type="dxa"/>
            <w:vMerge w:val="restart"/>
            <w:tcBorders>
              <w:top w:val="single" w:sz="4" w:space="0" w:color="auto"/>
              <w:left w:val="single" w:sz="4" w:space="0" w:color="auto"/>
              <w:bottom w:val="single" w:sz="4" w:space="0" w:color="auto"/>
              <w:right w:val="single" w:sz="4" w:space="0" w:color="auto"/>
            </w:tcBorders>
            <w:vAlign w:val="center"/>
          </w:tcPr>
          <w:p w14:paraId="048356D2" w14:textId="77777777" w:rsidR="0056175E" w:rsidRPr="00596EA1" w:rsidRDefault="0056175E" w:rsidP="0056175E">
            <w:pPr>
              <w:jc w:val="center"/>
              <w:rPr>
                <w:rFonts w:ascii="Times New Roman" w:hAnsi="Times New Roman"/>
                <w:sz w:val="24"/>
                <w:szCs w:val="24"/>
                <w:lang w:val="kk-KZ"/>
              </w:rPr>
            </w:pPr>
            <w:r>
              <w:rPr>
                <w:rFonts w:ascii="Times New Roman" w:hAnsi="Times New Roman"/>
                <w:sz w:val="24"/>
                <w:szCs w:val="24"/>
                <w:lang w:val="kk-KZ"/>
              </w:rPr>
              <w:t>643,15</w:t>
            </w:r>
          </w:p>
        </w:tc>
      </w:tr>
      <w:tr w:rsidR="0056175E" w:rsidRPr="00596EA1" w14:paraId="1D8D9DC8" w14:textId="77777777" w:rsidTr="007D7B75">
        <w:tc>
          <w:tcPr>
            <w:tcW w:w="2091" w:type="dxa"/>
            <w:vMerge/>
            <w:tcBorders>
              <w:top w:val="single" w:sz="4" w:space="0" w:color="auto"/>
              <w:left w:val="single" w:sz="4" w:space="0" w:color="auto"/>
              <w:bottom w:val="single" w:sz="4" w:space="0" w:color="auto"/>
              <w:right w:val="single" w:sz="4" w:space="0" w:color="auto"/>
            </w:tcBorders>
          </w:tcPr>
          <w:p w14:paraId="31A4F35D" w14:textId="77777777" w:rsidR="0056175E" w:rsidRPr="00596EA1" w:rsidRDefault="0056175E" w:rsidP="0056175E">
            <w:pPr>
              <w:jc w:val="both"/>
              <w:rPr>
                <w:rFonts w:ascii="Times New Roman" w:hAnsi="Times New Roman"/>
                <w:sz w:val="24"/>
                <w:szCs w:val="24"/>
                <w:lang w:val="kk-KZ"/>
              </w:rPr>
            </w:pPr>
          </w:p>
        </w:tc>
        <w:tc>
          <w:tcPr>
            <w:tcW w:w="1509" w:type="dxa"/>
            <w:tcBorders>
              <w:top w:val="single" w:sz="4" w:space="0" w:color="auto"/>
              <w:left w:val="single" w:sz="4" w:space="0" w:color="auto"/>
              <w:bottom w:val="single" w:sz="4" w:space="0" w:color="auto"/>
              <w:right w:val="single" w:sz="4" w:space="0" w:color="auto"/>
            </w:tcBorders>
          </w:tcPr>
          <w:p w14:paraId="2018FCB2"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79A2FE32"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38</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7CFEB394"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3,925</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523C38DD"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636,94</w:t>
            </w:r>
          </w:p>
        </w:tc>
        <w:tc>
          <w:tcPr>
            <w:tcW w:w="1407" w:type="dxa"/>
            <w:vMerge/>
            <w:tcBorders>
              <w:top w:val="single" w:sz="4" w:space="0" w:color="auto"/>
              <w:left w:val="single" w:sz="4" w:space="0" w:color="auto"/>
              <w:bottom w:val="single" w:sz="4" w:space="0" w:color="auto"/>
              <w:right w:val="single" w:sz="4" w:space="0" w:color="auto"/>
            </w:tcBorders>
            <w:vAlign w:val="center"/>
          </w:tcPr>
          <w:p w14:paraId="6B5E591D" w14:textId="77777777" w:rsidR="0056175E" w:rsidRPr="00596EA1" w:rsidRDefault="0056175E" w:rsidP="0056175E">
            <w:pPr>
              <w:jc w:val="center"/>
              <w:rPr>
                <w:rFonts w:ascii="Times New Roman" w:hAnsi="Times New Roman"/>
                <w:sz w:val="24"/>
                <w:szCs w:val="24"/>
                <w:lang w:val="kk-KZ"/>
              </w:rPr>
            </w:pPr>
          </w:p>
        </w:tc>
      </w:tr>
      <w:tr w:rsidR="0056175E" w:rsidRPr="00596EA1" w14:paraId="24CB609A" w14:textId="77777777" w:rsidTr="007D7B75">
        <w:tc>
          <w:tcPr>
            <w:tcW w:w="2091" w:type="dxa"/>
            <w:vMerge/>
            <w:tcBorders>
              <w:top w:val="single" w:sz="4" w:space="0" w:color="auto"/>
              <w:left w:val="single" w:sz="4" w:space="0" w:color="auto"/>
              <w:bottom w:val="single" w:sz="4" w:space="0" w:color="auto"/>
              <w:right w:val="single" w:sz="4" w:space="0" w:color="auto"/>
            </w:tcBorders>
          </w:tcPr>
          <w:p w14:paraId="5CEAB907" w14:textId="77777777" w:rsidR="0056175E" w:rsidRPr="00596EA1" w:rsidRDefault="0056175E" w:rsidP="0056175E">
            <w:pPr>
              <w:jc w:val="both"/>
              <w:rPr>
                <w:rFonts w:ascii="Times New Roman" w:hAnsi="Times New Roman"/>
                <w:sz w:val="24"/>
                <w:szCs w:val="24"/>
                <w:lang w:val="kk-KZ"/>
              </w:rPr>
            </w:pPr>
          </w:p>
        </w:tc>
        <w:tc>
          <w:tcPr>
            <w:tcW w:w="1509" w:type="dxa"/>
            <w:tcBorders>
              <w:top w:val="single" w:sz="4" w:space="0" w:color="auto"/>
              <w:left w:val="single" w:sz="4" w:space="0" w:color="auto"/>
              <w:bottom w:val="single" w:sz="4" w:space="0" w:color="auto"/>
              <w:right w:val="single" w:sz="4" w:space="0" w:color="auto"/>
            </w:tcBorders>
          </w:tcPr>
          <w:p w14:paraId="33C9244D"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Borders>
              <w:top w:val="single" w:sz="4" w:space="0" w:color="auto"/>
              <w:left w:val="single" w:sz="4" w:space="0" w:color="auto"/>
              <w:bottom w:val="single" w:sz="4" w:space="0" w:color="auto"/>
              <w:right w:val="single" w:sz="4" w:space="0" w:color="auto"/>
            </w:tcBorders>
          </w:tcPr>
          <w:p w14:paraId="468260E2"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32</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Borders>
              <w:top w:val="single" w:sz="4" w:space="0" w:color="auto"/>
              <w:left w:val="single" w:sz="4" w:space="0" w:color="auto"/>
              <w:bottom w:val="single" w:sz="4" w:space="0" w:color="auto"/>
              <w:right w:val="single" w:sz="4" w:space="0" w:color="auto"/>
            </w:tcBorders>
          </w:tcPr>
          <w:p w14:paraId="12CB9FD0"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2,94</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-5</w:t>
            </w:r>
          </w:p>
        </w:tc>
        <w:tc>
          <w:tcPr>
            <w:tcW w:w="1510" w:type="dxa"/>
            <w:tcBorders>
              <w:top w:val="single" w:sz="4" w:space="0" w:color="auto"/>
              <w:left w:val="single" w:sz="4" w:space="0" w:color="auto"/>
              <w:bottom w:val="single" w:sz="4" w:space="0" w:color="auto"/>
              <w:right w:val="single" w:sz="4" w:space="0" w:color="auto"/>
            </w:tcBorders>
          </w:tcPr>
          <w:p w14:paraId="28BE9CA5"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646,26</w:t>
            </w:r>
          </w:p>
        </w:tc>
        <w:tc>
          <w:tcPr>
            <w:tcW w:w="1407" w:type="dxa"/>
            <w:vMerge/>
            <w:tcBorders>
              <w:top w:val="single" w:sz="4" w:space="0" w:color="auto"/>
              <w:left w:val="single" w:sz="4" w:space="0" w:color="auto"/>
              <w:bottom w:val="single" w:sz="4" w:space="0" w:color="auto"/>
              <w:right w:val="single" w:sz="4" w:space="0" w:color="auto"/>
            </w:tcBorders>
            <w:vAlign w:val="center"/>
          </w:tcPr>
          <w:p w14:paraId="338C349E" w14:textId="77777777" w:rsidR="0056175E" w:rsidRPr="00596EA1" w:rsidRDefault="0056175E" w:rsidP="0056175E">
            <w:pPr>
              <w:jc w:val="center"/>
              <w:rPr>
                <w:rFonts w:ascii="Times New Roman" w:hAnsi="Times New Roman"/>
                <w:sz w:val="24"/>
                <w:szCs w:val="24"/>
                <w:lang w:val="kk-KZ"/>
              </w:rPr>
            </w:pPr>
          </w:p>
        </w:tc>
      </w:tr>
    </w:tbl>
    <w:p w14:paraId="64E07EFF" w14:textId="77777777" w:rsidR="0056175E" w:rsidRDefault="0056175E" w:rsidP="0056175E">
      <w:pPr>
        <w:rPr>
          <w:lang w:val="kk-KZ"/>
        </w:rPr>
      </w:pPr>
    </w:p>
    <w:p w14:paraId="1374F041" w14:textId="77777777" w:rsidR="0056175E" w:rsidRPr="00596EA1" w:rsidRDefault="0056175E" w:rsidP="0056175E">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Табллица В.13 - </w:t>
      </w:r>
      <w:r w:rsidRPr="00596EA1">
        <w:rPr>
          <w:rFonts w:ascii="Times New Roman" w:hAnsi="Times New Roman"/>
          <w:b/>
          <w:sz w:val="24"/>
          <w:szCs w:val="24"/>
          <w:lang w:val="kk-KZ"/>
        </w:rPr>
        <w:t xml:space="preserve">Фракция </w:t>
      </w:r>
      <w:r>
        <w:rPr>
          <w:rFonts w:ascii="Times New Roman" w:hAnsi="Times New Roman"/>
          <w:b/>
          <w:sz w:val="24"/>
          <w:szCs w:val="24"/>
          <w:lang w:val="kk-KZ"/>
        </w:rPr>
        <w:t>5</w:t>
      </w:r>
      <w:r w:rsidRPr="00596EA1">
        <w:rPr>
          <w:rFonts w:ascii="Times New Roman" w:hAnsi="Times New Roman"/>
          <w:b/>
          <w:sz w:val="24"/>
          <w:szCs w:val="24"/>
          <w:lang w:val="kk-KZ"/>
        </w:rPr>
        <w:t xml:space="preserve"> мм</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1509"/>
        <w:gridCol w:w="1640"/>
        <w:gridCol w:w="1336"/>
        <w:gridCol w:w="1510"/>
        <w:gridCol w:w="1407"/>
      </w:tblGrid>
      <w:tr w:rsidR="0056175E" w:rsidRPr="00596EA1" w14:paraId="130C32DB" w14:textId="77777777" w:rsidTr="007D7B75">
        <w:tc>
          <w:tcPr>
            <w:tcW w:w="2091" w:type="dxa"/>
          </w:tcPr>
          <w:p w14:paraId="0831AB82"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Марка и месторождения угля</w:t>
            </w:r>
          </w:p>
        </w:tc>
        <w:tc>
          <w:tcPr>
            <w:tcW w:w="1509" w:type="dxa"/>
          </w:tcPr>
          <w:p w14:paraId="748D4F0C" w14:textId="77777777" w:rsidR="0056175E" w:rsidRPr="00596EA1" w:rsidRDefault="0056175E" w:rsidP="0056175E">
            <w:pPr>
              <w:tabs>
                <w:tab w:val="left" w:pos="6780"/>
              </w:tabs>
              <w:jc w:val="both"/>
              <w:rPr>
                <w:rFonts w:ascii="Times New Roman" w:hAnsi="Times New Roman"/>
                <w:sz w:val="24"/>
                <w:szCs w:val="24"/>
              </w:rPr>
            </w:pPr>
            <w:r w:rsidRPr="00596EA1">
              <w:rPr>
                <w:rFonts w:ascii="Times New Roman" w:hAnsi="Times New Roman"/>
                <w:sz w:val="24"/>
                <w:szCs w:val="24"/>
                <w:lang w:val="kk-KZ"/>
              </w:rPr>
              <w:t>М</w:t>
            </w:r>
            <w:r w:rsidRPr="00596EA1">
              <w:rPr>
                <w:rFonts w:ascii="Times New Roman" w:hAnsi="Times New Roman"/>
                <w:sz w:val="24"/>
                <w:szCs w:val="24"/>
              </w:rPr>
              <w:t>асса чистой сухой мерной емкости</w:t>
            </w:r>
            <w:r w:rsidRPr="00596EA1">
              <w:rPr>
                <w:rFonts w:ascii="Times New Roman" w:hAnsi="Times New Roman"/>
                <w:sz w:val="24"/>
                <w:szCs w:val="24"/>
                <w:lang w:val="kk-KZ"/>
              </w:rPr>
              <w:t xml:space="preserve">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0</m:t>
                  </m:r>
                </m:sub>
              </m:sSub>
            </m:oMath>
            <w:r w:rsidRPr="00596EA1">
              <w:rPr>
                <w:rFonts w:ascii="Times New Roman" w:hAnsi="Times New Roman"/>
                <w:sz w:val="24"/>
                <w:szCs w:val="24"/>
              </w:rPr>
              <w:t xml:space="preserve"> , </w:t>
            </w:r>
            <w:r w:rsidRPr="00596EA1">
              <w:rPr>
                <w:rFonts w:ascii="Times New Roman" w:hAnsi="Times New Roman"/>
                <w:sz w:val="24"/>
                <w:szCs w:val="24"/>
                <w:lang w:val="kk-KZ"/>
              </w:rPr>
              <w:t>кг</w:t>
            </w:r>
            <w:r w:rsidRPr="00596EA1">
              <w:rPr>
                <w:rFonts w:ascii="Times New Roman" w:hAnsi="Times New Roman"/>
                <w:sz w:val="24"/>
                <w:szCs w:val="24"/>
              </w:rPr>
              <w:t xml:space="preserve">; </w:t>
            </w:r>
          </w:p>
        </w:tc>
        <w:tc>
          <w:tcPr>
            <w:tcW w:w="1640" w:type="dxa"/>
          </w:tcPr>
          <w:p w14:paraId="6C1E81BB"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М</w:t>
            </w:r>
            <w:r w:rsidRPr="00596EA1">
              <w:rPr>
                <w:rFonts w:ascii="Times New Roman" w:hAnsi="Times New Roman"/>
                <w:sz w:val="24"/>
                <w:szCs w:val="24"/>
              </w:rPr>
              <w:t>асса наполненной мерной емкости</w:t>
            </w:r>
            <w:r w:rsidRPr="00596EA1">
              <w:rPr>
                <w:rFonts w:ascii="Times New Roman" w:hAnsi="Times New Roman"/>
                <w:sz w:val="24"/>
                <w:szCs w:val="24"/>
                <w:lang w:val="kk-KZ"/>
              </w:rPr>
              <w:t xml:space="preserve"> </w:t>
            </w:r>
            <w:r w:rsidRPr="00596EA1">
              <w:rPr>
                <w:rFonts w:ascii="Times New Roman" w:hAnsi="Times New Roman"/>
                <w:sz w:val="24"/>
                <w:szCs w:val="24"/>
                <w:lang w:val="en-US"/>
              </w:rPr>
              <w:t>m</w:t>
            </w:r>
            <w:r w:rsidRPr="00596EA1">
              <w:rPr>
                <w:rFonts w:ascii="Times New Roman" w:hAnsi="Times New Roman"/>
                <w:sz w:val="24"/>
                <w:szCs w:val="24"/>
                <w:vertAlign w:val="subscript"/>
                <w:lang w:val="en-US"/>
              </w:rPr>
              <w:t>v</w:t>
            </w:r>
            <w:r w:rsidRPr="00596EA1">
              <w:rPr>
                <w:rFonts w:ascii="Times New Roman" w:hAnsi="Times New Roman"/>
                <w:sz w:val="24"/>
                <w:szCs w:val="24"/>
              </w:rPr>
              <w:t xml:space="preserve">, </w:t>
            </w:r>
            <w:r w:rsidRPr="00596EA1">
              <w:rPr>
                <w:rFonts w:ascii="Times New Roman" w:hAnsi="Times New Roman"/>
                <w:sz w:val="24"/>
                <w:szCs w:val="24"/>
                <w:lang w:val="kk-KZ"/>
              </w:rPr>
              <w:t>к</w:t>
            </w:r>
            <w:r w:rsidRPr="00596EA1">
              <w:rPr>
                <w:rFonts w:ascii="Times New Roman" w:hAnsi="Times New Roman"/>
                <w:sz w:val="24"/>
                <w:szCs w:val="24"/>
              </w:rPr>
              <w:t>г;</w:t>
            </w:r>
          </w:p>
        </w:tc>
        <w:tc>
          <w:tcPr>
            <w:tcW w:w="1336" w:type="dxa"/>
          </w:tcPr>
          <w:p w14:paraId="6963E53B"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О</w:t>
            </w:r>
            <w:r w:rsidRPr="00596EA1">
              <w:rPr>
                <w:rFonts w:ascii="Times New Roman" w:hAnsi="Times New Roman"/>
                <w:sz w:val="24"/>
                <w:szCs w:val="24"/>
              </w:rPr>
              <w:t>бъем чистой сухой мерной емкости</w:t>
            </w:r>
            <w:r w:rsidRPr="00596EA1">
              <w:rPr>
                <w:rFonts w:ascii="Times New Roman" w:hAnsi="Times New Roman"/>
                <w:sz w:val="24"/>
                <w:szCs w:val="24"/>
                <w:lang w:val="kk-KZ"/>
              </w:rPr>
              <w:t xml:space="preserve"> </w:t>
            </w:r>
            <w:r w:rsidRPr="00596EA1">
              <w:rPr>
                <w:rFonts w:ascii="Times New Roman" w:hAnsi="Times New Roman"/>
                <w:sz w:val="24"/>
                <w:szCs w:val="24"/>
                <w:lang w:val="en-US"/>
              </w:rPr>
              <w:t>V</w:t>
            </w:r>
            <w:r w:rsidRPr="00596EA1">
              <w:rPr>
                <w:rFonts w:ascii="Times New Roman" w:hAnsi="Times New Roman"/>
                <w:sz w:val="24"/>
                <w:szCs w:val="24"/>
              </w:rPr>
              <w:t>, м</w:t>
            </w:r>
            <w:r w:rsidRPr="00596EA1">
              <w:rPr>
                <w:rFonts w:ascii="Times New Roman" w:hAnsi="Times New Roman"/>
                <w:sz w:val="24"/>
                <w:szCs w:val="24"/>
                <w:vertAlign w:val="superscript"/>
              </w:rPr>
              <w:t>3</w:t>
            </w:r>
            <w:r w:rsidRPr="00596EA1">
              <w:rPr>
                <w:rFonts w:ascii="Times New Roman" w:hAnsi="Times New Roman"/>
                <w:sz w:val="24"/>
                <w:szCs w:val="24"/>
                <w:lang w:val="kk-KZ"/>
              </w:rPr>
              <w:t>.</w:t>
            </w:r>
          </w:p>
        </w:tc>
        <w:tc>
          <w:tcPr>
            <w:tcW w:w="1510" w:type="dxa"/>
          </w:tcPr>
          <w:p w14:paraId="385E03D7"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rPr>
              <w:t>Насыпн</w:t>
            </w:r>
            <w:r w:rsidRPr="00596EA1">
              <w:rPr>
                <w:rFonts w:ascii="Times New Roman" w:hAnsi="Times New Roman"/>
                <w:sz w:val="24"/>
                <w:szCs w:val="24"/>
                <w:lang w:val="kk-KZ"/>
              </w:rPr>
              <w:t>ая</w:t>
            </w:r>
            <w:r w:rsidRPr="00596EA1">
              <w:rPr>
                <w:rFonts w:ascii="Times New Roman" w:hAnsi="Times New Roman"/>
                <w:sz w:val="24"/>
                <w:szCs w:val="24"/>
              </w:rPr>
              <w:t xml:space="preserve"> плотность угля, (BD)</w:t>
            </w:r>
            <w:r w:rsidRPr="00596EA1">
              <w:rPr>
                <w:rFonts w:ascii="Times New Roman" w:hAnsi="Times New Roman"/>
                <w:sz w:val="24"/>
                <w:szCs w:val="24"/>
                <w:vertAlign w:val="superscript"/>
                <w:lang w:val="en-US"/>
              </w:rPr>
              <w:t>d</w:t>
            </w:r>
            <w:r w:rsidRPr="00596EA1">
              <w:rPr>
                <w:rFonts w:ascii="Times New Roman" w:hAnsi="Times New Roman"/>
                <w:sz w:val="24"/>
                <w:szCs w:val="24"/>
              </w:rPr>
              <w:t>, кг/м</w:t>
            </w:r>
            <w:r w:rsidRPr="00596EA1">
              <w:rPr>
                <w:rFonts w:ascii="Times New Roman" w:hAnsi="Times New Roman"/>
                <w:sz w:val="24"/>
                <w:szCs w:val="24"/>
                <w:vertAlign w:val="superscript"/>
              </w:rPr>
              <w:t>3</w:t>
            </w:r>
          </w:p>
        </w:tc>
        <w:tc>
          <w:tcPr>
            <w:tcW w:w="1407" w:type="dxa"/>
          </w:tcPr>
          <w:p w14:paraId="09C62F2B" w14:textId="77777777" w:rsidR="0056175E" w:rsidRPr="00596EA1" w:rsidRDefault="0056175E" w:rsidP="0056175E">
            <w:pPr>
              <w:rPr>
                <w:rFonts w:ascii="Times New Roman" w:hAnsi="Times New Roman"/>
                <w:sz w:val="24"/>
                <w:szCs w:val="24"/>
              </w:rPr>
            </w:pPr>
            <w:r w:rsidRPr="00596EA1">
              <w:rPr>
                <w:rFonts w:ascii="Times New Roman" w:hAnsi="Times New Roman"/>
                <w:sz w:val="24"/>
                <w:szCs w:val="24"/>
                <w:lang w:val="kk-KZ"/>
              </w:rPr>
              <w:t>Средняя н</w:t>
            </w:r>
            <w:r w:rsidRPr="00596EA1">
              <w:rPr>
                <w:rFonts w:ascii="Times New Roman" w:hAnsi="Times New Roman"/>
                <w:sz w:val="24"/>
                <w:szCs w:val="24"/>
              </w:rPr>
              <w:t>асыпная плотность угля, (BD)</w:t>
            </w:r>
            <w:r w:rsidRPr="00596EA1">
              <w:rPr>
                <w:rFonts w:ascii="Times New Roman" w:hAnsi="Times New Roman"/>
                <w:sz w:val="24"/>
                <w:szCs w:val="24"/>
                <w:vertAlign w:val="superscript"/>
              </w:rPr>
              <w:t>d</w:t>
            </w:r>
            <w:r w:rsidRPr="00596EA1">
              <w:rPr>
                <w:rFonts w:ascii="Times New Roman" w:hAnsi="Times New Roman"/>
                <w:sz w:val="24"/>
                <w:szCs w:val="24"/>
              </w:rPr>
              <w:t>, кг/м</w:t>
            </w:r>
            <w:r w:rsidRPr="00596EA1">
              <w:rPr>
                <w:rFonts w:ascii="Times New Roman" w:hAnsi="Times New Roman"/>
                <w:sz w:val="24"/>
                <w:szCs w:val="24"/>
                <w:vertAlign w:val="superscript"/>
              </w:rPr>
              <w:t>3</w:t>
            </w:r>
          </w:p>
        </w:tc>
      </w:tr>
      <w:tr w:rsidR="0056175E" w:rsidRPr="00596EA1" w14:paraId="0F95753C" w14:textId="77777777" w:rsidTr="007D7B75">
        <w:tc>
          <w:tcPr>
            <w:tcW w:w="2091" w:type="dxa"/>
            <w:vMerge w:val="restart"/>
            <w:vAlign w:val="center"/>
          </w:tcPr>
          <w:p w14:paraId="5607B1CE"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Рядовой уголь «</w:t>
            </w:r>
            <w:r w:rsidRPr="00596EA1">
              <w:rPr>
                <w:rFonts w:ascii="Times New Roman" w:hAnsi="Times New Roman"/>
                <w:sz w:val="24"/>
                <w:szCs w:val="24"/>
                <w:lang w:val="en-US"/>
              </w:rPr>
              <w:t>Sat</w:t>
            </w:r>
            <w:r w:rsidRPr="00596EA1">
              <w:rPr>
                <w:rFonts w:ascii="Times New Roman" w:hAnsi="Times New Roman"/>
                <w:sz w:val="24"/>
                <w:szCs w:val="24"/>
                <w:lang w:val="kk-KZ"/>
              </w:rPr>
              <w:t>» Шахта</w:t>
            </w:r>
          </w:p>
        </w:tc>
        <w:tc>
          <w:tcPr>
            <w:tcW w:w="1509" w:type="dxa"/>
          </w:tcPr>
          <w:p w14:paraId="003D1929"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42FAEDE5"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58</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2F854648"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26E60316"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652,17</w:t>
            </w:r>
          </w:p>
        </w:tc>
        <w:tc>
          <w:tcPr>
            <w:tcW w:w="1407" w:type="dxa"/>
            <w:vMerge w:val="restart"/>
          </w:tcPr>
          <w:p w14:paraId="61112F0B" w14:textId="77777777" w:rsidR="0056175E" w:rsidRPr="00596EA1" w:rsidRDefault="0056175E" w:rsidP="0056175E">
            <w:pPr>
              <w:jc w:val="both"/>
              <w:rPr>
                <w:rFonts w:ascii="Times New Roman" w:hAnsi="Times New Roman"/>
                <w:sz w:val="24"/>
                <w:szCs w:val="24"/>
                <w:lang w:val="kk-KZ"/>
              </w:rPr>
            </w:pPr>
          </w:p>
          <w:p w14:paraId="6B46A0D8" w14:textId="77777777" w:rsidR="0056175E" w:rsidRPr="00596EA1" w:rsidRDefault="0056175E" w:rsidP="0056175E">
            <w:pPr>
              <w:jc w:val="center"/>
              <w:rPr>
                <w:rFonts w:ascii="Times New Roman" w:hAnsi="Times New Roman"/>
                <w:sz w:val="24"/>
                <w:szCs w:val="24"/>
                <w:lang w:val="kk-KZ"/>
              </w:rPr>
            </w:pPr>
            <w:r>
              <w:rPr>
                <w:rFonts w:ascii="Times New Roman" w:hAnsi="Times New Roman"/>
                <w:sz w:val="24"/>
                <w:szCs w:val="24"/>
                <w:lang w:val="kk-KZ"/>
              </w:rPr>
              <w:t>637,67</w:t>
            </w:r>
          </w:p>
        </w:tc>
      </w:tr>
      <w:tr w:rsidR="0056175E" w:rsidRPr="00596EA1" w14:paraId="2EA8495C" w14:textId="77777777" w:rsidTr="007D7B75">
        <w:tc>
          <w:tcPr>
            <w:tcW w:w="2091" w:type="dxa"/>
            <w:vMerge/>
            <w:vAlign w:val="center"/>
          </w:tcPr>
          <w:p w14:paraId="73BF2E86" w14:textId="77777777" w:rsidR="0056175E" w:rsidRPr="00596EA1" w:rsidRDefault="0056175E" w:rsidP="0056175E">
            <w:pPr>
              <w:rPr>
                <w:rFonts w:ascii="Times New Roman" w:hAnsi="Times New Roman"/>
                <w:sz w:val="24"/>
                <w:szCs w:val="24"/>
                <w:lang w:val="kk-KZ"/>
              </w:rPr>
            </w:pPr>
          </w:p>
        </w:tc>
        <w:tc>
          <w:tcPr>
            <w:tcW w:w="1509" w:type="dxa"/>
          </w:tcPr>
          <w:p w14:paraId="0868BF92" w14:textId="77777777" w:rsidR="0056175E" w:rsidRPr="00596EA1" w:rsidRDefault="0056175E" w:rsidP="0056175E">
            <w:pPr>
              <w:rPr>
                <w:rFonts w:ascii="Times New Roman" w:hAnsi="Times New Roman"/>
                <w:sz w:val="24"/>
                <w:szCs w:val="24"/>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358A054D"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56</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0AFA3CD5"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3CFC7366"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w:t>
            </w:r>
            <w:r>
              <w:rPr>
                <w:rFonts w:ascii="Times New Roman" w:hAnsi="Times New Roman"/>
                <w:sz w:val="24"/>
                <w:szCs w:val="24"/>
                <w:lang w:val="kk-KZ"/>
              </w:rPr>
              <w:t>23,18</w:t>
            </w:r>
          </w:p>
        </w:tc>
        <w:tc>
          <w:tcPr>
            <w:tcW w:w="1407" w:type="dxa"/>
            <w:vMerge/>
          </w:tcPr>
          <w:p w14:paraId="3BE3D67D" w14:textId="77777777" w:rsidR="0056175E" w:rsidRPr="00596EA1" w:rsidRDefault="0056175E" w:rsidP="0056175E">
            <w:pPr>
              <w:jc w:val="both"/>
              <w:rPr>
                <w:rFonts w:ascii="Times New Roman" w:hAnsi="Times New Roman"/>
                <w:sz w:val="24"/>
                <w:szCs w:val="24"/>
                <w:lang w:val="kk-KZ"/>
              </w:rPr>
            </w:pPr>
          </w:p>
        </w:tc>
      </w:tr>
      <w:tr w:rsidR="0056175E" w:rsidRPr="00596EA1" w14:paraId="4B5A97CE" w14:textId="77777777" w:rsidTr="007D7B75">
        <w:tc>
          <w:tcPr>
            <w:tcW w:w="2091" w:type="dxa"/>
            <w:vMerge/>
            <w:vAlign w:val="center"/>
          </w:tcPr>
          <w:p w14:paraId="091320FF" w14:textId="77777777" w:rsidR="0056175E" w:rsidRPr="00596EA1" w:rsidRDefault="0056175E" w:rsidP="0056175E">
            <w:pPr>
              <w:rPr>
                <w:rFonts w:ascii="Times New Roman" w:hAnsi="Times New Roman"/>
                <w:sz w:val="24"/>
                <w:szCs w:val="24"/>
                <w:lang w:val="kk-KZ"/>
              </w:rPr>
            </w:pPr>
          </w:p>
        </w:tc>
        <w:tc>
          <w:tcPr>
            <w:tcW w:w="1509" w:type="dxa"/>
          </w:tcPr>
          <w:p w14:paraId="3DE5908F"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2AE78116"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57</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0E4FF93E"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2D19879B"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637,58</w:t>
            </w:r>
          </w:p>
        </w:tc>
        <w:tc>
          <w:tcPr>
            <w:tcW w:w="1407" w:type="dxa"/>
            <w:vMerge/>
          </w:tcPr>
          <w:p w14:paraId="4774151B" w14:textId="77777777" w:rsidR="0056175E" w:rsidRPr="00596EA1" w:rsidRDefault="0056175E" w:rsidP="0056175E">
            <w:pPr>
              <w:jc w:val="both"/>
              <w:rPr>
                <w:rFonts w:ascii="Times New Roman" w:hAnsi="Times New Roman"/>
                <w:sz w:val="24"/>
                <w:szCs w:val="24"/>
                <w:lang w:val="kk-KZ"/>
              </w:rPr>
            </w:pPr>
          </w:p>
        </w:tc>
      </w:tr>
      <w:tr w:rsidR="0056175E" w:rsidRPr="00596EA1" w14:paraId="7EB0ECC7" w14:textId="77777777" w:rsidTr="007D7B75">
        <w:tc>
          <w:tcPr>
            <w:tcW w:w="2091" w:type="dxa"/>
            <w:vMerge w:val="restart"/>
            <w:vAlign w:val="center"/>
          </w:tcPr>
          <w:p w14:paraId="6D7EA25C"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Караганды уголь</w:t>
            </w:r>
          </w:p>
          <w:p w14:paraId="2E278C2C" w14:textId="77777777" w:rsidR="0056175E" w:rsidRPr="00596EA1" w:rsidRDefault="0056175E" w:rsidP="0056175E">
            <w:pPr>
              <w:rPr>
                <w:rFonts w:ascii="Times New Roman" w:hAnsi="Times New Roman"/>
                <w:sz w:val="24"/>
                <w:szCs w:val="24"/>
              </w:rPr>
            </w:pPr>
            <w:r w:rsidRPr="00596EA1">
              <w:rPr>
                <w:rFonts w:ascii="Times New Roman" w:hAnsi="Times New Roman"/>
                <w:sz w:val="24"/>
                <w:szCs w:val="24"/>
              </w:rPr>
              <w:t>«Рапид» Шахта</w:t>
            </w:r>
          </w:p>
        </w:tc>
        <w:tc>
          <w:tcPr>
            <w:tcW w:w="1509" w:type="dxa"/>
          </w:tcPr>
          <w:p w14:paraId="3E394B6D"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370F6D77"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w:t>
            </w:r>
            <w:r>
              <w:rPr>
                <w:rFonts w:ascii="Times New Roman" w:hAnsi="Times New Roman"/>
                <w:sz w:val="24"/>
                <w:szCs w:val="24"/>
                <w:lang w:val="kk-KZ"/>
              </w:rPr>
              <w:t>7</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65E7320A"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7177923B"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782,61</w:t>
            </w:r>
          </w:p>
        </w:tc>
        <w:tc>
          <w:tcPr>
            <w:tcW w:w="1407" w:type="dxa"/>
            <w:vMerge w:val="restart"/>
          </w:tcPr>
          <w:p w14:paraId="1331D128" w14:textId="77777777" w:rsidR="0056175E" w:rsidRPr="00596EA1" w:rsidRDefault="0056175E" w:rsidP="0056175E">
            <w:pPr>
              <w:jc w:val="center"/>
              <w:rPr>
                <w:rFonts w:ascii="Times New Roman" w:hAnsi="Times New Roman"/>
                <w:sz w:val="24"/>
                <w:szCs w:val="24"/>
                <w:lang w:val="kk-KZ"/>
              </w:rPr>
            </w:pPr>
          </w:p>
          <w:p w14:paraId="79319869" w14:textId="77777777" w:rsidR="0056175E" w:rsidRPr="00596EA1" w:rsidRDefault="0056175E" w:rsidP="0056175E">
            <w:pPr>
              <w:jc w:val="center"/>
              <w:rPr>
                <w:rFonts w:ascii="Times New Roman" w:hAnsi="Times New Roman"/>
                <w:sz w:val="24"/>
                <w:szCs w:val="24"/>
                <w:lang w:val="kk-KZ"/>
              </w:rPr>
            </w:pPr>
            <w:r>
              <w:rPr>
                <w:rFonts w:ascii="Times New Roman" w:hAnsi="Times New Roman"/>
                <w:sz w:val="24"/>
                <w:szCs w:val="24"/>
                <w:lang w:val="kk-KZ"/>
              </w:rPr>
              <w:t>763,28</w:t>
            </w:r>
          </w:p>
        </w:tc>
      </w:tr>
      <w:tr w:rsidR="0056175E" w:rsidRPr="00596EA1" w14:paraId="6F54DA17" w14:textId="77777777" w:rsidTr="007D7B75">
        <w:tc>
          <w:tcPr>
            <w:tcW w:w="2091" w:type="dxa"/>
            <w:vMerge/>
          </w:tcPr>
          <w:p w14:paraId="64787937" w14:textId="77777777" w:rsidR="0056175E" w:rsidRPr="00596EA1" w:rsidRDefault="0056175E" w:rsidP="0056175E">
            <w:pPr>
              <w:rPr>
                <w:rFonts w:ascii="Times New Roman" w:hAnsi="Times New Roman"/>
                <w:sz w:val="24"/>
                <w:szCs w:val="24"/>
                <w:lang w:val="kk-KZ"/>
              </w:rPr>
            </w:pPr>
          </w:p>
        </w:tc>
        <w:tc>
          <w:tcPr>
            <w:tcW w:w="1509" w:type="dxa"/>
          </w:tcPr>
          <w:p w14:paraId="7CCF149C"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2F569883"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w:t>
            </w:r>
            <w:r>
              <w:rPr>
                <w:rFonts w:ascii="Times New Roman" w:hAnsi="Times New Roman"/>
                <w:sz w:val="24"/>
                <w:szCs w:val="24"/>
                <w:lang w:val="kk-KZ"/>
              </w:rPr>
              <w:t>5</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2825AC8A"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4858E088"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753,62</w:t>
            </w:r>
          </w:p>
        </w:tc>
        <w:tc>
          <w:tcPr>
            <w:tcW w:w="1407" w:type="dxa"/>
            <w:vMerge/>
          </w:tcPr>
          <w:p w14:paraId="14AA964E" w14:textId="77777777" w:rsidR="0056175E" w:rsidRPr="00596EA1" w:rsidRDefault="0056175E" w:rsidP="0056175E">
            <w:pPr>
              <w:jc w:val="both"/>
              <w:rPr>
                <w:rFonts w:ascii="Times New Roman" w:hAnsi="Times New Roman"/>
                <w:sz w:val="24"/>
                <w:szCs w:val="24"/>
                <w:lang w:val="kk-KZ"/>
              </w:rPr>
            </w:pPr>
          </w:p>
        </w:tc>
      </w:tr>
      <w:tr w:rsidR="0056175E" w:rsidRPr="00596EA1" w14:paraId="7AAD935E" w14:textId="77777777" w:rsidTr="007D7B75">
        <w:tc>
          <w:tcPr>
            <w:tcW w:w="2091" w:type="dxa"/>
            <w:vMerge/>
          </w:tcPr>
          <w:p w14:paraId="253FA78F" w14:textId="77777777" w:rsidR="0056175E" w:rsidRPr="00596EA1" w:rsidRDefault="0056175E" w:rsidP="0056175E">
            <w:pPr>
              <w:rPr>
                <w:rFonts w:ascii="Times New Roman" w:hAnsi="Times New Roman"/>
                <w:sz w:val="24"/>
                <w:szCs w:val="24"/>
                <w:lang w:val="kk-KZ"/>
              </w:rPr>
            </w:pPr>
          </w:p>
        </w:tc>
        <w:tc>
          <w:tcPr>
            <w:tcW w:w="1509" w:type="dxa"/>
          </w:tcPr>
          <w:p w14:paraId="160BCE87"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5DFEBFA6"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65</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110B1C66"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724D2767"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753,62</w:t>
            </w:r>
          </w:p>
        </w:tc>
        <w:tc>
          <w:tcPr>
            <w:tcW w:w="1407" w:type="dxa"/>
            <w:vMerge/>
          </w:tcPr>
          <w:p w14:paraId="14ED9D05" w14:textId="77777777" w:rsidR="0056175E" w:rsidRPr="00596EA1" w:rsidRDefault="0056175E" w:rsidP="0056175E">
            <w:pPr>
              <w:jc w:val="both"/>
              <w:rPr>
                <w:rFonts w:ascii="Times New Roman" w:hAnsi="Times New Roman"/>
                <w:sz w:val="24"/>
                <w:szCs w:val="24"/>
                <w:lang w:val="kk-KZ"/>
              </w:rPr>
            </w:pPr>
          </w:p>
        </w:tc>
      </w:tr>
      <w:tr w:rsidR="0056175E" w:rsidRPr="00596EA1" w14:paraId="4F6C748A" w14:textId="77777777" w:rsidTr="007D7B75">
        <w:tc>
          <w:tcPr>
            <w:tcW w:w="2091" w:type="dxa"/>
            <w:vMerge w:val="restart"/>
          </w:tcPr>
          <w:p w14:paraId="6FFB7315"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Уголь для котлов длительного горения</w:t>
            </w:r>
          </w:p>
          <w:p w14:paraId="1C7AE93D"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«Абайская» Шахта</w:t>
            </w:r>
          </w:p>
        </w:tc>
        <w:tc>
          <w:tcPr>
            <w:tcW w:w="1509" w:type="dxa"/>
          </w:tcPr>
          <w:p w14:paraId="32527F56"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21EBC63C"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7</w:t>
            </w:r>
            <w:r>
              <w:rPr>
                <w:rFonts w:ascii="Times New Roman" w:hAnsi="Times New Roman"/>
                <w:sz w:val="24"/>
                <w:szCs w:val="24"/>
                <w:lang w:val="kk-KZ"/>
              </w:rPr>
              <w:t>1</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6D20A3EA"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183D4A16"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840,58</w:t>
            </w:r>
          </w:p>
        </w:tc>
        <w:tc>
          <w:tcPr>
            <w:tcW w:w="1407" w:type="dxa"/>
            <w:vMerge w:val="restart"/>
            <w:vAlign w:val="center"/>
          </w:tcPr>
          <w:p w14:paraId="024FEE0F" w14:textId="77777777" w:rsidR="0056175E" w:rsidRPr="00596EA1" w:rsidRDefault="0056175E" w:rsidP="0056175E">
            <w:pPr>
              <w:jc w:val="center"/>
              <w:rPr>
                <w:rFonts w:ascii="Times New Roman" w:hAnsi="Times New Roman"/>
                <w:sz w:val="24"/>
                <w:szCs w:val="24"/>
                <w:lang w:val="kk-KZ"/>
              </w:rPr>
            </w:pPr>
            <w:r>
              <w:rPr>
                <w:rFonts w:ascii="Times New Roman" w:hAnsi="Times New Roman"/>
                <w:sz w:val="24"/>
                <w:szCs w:val="24"/>
                <w:lang w:val="kk-KZ"/>
              </w:rPr>
              <w:t>835,75</w:t>
            </w:r>
          </w:p>
        </w:tc>
      </w:tr>
      <w:tr w:rsidR="0056175E" w:rsidRPr="00596EA1" w14:paraId="02D5DB36" w14:textId="77777777" w:rsidTr="007D7B75">
        <w:tc>
          <w:tcPr>
            <w:tcW w:w="2091" w:type="dxa"/>
            <w:vMerge/>
          </w:tcPr>
          <w:p w14:paraId="0EBFA9BB" w14:textId="77777777" w:rsidR="0056175E" w:rsidRPr="00596EA1" w:rsidRDefault="0056175E" w:rsidP="0056175E">
            <w:pPr>
              <w:rPr>
                <w:rFonts w:ascii="Times New Roman" w:hAnsi="Times New Roman"/>
                <w:sz w:val="24"/>
                <w:szCs w:val="24"/>
                <w:lang w:val="kk-KZ"/>
              </w:rPr>
            </w:pPr>
          </w:p>
        </w:tc>
        <w:tc>
          <w:tcPr>
            <w:tcW w:w="1509" w:type="dxa"/>
          </w:tcPr>
          <w:p w14:paraId="69DF1C02"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2F4277F5"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71</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2400B5D1"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4A4BD529"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840,58</w:t>
            </w:r>
          </w:p>
        </w:tc>
        <w:tc>
          <w:tcPr>
            <w:tcW w:w="1407" w:type="dxa"/>
            <w:vMerge/>
          </w:tcPr>
          <w:p w14:paraId="5A3D759D" w14:textId="77777777" w:rsidR="0056175E" w:rsidRPr="00596EA1" w:rsidRDefault="0056175E" w:rsidP="0056175E">
            <w:pPr>
              <w:jc w:val="both"/>
              <w:rPr>
                <w:rFonts w:ascii="Times New Roman" w:hAnsi="Times New Roman"/>
                <w:sz w:val="24"/>
                <w:szCs w:val="24"/>
                <w:lang w:val="kk-KZ"/>
              </w:rPr>
            </w:pPr>
          </w:p>
        </w:tc>
      </w:tr>
      <w:tr w:rsidR="0056175E" w:rsidRPr="00596EA1" w14:paraId="44117534" w14:textId="77777777" w:rsidTr="007D7B75">
        <w:tc>
          <w:tcPr>
            <w:tcW w:w="2091" w:type="dxa"/>
            <w:vMerge/>
          </w:tcPr>
          <w:p w14:paraId="61474B8E" w14:textId="77777777" w:rsidR="0056175E" w:rsidRPr="00596EA1" w:rsidRDefault="0056175E" w:rsidP="0056175E">
            <w:pPr>
              <w:rPr>
                <w:rFonts w:ascii="Times New Roman" w:hAnsi="Times New Roman"/>
                <w:sz w:val="24"/>
                <w:szCs w:val="24"/>
                <w:lang w:val="kk-KZ"/>
              </w:rPr>
            </w:pPr>
          </w:p>
        </w:tc>
        <w:tc>
          <w:tcPr>
            <w:tcW w:w="1509" w:type="dxa"/>
          </w:tcPr>
          <w:p w14:paraId="072A757C"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02E9D9F0"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70</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605A6F07"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08624B25"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826,09</w:t>
            </w:r>
          </w:p>
        </w:tc>
        <w:tc>
          <w:tcPr>
            <w:tcW w:w="1407" w:type="dxa"/>
            <w:vMerge/>
          </w:tcPr>
          <w:p w14:paraId="3DE98EA0" w14:textId="77777777" w:rsidR="0056175E" w:rsidRPr="00596EA1" w:rsidRDefault="0056175E" w:rsidP="0056175E">
            <w:pPr>
              <w:jc w:val="both"/>
              <w:rPr>
                <w:rFonts w:ascii="Times New Roman" w:hAnsi="Times New Roman"/>
                <w:sz w:val="24"/>
                <w:szCs w:val="24"/>
                <w:lang w:val="kk-KZ"/>
              </w:rPr>
            </w:pPr>
          </w:p>
        </w:tc>
      </w:tr>
      <w:tr w:rsidR="0056175E" w:rsidRPr="00596EA1" w14:paraId="489199F3" w14:textId="77777777" w:rsidTr="007D7B75">
        <w:tc>
          <w:tcPr>
            <w:tcW w:w="2091" w:type="dxa"/>
            <w:vMerge w:val="restart"/>
            <w:vAlign w:val="center"/>
          </w:tcPr>
          <w:p w14:paraId="6CCA2700"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«Орех» уголь</w:t>
            </w:r>
          </w:p>
          <w:p w14:paraId="22472669"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rPr>
              <w:t>«</w:t>
            </w:r>
            <w:r w:rsidRPr="00596EA1">
              <w:rPr>
                <w:rFonts w:ascii="Times New Roman" w:hAnsi="Times New Roman"/>
                <w:sz w:val="24"/>
                <w:szCs w:val="24"/>
                <w:lang w:val="en-US"/>
              </w:rPr>
              <w:t>Sat</w:t>
            </w:r>
            <w:r w:rsidRPr="00596EA1">
              <w:rPr>
                <w:rFonts w:ascii="Times New Roman" w:hAnsi="Times New Roman"/>
                <w:sz w:val="24"/>
                <w:szCs w:val="24"/>
              </w:rPr>
              <w:t>»</w:t>
            </w:r>
            <w:r w:rsidRPr="00596EA1">
              <w:rPr>
                <w:rFonts w:ascii="Times New Roman" w:hAnsi="Times New Roman"/>
                <w:sz w:val="24"/>
                <w:szCs w:val="24"/>
                <w:lang w:val="en-US"/>
              </w:rPr>
              <w:t xml:space="preserve"> </w:t>
            </w:r>
            <w:r w:rsidRPr="00596EA1">
              <w:rPr>
                <w:rFonts w:ascii="Times New Roman" w:hAnsi="Times New Roman"/>
                <w:sz w:val="24"/>
                <w:szCs w:val="24"/>
                <w:lang w:val="kk-KZ"/>
              </w:rPr>
              <w:t>карьер</w:t>
            </w:r>
          </w:p>
          <w:p w14:paraId="1E9943EB" w14:textId="77777777" w:rsidR="0056175E" w:rsidRPr="00596EA1" w:rsidRDefault="0056175E" w:rsidP="0056175E">
            <w:pPr>
              <w:rPr>
                <w:rFonts w:ascii="Times New Roman" w:hAnsi="Times New Roman"/>
                <w:sz w:val="24"/>
                <w:szCs w:val="24"/>
                <w:lang w:val="en-US"/>
              </w:rPr>
            </w:pPr>
          </w:p>
        </w:tc>
        <w:tc>
          <w:tcPr>
            <w:tcW w:w="1509" w:type="dxa"/>
          </w:tcPr>
          <w:p w14:paraId="78CF4391"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42601088"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40</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7A66F8CF"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3,925</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-5</w:t>
            </w:r>
          </w:p>
        </w:tc>
        <w:tc>
          <w:tcPr>
            <w:tcW w:w="1510" w:type="dxa"/>
          </w:tcPr>
          <w:p w14:paraId="5B64215F"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687,89</w:t>
            </w:r>
          </w:p>
        </w:tc>
        <w:tc>
          <w:tcPr>
            <w:tcW w:w="1407" w:type="dxa"/>
            <w:vMerge w:val="restart"/>
            <w:vAlign w:val="center"/>
          </w:tcPr>
          <w:p w14:paraId="2B61233D" w14:textId="77777777" w:rsidR="0056175E" w:rsidRPr="00596EA1" w:rsidRDefault="0056175E" w:rsidP="0056175E">
            <w:pPr>
              <w:jc w:val="center"/>
              <w:rPr>
                <w:rFonts w:ascii="Times New Roman" w:hAnsi="Times New Roman"/>
                <w:sz w:val="24"/>
                <w:szCs w:val="24"/>
                <w:lang w:val="kk-KZ"/>
              </w:rPr>
            </w:pPr>
            <w:r>
              <w:rPr>
                <w:rFonts w:ascii="Times New Roman" w:hAnsi="Times New Roman"/>
                <w:sz w:val="24"/>
                <w:szCs w:val="24"/>
                <w:lang w:val="kk-KZ"/>
              </w:rPr>
              <w:t>687,89</w:t>
            </w:r>
          </w:p>
        </w:tc>
      </w:tr>
      <w:tr w:rsidR="0056175E" w:rsidRPr="00596EA1" w14:paraId="6EF07D71" w14:textId="77777777" w:rsidTr="007D7B75">
        <w:tc>
          <w:tcPr>
            <w:tcW w:w="2091" w:type="dxa"/>
            <w:vMerge/>
          </w:tcPr>
          <w:p w14:paraId="14CBE15D" w14:textId="77777777" w:rsidR="0056175E" w:rsidRPr="00596EA1" w:rsidRDefault="0056175E" w:rsidP="0056175E">
            <w:pPr>
              <w:jc w:val="both"/>
              <w:rPr>
                <w:rFonts w:ascii="Times New Roman" w:hAnsi="Times New Roman"/>
                <w:sz w:val="24"/>
                <w:szCs w:val="24"/>
                <w:lang w:val="kk-KZ"/>
              </w:rPr>
            </w:pPr>
          </w:p>
        </w:tc>
        <w:tc>
          <w:tcPr>
            <w:tcW w:w="1509" w:type="dxa"/>
          </w:tcPr>
          <w:p w14:paraId="6C915758"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1ED0AB67"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40</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464C5F91"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3,925</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-5</w:t>
            </w:r>
          </w:p>
        </w:tc>
        <w:tc>
          <w:tcPr>
            <w:tcW w:w="1510" w:type="dxa"/>
          </w:tcPr>
          <w:p w14:paraId="7AFB0CA6"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687,89</w:t>
            </w:r>
          </w:p>
        </w:tc>
        <w:tc>
          <w:tcPr>
            <w:tcW w:w="1407" w:type="dxa"/>
            <w:vMerge/>
            <w:vAlign w:val="center"/>
          </w:tcPr>
          <w:p w14:paraId="0C212761" w14:textId="77777777" w:rsidR="0056175E" w:rsidRPr="00596EA1" w:rsidRDefault="0056175E" w:rsidP="0056175E">
            <w:pPr>
              <w:jc w:val="center"/>
              <w:rPr>
                <w:rFonts w:ascii="Times New Roman" w:hAnsi="Times New Roman"/>
                <w:sz w:val="24"/>
                <w:szCs w:val="24"/>
                <w:lang w:val="kk-KZ"/>
              </w:rPr>
            </w:pPr>
          </w:p>
        </w:tc>
      </w:tr>
      <w:tr w:rsidR="0056175E" w:rsidRPr="00596EA1" w14:paraId="55EC0C1E" w14:textId="77777777" w:rsidTr="007D7B75">
        <w:tc>
          <w:tcPr>
            <w:tcW w:w="2091" w:type="dxa"/>
            <w:vMerge/>
          </w:tcPr>
          <w:p w14:paraId="1B0943A6" w14:textId="77777777" w:rsidR="0056175E" w:rsidRPr="00596EA1" w:rsidRDefault="0056175E" w:rsidP="0056175E">
            <w:pPr>
              <w:jc w:val="both"/>
              <w:rPr>
                <w:rFonts w:ascii="Times New Roman" w:hAnsi="Times New Roman"/>
                <w:sz w:val="24"/>
                <w:szCs w:val="24"/>
                <w:lang w:val="kk-KZ"/>
              </w:rPr>
            </w:pPr>
          </w:p>
        </w:tc>
        <w:tc>
          <w:tcPr>
            <w:tcW w:w="1509" w:type="dxa"/>
          </w:tcPr>
          <w:p w14:paraId="4D750AD9"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1E2E14FB"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40</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68E7951B"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3,925</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-5</w:t>
            </w:r>
          </w:p>
        </w:tc>
        <w:tc>
          <w:tcPr>
            <w:tcW w:w="1510" w:type="dxa"/>
          </w:tcPr>
          <w:p w14:paraId="1750284B"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687,89</w:t>
            </w:r>
          </w:p>
        </w:tc>
        <w:tc>
          <w:tcPr>
            <w:tcW w:w="1407" w:type="dxa"/>
            <w:vMerge/>
            <w:vAlign w:val="center"/>
          </w:tcPr>
          <w:p w14:paraId="792685E8" w14:textId="77777777" w:rsidR="0056175E" w:rsidRPr="00596EA1" w:rsidRDefault="0056175E" w:rsidP="0056175E">
            <w:pPr>
              <w:jc w:val="center"/>
              <w:rPr>
                <w:rFonts w:ascii="Times New Roman" w:hAnsi="Times New Roman"/>
                <w:sz w:val="24"/>
                <w:szCs w:val="24"/>
                <w:lang w:val="kk-KZ"/>
              </w:rPr>
            </w:pPr>
          </w:p>
        </w:tc>
      </w:tr>
    </w:tbl>
    <w:p w14:paraId="5B99B808" w14:textId="77777777" w:rsidR="0056175E" w:rsidRDefault="0056175E" w:rsidP="0056175E">
      <w:pPr>
        <w:rPr>
          <w:lang w:val="kk-KZ"/>
        </w:rPr>
      </w:pPr>
    </w:p>
    <w:p w14:paraId="2138C5B8" w14:textId="77777777" w:rsidR="007647B6" w:rsidRDefault="007647B6" w:rsidP="0056175E">
      <w:pPr>
        <w:spacing w:after="0" w:line="240" w:lineRule="auto"/>
        <w:rPr>
          <w:rFonts w:ascii="Times New Roman" w:hAnsi="Times New Roman"/>
          <w:b/>
          <w:sz w:val="24"/>
          <w:szCs w:val="24"/>
          <w:lang w:val="kk-KZ"/>
        </w:rPr>
      </w:pPr>
    </w:p>
    <w:p w14:paraId="6CD779D2" w14:textId="77777777" w:rsidR="007647B6" w:rsidRDefault="007647B6" w:rsidP="0056175E">
      <w:pPr>
        <w:spacing w:after="0" w:line="240" w:lineRule="auto"/>
        <w:rPr>
          <w:rFonts w:ascii="Times New Roman" w:hAnsi="Times New Roman"/>
          <w:b/>
          <w:sz w:val="24"/>
          <w:szCs w:val="24"/>
          <w:lang w:val="kk-KZ"/>
        </w:rPr>
      </w:pPr>
    </w:p>
    <w:p w14:paraId="63585B01" w14:textId="77777777" w:rsidR="007647B6" w:rsidRDefault="007647B6" w:rsidP="0056175E">
      <w:pPr>
        <w:spacing w:after="0" w:line="240" w:lineRule="auto"/>
        <w:rPr>
          <w:rFonts w:ascii="Times New Roman" w:hAnsi="Times New Roman"/>
          <w:b/>
          <w:sz w:val="24"/>
          <w:szCs w:val="24"/>
          <w:lang w:val="kk-KZ"/>
        </w:rPr>
      </w:pPr>
    </w:p>
    <w:p w14:paraId="7E84223D" w14:textId="77777777" w:rsidR="007647B6" w:rsidRDefault="007647B6" w:rsidP="0056175E">
      <w:pPr>
        <w:spacing w:after="0" w:line="240" w:lineRule="auto"/>
        <w:rPr>
          <w:rFonts w:ascii="Times New Roman" w:hAnsi="Times New Roman"/>
          <w:b/>
          <w:sz w:val="24"/>
          <w:szCs w:val="24"/>
          <w:lang w:val="kk-KZ"/>
        </w:rPr>
      </w:pPr>
    </w:p>
    <w:p w14:paraId="319923A9" w14:textId="77777777" w:rsidR="007647B6" w:rsidRDefault="007647B6" w:rsidP="0056175E">
      <w:pPr>
        <w:spacing w:after="0" w:line="240" w:lineRule="auto"/>
        <w:rPr>
          <w:rFonts w:ascii="Times New Roman" w:hAnsi="Times New Roman"/>
          <w:b/>
          <w:sz w:val="24"/>
          <w:szCs w:val="24"/>
          <w:lang w:val="kk-KZ"/>
        </w:rPr>
      </w:pPr>
    </w:p>
    <w:p w14:paraId="3D45DF88" w14:textId="77777777" w:rsidR="007647B6" w:rsidRDefault="007647B6" w:rsidP="0056175E">
      <w:pPr>
        <w:spacing w:after="0" w:line="240" w:lineRule="auto"/>
        <w:rPr>
          <w:rFonts w:ascii="Times New Roman" w:hAnsi="Times New Roman"/>
          <w:b/>
          <w:sz w:val="24"/>
          <w:szCs w:val="24"/>
          <w:lang w:val="kk-KZ"/>
        </w:rPr>
      </w:pPr>
    </w:p>
    <w:p w14:paraId="792194C5" w14:textId="77777777" w:rsidR="007647B6" w:rsidRDefault="007647B6" w:rsidP="0056175E">
      <w:pPr>
        <w:spacing w:after="0" w:line="240" w:lineRule="auto"/>
        <w:rPr>
          <w:rFonts w:ascii="Times New Roman" w:hAnsi="Times New Roman"/>
          <w:b/>
          <w:sz w:val="24"/>
          <w:szCs w:val="24"/>
          <w:lang w:val="kk-KZ"/>
        </w:rPr>
      </w:pPr>
    </w:p>
    <w:p w14:paraId="333602A5" w14:textId="2E227B71" w:rsidR="0056175E" w:rsidRPr="00596EA1" w:rsidRDefault="0056175E" w:rsidP="0056175E">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Таблица В.14 - </w:t>
      </w:r>
      <w:r w:rsidRPr="00596EA1">
        <w:rPr>
          <w:rFonts w:ascii="Times New Roman" w:hAnsi="Times New Roman"/>
          <w:b/>
          <w:sz w:val="24"/>
          <w:szCs w:val="24"/>
          <w:lang w:val="kk-KZ"/>
        </w:rPr>
        <w:t xml:space="preserve">Фракция </w:t>
      </w:r>
      <w:r>
        <w:rPr>
          <w:rFonts w:ascii="Times New Roman" w:hAnsi="Times New Roman"/>
          <w:b/>
          <w:sz w:val="24"/>
          <w:szCs w:val="24"/>
          <w:lang w:val="kk-KZ"/>
        </w:rPr>
        <w:t>3</w:t>
      </w:r>
      <w:r w:rsidRPr="00596EA1">
        <w:rPr>
          <w:rFonts w:ascii="Times New Roman" w:hAnsi="Times New Roman"/>
          <w:b/>
          <w:sz w:val="24"/>
          <w:szCs w:val="24"/>
          <w:lang w:val="kk-KZ"/>
        </w:rPr>
        <w:t xml:space="preserve"> мм</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1509"/>
        <w:gridCol w:w="1640"/>
        <w:gridCol w:w="1336"/>
        <w:gridCol w:w="1510"/>
        <w:gridCol w:w="1407"/>
      </w:tblGrid>
      <w:tr w:rsidR="0056175E" w:rsidRPr="00596EA1" w14:paraId="22E16665" w14:textId="77777777" w:rsidTr="007D7B75">
        <w:tc>
          <w:tcPr>
            <w:tcW w:w="2091" w:type="dxa"/>
          </w:tcPr>
          <w:p w14:paraId="3A103175"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Марка и месторождения угля</w:t>
            </w:r>
          </w:p>
        </w:tc>
        <w:tc>
          <w:tcPr>
            <w:tcW w:w="1509" w:type="dxa"/>
          </w:tcPr>
          <w:p w14:paraId="1A463437" w14:textId="77777777" w:rsidR="0056175E" w:rsidRPr="00596EA1" w:rsidRDefault="0056175E" w:rsidP="0056175E">
            <w:pPr>
              <w:tabs>
                <w:tab w:val="left" w:pos="6780"/>
              </w:tabs>
              <w:jc w:val="both"/>
              <w:rPr>
                <w:rFonts w:ascii="Times New Roman" w:hAnsi="Times New Roman"/>
                <w:sz w:val="24"/>
                <w:szCs w:val="24"/>
              </w:rPr>
            </w:pPr>
            <w:r w:rsidRPr="00596EA1">
              <w:rPr>
                <w:rFonts w:ascii="Times New Roman" w:hAnsi="Times New Roman"/>
                <w:sz w:val="24"/>
                <w:szCs w:val="24"/>
                <w:lang w:val="kk-KZ"/>
              </w:rPr>
              <w:t>М</w:t>
            </w:r>
            <w:r w:rsidRPr="00596EA1">
              <w:rPr>
                <w:rFonts w:ascii="Times New Roman" w:hAnsi="Times New Roman"/>
                <w:sz w:val="24"/>
                <w:szCs w:val="24"/>
              </w:rPr>
              <w:t>асса чистой сухой мерной емкости</w:t>
            </w:r>
            <w:r w:rsidRPr="00596EA1">
              <w:rPr>
                <w:rFonts w:ascii="Times New Roman" w:hAnsi="Times New Roman"/>
                <w:sz w:val="24"/>
                <w:szCs w:val="24"/>
                <w:lang w:val="kk-KZ"/>
              </w:rPr>
              <w:t xml:space="preserve">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0</m:t>
                  </m:r>
                </m:sub>
              </m:sSub>
            </m:oMath>
            <w:r w:rsidRPr="00596EA1">
              <w:rPr>
                <w:rFonts w:ascii="Times New Roman" w:hAnsi="Times New Roman"/>
                <w:sz w:val="24"/>
                <w:szCs w:val="24"/>
              </w:rPr>
              <w:t xml:space="preserve"> , </w:t>
            </w:r>
            <w:r w:rsidRPr="00596EA1">
              <w:rPr>
                <w:rFonts w:ascii="Times New Roman" w:hAnsi="Times New Roman"/>
                <w:sz w:val="24"/>
                <w:szCs w:val="24"/>
                <w:lang w:val="kk-KZ"/>
              </w:rPr>
              <w:t>кг</w:t>
            </w:r>
            <w:r w:rsidRPr="00596EA1">
              <w:rPr>
                <w:rFonts w:ascii="Times New Roman" w:hAnsi="Times New Roman"/>
                <w:sz w:val="24"/>
                <w:szCs w:val="24"/>
              </w:rPr>
              <w:t xml:space="preserve">; </w:t>
            </w:r>
          </w:p>
        </w:tc>
        <w:tc>
          <w:tcPr>
            <w:tcW w:w="1640" w:type="dxa"/>
          </w:tcPr>
          <w:p w14:paraId="124DEC3D"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М</w:t>
            </w:r>
            <w:r w:rsidRPr="00596EA1">
              <w:rPr>
                <w:rFonts w:ascii="Times New Roman" w:hAnsi="Times New Roman"/>
                <w:sz w:val="24"/>
                <w:szCs w:val="24"/>
              </w:rPr>
              <w:t>асса наполненной мерной емкости</w:t>
            </w:r>
            <w:r w:rsidRPr="00596EA1">
              <w:rPr>
                <w:rFonts w:ascii="Times New Roman" w:hAnsi="Times New Roman"/>
                <w:sz w:val="24"/>
                <w:szCs w:val="24"/>
                <w:lang w:val="kk-KZ"/>
              </w:rPr>
              <w:t xml:space="preserve"> </w:t>
            </w:r>
            <w:r w:rsidRPr="00596EA1">
              <w:rPr>
                <w:rFonts w:ascii="Times New Roman" w:hAnsi="Times New Roman"/>
                <w:sz w:val="24"/>
                <w:szCs w:val="24"/>
                <w:lang w:val="en-US"/>
              </w:rPr>
              <w:t>m</w:t>
            </w:r>
            <w:r w:rsidRPr="00596EA1">
              <w:rPr>
                <w:rFonts w:ascii="Times New Roman" w:hAnsi="Times New Roman"/>
                <w:sz w:val="24"/>
                <w:szCs w:val="24"/>
                <w:vertAlign w:val="subscript"/>
                <w:lang w:val="en-US"/>
              </w:rPr>
              <w:t>v</w:t>
            </w:r>
            <w:r w:rsidRPr="00596EA1">
              <w:rPr>
                <w:rFonts w:ascii="Times New Roman" w:hAnsi="Times New Roman"/>
                <w:sz w:val="24"/>
                <w:szCs w:val="24"/>
              </w:rPr>
              <w:t xml:space="preserve">, </w:t>
            </w:r>
            <w:r w:rsidRPr="00596EA1">
              <w:rPr>
                <w:rFonts w:ascii="Times New Roman" w:hAnsi="Times New Roman"/>
                <w:sz w:val="24"/>
                <w:szCs w:val="24"/>
                <w:lang w:val="kk-KZ"/>
              </w:rPr>
              <w:t>к</w:t>
            </w:r>
            <w:r w:rsidRPr="00596EA1">
              <w:rPr>
                <w:rFonts w:ascii="Times New Roman" w:hAnsi="Times New Roman"/>
                <w:sz w:val="24"/>
                <w:szCs w:val="24"/>
              </w:rPr>
              <w:t>г;</w:t>
            </w:r>
          </w:p>
        </w:tc>
        <w:tc>
          <w:tcPr>
            <w:tcW w:w="1336" w:type="dxa"/>
          </w:tcPr>
          <w:p w14:paraId="526C93DC"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О</w:t>
            </w:r>
            <w:r w:rsidRPr="00596EA1">
              <w:rPr>
                <w:rFonts w:ascii="Times New Roman" w:hAnsi="Times New Roman"/>
                <w:sz w:val="24"/>
                <w:szCs w:val="24"/>
              </w:rPr>
              <w:t>бъем чистой сухой мерной емкости</w:t>
            </w:r>
            <w:r w:rsidRPr="00596EA1">
              <w:rPr>
                <w:rFonts w:ascii="Times New Roman" w:hAnsi="Times New Roman"/>
                <w:sz w:val="24"/>
                <w:szCs w:val="24"/>
                <w:lang w:val="kk-KZ"/>
              </w:rPr>
              <w:t xml:space="preserve"> </w:t>
            </w:r>
            <w:r w:rsidRPr="00596EA1">
              <w:rPr>
                <w:rFonts w:ascii="Times New Roman" w:hAnsi="Times New Roman"/>
                <w:sz w:val="24"/>
                <w:szCs w:val="24"/>
                <w:lang w:val="en-US"/>
              </w:rPr>
              <w:t>V</w:t>
            </w:r>
            <w:r w:rsidRPr="00596EA1">
              <w:rPr>
                <w:rFonts w:ascii="Times New Roman" w:hAnsi="Times New Roman"/>
                <w:sz w:val="24"/>
                <w:szCs w:val="24"/>
              </w:rPr>
              <w:t>, м</w:t>
            </w:r>
            <w:r w:rsidRPr="00596EA1">
              <w:rPr>
                <w:rFonts w:ascii="Times New Roman" w:hAnsi="Times New Roman"/>
                <w:sz w:val="24"/>
                <w:szCs w:val="24"/>
                <w:vertAlign w:val="superscript"/>
              </w:rPr>
              <w:t>3</w:t>
            </w:r>
            <w:r w:rsidRPr="00596EA1">
              <w:rPr>
                <w:rFonts w:ascii="Times New Roman" w:hAnsi="Times New Roman"/>
                <w:sz w:val="24"/>
                <w:szCs w:val="24"/>
                <w:lang w:val="kk-KZ"/>
              </w:rPr>
              <w:t>.</w:t>
            </w:r>
          </w:p>
        </w:tc>
        <w:tc>
          <w:tcPr>
            <w:tcW w:w="1510" w:type="dxa"/>
          </w:tcPr>
          <w:p w14:paraId="2A714580"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rPr>
              <w:t>Насыпн</w:t>
            </w:r>
            <w:r w:rsidRPr="00596EA1">
              <w:rPr>
                <w:rFonts w:ascii="Times New Roman" w:hAnsi="Times New Roman"/>
                <w:sz w:val="24"/>
                <w:szCs w:val="24"/>
                <w:lang w:val="kk-KZ"/>
              </w:rPr>
              <w:t>ая</w:t>
            </w:r>
            <w:r w:rsidRPr="00596EA1">
              <w:rPr>
                <w:rFonts w:ascii="Times New Roman" w:hAnsi="Times New Roman"/>
                <w:sz w:val="24"/>
                <w:szCs w:val="24"/>
              </w:rPr>
              <w:t xml:space="preserve"> плотность угля, (BD)</w:t>
            </w:r>
            <w:r w:rsidRPr="00596EA1">
              <w:rPr>
                <w:rFonts w:ascii="Times New Roman" w:hAnsi="Times New Roman"/>
                <w:sz w:val="24"/>
                <w:szCs w:val="24"/>
                <w:vertAlign w:val="superscript"/>
                <w:lang w:val="en-US"/>
              </w:rPr>
              <w:t>d</w:t>
            </w:r>
            <w:r w:rsidRPr="00596EA1">
              <w:rPr>
                <w:rFonts w:ascii="Times New Roman" w:hAnsi="Times New Roman"/>
                <w:sz w:val="24"/>
                <w:szCs w:val="24"/>
              </w:rPr>
              <w:t>, кг/м</w:t>
            </w:r>
            <w:r w:rsidRPr="00596EA1">
              <w:rPr>
                <w:rFonts w:ascii="Times New Roman" w:hAnsi="Times New Roman"/>
                <w:sz w:val="24"/>
                <w:szCs w:val="24"/>
                <w:vertAlign w:val="superscript"/>
              </w:rPr>
              <w:t>3</w:t>
            </w:r>
          </w:p>
        </w:tc>
        <w:tc>
          <w:tcPr>
            <w:tcW w:w="1407" w:type="dxa"/>
          </w:tcPr>
          <w:p w14:paraId="56840C86" w14:textId="77777777" w:rsidR="0056175E" w:rsidRPr="00596EA1" w:rsidRDefault="0056175E" w:rsidP="0056175E">
            <w:pPr>
              <w:rPr>
                <w:rFonts w:ascii="Times New Roman" w:hAnsi="Times New Roman"/>
                <w:sz w:val="24"/>
                <w:szCs w:val="24"/>
              </w:rPr>
            </w:pPr>
            <w:r w:rsidRPr="00596EA1">
              <w:rPr>
                <w:rFonts w:ascii="Times New Roman" w:hAnsi="Times New Roman"/>
                <w:sz w:val="24"/>
                <w:szCs w:val="24"/>
                <w:lang w:val="kk-KZ"/>
              </w:rPr>
              <w:t>Средняя н</w:t>
            </w:r>
            <w:r w:rsidRPr="00596EA1">
              <w:rPr>
                <w:rFonts w:ascii="Times New Roman" w:hAnsi="Times New Roman"/>
                <w:sz w:val="24"/>
                <w:szCs w:val="24"/>
              </w:rPr>
              <w:t>асыпная плотность угля, (BD)</w:t>
            </w:r>
            <w:r w:rsidRPr="00596EA1">
              <w:rPr>
                <w:rFonts w:ascii="Times New Roman" w:hAnsi="Times New Roman"/>
                <w:sz w:val="24"/>
                <w:szCs w:val="24"/>
                <w:vertAlign w:val="superscript"/>
              </w:rPr>
              <w:t>d</w:t>
            </w:r>
            <w:r w:rsidRPr="00596EA1">
              <w:rPr>
                <w:rFonts w:ascii="Times New Roman" w:hAnsi="Times New Roman"/>
                <w:sz w:val="24"/>
                <w:szCs w:val="24"/>
              </w:rPr>
              <w:t>, кг/м</w:t>
            </w:r>
            <w:r w:rsidRPr="00596EA1">
              <w:rPr>
                <w:rFonts w:ascii="Times New Roman" w:hAnsi="Times New Roman"/>
                <w:sz w:val="24"/>
                <w:szCs w:val="24"/>
                <w:vertAlign w:val="superscript"/>
              </w:rPr>
              <w:t>3</w:t>
            </w:r>
          </w:p>
        </w:tc>
      </w:tr>
      <w:tr w:rsidR="0056175E" w:rsidRPr="00596EA1" w14:paraId="506880F4" w14:textId="77777777" w:rsidTr="007D7B75">
        <w:tc>
          <w:tcPr>
            <w:tcW w:w="2091" w:type="dxa"/>
            <w:vMerge w:val="restart"/>
            <w:vAlign w:val="center"/>
          </w:tcPr>
          <w:p w14:paraId="3C21F1E1"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Рядовой уголь «</w:t>
            </w:r>
            <w:r w:rsidRPr="00596EA1">
              <w:rPr>
                <w:rFonts w:ascii="Times New Roman" w:hAnsi="Times New Roman"/>
                <w:sz w:val="24"/>
                <w:szCs w:val="24"/>
                <w:lang w:val="en-US"/>
              </w:rPr>
              <w:t>Sat</w:t>
            </w:r>
            <w:r w:rsidRPr="00596EA1">
              <w:rPr>
                <w:rFonts w:ascii="Times New Roman" w:hAnsi="Times New Roman"/>
                <w:sz w:val="24"/>
                <w:szCs w:val="24"/>
                <w:lang w:val="kk-KZ"/>
              </w:rPr>
              <w:t>» Шахта</w:t>
            </w:r>
          </w:p>
        </w:tc>
        <w:tc>
          <w:tcPr>
            <w:tcW w:w="1509" w:type="dxa"/>
          </w:tcPr>
          <w:p w14:paraId="7D491F9F"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794F23A0"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56</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6C169D8B"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3AA6D768"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623,18</w:t>
            </w:r>
          </w:p>
        </w:tc>
        <w:tc>
          <w:tcPr>
            <w:tcW w:w="1407" w:type="dxa"/>
            <w:vMerge w:val="restart"/>
          </w:tcPr>
          <w:p w14:paraId="2DA278A4" w14:textId="77777777" w:rsidR="0056175E" w:rsidRPr="00596EA1" w:rsidRDefault="0056175E" w:rsidP="0056175E">
            <w:pPr>
              <w:jc w:val="both"/>
              <w:rPr>
                <w:rFonts w:ascii="Times New Roman" w:hAnsi="Times New Roman"/>
                <w:sz w:val="24"/>
                <w:szCs w:val="24"/>
                <w:lang w:val="kk-KZ"/>
              </w:rPr>
            </w:pPr>
          </w:p>
          <w:p w14:paraId="4CFAE679" w14:textId="77777777" w:rsidR="0056175E" w:rsidRPr="00596EA1" w:rsidRDefault="0056175E" w:rsidP="0056175E">
            <w:pPr>
              <w:jc w:val="center"/>
              <w:rPr>
                <w:rFonts w:ascii="Times New Roman" w:hAnsi="Times New Roman"/>
                <w:sz w:val="24"/>
                <w:szCs w:val="24"/>
                <w:lang w:val="kk-KZ"/>
              </w:rPr>
            </w:pPr>
            <w:r>
              <w:rPr>
                <w:rFonts w:ascii="Times New Roman" w:hAnsi="Times New Roman"/>
                <w:sz w:val="24"/>
                <w:szCs w:val="24"/>
                <w:lang w:val="kk-KZ"/>
              </w:rPr>
              <w:t>628,01</w:t>
            </w:r>
          </w:p>
        </w:tc>
      </w:tr>
      <w:tr w:rsidR="0056175E" w:rsidRPr="00596EA1" w14:paraId="2DCFBA37" w14:textId="77777777" w:rsidTr="007D7B75">
        <w:tc>
          <w:tcPr>
            <w:tcW w:w="2091" w:type="dxa"/>
            <w:vMerge/>
            <w:vAlign w:val="center"/>
          </w:tcPr>
          <w:p w14:paraId="5427F80A" w14:textId="77777777" w:rsidR="0056175E" w:rsidRPr="00596EA1" w:rsidRDefault="0056175E" w:rsidP="0056175E">
            <w:pPr>
              <w:rPr>
                <w:rFonts w:ascii="Times New Roman" w:hAnsi="Times New Roman"/>
                <w:sz w:val="24"/>
                <w:szCs w:val="24"/>
                <w:lang w:val="kk-KZ"/>
              </w:rPr>
            </w:pPr>
          </w:p>
        </w:tc>
        <w:tc>
          <w:tcPr>
            <w:tcW w:w="1509" w:type="dxa"/>
          </w:tcPr>
          <w:p w14:paraId="1C638AF3" w14:textId="77777777" w:rsidR="0056175E" w:rsidRPr="00596EA1" w:rsidRDefault="0056175E" w:rsidP="0056175E">
            <w:pPr>
              <w:rPr>
                <w:rFonts w:ascii="Times New Roman" w:hAnsi="Times New Roman"/>
                <w:sz w:val="24"/>
                <w:szCs w:val="24"/>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31D654A9"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56</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067A9CB5"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28DA7FE8"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623,18</w:t>
            </w:r>
          </w:p>
        </w:tc>
        <w:tc>
          <w:tcPr>
            <w:tcW w:w="1407" w:type="dxa"/>
            <w:vMerge/>
          </w:tcPr>
          <w:p w14:paraId="6169AAF1" w14:textId="77777777" w:rsidR="0056175E" w:rsidRPr="00596EA1" w:rsidRDefault="0056175E" w:rsidP="0056175E">
            <w:pPr>
              <w:jc w:val="both"/>
              <w:rPr>
                <w:rFonts w:ascii="Times New Roman" w:hAnsi="Times New Roman"/>
                <w:sz w:val="24"/>
                <w:szCs w:val="24"/>
                <w:lang w:val="kk-KZ"/>
              </w:rPr>
            </w:pPr>
          </w:p>
        </w:tc>
      </w:tr>
      <w:tr w:rsidR="0056175E" w:rsidRPr="00596EA1" w14:paraId="25DCACC4" w14:textId="77777777" w:rsidTr="007D7B75">
        <w:tc>
          <w:tcPr>
            <w:tcW w:w="2091" w:type="dxa"/>
            <w:vMerge/>
            <w:vAlign w:val="center"/>
          </w:tcPr>
          <w:p w14:paraId="1527A195" w14:textId="77777777" w:rsidR="0056175E" w:rsidRPr="00596EA1" w:rsidRDefault="0056175E" w:rsidP="0056175E">
            <w:pPr>
              <w:rPr>
                <w:rFonts w:ascii="Times New Roman" w:hAnsi="Times New Roman"/>
                <w:sz w:val="24"/>
                <w:szCs w:val="24"/>
                <w:lang w:val="kk-KZ"/>
              </w:rPr>
            </w:pPr>
          </w:p>
        </w:tc>
        <w:tc>
          <w:tcPr>
            <w:tcW w:w="1509" w:type="dxa"/>
          </w:tcPr>
          <w:p w14:paraId="2C6E7D30"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25C56CC9"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57</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21EB2666"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552CE68D"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637,68</w:t>
            </w:r>
          </w:p>
        </w:tc>
        <w:tc>
          <w:tcPr>
            <w:tcW w:w="1407" w:type="dxa"/>
            <w:vMerge/>
          </w:tcPr>
          <w:p w14:paraId="3695A4B6" w14:textId="77777777" w:rsidR="0056175E" w:rsidRPr="00596EA1" w:rsidRDefault="0056175E" w:rsidP="0056175E">
            <w:pPr>
              <w:jc w:val="both"/>
              <w:rPr>
                <w:rFonts w:ascii="Times New Roman" w:hAnsi="Times New Roman"/>
                <w:sz w:val="24"/>
                <w:szCs w:val="24"/>
                <w:lang w:val="kk-KZ"/>
              </w:rPr>
            </w:pPr>
          </w:p>
        </w:tc>
      </w:tr>
      <w:tr w:rsidR="0056175E" w:rsidRPr="00596EA1" w14:paraId="0395FDAB" w14:textId="77777777" w:rsidTr="007D7B75">
        <w:tc>
          <w:tcPr>
            <w:tcW w:w="2091" w:type="dxa"/>
            <w:vMerge w:val="restart"/>
            <w:vAlign w:val="center"/>
          </w:tcPr>
          <w:p w14:paraId="1DDC9C18"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Караганды уголь</w:t>
            </w:r>
          </w:p>
          <w:p w14:paraId="335D03BC" w14:textId="77777777" w:rsidR="0056175E" w:rsidRPr="00596EA1" w:rsidRDefault="0056175E" w:rsidP="0056175E">
            <w:pPr>
              <w:rPr>
                <w:rFonts w:ascii="Times New Roman" w:hAnsi="Times New Roman"/>
                <w:sz w:val="24"/>
                <w:szCs w:val="24"/>
              </w:rPr>
            </w:pPr>
            <w:r w:rsidRPr="00596EA1">
              <w:rPr>
                <w:rFonts w:ascii="Times New Roman" w:hAnsi="Times New Roman"/>
                <w:sz w:val="24"/>
                <w:szCs w:val="24"/>
              </w:rPr>
              <w:t>«Рапид» Шахта</w:t>
            </w:r>
          </w:p>
        </w:tc>
        <w:tc>
          <w:tcPr>
            <w:tcW w:w="1509" w:type="dxa"/>
          </w:tcPr>
          <w:p w14:paraId="126513EC"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4ABA094B"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w:t>
            </w:r>
            <w:r>
              <w:rPr>
                <w:rFonts w:ascii="Times New Roman" w:hAnsi="Times New Roman"/>
                <w:sz w:val="24"/>
                <w:szCs w:val="24"/>
                <w:lang w:val="kk-KZ"/>
              </w:rPr>
              <w:t>7</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5E0363CD"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43189C58"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782,61</w:t>
            </w:r>
          </w:p>
        </w:tc>
        <w:tc>
          <w:tcPr>
            <w:tcW w:w="1407" w:type="dxa"/>
            <w:vMerge w:val="restart"/>
          </w:tcPr>
          <w:p w14:paraId="2232B2E3" w14:textId="77777777" w:rsidR="0056175E" w:rsidRPr="00596EA1" w:rsidRDefault="0056175E" w:rsidP="0056175E">
            <w:pPr>
              <w:jc w:val="center"/>
              <w:rPr>
                <w:rFonts w:ascii="Times New Roman" w:hAnsi="Times New Roman"/>
                <w:sz w:val="24"/>
                <w:szCs w:val="24"/>
                <w:lang w:val="kk-KZ"/>
              </w:rPr>
            </w:pPr>
          </w:p>
          <w:p w14:paraId="0E057CEB" w14:textId="77777777" w:rsidR="0056175E" w:rsidRPr="00596EA1" w:rsidRDefault="0056175E" w:rsidP="0056175E">
            <w:pPr>
              <w:jc w:val="center"/>
              <w:rPr>
                <w:rFonts w:ascii="Times New Roman" w:hAnsi="Times New Roman"/>
                <w:sz w:val="24"/>
                <w:szCs w:val="24"/>
                <w:lang w:val="kk-KZ"/>
              </w:rPr>
            </w:pPr>
            <w:r>
              <w:rPr>
                <w:rFonts w:ascii="Times New Roman" w:hAnsi="Times New Roman"/>
                <w:sz w:val="24"/>
                <w:szCs w:val="24"/>
                <w:lang w:val="kk-KZ"/>
              </w:rPr>
              <w:t>782,6</w:t>
            </w:r>
          </w:p>
        </w:tc>
      </w:tr>
      <w:tr w:rsidR="0056175E" w:rsidRPr="00596EA1" w14:paraId="4BC92C7C" w14:textId="77777777" w:rsidTr="007D7B75">
        <w:tc>
          <w:tcPr>
            <w:tcW w:w="2091" w:type="dxa"/>
            <w:vMerge/>
          </w:tcPr>
          <w:p w14:paraId="2C3148BD" w14:textId="77777777" w:rsidR="0056175E" w:rsidRPr="00596EA1" w:rsidRDefault="0056175E" w:rsidP="0056175E">
            <w:pPr>
              <w:rPr>
                <w:rFonts w:ascii="Times New Roman" w:hAnsi="Times New Roman"/>
                <w:sz w:val="24"/>
                <w:szCs w:val="24"/>
                <w:lang w:val="kk-KZ"/>
              </w:rPr>
            </w:pPr>
          </w:p>
        </w:tc>
        <w:tc>
          <w:tcPr>
            <w:tcW w:w="1509" w:type="dxa"/>
          </w:tcPr>
          <w:p w14:paraId="79C0364D"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5DF0184A"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w:t>
            </w:r>
            <w:r>
              <w:rPr>
                <w:rFonts w:ascii="Times New Roman" w:hAnsi="Times New Roman"/>
                <w:sz w:val="24"/>
                <w:szCs w:val="24"/>
                <w:lang w:val="kk-KZ"/>
              </w:rPr>
              <w:t>7</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5EE0B383"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6D538041"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753,62</w:t>
            </w:r>
          </w:p>
        </w:tc>
        <w:tc>
          <w:tcPr>
            <w:tcW w:w="1407" w:type="dxa"/>
            <w:vMerge/>
          </w:tcPr>
          <w:p w14:paraId="376C2B62" w14:textId="77777777" w:rsidR="0056175E" w:rsidRPr="00596EA1" w:rsidRDefault="0056175E" w:rsidP="0056175E">
            <w:pPr>
              <w:jc w:val="both"/>
              <w:rPr>
                <w:rFonts w:ascii="Times New Roman" w:hAnsi="Times New Roman"/>
                <w:sz w:val="24"/>
                <w:szCs w:val="24"/>
                <w:lang w:val="kk-KZ"/>
              </w:rPr>
            </w:pPr>
          </w:p>
        </w:tc>
      </w:tr>
      <w:tr w:rsidR="0056175E" w:rsidRPr="00596EA1" w14:paraId="55A6FF18" w14:textId="77777777" w:rsidTr="007D7B75">
        <w:tc>
          <w:tcPr>
            <w:tcW w:w="2091" w:type="dxa"/>
            <w:vMerge/>
          </w:tcPr>
          <w:p w14:paraId="7FBC81BC" w14:textId="77777777" w:rsidR="0056175E" w:rsidRPr="00596EA1" w:rsidRDefault="0056175E" w:rsidP="0056175E">
            <w:pPr>
              <w:rPr>
                <w:rFonts w:ascii="Times New Roman" w:hAnsi="Times New Roman"/>
                <w:sz w:val="24"/>
                <w:szCs w:val="24"/>
                <w:lang w:val="kk-KZ"/>
              </w:rPr>
            </w:pPr>
          </w:p>
        </w:tc>
        <w:tc>
          <w:tcPr>
            <w:tcW w:w="1509" w:type="dxa"/>
          </w:tcPr>
          <w:p w14:paraId="7DCA10B0"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4BEF38D5"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67</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336417D3"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21F2C854"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666,66</w:t>
            </w:r>
          </w:p>
        </w:tc>
        <w:tc>
          <w:tcPr>
            <w:tcW w:w="1407" w:type="dxa"/>
            <w:vMerge/>
          </w:tcPr>
          <w:p w14:paraId="79FC0DB6" w14:textId="77777777" w:rsidR="0056175E" w:rsidRPr="00596EA1" w:rsidRDefault="0056175E" w:rsidP="0056175E">
            <w:pPr>
              <w:jc w:val="both"/>
              <w:rPr>
                <w:rFonts w:ascii="Times New Roman" w:hAnsi="Times New Roman"/>
                <w:sz w:val="24"/>
                <w:szCs w:val="24"/>
                <w:lang w:val="kk-KZ"/>
              </w:rPr>
            </w:pPr>
          </w:p>
        </w:tc>
      </w:tr>
      <w:tr w:rsidR="0056175E" w:rsidRPr="00596EA1" w14:paraId="6B58EFA9" w14:textId="77777777" w:rsidTr="007D7B75">
        <w:tc>
          <w:tcPr>
            <w:tcW w:w="2091" w:type="dxa"/>
            <w:vMerge w:val="restart"/>
          </w:tcPr>
          <w:p w14:paraId="02951EDA"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Уголь для котлов длительного горения</w:t>
            </w:r>
          </w:p>
          <w:p w14:paraId="2DCD5096"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«Абайская» Шахта</w:t>
            </w:r>
          </w:p>
        </w:tc>
        <w:tc>
          <w:tcPr>
            <w:tcW w:w="1509" w:type="dxa"/>
          </w:tcPr>
          <w:p w14:paraId="38995799"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6DC24F89"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7</w:t>
            </w:r>
            <w:r>
              <w:rPr>
                <w:rFonts w:ascii="Times New Roman" w:hAnsi="Times New Roman"/>
                <w:sz w:val="24"/>
                <w:szCs w:val="24"/>
                <w:lang w:val="kk-KZ"/>
              </w:rPr>
              <w:t>1</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52723B7F"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03615361"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8</w:t>
            </w:r>
            <w:r>
              <w:rPr>
                <w:rFonts w:ascii="Times New Roman" w:hAnsi="Times New Roman"/>
                <w:sz w:val="24"/>
                <w:szCs w:val="24"/>
                <w:lang w:val="kk-KZ"/>
              </w:rPr>
              <w:t>40,58</w:t>
            </w:r>
          </w:p>
        </w:tc>
        <w:tc>
          <w:tcPr>
            <w:tcW w:w="1407" w:type="dxa"/>
            <w:vMerge w:val="restart"/>
            <w:vAlign w:val="center"/>
          </w:tcPr>
          <w:p w14:paraId="47C8545B" w14:textId="77777777" w:rsidR="0056175E" w:rsidRPr="00596EA1" w:rsidRDefault="0056175E" w:rsidP="0056175E">
            <w:pPr>
              <w:jc w:val="center"/>
              <w:rPr>
                <w:rFonts w:ascii="Times New Roman" w:hAnsi="Times New Roman"/>
                <w:sz w:val="24"/>
                <w:szCs w:val="24"/>
                <w:lang w:val="kk-KZ"/>
              </w:rPr>
            </w:pPr>
            <w:r>
              <w:rPr>
                <w:rFonts w:ascii="Times New Roman" w:hAnsi="Times New Roman"/>
                <w:sz w:val="24"/>
                <w:szCs w:val="24"/>
                <w:lang w:val="kk-KZ"/>
              </w:rPr>
              <w:t>826,09</w:t>
            </w:r>
          </w:p>
        </w:tc>
      </w:tr>
      <w:tr w:rsidR="0056175E" w:rsidRPr="00596EA1" w14:paraId="786EDDF5" w14:textId="77777777" w:rsidTr="007D7B75">
        <w:tc>
          <w:tcPr>
            <w:tcW w:w="2091" w:type="dxa"/>
            <w:vMerge/>
          </w:tcPr>
          <w:p w14:paraId="4DEF26F9" w14:textId="77777777" w:rsidR="0056175E" w:rsidRPr="00596EA1" w:rsidRDefault="0056175E" w:rsidP="0056175E">
            <w:pPr>
              <w:rPr>
                <w:rFonts w:ascii="Times New Roman" w:hAnsi="Times New Roman"/>
                <w:sz w:val="24"/>
                <w:szCs w:val="24"/>
                <w:lang w:val="kk-KZ"/>
              </w:rPr>
            </w:pPr>
          </w:p>
        </w:tc>
        <w:tc>
          <w:tcPr>
            <w:tcW w:w="1509" w:type="dxa"/>
          </w:tcPr>
          <w:p w14:paraId="6AB6EC9B"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069FE176"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69</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3E99159A"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11DE9575"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811,59</w:t>
            </w:r>
          </w:p>
        </w:tc>
        <w:tc>
          <w:tcPr>
            <w:tcW w:w="1407" w:type="dxa"/>
            <w:vMerge/>
          </w:tcPr>
          <w:p w14:paraId="23185B2F" w14:textId="77777777" w:rsidR="0056175E" w:rsidRPr="00596EA1" w:rsidRDefault="0056175E" w:rsidP="0056175E">
            <w:pPr>
              <w:jc w:val="both"/>
              <w:rPr>
                <w:rFonts w:ascii="Times New Roman" w:hAnsi="Times New Roman"/>
                <w:sz w:val="24"/>
                <w:szCs w:val="24"/>
                <w:lang w:val="kk-KZ"/>
              </w:rPr>
            </w:pPr>
          </w:p>
        </w:tc>
      </w:tr>
      <w:tr w:rsidR="0056175E" w:rsidRPr="00596EA1" w14:paraId="46C4BE0A" w14:textId="77777777" w:rsidTr="007D7B75">
        <w:tc>
          <w:tcPr>
            <w:tcW w:w="2091" w:type="dxa"/>
            <w:vMerge/>
          </w:tcPr>
          <w:p w14:paraId="5045EF92" w14:textId="77777777" w:rsidR="0056175E" w:rsidRPr="00596EA1" w:rsidRDefault="0056175E" w:rsidP="0056175E">
            <w:pPr>
              <w:rPr>
                <w:rFonts w:ascii="Times New Roman" w:hAnsi="Times New Roman"/>
                <w:sz w:val="24"/>
                <w:szCs w:val="24"/>
                <w:lang w:val="kk-KZ"/>
              </w:rPr>
            </w:pPr>
          </w:p>
        </w:tc>
        <w:tc>
          <w:tcPr>
            <w:tcW w:w="1509" w:type="dxa"/>
          </w:tcPr>
          <w:p w14:paraId="26049FB7"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1A6FE3A2"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70</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517C8183"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30815941"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826,09</w:t>
            </w:r>
          </w:p>
        </w:tc>
        <w:tc>
          <w:tcPr>
            <w:tcW w:w="1407" w:type="dxa"/>
            <w:vMerge/>
          </w:tcPr>
          <w:p w14:paraId="6D49E435" w14:textId="77777777" w:rsidR="0056175E" w:rsidRPr="00596EA1" w:rsidRDefault="0056175E" w:rsidP="0056175E">
            <w:pPr>
              <w:jc w:val="both"/>
              <w:rPr>
                <w:rFonts w:ascii="Times New Roman" w:hAnsi="Times New Roman"/>
                <w:sz w:val="24"/>
                <w:szCs w:val="24"/>
                <w:lang w:val="kk-KZ"/>
              </w:rPr>
            </w:pPr>
          </w:p>
        </w:tc>
      </w:tr>
      <w:tr w:rsidR="0056175E" w:rsidRPr="00596EA1" w14:paraId="543723BD" w14:textId="77777777" w:rsidTr="007D7B75">
        <w:tc>
          <w:tcPr>
            <w:tcW w:w="2091" w:type="dxa"/>
            <w:vMerge w:val="restart"/>
            <w:vAlign w:val="center"/>
          </w:tcPr>
          <w:p w14:paraId="04BB57FC"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«Орех» уголь</w:t>
            </w:r>
          </w:p>
          <w:p w14:paraId="222B0390"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rPr>
              <w:t>«</w:t>
            </w:r>
            <w:r w:rsidRPr="00596EA1">
              <w:rPr>
                <w:rFonts w:ascii="Times New Roman" w:hAnsi="Times New Roman"/>
                <w:sz w:val="24"/>
                <w:szCs w:val="24"/>
                <w:lang w:val="en-US"/>
              </w:rPr>
              <w:t>Sat</w:t>
            </w:r>
            <w:r w:rsidRPr="00596EA1">
              <w:rPr>
                <w:rFonts w:ascii="Times New Roman" w:hAnsi="Times New Roman"/>
                <w:sz w:val="24"/>
                <w:szCs w:val="24"/>
              </w:rPr>
              <w:t>»</w:t>
            </w:r>
            <w:r w:rsidRPr="00596EA1">
              <w:rPr>
                <w:rFonts w:ascii="Times New Roman" w:hAnsi="Times New Roman"/>
                <w:sz w:val="24"/>
                <w:szCs w:val="24"/>
                <w:lang w:val="en-US"/>
              </w:rPr>
              <w:t xml:space="preserve"> </w:t>
            </w:r>
            <w:r w:rsidRPr="00596EA1">
              <w:rPr>
                <w:rFonts w:ascii="Times New Roman" w:hAnsi="Times New Roman"/>
                <w:sz w:val="24"/>
                <w:szCs w:val="24"/>
                <w:lang w:val="kk-KZ"/>
              </w:rPr>
              <w:t>карьер</w:t>
            </w:r>
          </w:p>
          <w:p w14:paraId="67347ACF" w14:textId="77777777" w:rsidR="0056175E" w:rsidRPr="00596EA1" w:rsidRDefault="0056175E" w:rsidP="0056175E">
            <w:pPr>
              <w:rPr>
                <w:rFonts w:ascii="Times New Roman" w:hAnsi="Times New Roman"/>
                <w:sz w:val="24"/>
                <w:szCs w:val="24"/>
                <w:lang w:val="en-US"/>
              </w:rPr>
            </w:pPr>
          </w:p>
        </w:tc>
        <w:tc>
          <w:tcPr>
            <w:tcW w:w="1509" w:type="dxa"/>
          </w:tcPr>
          <w:p w14:paraId="63584CAF"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4D82CE95"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32</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2E3C1162"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2,96</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-5</w:t>
            </w:r>
          </w:p>
        </w:tc>
        <w:tc>
          <w:tcPr>
            <w:tcW w:w="1510" w:type="dxa"/>
          </w:tcPr>
          <w:p w14:paraId="51739B9E"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641,89</w:t>
            </w:r>
          </w:p>
        </w:tc>
        <w:tc>
          <w:tcPr>
            <w:tcW w:w="1407" w:type="dxa"/>
            <w:vMerge w:val="restart"/>
            <w:vAlign w:val="center"/>
          </w:tcPr>
          <w:p w14:paraId="5B25CD05" w14:textId="77777777" w:rsidR="0056175E" w:rsidRPr="00596EA1" w:rsidRDefault="0056175E" w:rsidP="0056175E">
            <w:pPr>
              <w:jc w:val="center"/>
              <w:rPr>
                <w:rFonts w:ascii="Times New Roman" w:hAnsi="Times New Roman"/>
                <w:sz w:val="24"/>
                <w:szCs w:val="24"/>
                <w:lang w:val="kk-KZ"/>
              </w:rPr>
            </w:pPr>
            <w:r>
              <w:rPr>
                <w:rFonts w:ascii="Times New Roman" w:hAnsi="Times New Roman"/>
                <w:sz w:val="24"/>
                <w:szCs w:val="24"/>
                <w:lang w:val="kk-KZ"/>
              </w:rPr>
              <w:t>641,89</w:t>
            </w:r>
          </w:p>
        </w:tc>
      </w:tr>
      <w:tr w:rsidR="0056175E" w:rsidRPr="00596EA1" w14:paraId="572C8FA7" w14:textId="77777777" w:rsidTr="007D7B75">
        <w:tc>
          <w:tcPr>
            <w:tcW w:w="2091" w:type="dxa"/>
            <w:vMerge/>
          </w:tcPr>
          <w:p w14:paraId="6262EB37" w14:textId="77777777" w:rsidR="0056175E" w:rsidRPr="00596EA1" w:rsidRDefault="0056175E" w:rsidP="0056175E">
            <w:pPr>
              <w:jc w:val="both"/>
              <w:rPr>
                <w:rFonts w:ascii="Times New Roman" w:hAnsi="Times New Roman"/>
                <w:sz w:val="24"/>
                <w:szCs w:val="24"/>
                <w:lang w:val="kk-KZ"/>
              </w:rPr>
            </w:pPr>
          </w:p>
        </w:tc>
        <w:tc>
          <w:tcPr>
            <w:tcW w:w="1509" w:type="dxa"/>
          </w:tcPr>
          <w:p w14:paraId="07E689DB"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3243471D"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32</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5A0BF1FC"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2,96</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-5</w:t>
            </w:r>
          </w:p>
        </w:tc>
        <w:tc>
          <w:tcPr>
            <w:tcW w:w="1510" w:type="dxa"/>
          </w:tcPr>
          <w:p w14:paraId="174F3135"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641,89</w:t>
            </w:r>
          </w:p>
        </w:tc>
        <w:tc>
          <w:tcPr>
            <w:tcW w:w="1407" w:type="dxa"/>
            <w:vMerge/>
            <w:vAlign w:val="center"/>
          </w:tcPr>
          <w:p w14:paraId="541F7DDE" w14:textId="77777777" w:rsidR="0056175E" w:rsidRPr="00596EA1" w:rsidRDefault="0056175E" w:rsidP="0056175E">
            <w:pPr>
              <w:jc w:val="center"/>
              <w:rPr>
                <w:rFonts w:ascii="Times New Roman" w:hAnsi="Times New Roman"/>
                <w:sz w:val="24"/>
                <w:szCs w:val="24"/>
                <w:lang w:val="kk-KZ"/>
              </w:rPr>
            </w:pPr>
          </w:p>
        </w:tc>
      </w:tr>
      <w:tr w:rsidR="0056175E" w:rsidRPr="00596EA1" w14:paraId="77965E38" w14:textId="77777777" w:rsidTr="007D7B75">
        <w:tc>
          <w:tcPr>
            <w:tcW w:w="2091" w:type="dxa"/>
            <w:vMerge/>
          </w:tcPr>
          <w:p w14:paraId="638FE9FC" w14:textId="77777777" w:rsidR="0056175E" w:rsidRPr="00596EA1" w:rsidRDefault="0056175E" w:rsidP="0056175E">
            <w:pPr>
              <w:jc w:val="both"/>
              <w:rPr>
                <w:rFonts w:ascii="Times New Roman" w:hAnsi="Times New Roman"/>
                <w:sz w:val="24"/>
                <w:szCs w:val="24"/>
                <w:lang w:val="kk-KZ"/>
              </w:rPr>
            </w:pPr>
          </w:p>
        </w:tc>
        <w:tc>
          <w:tcPr>
            <w:tcW w:w="1509" w:type="dxa"/>
          </w:tcPr>
          <w:p w14:paraId="23104D1A"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436AAF25"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32</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6ECDE9F7"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2,96</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-5</w:t>
            </w:r>
          </w:p>
        </w:tc>
        <w:tc>
          <w:tcPr>
            <w:tcW w:w="1510" w:type="dxa"/>
          </w:tcPr>
          <w:p w14:paraId="6C95AC87"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641,89</w:t>
            </w:r>
          </w:p>
        </w:tc>
        <w:tc>
          <w:tcPr>
            <w:tcW w:w="1407" w:type="dxa"/>
            <w:vMerge/>
            <w:vAlign w:val="center"/>
          </w:tcPr>
          <w:p w14:paraId="4508A45D" w14:textId="77777777" w:rsidR="0056175E" w:rsidRPr="00596EA1" w:rsidRDefault="0056175E" w:rsidP="0056175E">
            <w:pPr>
              <w:jc w:val="center"/>
              <w:rPr>
                <w:rFonts w:ascii="Times New Roman" w:hAnsi="Times New Roman"/>
                <w:sz w:val="24"/>
                <w:szCs w:val="24"/>
                <w:lang w:val="kk-KZ"/>
              </w:rPr>
            </w:pPr>
          </w:p>
        </w:tc>
      </w:tr>
    </w:tbl>
    <w:p w14:paraId="5EA993C3" w14:textId="77777777" w:rsidR="0056175E" w:rsidRPr="00596EA1" w:rsidRDefault="0056175E" w:rsidP="0056175E">
      <w:pPr>
        <w:spacing w:after="0" w:line="240" w:lineRule="auto"/>
        <w:rPr>
          <w:rFonts w:ascii="Times New Roman" w:hAnsi="Times New Roman"/>
          <w:b/>
          <w:sz w:val="24"/>
          <w:szCs w:val="24"/>
          <w:lang w:val="kk-KZ"/>
        </w:rPr>
      </w:pPr>
      <w:r>
        <w:rPr>
          <w:rFonts w:ascii="Times New Roman" w:hAnsi="Times New Roman"/>
          <w:b/>
          <w:sz w:val="24"/>
          <w:szCs w:val="24"/>
          <w:lang w:val="kk-KZ"/>
        </w:rPr>
        <w:t xml:space="preserve">Таблица В.15 - </w:t>
      </w:r>
      <w:r w:rsidRPr="00596EA1">
        <w:rPr>
          <w:rFonts w:ascii="Times New Roman" w:hAnsi="Times New Roman"/>
          <w:b/>
          <w:sz w:val="24"/>
          <w:szCs w:val="24"/>
          <w:lang w:val="kk-KZ"/>
        </w:rPr>
        <w:t xml:space="preserve">Фракция </w:t>
      </w:r>
      <w:r>
        <w:rPr>
          <w:rFonts w:ascii="Times New Roman" w:hAnsi="Times New Roman"/>
          <w:b/>
          <w:sz w:val="24"/>
          <w:szCs w:val="24"/>
          <w:lang w:val="kk-KZ"/>
        </w:rPr>
        <w:t xml:space="preserve">2 </w:t>
      </w:r>
      <w:r w:rsidRPr="00596EA1">
        <w:rPr>
          <w:rFonts w:ascii="Times New Roman" w:hAnsi="Times New Roman"/>
          <w:b/>
          <w:sz w:val="24"/>
          <w:szCs w:val="24"/>
          <w:lang w:val="kk-KZ"/>
        </w:rPr>
        <w:t>мм</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1509"/>
        <w:gridCol w:w="1640"/>
        <w:gridCol w:w="1336"/>
        <w:gridCol w:w="1510"/>
        <w:gridCol w:w="1407"/>
      </w:tblGrid>
      <w:tr w:rsidR="0056175E" w:rsidRPr="00596EA1" w14:paraId="284B54BE" w14:textId="77777777" w:rsidTr="007D7B75">
        <w:tc>
          <w:tcPr>
            <w:tcW w:w="2091" w:type="dxa"/>
          </w:tcPr>
          <w:p w14:paraId="2A967EC7"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Марка и месторождения угля</w:t>
            </w:r>
          </w:p>
        </w:tc>
        <w:tc>
          <w:tcPr>
            <w:tcW w:w="1509" w:type="dxa"/>
          </w:tcPr>
          <w:p w14:paraId="6A8A5116" w14:textId="77777777" w:rsidR="0056175E" w:rsidRPr="00596EA1" w:rsidRDefault="0056175E" w:rsidP="0056175E">
            <w:pPr>
              <w:tabs>
                <w:tab w:val="left" w:pos="6780"/>
              </w:tabs>
              <w:jc w:val="both"/>
              <w:rPr>
                <w:rFonts w:ascii="Times New Roman" w:hAnsi="Times New Roman"/>
                <w:sz w:val="24"/>
                <w:szCs w:val="24"/>
              </w:rPr>
            </w:pPr>
            <w:r w:rsidRPr="00596EA1">
              <w:rPr>
                <w:rFonts w:ascii="Times New Roman" w:hAnsi="Times New Roman"/>
                <w:sz w:val="24"/>
                <w:szCs w:val="24"/>
                <w:lang w:val="kk-KZ"/>
              </w:rPr>
              <w:t>М</w:t>
            </w:r>
            <w:r w:rsidRPr="00596EA1">
              <w:rPr>
                <w:rFonts w:ascii="Times New Roman" w:hAnsi="Times New Roman"/>
                <w:sz w:val="24"/>
                <w:szCs w:val="24"/>
              </w:rPr>
              <w:t>асса чистой сухой мерной емкости</w:t>
            </w:r>
            <w:r w:rsidRPr="00596EA1">
              <w:rPr>
                <w:rFonts w:ascii="Times New Roman" w:hAnsi="Times New Roman"/>
                <w:sz w:val="24"/>
                <w:szCs w:val="24"/>
                <w:lang w:val="kk-KZ"/>
              </w:rPr>
              <w:t xml:space="preserve">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0</m:t>
                  </m:r>
                </m:sub>
              </m:sSub>
            </m:oMath>
            <w:r w:rsidRPr="00596EA1">
              <w:rPr>
                <w:rFonts w:ascii="Times New Roman" w:hAnsi="Times New Roman"/>
                <w:sz w:val="24"/>
                <w:szCs w:val="24"/>
              </w:rPr>
              <w:t xml:space="preserve"> , </w:t>
            </w:r>
            <w:r w:rsidRPr="00596EA1">
              <w:rPr>
                <w:rFonts w:ascii="Times New Roman" w:hAnsi="Times New Roman"/>
                <w:sz w:val="24"/>
                <w:szCs w:val="24"/>
                <w:lang w:val="kk-KZ"/>
              </w:rPr>
              <w:t>кг</w:t>
            </w:r>
            <w:r w:rsidRPr="00596EA1">
              <w:rPr>
                <w:rFonts w:ascii="Times New Roman" w:hAnsi="Times New Roman"/>
                <w:sz w:val="24"/>
                <w:szCs w:val="24"/>
              </w:rPr>
              <w:t xml:space="preserve">; </w:t>
            </w:r>
          </w:p>
        </w:tc>
        <w:tc>
          <w:tcPr>
            <w:tcW w:w="1640" w:type="dxa"/>
          </w:tcPr>
          <w:p w14:paraId="5755AD0E"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М</w:t>
            </w:r>
            <w:r w:rsidRPr="00596EA1">
              <w:rPr>
                <w:rFonts w:ascii="Times New Roman" w:hAnsi="Times New Roman"/>
                <w:sz w:val="24"/>
                <w:szCs w:val="24"/>
              </w:rPr>
              <w:t>асса наполненной мерной емкости</w:t>
            </w:r>
            <w:r w:rsidRPr="00596EA1">
              <w:rPr>
                <w:rFonts w:ascii="Times New Roman" w:hAnsi="Times New Roman"/>
                <w:sz w:val="24"/>
                <w:szCs w:val="24"/>
                <w:lang w:val="kk-KZ"/>
              </w:rPr>
              <w:t xml:space="preserve"> </w:t>
            </w:r>
            <w:r w:rsidRPr="00596EA1">
              <w:rPr>
                <w:rFonts w:ascii="Times New Roman" w:hAnsi="Times New Roman"/>
                <w:sz w:val="24"/>
                <w:szCs w:val="24"/>
                <w:lang w:val="en-US"/>
              </w:rPr>
              <w:t>m</w:t>
            </w:r>
            <w:r w:rsidRPr="00596EA1">
              <w:rPr>
                <w:rFonts w:ascii="Times New Roman" w:hAnsi="Times New Roman"/>
                <w:sz w:val="24"/>
                <w:szCs w:val="24"/>
                <w:vertAlign w:val="subscript"/>
                <w:lang w:val="en-US"/>
              </w:rPr>
              <w:t>v</w:t>
            </w:r>
            <w:r w:rsidRPr="00596EA1">
              <w:rPr>
                <w:rFonts w:ascii="Times New Roman" w:hAnsi="Times New Roman"/>
                <w:sz w:val="24"/>
                <w:szCs w:val="24"/>
              </w:rPr>
              <w:t xml:space="preserve">, </w:t>
            </w:r>
            <w:r w:rsidRPr="00596EA1">
              <w:rPr>
                <w:rFonts w:ascii="Times New Roman" w:hAnsi="Times New Roman"/>
                <w:sz w:val="24"/>
                <w:szCs w:val="24"/>
                <w:lang w:val="kk-KZ"/>
              </w:rPr>
              <w:t>к</w:t>
            </w:r>
            <w:r w:rsidRPr="00596EA1">
              <w:rPr>
                <w:rFonts w:ascii="Times New Roman" w:hAnsi="Times New Roman"/>
                <w:sz w:val="24"/>
                <w:szCs w:val="24"/>
              </w:rPr>
              <w:t>г;</w:t>
            </w:r>
          </w:p>
        </w:tc>
        <w:tc>
          <w:tcPr>
            <w:tcW w:w="1336" w:type="dxa"/>
          </w:tcPr>
          <w:p w14:paraId="0CDCD9CA"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О</w:t>
            </w:r>
            <w:r w:rsidRPr="00596EA1">
              <w:rPr>
                <w:rFonts w:ascii="Times New Roman" w:hAnsi="Times New Roman"/>
                <w:sz w:val="24"/>
                <w:szCs w:val="24"/>
              </w:rPr>
              <w:t>бъем чистой сухой мерной емкости</w:t>
            </w:r>
            <w:r w:rsidRPr="00596EA1">
              <w:rPr>
                <w:rFonts w:ascii="Times New Roman" w:hAnsi="Times New Roman"/>
                <w:sz w:val="24"/>
                <w:szCs w:val="24"/>
                <w:lang w:val="kk-KZ"/>
              </w:rPr>
              <w:t xml:space="preserve"> </w:t>
            </w:r>
            <w:r w:rsidRPr="00596EA1">
              <w:rPr>
                <w:rFonts w:ascii="Times New Roman" w:hAnsi="Times New Roman"/>
                <w:sz w:val="24"/>
                <w:szCs w:val="24"/>
                <w:lang w:val="en-US"/>
              </w:rPr>
              <w:t>V</w:t>
            </w:r>
            <w:r w:rsidRPr="00596EA1">
              <w:rPr>
                <w:rFonts w:ascii="Times New Roman" w:hAnsi="Times New Roman"/>
                <w:sz w:val="24"/>
                <w:szCs w:val="24"/>
              </w:rPr>
              <w:t>, м</w:t>
            </w:r>
            <w:r w:rsidRPr="00596EA1">
              <w:rPr>
                <w:rFonts w:ascii="Times New Roman" w:hAnsi="Times New Roman"/>
                <w:sz w:val="24"/>
                <w:szCs w:val="24"/>
                <w:vertAlign w:val="superscript"/>
              </w:rPr>
              <w:t>3</w:t>
            </w:r>
            <w:r w:rsidRPr="00596EA1">
              <w:rPr>
                <w:rFonts w:ascii="Times New Roman" w:hAnsi="Times New Roman"/>
                <w:sz w:val="24"/>
                <w:szCs w:val="24"/>
                <w:lang w:val="kk-KZ"/>
              </w:rPr>
              <w:t>.</w:t>
            </w:r>
          </w:p>
        </w:tc>
        <w:tc>
          <w:tcPr>
            <w:tcW w:w="1510" w:type="dxa"/>
          </w:tcPr>
          <w:p w14:paraId="0F9BDCD9"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rPr>
              <w:t>Насыпн</w:t>
            </w:r>
            <w:r w:rsidRPr="00596EA1">
              <w:rPr>
                <w:rFonts w:ascii="Times New Roman" w:hAnsi="Times New Roman"/>
                <w:sz w:val="24"/>
                <w:szCs w:val="24"/>
                <w:lang w:val="kk-KZ"/>
              </w:rPr>
              <w:t>ая</w:t>
            </w:r>
            <w:r w:rsidRPr="00596EA1">
              <w:rPr>
                <w:rFonts w:ascii="Times New Roman" w:hAnsi="Times New Roman"/>
                <w:sz w:val="24"/>
                <w:szCs w:val="24"/>
              </w:rPr>
              <w:t xml:space="preserve"> плотность угля, (BD)</w:t>
            </w:r>
            <w:r w:rsidRPr="00596EA1">
              <w:rPr>
                <w:rFonts w:ascii="Times New Roman" w:hAnsi="Times New Roman"/>
                <w:sz w:val="24"/>
                <w:szCs w:val="24"/>
                <w:vertAlign w:val="superscript"/>
                <w:lang w:val="en-US"/>
              </w:rPr>
              <w:t>d</w:t>
            </w:r>
            <w:r w:rsidRPr="00596EA1">
              <w:rPr>
                <w:rFonts w:ascii="Times New Roman" w:hAnsi="Times New Roman"/>
                <w:sz w:val="24"/>
                <w:szCs w:val="24"/>
              </w:rPr>
              <w:t>, кг/м</w:t>
            </w:r>
            <w:r w:rsidRPr="00596EA1">
              <w:rPr>
                <w:rFonts w:ascii="Times New Roman" w:hAnsi="Times New Roman"/>
                <w:sz w:val="24"/>
                <w:szCs w:val="24"/>
                <w:vertAlign w:val="superscript"/>
              </w:rPr>
              <w:t>3</w:t>
            </w:r>
          </w:p>
        </w:tc>
        <w:tc>
          <w:tcPr>
            <w:tcW w:w="1407" w:type="dxa"/>
          </w:tcPr>
          <w:p w14:paraId="697428BA" w14:textId="77777777" w:rsidR="0056175E" w:rsidRPr="00596EA1" w:rsidRDefault="0056175E" w:rsidP="0056175E">
            <w:pPr>
              <w:rPr>
                <w:rFonts w:ascii="Times New Roman" w:hAnsi="Times New Roman"/>
                <w:sz w:val="24"/>
                <w:szCs w:val="24"/>
              </w:rPr>
            </w:pPr>
            <w:r w:rsidRPr="00596EA1">
              <w:rPr>
                <w:rFonts w:ascii="Times New Roman" w:hAnsi="Times New Roman"/>
                <w:sz w:val="24"/>
                <w:szCs w:val="24"/>
                <w:lang w:val="kk-KZ"/>
              </w:rPr>
              <w:t>Средняя н</w:t>
            </w:r>
            <w:r w:rsidRPr="00596EA1">
              <w:rPr>
                <w:rFonts w:ascii="Times New Roman" w:hAnsi="Times New Roman"/>
                <w:sz w:val="24"/>
                <w:szCs w:val="24"/>
              </w:rPr>
              <w:t>асыпная плотность угля, (BD)</w:t>
            </w:r>
            <w:r w:rsidRPr="00596EA1">
              <w:rPr>
                <w:rFonts w:ascii="Times New Roman" w:hAnsi="Times New Roman"/>
                <w:sz w:val="24"/>
                <w:szCs w:val="24"/>
                <w:vertAlign w:val="superscript"/>
              </w:rPr>
              <w:t>d</w:t>
            </w:r>
            <w:r w:rsidRPr="00596EA1">
              <w:rPr>
                <w:rFonts w:ascii="Times New Roman" w:hAnsi="Times New Roman"/>
                <w:sz w:val="24"/>
                <w:szCs w:val="24"/>
              </w:rPr>
              <w:t>, кг/м</w:t>
            </w:r>
            <w:r w:rsidRPr="00596EA1">
              <w:rPr>
                <w:rFonts w:ascii="Times New Roman" w:hAnsi="Times New Roman"/>
                <w:sz w:val="24"/>
                <w:szCs w:val="24"/>
                <w:vertAlign w:val="superscript"/>
              </w:rPr>
              <w:t>3</w:t>
            </w:r>
          </w:p>
        </w:tc>
      </w:tr>
      <w:tr w:rsidR="0056175E" w:rsidRPr="00596EA1" w14:paraId="0F165A49" w14:textId="77777777" w:rsidTr="007D7B75">
        <w:tc>
          <w:tcPr>
            <w:tcW w:w="2091" w:type="dxa"/>
            <w:vMerge w:val="restart"/>
            <w:vAlign w:val="center"/>
          </w:tcPr>
          <w:p w14:paraId="6CFEC973"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Рядовой уголь «</w:t>
            </w:r>
            <w:r w:rsidRPr="00596EA1">
              <w:rPr>
                <w:rFonts w:ascii="Times New Roman" w:hAnsi="Times New Roman"/>
                <w:sz w:val="24"/>
                <w:szCs w:val="24"/>
                <w:lang w:val="en-US"/>
              </w:rPr>
              <w:t>Sat</w:t>
            </w:r>
            <w:r w:rsidRPr="00596EA1">
              <w:rPr>
                <w:rFonts w:ascii="Times New Roman" w:hAnsi="Times New Roman"/>
                <w:sz w:val="24"/>
                <w:szCs w:val="24"/>
                <w:lang w:val="kk-KZ"/>
              </w:rPr>
              <w:t>» Шахта</w:t>
            </w:r>
          </w:p>
        </w:tc>
        <w:tc>
          <w:tcPr>
            <w:tcW w:w="1509" w:type="dxa"/>
          </w:tcPr>
          <w:p w14:paraId="0583251C"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13335F0B"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55</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34D1E17E"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72C476F6"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608,69</w:t>
            </w:r>
          </w:p>
        </w:tc>
        <w:tc>
          <w:tcPr>
            <w:tcW w:w="1407" w:type="dxa"/>
            <w:vMerge w:val="restart"/>
          </w:tcPr>
          <w:p w14:paraId="7614B38D" w14:textId="77777777" w:rsidR="0056175E" w:rsidRPr="00596EA1" w:rsidRDefault="0056175E" w:rsidP="0056175E">
            <w:pPr>
              <w:jc w:val="both"/>
              <w:rPr>
                <w:rFonts w:ascii="Times New Roman" w:hAnsi="Times New Roman"/>
                <w:sz w:val="24"/>
                <w:szCs w:val="24"/>
                <w:lang w:val="kk-KZ"/>
              </w:rPr>
            </w:pPr>
          </w:p>
          <w:p w14:paraId="13390F8D" w14:textId="77777777" w:rsidR="0056175E" w:rsidRPr="00596EA1" w:rsidRDefault="0056175E" w:rsidP="0056175E">
            <w:pPr>
              <w:jc w:val="center"/>
              <w:rPr>
                <w:rFonts w:ascii="Times New Roman" w:hAnsi="Times New Roman"/>
                <w:sz w:val="24"/>
                <w:szCs w:val="24"/>
                <w:lang w:val="kk-KZ"/>
              </w:rPr>
            </w:pPr>
            <w:r>
              <w:rPr>
                <w:rFonts w:ascii="Times New Roman" w:hAnsi="Times New Roman"/>
                <w:sz w:val="24"/>
                <w:szCs w:val="24"/>
                <w:lang w:val="kk-KZ"/>
              </w:rPr>
              <w:t>618,35</w:t>
            </w:r>
          </w:p>
        </w:tc>
      </w:tr>
      <w:tr w:rsidR="0056175E" w:rsidRPr="00596EA1" w14:paraId="329990C3" w14:textId="77777777" w:rsidTr="007D7B75">
        <w:tc>
          <w:tcPr>
            <w:tcW w:w="2091" w:type="dxa"/>
            <w:vMerge/>
            <w:vAlign w:val="center"/>
          </w:tcPr>
          <w:p w14:paraId="67924FA0" w14:textId="77777777" w:rsidR="0056175E" w:rsidRPr="00596EA1" w:rsidRDefault="0056175E" w:rsidP="0056175E">
            <w:pPr>
              <w:rPr>
                <w:rFonts w:ascii="Times New Roman" w:hAnsi="Times New Roman"/>
                <w:sz w:val="24"/>
                <w:szCs w:val="24"/>
                <w:lang w:val="kk-KZ"/>
              </w:rPr>
            </w:pPr>
          </w:p>
        </w:tc>
        <w:tc>
          <w:tcPr>
            <w:tcW w:w="1509" w:type="dxa"/>
          </w:tcPr>
          <w:p w14:paraId="7305944C" w14:textId="77777777" w:rsidR="0056175E" w:rsidRPr="00596EA1" w:rsidRDefault="0056175E" w:rsidP="0056175E">
            <w:pPr>
              <w:rPr>
                <w:rFonts w:ascii="Times New Roman" w:hAnsi="Times New Roman"/>
                <w:sz w:val="24"/>
                <w:szCs w:val="24"/>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38172C62"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56</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6C0E8058"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035E9A85"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623,18</w:t>
            </w:r>
          </w:p>
        </w:tc>
        <w:tc>
          <w:tcPr>
            <w:tcW w:w="1407" w:type="dxa"/>
            <w:vMerge/>
          </w:tcPr>
          <w:p w14:paraId="5F5A9F2E" w14:textId="77777777" w:rsidR="0056175E" w:rsidRPr="00596EA1" w:rsidRDefault="0056175E" w:rsidP="0056175E">
            <w:pPr>
              <w:jc w:val="both"/>
              <w:rPr>
                <w:rFonts w:ascii="Times New Roman" w:hAnsi="Times New Roman"/>
                <w:sz w:val="24"/>
                <w:szCs w:val="24"/>
                <w:lang w:val="kk-KZ"/>
              </w:rPr>
            </w:pPr>
          </w:p>
        </w:tc>
      </w:tr>
      <w:tr w:rsidR="0056175E" w:rsidRPr="00596EA1" w14:paraId="4070705D" w14:textId="77777777" w:rsidTr="007D7B75">
        <w:tc>
          <w:tcPr>
            <w:tcW w:w="2091" w:type="dxa"/>
            <w:vMerge/>
            <w:vAlign w:val="center"/>
          </w:tcPr>
          <w:p w14:paraId="485355A4" w14:textId="77777777" w:rsidR="0056175E" w:rsidRPr="00596EA1" w:rsidRDefault="0056175E" w:rsidP="0056175E">
            <w:pPr>
              <w:rPr>
                <w:rFonts w:ascii="Times New Roman" w:hAnsi="Times New Roman"/>
                <w:sz w:val="24"/>
                <w:szCs w:val="24"/>
                <w:lang w:val="kk-KZ"/>
              </w:rPr>
            </w:pPr>
          </w:p>
        </w:tc>
        <w:tc>
          <w:tcPr>
            <w:tcW w:w="1509" w:type="dxa"/>
          </w:tcPr>
          <w:p w14:paraId="40095563"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411D8484"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56</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247195B8"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34897E8C"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623,18</w:t>
            </w:r>
          </w:p>
        </w:tc>
        <w:tc>
          <w:tcPr>
            <w:tcW w:w="1407" w:type="dxa"/>
            <w:vMerge/>
          </w:tcPr>
          <w:p w14:paraId="19C89E5F" w14:textId="77777777" w:rsidR="0056175E" w:rsidRPr="00596EA1" w:rsidRDefault="0056175E" w:rsidP="0056175E">
            <w:pPr>
              <w:jc w:val="both"/>
              <w:rPr>
                <w:rFonts w:ascii="Times New Roman" w:hAnsi="Times New Roman"/>
                <w:sz w:val="24"/>
                <w:szCs w:val="24"/>
                <w:lang w:val="kk-KZ"/>
              </w:rPr>
            </w:pPr>
          </w:p>
        </w:tc>
      </w:tr>
      <w:tr w:rsidR="0056175E" w:rsidRPr="00596EA1" w14:paraId="694FACFD" w14:textId="77777777" w:rsidTr="007D7B75">
        <w:tc>
          <w:tcPr>
            <w:tcW w:w="2091" w:type="dxa"/>
            <w:vMerge w:val="restart"/>
            <w:vAlign w:val="center"/>
          </w:tcPr>
          <w:p w14:paraId="34936F0F"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Караганды уголь</w:t>
            </w:r>
          </w:p>
          <w:p w14:paraId="17187309" w14:textId="77777777" w:rsidR="0056175E" w:rsidRPr="00596EA1" w:rsidRDefault="0056175E" w:rsidP="0056175E">
            <w:pPr>
              <w:rPr>
                <w:rFonts w:ascii="Times New Roman" w:hAnsi="Times New Roman"/>
                <w:sz w:val="24"/>
                <w:szCs w:val="24"/>
              </w:rPr>
            </w:pPr>
            <w:r w:rsidRPr="00596EA1">
              <w:rPr>
                <w:rFonts w:ascii="Times New Roman" w:hAnsi="Times New Roman"/>
                <w:sz w:val="24"/>
                <w:szCs w:val="24"/>
              </w:rPr>
              <w:t>«Рапид» Шахта</w:t>
            </w:r>
          </w:p>
        </w:tc>
        <w:tc>
          <w:tcPr>
            <w:tcW w:w="1509" w:type="dxa"/>
          </w:tcPr>
          <w:p w14:paraId="2001D8EB"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01EB6F24"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63</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40135B4B"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41A23453"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724,63</w:t>
            </w:r>
          </w:p>
        </w:tc>
        <w:tc>
          <w:tcPr>
            <w:tcW w:w="1407" w:type="dxa"/>
            <w:vMerge w:val="restart"/>
          </w:tcPr>
          <w:p w14:paraId="06BE2A19" w14:textId="77777777" w:rsidR="0056175E" w:rsidRPr="00596EA1" w:rsidRDefault="0056175E" w:rsidP="0056175E">
            <w:pPr>
              <w:jc w:val="center"/>
              <w:rPr>
                <w:rFonts w:ascii="Times New Roman" w:hAnsi="Times New Roman"/>
                <w:sz w:val="24"/>
                <w:szCs w:val="24"/>
                <w:lang w:val="kk-KZ"/>
              </w:rPr>
            </w:pPr>
          </w:p>
          <w:p w14:paraId="4861C1AC" w14:textId="77777777" w:rsidR="0056175E" w:rsidRPr="00596EA1" w:rsidRDefault="0056175E" w:rsidP="0056175E">
            <w:pPr>
              <w:jc w:val="center"/>
              <w:rPr>
                <w:rFonts w:ascii="Times New Roman" w:hAnsi="Times New Roman"/>
                <w:sz w:val="24"/>
                <w:szCs w:val="24"/>
                <w:lang w:val="kk-KZ"/>
              </w:rPr>
            </w:pPr>
            <w:r>
              <w:rPr>
                <w:rFonts w:ascii="Times New Roman" w:hAnsi="Times New Roman"/>
                <w:sz w:val="24"/>
                <w:szCs w:val="24"/>
                <w:lang w:val="kk-KZ"/>
              </w:rPr>
              <w:t>724,63</w:t>
            </w:r>
          </w:p>
        </w:tc>
      </w:tr>
      <w:tr w:rsidR="0056175E" w:rsidRPr="00596EA1" w14:paraId="220E10FB" w14:textId="77777777" w:rsidTr="007D7B75">
        <w:tc>
          <w:tcPr>
            <w:tcW w:w="2091" w:type="dxa"/>
            <w:vMerge/>
          </w:tcPr>
          <w:p w14:paraId="30AC4705" w14:textId="77777777" w:rsidR="0056175E" w:rsidRPr="00596EA1" w:rsidRDefault="0056175E" w:rsidP="0056175E">
            <w:pPr>
              <w:rPr>
                <w:rFonts w:ascii="Times New Roman" w:hAnsi="Times New Roman"/>
                <w:sz w:val="24"/>
                <w:szCs w:val="24"/>
                <w:lang w:val="kk-KZ"/>
              </w:rPr>
            </w:pPr>
          </w:p>
        </w:tc>
        <w:tc>
          <w:tcPr>
            <w:tcW w:w="1509" w:type="dxa"/>
          </w:tcPr>
          <w:p w14:paraId="5C2D4DE0"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51117A04"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63</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2682DE05"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6,9</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-5</w:t>
            </w:r>
          </w:p>
        </w:tc>
        <w:tc>
          <w:tcPr>
            <w:tcW w:w="1510" w:type="dxa"/>
          </w:tcPr>
          <w:p w14:paraId="058C353F"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724,63</w:t>
            </w:r>
          </w:p>
        </w:tc>
        <w:tc>
          <w:tcPr>
            <w:tcW w:w="1407" w:type="dxa"/>
            <w:vMerge/>
          </w:tcPr>
          <w:p w14:paraId="6EE353AD" w14:textId="77777777" w:rsidR="0056175E" w:rsidRPr="00596EA1" w:rsidRDefault="0056175E" w:rsidP="0056175E">
            <w:pPr>
              <w:jc w:val="both"/>
              <w:rPr>
                <w:rFonts w:ascii="Times New Roman" w:hAnsi="Times New Roman"/>
                <w:sz w:val="24"/>
                <w:szCs w:val="24"/>
                <w:lang w:val="kk-KZ"/>
              </w:rPr>
            </w:pPr>
          </w:p>
        </w:tc>
      </w:tr>
      <w:tr w:rsidR="0056175E" w:rsidRPr="00596EA1" w14:paraId="096EA3F0" w14:textId="77777777" w:rsidTr="007D7B75">
        <w:tc>
          <w:tcPr>
            <w:tcW w:w="2091" w:type="dxa"/>
            <w:vMerge/>
          </w:tcPr>
          <w:p w14:paraId="10AE2DDA" w14:textId="77777777" w:rsidR="0056175E" w:rsidRPr="00596EA1" w:rsidRDefault="0056175E" w:rsidP="0056175E">
            <w:pPr>
              <w:rPr>
                <w:rFonts w:ascii="Times New Roman" w:hAnsi="Times New Roman"/>
                <w:sz w:val="24"/>
                <w:szCs w:val="24"/>
                <w:lang w:val="kk-KZ"/>
              </w:rPr>
            </w:pPr>
          </w:p>
        </w:tc>
        <w:tc>
          <w:tcPr>
            <w:tcW w:w="1509" w:type="dxa"/>
          </w:tcPr>
          <w:p w14:paraId="0521AE4F"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7828C352"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63</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4EDA0A96"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6,9</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-5</w:t>
            </w:r>
          </w:p>
        </w:tc>
        <w:tc>
          <w:tcPr>
            <w:tcW w:w="1510" w:type="dxa"/>
          </w:tcPr>
          <w:p w14:paraId="1DD5089E"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724,63</w:t>
            </w:r>
          </w:p>
        </w:tc>
        <w:tc>
          <w:tcPr>
            <w:tcW w:w="1407" w:type="dxa"/>
            <w:vMerge/>
          </w:tcPr>
          <w:p w14:paraId="10B84D00" w14:textId="77777777" w:rsidR="0056175E" w:rsidRPr="00596EA1" w:rsidRDefault="0056175E" w:rsidP="0056175E">
            <w:pPr>
              <w:jc w:val="both"/>
              <w:rPr>
                <w:rFonts w:ascii="Times New Roman" w:hAnsi="Times New Roman"/>
                <w:sz w:val="24"/>
                <w:szCs w:val="24"/>
                <w:lang w:val="kk-KZ"/>
              </w:rPr>
            </w:pPr>
          </w:p>
        </w:tc>
      </w:tr>
      <w:tr w:rsidR="0056175E" w:rsidRPr="00596EA1" w14:paraId="699E1B1A" w14:textId="77777777" w:rsidTr="007D7B75">
        <w:tc>
          <w:tcPr>
            <w:tcW w:w="2091" w:type="dxa"/>
            <w:vMerge w:val="restart"/>
          </w:tcPr>
          <w:p w14:paraId="7493E4BB"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Уголь для котлов длительного горения</w:t>
            </w:r>
          </w:p>
          <w:p w14:paraId="68BAE320"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«Абайская» Шахта</w:t>
            </w:r>
          </w:p>
        </w:tc>
        <w:tc>
          <w:tcPr>
            <w:tcW w:w="1509" w:type="dxa"/>
          </w:tcPr>
          <w:p w14:paraId="64A832F1"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23B72C1B"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68,5</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4523D882"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0B35BEC2"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804,34</w:t>
            </w:r>
          </w:p>
        </w:tc>
        <w:tc>
          <w:tcPr>
            <w:tcW w:w="1407" w:type="dxa"/>
            <w:vMerge w:val="restart"/>
            <w:vAlign w:val="center"/>
          </w:tcPr>
          <w:p w14:paraId="27E3CF8D" w14:textId="77777777" w:rsidR="0056175E" w:rsidRPr="00596EA1" w:rsidRDefault="0056175E" w:rsidP="0056175E">
            <w:pPr>
              <w:jc w:val="center"/>
              <w:rPr>
                <w:rFonts w:ascii="Times New Roman" w:hAnsi="Times New Roman"/>
                <w:sz w:val="24"/>
                <w:szCs w:val="24"/>
                <w:lang w:val="kk-KZ"/>
              </w:rPr>
            </w:pPr>
            <w:r>
              <w:rPr>
                <w:rFonts w:ascii="Times New Roman" w:hAnsi="Times New Roman"/>
                <w:sz w:val="24"/>
                <w:szCs w:val="24"/>
                <w:lang w:val="kk-KZ"/>
              </w:rPr>
              <w:t>804,34</w:t>
            </w:r>
          </w:p>
        </w:tc>
      </w:tr>
      <w:tr w:rsidR="0056175E" w:rsidRPr="00596EA1" w14:paraId="1A2FD2F5" w14:textId="77777777" w:rsidTr="007D7B75">
        <w:tc>
          <w:tcPr>
            <w:tcW w:w="2091" w:type="dxa"/>
            <w:vMerge/>
          </w:tcPr>
          <w:p w14:paraId="7182AE33" w14:textId="77777777" w:rsidR="0056175E" w:rsidRPr="00596EA1" w:rsidRDefault="0056175E" w:rsidP="0056175E">
            <w:pPr>
              <w:rPr>
                <w:rFonts w:ascii="Times New Roman" w:hAnsi="Times New Roman"/>
                <w:sz w:val="24"/>
                <w:szCs w:val="24"/>
                <w:lang w:val="kk-KZ"/>
              </w:rPr>
            </w:pPr>
          </w:p>
        </w:tc>
        <w:tc>
          <w:tcPr>
            <w:tcW w:w="1509" w:type="dxa"/>
          </w:tcPr>
          <w:p w14:paraId="3D61E119"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6F055E9C"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68,5*</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3C0B8168"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20703AA4"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804,34</w:t>
            </w:r>
          </w:p>
        </w:tc>
        <w:tc>
          <w:tcPr>
            <w:tcW w:w="1407" w:type="dxa"/>
            <w:vMerge/>
          </w:tcPr>
          <w:p w14:paraId="0C86607A" w14:textId="77777777" w:rsidR="0056175E" w:rsidRPr="00596EA1" w:rsidRDefault="0056175E" w:rsidP="0056175E">
            <w:pPr>
              <w:jc w:val="both"/>
              <w:rPr>
                <w:rFonts w:ascii="Times New Roman" w:hAnsi="Times New Roman"/>
                <w:sz w:val="24"/>
                <w:szCs w:val="24"/>
                <w:lang w:val="kk-KZ"/>
              </w:rPr>
            </w:pPr>
          </w:p>
        </w:tc>
      </w:tr>
      <w:tr w:rsidR="0056175E" w:rsidRPr="00596EA1" w14:paraId="2BBDDE1B" w14:textId="77777777" w:rsidTr="007D7B75">
        <w:tc>
          <w:tcPr>
            <w:tcW w:w="2091" w:type="dxa"/>
            <w:vMerge/>
          </w:tcPr>
          <w:p w14:paraId="37BCC20B" w14:textId="77777777" w:rsidR="0056175E" w:rsidRPr="00596EA1" w:rsidRDefault="0056175E" w:rsidP="0056175E">
            <w:pPr>
              <w:rPr>
                <w:rFonts w:ascii="Times New Roman" w:hAnsi="Times New Roman"/>
                <w:sz w:val="24"/>
                <w:szCs w:val="24"/>
                <w:lang w:val="kk-KZ"/>
              </w:rPr>
            </w:pPr>
          </w:p>
        </w:tc>
        <w:tc>
          <w:tcPr>
            <w:tcW w:w="1509" w:type="dxa"/>
          </w:tcPr>
          <w:p w14:paraId="5F6CECF2"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70CAEEA8"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69</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34328EB4"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6,9*10</w:t>
            </w:r>
            <w:r w:rsidRPr="00596EA1">
              <w:rPr>
                <w:rFonts w:ascii="Times New Roman" w:hAnsi="Times New Roman"/>
                <w:sz w:val="24"/>
                <w:szCs w:val="24"/>
                <w:vertAlign w:val="superscript"/>
                <w:lang w:val="kk-KZ"/>
              </w:rPr>
              <w:t>-5</w:t>
            </w:r>
          </w:p>
        </w:tc>
        <w:tc>
          <w:tcPr>
            <w:tcW w:w="1510" w:type="dxa"/>
          </w:tcPr>
          <w:p w14:paraId="129969FB"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804,34</w:t>
            </w:r>
          </w:p>
        </w:tc>
        <w:tc>
          <w:tcPr>
            <w:tcW w:w="1407" w:type="dxa"/>
            <w:vMerge/>
          </w:tcPr>
          <w:p w14:paraId="22838CD0" w14:textId="77777777" w:rsidR="0056175E" w:rsidRPr="00596EA1" w:rsidRDefault="0056175E" w:rsidP="0056175E">
            <w:pPr>
              <w:jc w:val="both"/>
              <w:rPr>
                <w:rFonts w:ascii="Times New Roman" w:hAnsi="Times New Roman"/>
                <w:sz w:val="24"/>
                <w:szCs w:val="24"/>
                <w:lang w:val="kk-KZ"/>
              </w:rPr>
            </w:pPr>
          </w:p>
        </w:tc>
      </w:tr>
      <w:tr w:rsidR="0056175E" w:rsidRPr="00596EA1" w14:paraId="4990670D" w14:textId="77777777" w:rsidTr="007D7B75">
        <w:tc>
          <w:tcPr>
            <w:tcW w:w="2091" w:type="dxa"/>
            <w:vMerge w:val="restart"/>
            <w:vAlign w:val="center"/>
          </w:tcPr>
          <w:p w14:paraId="2DFE83C8"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«Орех» уголь</w:t>
            </w:r>
          </w:p>
          <w:p w14:paraId="18125E8F"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rPr>
              <w:t>«</w:t>
            </w:r>
            <w:r w:rsidRPr="00596EA1">
              <w:rPr>
                <w:rFonts w:ascii="Times New Roman" w:hAnsi="Times New Roman"/>
                <w:sz w:val="24"/>
                <w:szCs w:val="24"/>
                <w:lang w:val="en-US"/>
              </w:rPr>
              <w:t>Sat</w:t>
            </w:r>
            <w:r w:rsidRPr="00596EA1">
              <w:rPr>
                <w:rFonts w:ascii="Times New Roman" w:hAnsi="Times New Roman"/>
                <w:sz w:val="24"/>
                <w:szCs w:val="24"/>
              </w:rPr>
              <w:t>»</w:t>
            </w:r>
            <w:r w:rsidRPr="00596EA1">
              <w:rPr>
                <w:rFonts w:ascii="Times New Roman" w:hAnsi="Times New Roman"/>
                <w:sz w:val="24"/>
                <w:szCs w:val="24"/>
                <w:lang w:val="en-US"/>
              </w:rPr>
              <w:t xml:space="preserve"> </w:t>
            </w:r>
            <w:r w:rsidRPr="00596EA1">
              <w:rPr>
                <w:rFonts w:ascii="Times New Roman" w:hAnsi="Times New Roman"/>
                <w:sz w:val="24"/>
                <w:szCs w:val="24"/>
                <w:lang w:val="kk-KZ"/>
              </w:rPr>
              <w:t>карьер</w:t>
            </w:r>
          </w:p>
          <w:p w14:paraId="13C251B1" w14:textId="77777777" w:rsidR="0056175E" w:rsidRPr="00596EA1" w:rsidRDefault="0056175E" w:rsidP="0056175E">
            <w:pPr>
              <w:rPr>
                <w:rFonts w:ascii="Times New Roman" w:hAnsi="Times New Roman"/>
                <w:sz w:val="24"/>
                <w:szCs w:val="24"/>
                <w:lang w:val="en-US"/>
              </w:rPr>
            </w:pPr>
          </w:p>
        </w:tc>
        <w:tc>
          <w:tcPr>
            <w:tcW w:w="1509" w:type="dxa"/>
          </w:tcPr>
          <w:p w14:paraId="20C4C08E"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371BC57A"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20</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3F73B482"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9,8</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w:t>
            </w:r>
            <w:r>
              <w:rPr>
                <w:rFonts w:ascii="Times New Roman" w:hAnsi="Times New Roman"/>
                <w:sz w:val="24"/>
                <w:szCs w:val="24"/>
                <w:vertAlign w:val="superscript"/>
                <w:lang w:val="kk-KZ"/>
              </w:rPr>
              <w:t>6</w:t>
            </w:r>
          </w:p>
        </w:tc>
        <w:tc>
          <w:tcPr>
            <w:tcW w:w="1510" w:type="dxa"/>
          </w:tcPr>
          <w:p w14:paraId="54E0BB3D"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714,28</w:t>
            </w:r>
          </w:p>
        </w:tc>
        <w:tc>
          <w:tcPr>
            <w:tcW w:w="1407" w:type="dxa"/>
            <w:vMerge w:val="restart"/>
            <w:vAlign w:val="center"/>
          </w:tcPr>
          <w:p w14:paraId="4C7BEF19" w14:textId="77777777" w:rsidR="0056175E" w:rsidRPr="00596EA1" w:rsidRDefault="0056175E" w:rsidP="0056175E">
            <w:pPr>
              <w:jc w:val="center"/>
              <w:rPr>
                <w:rFonts w:ascii="Times New Roman" w:hAnsi="Times New Roman"/>
                <w:sz w:val="24"/>
                <w:szCs w:val="24"/>
                <w:lang w:val="kk-KZ"/>
              </w:rPr>
            </w:pPr>
            <w:r>
              <w:rPr>
                <w:rFonts w:ascii="Times New Roman" w:hAnsi="Times New Roman"/>
                <w:sz w:val="24"/>
                <w:szCs w:val="24"/>
                <w:lang w:val="kk-KZ"/>
              </w:rPr>
              <w:t>714,28</w:t>
            </w:r>
          </w:p>
        </w:tc>
      </w:tr>
      <w:tr w:rsidR="0056175E" w:rsidRPr="00596EA1" w14:paraId="271BF3C4" w14:textId="77777777" w:rsidTr="007D7B75">
        <w:tc>
          <w:tcPr>
            <w:tcW w:w="2091" w:type="dxa"/>
            <w:vMerge/>
          </w:tcPr>
          <w:p w14:paraId="43CE36D0" w14:textId="77777777" w:rsidR="0056175E" w:rsidRPr="00596EA1" w:rsidRDefault="0056175E" w:rsidP="0056175E">
            <w:pPr>
              <w:jc w:val="both"/>
              <w:rPr>
                <w:rFonts w:ascii="Times New Roman" w:hAnsi="Times New Roman"/>
                <w:sz w:val="24"/>
                <w:szCs w:val="24"/>
                <w:lang w:val="kk-KZ"/>
              </w:rPr>
            </w:pPr>
          </w:p>
        </w:tc>
        <w:tc>
          <w:tcPr>
            <w:tcW w:w="1509" w:type="dxa"/>
          </w:tcPr>
          <w:p w14:paraId="5919A247"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47735A08"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20</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2F51AF63"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9,8</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w:t>
            </w:r>
            <w:r>
              <w:rPr>
                <w:rFonts w:ascii="Times New Roman" w:hAnsi="Times New Roman"/>
                <w:sz w:val="24"/>
                <w:szCs w:val="24"/>
                <w:vertAlign w:val="superscript"/>
                <w:lang w:val="kk-KZ"/>
              </w:rPr>
              <w:t>6</w:t>
            </w:r>
          </w:p>
        </w:tc>
        <w:tc>
          <w:tcPr>
            <w:tcW w:w="1510" w:type="dxa"/>
          </w:tcPr>
          <w:p w14:paraId="6BC23191"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714,28</w:t>
            </w:r>
          </w:p>
        </w:tc>
        <w:tc>
          <w:tcPr>
            <w:tcW w:w="1407" w:type="dxa"/>
            <w:vMerge/>
            <w:vAlign w:val="center"/>
          </w:tcPr>
          <w:p w14:paraId="13F48841" w14:textId="77777777" w:rsidR="0056175E" w:rsidRPr="00596EA1" w:rsidRDefault="0056175E" w:rsidP="0056175E">
            <w:pPr>
              <w:jc w:val="center"/>
              <w:rPr>
                <w:rFonts w:ascii="Times New Roman" w:hAnsi="Times New Roman"/>
                <w:sz w:val="24"/>
                <w:szCs w:val="24"/>
                <w:lang w:val="kk-KZ"/>
              </w:rPr>
            </w:pPr>
          </w:p>
        </w:tc>
      </w:tr>
      <w:tr w:rsidR="0056175E" w:rsidRPr="00596EA1" w14:paraId="4A246549" w14:textId="77777777" w:rsidTr="007D7B75">
        <w:tc>
          <w:tcPr>
            <w:tcW w:w="2091" w:type="dxa"/>
            <w:vMerge/>
          </w:tcPr>
          <w:p w14:paraId="76636AFC" w14:textId="77777777" w:rsidR="0056175E" w:rsidRPr="00596EA1" w:rsidRDefault="0056175E" w:rsidP="0056175E">
            <w:pPr>
              <w:jc w:val="both"/>
              <w:rPr>
                <w:rFonts w:ascii="Times New Roman" w:hAnsi="Times New Roman"/>
                <w:sz w:val="24"/>
                <w:szCs w:val="24"/>
                <w:lang w:val="kk-KZ"/>
              </w:rPr>
            </w:pPr>
          </w:p>
        </w:tc>
        <w:tc>
          <w:tcPr>
            <w:tcW w:w="1509" w:type="dxa"/>
          </w:tcPr>
          <w:p w14:paraId="5F0C3C02" w14:textId="77777777" w:rsidR="0056175E" w:rsidRPr="00596EA1" w:rsidRDefault="0056175E" w:rsidP="0056175E">
            <w:pPr>
              <w:rPr>
                <w:rFonts w:ascii="Times New Roman" w:hAnsi="Times New Roman"/>
                <w:sz w:val="24"/>
                <w:szCs w:val="24"/>
                <w:lang w:val="kk-KZ"/>
              </w:rPr>
            </w:pPr>
            <w:r w:rsidRPr="00596EA1">
              <w:rPr>
                <w:rFonts w:ascii="Times New Roman" w:hAnsi="Times New Roman"/>
                <w:sz w:val="24"/>
                <w:szCs w:val="24"/>
                <w:lang w:val="kk-KZ"/>
              </w:rPr>
              <w:t>13*10</w:t>
            </w:r>
            <w:r w:rsidRPr="00596EA1">
              <w:rPr>
                <w:rFonts w:ascii="Times New Roman" w:hAnsi="Times New Roman"/>
                <w:sz w:val="24"/>
                <w:szCs w:val="24"/>
                <w:vertAlign w:val="superscript"/>
                <w:lang w:val="kk-KZ"/>
              </w:rPr>
              <w:t>-3</w:t>
            </w:r>
          </w:p>
        </w:tc>
        <w:tc>
          <w:tcPr>
            <w:tcW w:w="1640" w:type="dxa"/>
          </w:tcPr>
          <w:p w14:paraId="7366F94E"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20</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-3</w:t>
            </w:r>
          </w:p>
        </w:tc>
        <w:tc>
          <w:tcPr>
            <w:tcW w:w="1336" w:type="dxa"/>
          </w:tcPr>
          <w:p w14:paraId="50772AB5"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9,8</w:t>
            </w:r>
            <w:r w:rsidRPr="00596EA1">
              <w:rPr>
                <w:rFonts w:ascii="Times New Roman" w:hAnsi="Times New Roman"/>
                <w:sz w:val="24"/>
                <w:szCs w:val="24"/>
                <w:lang w:val="kk-KZ"/>
              </w:rPr>
              <w:t>*10</w:t>
            </w:r>
            <w:r w:rsidRPr="00596EA1">
              <w:rPr>
                <w:rFonts w:ascii="Times New Roman" w:hAnsi="Times New Roman"/>
                <w:sz w:val="24"/>
                <w:szCs w:val="24"/>
                <w:vertAlign w:val="superscript"/>
                <w:lang w:val="kk-KZ"/>
              </w:rPr>
              <w:t>-</w:t>
            </w:r>
            <w:r>
              <w:rPr>
                <w:rFonts w:ascii="Times New Roman" w:hAnsi="Times New Roman"/>
                <w:sz w:val="24"/>
                <w:szCs w:val="24"/>
                <w:vertAlign w:val="superscript"/>
                <w:lang w:val="kk-KZ"/>
              </w:rPr>
              <w:t>6</w:t>
            </w:r>
          </w:p>
        </w:tc>
        <w:tc>
          <w:tcPr>
            <w:tcW w:w="1510" w:type="dxa"/>
          </w:tcPr>
          <w:p w14:paraId="06AE47E3" w14:textId="77777777" w:rsidR="0056175E" w:rsidRPr="00596EA1" w:rsidRDefault="0056175E" w:rsidP="0056175E">
            <w:pPr>
              <w:rPr>
                <w:rFonts w:ascii="Times New Roman" w:hAnsi="Times New Roman"/>
                <w:sz w:val="24"/>
                <w:szCs w:val="24"/>
                <w:lang w:val="kk-KZ"/>
              </w:rPr>
            </w:pPr>
            <w:r>
              <w:rPr>
                <w:rFonts w:ascii="Times New Roman" w:hAnsi="Times New Roman"/>
                <w:sz w:val="24"/>
                <w:szCs w:val="24"/>
                <w:lang w:val="kk-KZ"/>
              </w:rPr>
              <w:t>714,28</w:t>
            </w:r>
          </w:p>
        </w:tc>
        <w:tc>
          <w:tcPr>
            <w:tcW w:w="1407" w:type="dxa"/>
            <w:vMerge/>
            <w:vAlign w:val="center"/>
          </w:tcPr>
          <w:p w14:paraId="670872AE" w14:textId="77777777" w:rsidR="0056175E" w:rsidRPr="00596EA1" w:rsidRDefault="0056175E" w:rsidP="0056175E">
            <w:pPr>
              <w:jc w:val="center"/>
              <w:rPr>
                <w:rFonts w:ascii="Times New Roman" w:hAnsi="Times New Roman"/>
                <w:sz w:val="24"/>
                <w:szCs w:val="24"/>
                <w:lang w:val="kk-KZ"/>
              </w:rPr>
            </w:pPr>
          </w:p>
        </w:tc>
      </w:tr>
    </w:tbl>
    <w:p w14:paraId="714E86D2" w14:textId="77777777" w:rsidR="0056175E" w:rsidRPr="00693A52" w:rsidRDefault="0056175E" w:rsidP="007647B6">
      <w:pPr>
        <w:spacing w:after="0" w:line="240" w:lineRule="auto"/>
        <w:ind w:firstLine="708"/>
        <w:jc w:val="center"/>
        <w:rPr>
          <w:rFonts w:ascii="Times New Roman" w:hAnsi="Times New Roman"/>
          <w:b/>
          <w:sz w:val="24"/>
          <w:szCs w:val="24"/>
          <w:lang w:val="kk-KZ"/>
        </w:rPr>
      </w:pPr>
      <w:r w:rsidRPr="00C31B50">
        <w:rPr>
          <w:rFonts w:ascii="Times New Roman" w:hAnsi="Times New Roman"/>
          <w:b/>
          <w:sz w:val="24"/>
          <w:szCs w:val="24"/>
          <w:lang w:val="kk-KZ"/>
        </w:rPr>
        <w:t>Градус естественного откоса угля различных марок при различном гранулометрическом составе</w:t>
      </w:r>
    </w:p>
    <w:p w14:paraId="6C97164E" w14:textId="77777777" w:rsidR="0056175E" w:rsidRDefault="0056175E" w:rsidP="00510F8D">
      <w:pPr>
        <w:spacing w:after="0" w:line="240" w:lineRule="auto"/>
        <w:ind w:firstLine="708"/>
        <w:rPr>
          <w:rFonts w:ascii="Times New Roman" w:hAnsi="Times New Roman"/>
          <w:b/>
          <w:sz w:val="24"/>
          <w:szCs w:val="24"/>
          <w:lang w:val="kk-KZ"/>
        </w:rPr>
      </w:pPr>
      <w:r>
        <w:rPr>
          <w:rFonts w:ascii="Times New Roman" w:hAnsi="Times New Roman"/>
          <w:b/>
          <w:sz w:val="24"/>
          <w:szCs w:val="24"/>
          <w:lang w:val="kk-KZ"/>
        </w:rPr>
        <w:t>Таблица В.16 - Фракция 10 мм</w:t>
      </w:r>
    </w:p>
    <w:tbl>
      <w:tblPr>
        <w:tblW w:w="8001" w:type="dxa"/>
        <w:jc w:val="center"/>
        <w:tblLook w:val="04A0" w:firstRow="1" w:lastRow="0" w:firstColumn="1" w:lastColumn="0" w:noHBand="0" w:noVBand="1"/>
      </w:tblPr>
      <w:tblGrid>
        <w:gridCol w:w="3446"/>
        <w:gridCol w:w="2016"/>
        <w:gridCol w:w="2539"/>
      </w:tblGrid>
      <w:tr w:rsidR="0056175E" w14:paraId="50D74FD3" w14:textId="77777777" w:rsidTr="0056175E">
        <w:trPr>
          <w:trHeight w:val="1259"/>
          <w:jc w:val="center"/>
        </w:trPr>
        <w:tc>
          <w:tcPr>
            <w:tcW w:w="3446" w:type="dxa"/>
            <w:tcBorders>
              <w:top w:val="single" w:sz="4" w:space="0" w:color="auto"/>
              <w:left w:val="single" w:sz="4" w:space="0" w:color="auto"/>
              <w:bottom w:val="single" w:sz="4" w:space="0" w:color="auto"/>
              <w:right w:val="single" w:sz="4" w:space="0" w:color="auto"/>
            </w:tcBorders>
            <w:vAlign w:val="center"/>
            <w:hideMark/>
          </w:tcPr>
          <w:p w14:paraId="7B3F9D74"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Марка и месторождения угля</w:t>
            </w:r>
          </w:p>
        </w:tc>
        <w:tc>
          <w:tcPr>
            <w:tcW w:w="2016" w:type="dxa"/>
            <w:tcBorders>
              <w:top w:val="single" w:sz="4" w:space="0" w:color="auto"/>
              <w:left w:val="single" w:sz="4" w:space="0" w:color="auto"/>
              <w:bottom w:val="single" w:sz="4" w:space="0" w:color="auto"/>
              <w:right w:val="single" w:sz="4" w:space="0" w:color="auto"/>
            </w:tcBorders>
            <w:vAlign w:val="center"/>
            <w:hideMark/>
          </w:tcPr>
          <w:p w14:paraId="5288535D" w14:textId="77777777" w:rsidR="0056175E" w:rsidRDefault="0056175E" w:rsidP="0056175E">
            <w:pPr>
              <w:tabs>
                <w:tab w:val="left" w:pos="6780"/>
              </w:tabs>
              <w:jc w:val="center"/>
              <w:rPr>
                <w:rFonts w:ascii="Times New Roman" w:hAnsi="Times New Roman"/>
                <w:sz w:val="24"/>
                <w:szCs w:val="24"/>
              </w:rPr>
            </w:pPr>
            <w:r>
              <w:rPr>
                <w:rFonts w:ascii="Times New Roman" w:hAnsi="Times New Roman"/>
                <w:sz w:val="24"/>
                <w:szCs w:val="24"/>
                <w:lang w:val="kk-KZ"/>
              </w:rPr>
              <w:t xml:space="preserve">Градус первого движение угля </w:t>
            </w:r>
            <m:oMath>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0</m:t>
                  </m:r>
                </m:sub>
              </m:sSub>
            </m:oMath>
            <w:r>
              <w:rPr>
                <w:rFonts w:ascii="Times New Roman" w:hAnsi="Times New Roman"/>
                <w:sz w:val="24"/>
                <w:szCs w:val="24"/>
              </w:rPr>
              <w:t xml:space="preserve"> ,</w:t>
            </w:r>
            <w:r w:rsidRPr="00201D32">
              <w:rPr>
                <w:rFonts w:ascii="Times New Roman" w:hAnsi="Times New Roman"/>
                <w:sz w:val="24"/>
                <w:szCs w:val="24"/>
                <w:vertAlign w:val="superscript"/>
              </w:rPr>
              <w:t xml:space="preserve"> </w:t>
            </w:r>
            <w:r w:rsidRPr="00201D32">
              <w:rPr>
                <w:rFonts w:ascii="Times New Roman" w:hAnsi="Times New Roman"/>
                <w:sz w:val="24"/>
                <w:szCs w:val="24"/>
                <w:vertAlign w:val="superscript"/>
                <w:lang w:val="kk-KZ"/>
              </w:rPr>
              <w:t>0</w:t>
            </w:r>
            <w:r>
              <w:rPr>
                <w:rFonts w:ascii="Times New Roman" w:hAnsi="Times New Roman"/>
                <w:sz w:val="24"/>
                <w:szCs w:val="24"/>
              </w:rPr>
              <w:t>;</w:t>
            </w:r>
          </w:p>
        </w:tc>
        <w:tc>
          <w:tcPr>
            <w:tcW w:w="2539" w:type="dxa"/>
            <w:tcBorders>
              <w:top w:val="single" w:sz="4" w:space="0" w:color="auto"/>
              <w:left w:val="single" w:sz="4" w:space="0" w:color="auto"/>
              <w:bottom w:val="single" w:sz="4" w:space="0" w:color="auto"/>
              <w:right w:val="single" w:sz="4" w:space="0" w:color="auto"/>
            </w:tcBorders>
            <w:vAlign w:val="center"/>
            <w:hideMark/>
          </w:tcPr>
          <w:p w14:paraId="52F30A19"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 xml:space="preserve">Градус естественного откоса </w:t>
            </w:r>
            <w:r>
              <w:rPr>
                <w:rFonts w:ascii="Times New Roman" w:hAnsi="Times New Roman"/>
                <w:sz w:val="24"/>
                <w:szCs w:val="24"/>
                <w:lang w:val="en-US"/>
              </w:rPr>
              <w:t>α</w:t>
            </w:r>
            <w:r w:rsidRPr="00201D32">
              <w:rPr>
                <w:rFonts w:ascii="Times New Roman" w:hAnsi="Times New Roman"/>
                <w:sz w:val="24"/>
                <w:szCs w:val="24"/>
                <w:vertAlign w:val="subscript"/>
              </w:rPr>
              <w:t>1</w:t>
            </w:r>
            <w:r>
              <w:rPr>
                <w:rFonts w:ascii="Times New Roman" w:hAnsi="Times New Roman"/>
                <w:sz w:val="24"/>
                <w:szCs w:val="24"/>
              </w:rPr>
              <w:t xml:space="preserve">, </w:t>
            </w:r>
            <w:r w:rsidRPr="00201D32">
              <w:rPr>
                <w:rFonts w:ascii="Times New Roman" w:hAnsi="Times New Roman"/>
                <w:sz w:val="24"/>
                <w:szCs w:val="24"/>
                <w:vertAlign w:val="superscript"/>
                <w:lang w:val="kk-KZ"/>
              </w:rPr>
              <w:t>0</w:t>
            </w:r>
            <w:r>
              <w:rPr>
                <w:rFonts w:ascii="Times New Roman" w:hAnsi="Times New Roman"/>
                <w:sz w:val="24"/>
                <w:szCs w:val="24"/>
              </w:rPr>
              <w:t>;</w:t>
            </w:r>
          </w:p>
        </w:tc>
      </w:tr>
      <w:tr w:rsidR="0056175E" w14:paraId="658B1564" w14:textId="77777777" w:rsidTr="0056175E">
        <w:trPr>
          <w:trHeight w:val="274"/>
          <w:jc w:val="center"/>
        </w:trPr>
        <w:tc>
          <w:tcPr>
            <w:tcW w:w="3446" w:type="dxa"/>
            <w:vMerge w:val="restart"/>
            <w:tcBorders>
              <w:top w:val="single" w:sz="4" w:space="0" w:color="auto"/>
              <w:left w:val="single" w:sz="4" w:space="0" w:color="auto"/>
              <w:bottom w:val="single" w:sz="4" w:space="0" w:color="auto"/>
              <w:right w:val="single" w:sz="4" w:space="0" w:color="auto"/>
            </w:tcBorders>
            <w:vAlign w:val="center"/>
            <w:hideMark/>
          </w:tcPr>
          <w:p w14:paraId="6F1E3D52" w14:textId="77777777" w:rsidR="0056175E" w:rsidRPr="00C31B50" w:rsidRDefault="0056175E" w:rsidP="0056175E">
            <w:pPr>
              <w:jc w:val="center"/>
              <w:rPr>
                <w:rFonts w:ascii="Times New Roman" w:hAnsi="Times New Roman"/>
                <w:sz w:val="24"/>
                <w:szCs w:val="24"/>
                <w:lang w:val="kk-KZ"/>
              </w:rPr>
            </w:pPr>
            <w:r w:rsidRPr="00C31B50">
              <w:rPr>
                <w:rFonts w:ascii="Times New Roman" w:hAnsi="Times New Roman"/>
                <w:sz w:val="24"/>
                <w:szCs w:val="24"/>
                <w:lang w:val="kk-KZ"/>
              </w:rPr>
              <w:t>Рядовой уголь «</w:t>
            </w:r>
            <w:r w:rsidRPr="00C31B50">
              <w:rPr>
                <w:rFonts w:ascii="Times New Roman" w:hAnsi="Times New Roman"/>
                <w:sz w:val="24"/>
                <w:szCs w:val="24"/>
                <w:lang w:val="en-US"/>
              </w:rPr>
              <w:t>Sat</w:t>
            </w:r>
            <w:r w:rsidRPr="00C31B50">
              <w:rPr>
                <w:rFonts w:ascii="Times New Roman" w:hAnsi="Times New Roman"/>
                <w:sz w:val="24"/>
                <w:szCs w:val="24"/>
                <w:lang w:val="kk-KZ"/>
              </w:rPr>
              <w:t>» Шахта</w:t>
            </w:r>
          </w:p>
        </w:tc>
        <w:tc>
          <w:tcPr>
            <w:tcW w:w="2016" w:type="dxa"/>
            <w:tcBorders>
              <w:top w:val="single" w:sz="4" w:space="0" w:color="auto"/>
              <w:left w:val="single" w:sz="4" w:space="0" w:color="auto"/>
              <w:bottom w:val="single" w:sz="4" w:space="0" w:color="auto"/>
              <w:right w:val="single" w:sz="4" w:space="0" w:color="auto"/>
            </w:tcBorders>
            <w:vAlign w:val="center"/>
            <w:hideMark/>
          </w:tcPr>
          <w:p w14:paraId="762373AA" w14:textId="77777777" w:rsidR="0056175E" w:rsidRPr="00C31B50" w:rsidRDefault="0056175E" w:rsidP="0056175E">
            <w:pPr>
              <w:jc w:val="center"/>
              <w:rPr>
                <w:rFonts w:ascii="Times New Roman" w:hAnsi="Times New Roman"/>
                <w:sz w:val="24"/>
                <w:szCs w:val="24"/>
                <w:lang w:val="kk-KZ"/>
              </w:rPr>
            </w:pPr>
            <w:r w:rsidRPr="00C31B50">
              <w:rPr>
                <w:rFonts w:ascii="Times New Roman" w:hAnsi="Times New Roman"/>
                <w:sz w:val="24"/>
                <w:szCs w:val="24"/>
                <w:lang w:val="kk-KZ"/>
              </w:rPr>
              <w:t>22</w:t>
            </w:r>
          </w:p>
        </w:tc>
        <w:tc>
          <w:tcPr>
            <w:tcW w:w="2539" w:type="dxa"/>
            <w:tcBorders>
              <w:top w:val="single" w:sz="4" w:space="0" w:color="auto"/>
              <w:left w:val="single" w:sz="4" w:space="0" w:color="auto"/>
              <w:bottom w:val="single" w:sz="4" w:space="0" w:color="auto"/>
              <w:right w:val="single" w:sz="4" w:space="0" w:color="auto"/>
            </w:tcBorders>
            <w:vAlign w:val="center"/>
            <w:hideMark/>
          </w:tcPr>
          <w:p w14:paraId="49192AC8" w14:textId="77777777" w:rsidR="0056175E" w:rsidRPr="00C31B50" w:rsidRDefault="0056175E" w:rsidP="0056175E">
            <w:pPr>
              <w:jc w:val="center"/>
              <w:rPr>
                <w:rFonts w:ascii="Times New Roman" w:hAnsi="Times New Roman"/>
                <w:sz w:val="24"/>
                <w:szCs w:val="24"/>
                <w:lang w:val="kk-KZ"/>
              </w:rPr>
            </w:pPr>
            <w:r w:rsidRPr="00C31B50">
              <w:rPr>
                <w:rFonts w:ascii="Times New Roman" w:hAnsi="Times New Roman"/>
                <w:sz w:val="24"/>
                <w:szCs w:val="24"/>
                <w:lang w:val="kk-KZ"/>
              </w:rPr>
              <w:t>28</w:t>
            </w:r>
          </w:p>
        </w:tc>
      </w:tr>
      <w:tr w:rsidR="0056175E" w14:paraId="03093BD0" w14:textId="77777777" w:rsidTr="0056175E">
        <w:trPr>
          <w:trHeight w:val="144"/>
          <w:jc w:val="center"/>
        </w:trPr>
        <w:tc>
          <w:tcPr>
            <w:tcW w:w="3446" w:type="dxa"/>
            <w:vMerge/>
            <w:tcBorders>
              <w:top w:val="single" w:sz="4" w:space="0" w:color="auto"/>
              <w:left w:val="single" w:sz="4" w:space="0" w:color="auto"/>
              <w:bottom w:val="single" w:sz="4" w:space="0" w:color="auto"/>
              <w:right w:val="single" w:sz="4" w:space="0" w:color="auto"/>
            </w:tcBorders>
            <w:vAlign w:val="center"/>
            <w:hideMark/>
          </w:tcPr>
          <w:p w14:paraId="23C09C42" w14:textId="77777777" w:rsidR="0056175E" w:rsidRPr="00C31B50" w:rsidRDefault="0056175E" w:rsidP="0056175E">
            <w:pPr>
              <w:jc w:val="center"/>
              <w:rPr>
                <w:rFonts w:ascii="Times New Roman" w:hAnsi="Times New Roman"/>
                <w:sz w:val="24"/>
                <w:szCs w:val="24"/>
                <w:lang w:val="kk-KZ"/>
              </w:rPr>
            </w:pPr>
          </w:p>
        </w:tc>
        <w:tc>
          <w:tcPr>
            <w:tcW w:w="2016" w:type="dxa"/>
            <w:tcBorders>
              <w:top w:val="single" w:sz="4" w:space="0" w:color="auto"/>
              <w:left w:val="single" w:sz="4" w:space="0" w:color="auto"/>
              <w:bottom w:val="single" w:sz="4" w:space="0" w:color="auto"/>
              <w:right w:val="single" w:sz="4" w:space="0" w:color="auto"/>
            </w:tcBorders>
            <w:vAlign w:val="center"/>
            <w:hideMark/>
          </w:tcPr>
          <w:p w14:paraId="2F375E47" w14:textId="77777777" w:rsidR="0056175E" w:rsidRPr="00C31B50" w:rsidRDefault="0056175E" w:rsidP="0056175E">
            <w:pPr>
              <w:jc w:val="center"/>
              <w:rPr>
                <w:rFonts w:ascii="Times New Roman" w:hAnsi="Times New Roman"/>
                <w:sz w:val="24"/>
                <w:szCs w:val="24"/>
              </w:rPr>
            </w:pPr>
            <w:r w:rsidRPr="00C31B50">
              <w:rPr>
                <w:rFonts w:ascii="Times New Roman" w:hAnsi="Times New Roman"/>
                <w:sz w:val="24"/>
                <w:szCs w:val="24"/>
              </w:rPr>
              <w:t>22</w:t>
            </w:r>
          </w:p>
        </w:tc>
        <w:tc>
          <w:tcPr>
            <w:tcW w:w="2539" w:type="dxa"/>
            <w:tcBorders>
              <w:top w:val="single" w:sz="4" w:space="0" w:color="auto"/>
              <w:left w:val="single" w:sz="4" w:space="0" w:color="auto"/>
              <w:bottom w:val="single" w:sz="4" w:space="0" w:color="auto"/>
              <w:right w:val="single" w:sz="4" w:space="0" w:color="auto"/>
            </w:tcBorders>
            <w:vAlign w:val="center"/>
            <w:hideMark/>
          </w:tcPr>
          <w:p w14:paraId="7A289C83" w14:textId="77777777" w:rsidR="0056175E" w:rsidRPr="00C31B50" w:rsidRDefault="0056175E" w:rsidP="0056175E">
            <w:pPr>
              <w:jc w:val="center"/>
              <w:rPr>
                <w:rFonts w:ascii="Times New Roman" w:hAnsi="Times New Roman"/>
                <w:sz w:val="24"/>
                <w:szCs w:val="24"/>
                <w:lang w:val="kk-KZ"/>
              </w:rPr>
            </w:pPr>
            <w:r w:rsidRPr="00C31B50">
              <w:rPr>
                <w:rFonts w:ascii="Times New Roman" w:hAnsi="Times New Roman"/>
                <w:sz w:val="24"/>
                <w:szCs w:val="24"/>
                <w:lang w:val="kk-KZ"/>
              </w:rPr>
              <w:t>34</w:t>
            </w:r>
          </w:p>
        </w:tc>
      </w:tr>
      <w:tr w:rsidR="0056175E" w14:paraId="500E5E5E" w14:textId="77777777" w:rsidTr="0056175E">
        <w:trPr>
          <w:trHeight w:val="144"/>
          <w:jc w:val="center"/>
        </w:trPr>
        <w:tc>
          <w:tcPr>
            <w:tcW w:w="3446" w:type="dxa"/>
            <w:vMerge/>
            <w:tcBorders>
              <w:top w:val="single" w:sz="4" w:space="0" w:color="auto"/>
              <w:left w:val="single" w:sz="4" w:space="0" w:color="auto"/>
              <w:bottom w:val="single" w:sz="4" w:space="0" w:color="auto"/>
              <w:right w:val="single" w:sz="4" w:space="0" w:color="auto"/>
            </w:tcBorders>
            <w:vAlign w:val="center"/>
            <w:hideMark/>
          </w:tcPr>
          <w:p w14:paraId="14485589" w14:textId="77777777" w:rsidR="0056175E" w:rsidRPr="00C31B50" w:rsidRDefault="0056175E" w:rsidP="0056175E">
            <w:pPr>
              <w:jc w:val="center"/>
              <w:rPr>
                <w:rFonts w:ascii="Times New Roman" w:hAnsi="Times New Roman"/>
                <w:sz w:val="24"/>
                <w:szCs w:val="24"/>
                <w:lang w:val="kk-KZ"/>
              </w:rPr>
            </w:pPr>
          </w:p>
        </w:tc>
        <w:tc>
          <w:tcPr>
            <w:tcW w:w="2016" w:type="dxa"/>
            <w:tcBorders>
              <w:top w:val="single" w:sz="4" w:space="0" w:color="auto"/>
              <w:left w:val="single" w:sz="4" w:space="0" w:color="auto"/>
              <w:bottom w:val="single" w:sz="4" w:space="0" w:color="auto"/>
              <w:right w:val="single" w:sz="4" w:space="0" w:color="auto"/>
            </w:tcBorders>
            <w:vAlign w:val="center"/>
            <w:hideMark/>
          </w:tcPr>
          <w:p w14:paraId="36061A60" w14:textId="77777777" w:rsidR="0056175E" w:rsidRPr="00C31B50" w:rsidRDefault="0056175E" w:rsidP="0056175E">
            <w:pPr>
              <w:jc w:val="center"/>
              <w:rPr>
                <w:rFonts w:ascii="Times New Roman" w:hAnsi="Times New Roman"/>
                <w:sz w:val="24"/>
                <w:szCs w:val="24"/>
                <w:lang w:val="kk-KZ"/>
              </w:rPr>
            </w:pPr>
            <w:r w:rsidRPr="00C31B50">
              <w:rPr>
                <w:rFonts w:ascii="Times New Roman" w:hAnsi="Times New Roman"/>
                <w:sz w:val="24"/>
                <w:szCs w:val="24"/>
                <w:lang w:val="kk-KZ"/>
              </w:rPr>
              <w:t>22</w:t>
            </w:r>
          </w:p>
        </w:tc>
        <w:tc>
          <w:tcPr>
            <w:tcW w:w="2539" w:type="dxa"/>
            <w:tcBorders>
              <w:top w:val="single" w:sz="4" w:space="0" w:color="auto"/>
              <w:left w:val="single" w:sz="4" w:space="0" w:color="auto"/>
              <w:bottom w:val="single" w:sz="4" w:space="0" w:color="auto"/>
              <w:right w:val="single" w:sz="4" w:space="0" w:color="auto"/>
            </w:tcBorders>
            <w:vAlign w:val="center"/>
            <w:hideMark/>
          </w:tcPr>
          <w:p w14:paraId="232EA8CC" w14:textId="77777777" w:rsidR="0056175E" w:rsidRPr="00C31B50" w:rsidRDefault="0056175E" w:rsidP="0056175E">
            <w:pPr>
              <w:jc w:val="center"/>
              <w:rPr>
                <w:rFonts w:ascii="Times New Roman" w:hAnsi="Times New Roman"/>
                <w:sz w:val="24"/>
                <w:szCs w:val="24"/>
                <w:lang w:val="kk-KZ"/>
              </w:rPr>
            </w:pPr>
            <w:r w:rsidRPr="00C31B50">
              <w:rPr>
                <w:rFonts w:ascii="Times New Roman" w:hAnsi="Times New Roman"/>
                <w:sz w:val="24"/>
                <w:szCs w:val="24"/>
                <w:lang w:val="kk-KZ"/>
              </w:rPr>
              <w:t>34</w:t>
            </w:r>
          </w:p>
        </w:tc>
      </w:tr>
      <w:tr w:rsidR="0056175E" w14:paraId="17B572D1" w14:textId="77777777" w:rsidTr="0056175E">
        <w:trPr>
          <w:trHeight w:val="274"/>
          <w:jc w:val="center"/>
        </w:trPr>
        <w:tc>
          <w:tcPr>
            <w:tcW w:w="3446" w:type="dxa"/>
            <w:tcBorders>
              <w:top w:val="single" w:sz="4" w:space="0" w:color="auto"/>
              <w:left w:val="single" w:sz="4" w:space="0" w:color="auto"/>
              <w:bottom w:val="single" w:sz="4" w:space="0" w:color="auto"/>
              <w:right w:val="single" w:sz="4" w:space="0" w:color="auto"/>
            </w:tcBorders>
            <w:vAlign w:val="center"/>
          </w:tcPr>
          <w:p w14:paraId="52472832" w14:textId="77777777" w:rsidR="0056175E" w:rsidRPr="00C31B50" w:rsidRDefault="0056175E" w:rsidP="0056175E">
            <w:pPr>
              <w:jc w:val="center"/>
              <w:rPr>
                <w:rFonts w:ascii="Times New Roman" w:hAnsi="Times New Roman"/>
                <w:b/>
                <w:sz w:val="24"/>
                <w:szCs w:val="24"/>
                <w:lang w:val="kk-KZ"/>
              </w:rPr>
            </w:pPr>
            <w:r w:rsidRPr="00C31B50">
              <w:rPr>
                <w:rFonts w:ascii="Times New Roman" w:hAnsi="Times New Roman"/>
                <w:b/>
                <w:sz w:val="24"/>
                <w:szCs w:val="24"/>
                <w:lang w:val="kk-KZ"/>
              </w:rPr>
              <w:t>Среднее</w:t>
            </w:r>
          </w:p>
        </w:tc>
        <w:tc>
          <w:tcPr>
            <w:tcW w:w="2016" w:type="dxa"/>
            <w:tcBorders>
              <w:top w:val="single" w:sz="4" w:space="0" w:color="auto"/>
              <w:left w:val="single" w:sz="4" w:space="0" w:color="auto"/>
              <w:bottom w:val="single" w:sz="4" w:space="0" w:color="auto"/>
              <w:right w:val="single" w:sz="4" w:space="0" w:color="auto"/>
            </w:tcBorders>
            <w:vAlign w:val="center"/>
          </w:tcPr>
          <w:p w14:paraId="0EDDDD29" w14:textId="77777777" w:rsidR="0056175E" w:rsidRPr="00C31B50" w:rsidRDefault="0056175E" w:rsidP="0056175E">
            <w:pPr>
              <w:jc w:val="center"/>
              <w:rPr>
                <w:rFonts w:ascii="Times New Roman" w:hAnsi="Times New Roman"/>
                <w:b/>
                <w:sz w:val="24"/>
                <w:szCs w:val="24"/>
                <w:lang w:val="kk-KZ"/>
              </w:rPr>
            </w:pPr>
            <w:r w:rsidRPr="00C31B50">
              <w:rPr>
                <w:rFonts w:ascii="Times New Roman" w:hAnsi="Times New Roman"/>
                <w:b/>
                <w:sz w:val="24"/>
                <w:szCs w:val="24"/>
                <w:lang w:val="kk-KZ"/>
              </w:rPr>
              <w:t>22</w:t>
            </w:r>
          </w:p>
        </w:tc>
        <w:tc>
          <w:tcPr>
            <w:tcW w:w="2539" w:type="dxa"/>
            <w:tcBorders>
              <w:top w:val="single" w:sz="4" w:space="0" w:color="auto"/>
              <w:left w:val="single" w:sz="4" w:space="0" w:color="auto"/>
              <w:bottom w:val="single" w:sz="4" w:space="0" w:color="auto"/>
              <w:right w:val="single" w:sz="4" w:space="0" w:color="auto"/>
            </w:tcBorders>
            <w:vAlign w:val="center"/>
          </w:tcPr>
          <w:p w14:paraId="707A1CF2" w14:textId="77777777" w:rsidR="0056175E" w:rsidRPr="00C31B50" w:rsidRDefault="0056175E" w:rsidP="0056175E">
            <w:pPr>
              <w:jc w:val="center"/>
              <w:rPr>
                <w:rFonts w:ascii="Times New Roman" w:hAnsi="Times New Roman"/>
                <w:b/>
                <w:sz w:val="24"/>
                <w:szCs w:val="24"/>
                <w:lang w:val="kk-KZ"/>
              </w:rPr>
            </w:pPr>
            <w:r w:rsidRPr="00C31B50">
              <w:rPr>
                <w:rFonts w:ascii="Times New Roman" w:hAnsi="Times New Roman"/>
                <w:b/>
                <w:sz w:val="24"/>
                <w:szCs w:val="24"/>
                <w:lang w:val="kk-KZ"/>
              </w:rPr>
              <w:t>32</w:t>
            </w:r>
          </w:p>
        </w:tc>
      </w:tr>
      <w:tr w:rsidR="0056175E" w14:paraId="161108C8" w14:textId="77777777" w:rsidTr="0056175E">
        <w:trPr>
          <w:trHeight w:val="257"/>
          <w:jc w:val="center"/>
        </w:trPr>
        <w:tc>
          <w:tcPr>
            <w:tcW w:w="3446" w:type="dxa"/>
            <w:vMerge w:val="restart"/>
            <w:tcBorders>
              <w:top w:val="single" w:sz="4" w:space="0" w:color="auto"/>
              <w:left w:val="single" w:sz="4" w:space="0" w:color="auto"/>
              <w:bottom w:val="single" w:sz="4" w:space="0" w:color="auto"/>
              <w:right w:val="single" w:sz="4" w:space="0" w:color="auto"/>
            </w:tcBorders>
            <w:vAlign w:val="center"/>
            <w:hideMark/>
          </w:tcPr>
          <w:p w14:paraId="27027BFE"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Караганды уголь</w:t>
            </w:r>
          </w:p>
          <w:p w14:paraId="255B7E5D" w14:textId="77777777" w:rsidR="0056175E" w:rsidRDefault="0056175E" w:rsidP="0056175E">
            <w:pPr>
              <w:jc w:val="center"/>
              <w:rPr>
                <w:rFonts w:ascii="Times New Roman" w:hAnsi="Times New Roman"/>
                <w:sz w:val="24"/>
                <w:szCs w:val="24"/>
              </w:rPr>
            </w:pPr>
            <w:r>
              <w:rPr>
                <w:rFonts w:ascii="Times New Roman" w:hAnsi="Times New Roman"/>
                <w:sz w:val="24"/>
                <w:szCs w:val="24"/>
              </w:rPr>
              <w:t>«Рапид» Шахта</w:t>
            </w:r>
          </w:p>
        </w:tc>
        <w:tc>
          <w:tcPr>
            <w:tcW w:w="2016" w:type="dxa"/>
            <w:tcBorders>
              <w:top w:val="single" w:sz="4" w:space="0" w:color="auto"/>
              <w:left w:val="single" w:sz="4" w:space="0" w:color="auto"/>
              <w:bottom w:val="single" w:sz="4" w:space="0" w:color="auto"/>
              <w:right w:val="single" w:sz="4" w:space="0" w:color="auto"/>
            </w:tcBorders>
            <w:vAlign w:val="center"/>
            <w:hideMark/>
          </w:tcPr>
          <w:p w14:paraId="420B8D60"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22</w:t>
            </w:r>
          </w:p>
        </w:tc>
        <w:tc>
          <w:tcPr>
            <w:tcW w:w="2539" w:type="dxa"/>
            <w:tcBorders>
              <w:top w:val="single" w:sz="4" w:space="0" w:color="auto"/>
              <w:left w:val="single" w:sz="4" w:space="0" w:color="auto"/>
              <w:bottom w:val="single" w:sz="4" w:space="0" w:color="auto"/>
              <w:right w:val="single" w:sz="4" w:space="0" w:color="auto"/>
            </w:tcBorders>
            <w:vAlign w:val="center"/>
            <w:hideMark/>
          </w:tcPr>
          <w:p w14:paraId="503B82AD"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28</w:t>
            </w:r>
          </w:p>
        </w:tc>
      </w:tr>
      <w:tr w:rsidR="0056175E" w14:paraId="35578A3D" w14:textId="77777777" w:rsidTr="0056175E">
        <w:trPr>
          <w:trHeight w:val="144"/>
          <w:jc w:val="center"/>
        </w:trPr>
        <w:tc>
          <w:tcPr>
            <w:tcW w:w="3446" w:type="dxa"/>
            <w:vMerge/>
            <w:tcBorders>
              <w:top w:val="single" w:sz="4" w:space="0" w:color="auto"/>
              <w:left w:val="single" w:sz="4" w:space="0" w:color="auto"/>
              <w:bottom w:val="single" w:sz="4" w:space="0" w:color="auto"/>
              <w:right w:val="single" w:sz="4" w:space="0" w:color="auto"/>
            </w:tcBorders>
            <w:vAlign w:val="center"/>
            <w:hideMark/>
          </w:tcPr>
          <w:p w14:paraId="268AA3A5" w14:textId="77777777" w:rsidR="0056175E" w:rsidRDefault="0056175E" w:rsidP="0056175E">
            <w:pPr>
              <w:jc w:val="center"/>
              <w:rPr>
                <w:rFonts w:ascii="Times New Roman" w:hAnsi="Times New Roman"/>
                <w:sz w:val="24"/>
                <w:szCs w:val="24"/>
              </w:rPr>
            </w:pPr>
          </w:p>
        </w:tc>
        <w:tc>
          <w:tcPr>
            <w:tcW w:w="2016" w:type="dxa"/>
            <w:tcBorders>
              <w:top w:val="single" w:sz="4" w:space="0" w:color="auto"/>
              <w:left w:val="single" w:sz="4" w:space="0" w:color="auto"/>
              <w:bottom w:val="single" w:sz="4" w:space="0" w:color="auto"/>
              <w:right w:val="single" w:sz="4" w:space="0" w:color="auto"/>
            </w:tcBorders>
            <w:vAlign w:val="center"/>
            <w:hideMark/>
          </w:tcPr>
          <w:p w14:paraId="2FB4B341"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20</w:t>
            </w:r>
          </w:p>
        </w:tc>
        <w:tc>
          <w:tcPr>
            <w:tcW w:w="2539" w:type="dxa"/>
            <w:tcBorders>
              <w:top w:val="single" w:sz="4" w:space="0" w:color="auto"/>
              <w:left w:val="single" w:sz="4" w:space="0" w:color="auto"/>
              <w:bottom w:val="single" w:sz="4" w:space="0" w:color="auto"/>
              <w:right w:val="single" w:sz="4" w:space="0" w:color="auto"/>
            </w:tcBorders>
            <w:vAlign w:val="center"/>
            <w:hideMark/>
          </w:tcPr>
          <w:p w14:paraId="424D94F0"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24</w:t>
            </w:r>
          </w:p>
        </w:tc>
      </w:tr>
      <w:tr w:rsidR="0056175E" w14:paraId="7BB48525" w14:textId="77777777" w:rsidTr="0056175E">
        <w:trPr>
          <w:trHeight w:val="144"/>
          <w:jc w:val="center"/>
        </w:trPr>
        <w:tc>
          <w:tcPr>
            <w:tcW w:w="3446" w:type="dxa"/>
            <w:vMerge/>
            <w:tcBorders>
              <w:top w:val="single" w:sz="4" w:space="0" w:color="auto"/>
              <w:left w:val="single" w:sz="4" w:space="0" w:color="auto"/>
              <w:bottom w:val="single" w:sz="4" w:space="0" w:color="auto"/>
              <w:right w:val="single" w:sz="4" w:space="0" w:color="auto"/>
            </w:tcBorders>
            <w:vAlign w:val="center"/>
            <w:hideMark/>
          </w:tcPr>
          <w:p w14:paraId="7A5F11D6" w14:textId="77777777" w:rsidR="0056175E" w:rsidRDefault="0056175E" w:rsidP="0056175E">
            <w:pPr>
              <w:jc w:val="center"/>
              <w:rPr>
                <w:rFonts w:ascii="Times New Roman" w:hAnsi="Times New Roman"/>
                <w:sz w:val="24"/>
                <w:szCs w:val="24"/>
              </w:rPr>
            </w:pPr>
          </w:p>
        </w:tc>
        <w:tc>
          <w:tcPr>
            <w:tcW w:w="2016" w:type="dxa"/>
            <w:tcBorders>
              <w:top w:val="single" w:sz="4" w:space="0" w:color="auto"/>
              <w:left w:val="single" w:sz="4" w:space="0" w:color="auto"/>
              <w:bottom w:val="single" w:sz="4" w:space="0" w:color="auto"/>
              <w:right w:val="single" w:sz="4" w:space="0" w:color="auto"/>
            </w:tcBorders>
            <w:vAlign w:val="center"/>
            <w:hideMark/>
          </w:tcPr>
          <w:p w14:paraId="2C3C2A1E"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22</w:t>
            </w:r>
          </w:p>
        </w:tc>
        <w:tc>
          <w:tcPr>
            <w:tcW w:w="2539" w:type="dxa"/>
            <w:tcBorders>
              <w:top w:val="single" w:sz="4" w:space="0" w:color="auto"/>
              <w:left w:val="single" w:sz="4" w:space="0" w:color="auto"/>
              <w:bottom w:val="single" w:sz="4" w:space="0" w:color="auto"/>
              <w:right w:val="single" w:sz="4" w:space="0" w:color="auto"/>
            </w:tcBorders>
            <w:vAlign w:val="center"/>
            <w:hideMark/>
          </w:tcPr>
          <w:p w14:paraId="1B287F9E"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28</w:t>
            </w:r>
          </w:p>
        </w:tc>
      </w:tr>
      <w:tr w:rsidR="0056175E" w14:paraId="0AB7CFBD" w14:textId="77777777" w:rsidTr="0056175E">
        <w:trPr>
          <w:trHeight w:val="257"/>
          <w:jc w:val="center"/>
        </w:trPr>
        <w:tc>
          <w:tcPr>
            <w:tcW w:w="3446" w:type="dxa"/>
            <w:tcBorders>
              <w:top w:val="single" w:sz="4" w:space="0" w:color="auto"/>
              <w:left w:val="single" w:sz="4" w:space="0" w:color="auto"/>
              <w:bottom w:val="single" w:sz="4" w:space="0" w:color="auto"/>
              <w:right w:val="single" w:sz="4" w:space="0" w:color="auto"/>
            </w:tcBorders>
            <w:vAlign w:val="center"/>
          </w:tcPr>
          <w:p w14:paraId="5764D7D9" w14:textId="77777777" w:rsidR="0056175E" w:rsidRPr="00C31B50" w:rsidRDefault="0056175E" w:rsidP="0056175E">
            <w:pPr>
              <w:jc w:val="center"/>
              <w:rPr>
                <w:rFonts w:ascii="Times New Roman" w:hAnsi="Times New Roman"/>
                <w:b/>
                <w:sz w:val="24"/>
                <w:szCs w:val="24"/>
                <w:lang w:val="kk-KZ"/>
              </w:rPr>
            </w:pPr>
            <w:r w:rsidRPr="00C31B50">
              <w:rPr>
                <w:rFonts w:ascii="Times New Roman" w:hAnsi="Times New Roman"/>
                <w:b/>
                <w:sz w:val="24"/>
                <w:szCs w:val="24"/>
                <w:lang w:val="kk-KZ"/>
              </w:rPr>
              <w:t>Среднее</w:t>
            </w:r>
          </w:p>
        </w:tc>
        <w:tc>
          <w:tcPr>
            <w:tcW w:w="2016" w:type="dxa"/>
            <w:tcBorders>
              <w:top w:val="single" w:sz="4" w:space="0" w:color="auto"/>
              <w:left w:val="single" w:sz="4" w:space="0" w:color="auto"/>
              <w:bottom w:val="single" w:sz="4" w:space="0" w:color="auto"/>
              <w:right w:val="single" w:sz="4" w:space="0" w:color="auto"/>
            </w:tcBorders>
            <w:vAlign w:val="center"/>
          </w:tcPr>
          <w:p w14:paraId="52B97FF7" w14:textId="77777777" w:rsidR="0056175E" w:rsidRPr="00C31B50" w:rsidRDefault="0056175E" w:rsidP="0056175E">
            <w:pPr>
              <w:jc w:val="center"/>
              <w:rPr>
                <w:rFonts w:ascii="Times New Roman" w:hAnsi="Times New Roman"/>
                <w:b/>
                <w:sz w:val="24"/>
                <w:szCs w:val="24"/>
                <w:lang w:val="kk-KZ"/>
              </w:rPr>
            </w:pPr>
            <w:r w:rsidRPr="00C31B50">
              <w:rPr>
                <w:rFonts w:ascii="Times New Roman" w:hAnsi="Times New Roman"/>
                <w:b/>
                <w:sz w:val="24"/>
                <w:szCs w:val="24"/>
                <w:lang w:val="kk-KZ"/>
              </w:rPr>
              <w:t>21,33</w:t>
            </w:r>
          </w:p>
        </w:tc>
        <w:tc>
          <w:tcPr>
            <w:tcW w:w="2539" w:type="dxa"/>
            <w:tcBorders>
              <w:top w:val="single" w:sz="4" w:space="0" w:color="auto"/>
              <w:left w:val="single" w:sz="4" w:space="0" w:color="auto"/>
              <w:bottom w:val="single" w:sz="4" w:space="0" w:color="auto"/>
              <w:right w:val="single" w:sz="4" w:space="0" w:color="auto"/>
            </w:tcBorders>
            <w:vAlign w:val="center"/>
          </w:tcPr>
          <w:p w14:paraId="316F024B" w14:textId="77777777" w:rsidR="0056175E" w:rsidRPr="00C31B50" w:rsidRDefault="0056175E" w:rsidP="0056175E">
            <w:pPr>
              <w:jc w:val="center"/>
              <w:rPr>
                <w:rFonts w:ascii="Times New Roman" w:hAnsi="Times New Roman"/>
                <w:b/>
                <w:sz w:val="24"/>
                <w:szCs w:val="24"/>
                <w:lang w:val="kk-KZ"/>
              </w:rPr>
            </w:pPr>
            <w:r w:rsidRPr="00C31B50">
              <w:rPr>
                <w:rFonts w:ascii="Times New Roman" w:hAnsi="Times New Roman"/>
                <w:b/>
                <w:sz w:val="24"/>
                <w:szCs w:val="24"/>
                <w:lang w:val="kk-KZ"/>
              </w:rPr>
              <w:t>26,66</w:t>
            </w:r>
          </w:p>
        </w:tc>
      </w:tr>
      <w:tr w:rsidR="0056175E" w14:paraId="62D7FA0E" w14:textId="77777777" w:rsidTr="0056175E">
        <w:trPr>
          <w:trHeight w:val="274"/>
          <w:jc w:val="center"/>
        </w:trPr>
        <w:tc>
          <w:tcPr>
            <w:tcW w:w="3446" w:type="dxa"/>
            <w:vMerge w:val="restart"/>
            <w:tcBorders>
              <w:top w:val="single" w:sz="4" w:space="0" w:color="auto"/>
              <w:left w:val="single" w:sz="4" w:space="0" w:color="auto"/>
              <w:bottom w:val="single" w:sz="4" w:space="0" w:color="auto"/>
              <w:right w:val="single" w:sz="4" w:space="0" w:color="auto"/>
            </w:tcBorders>
            <w:vAlign w:val="center"/>
            <w:hideMark/>
          </w:tcPr>
          <w:p w14:paraId="48A94CFE"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Уголь для котлов длительного горения</w:t>
            </w:r>
          </w:p>
          <w:p w14:paraId="21FB831E"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«Абайская» Шахта</w:t>
            </w:r>
          </w:p>
        </w:tc>
        <w:tc>
          <w:tcPr>
            <w:tcW w:w="2016" w:type="dxa"/>
            <w:tcBorders>
              <w:top w:val="single" w:sz="4" w:space="0" w:color="auto"/>
              <w:left w:val="single" w:sz="4" w:space="0" w:color="auto"/>
              <w:bottom w:val="single" w:sz="4" w:space="0" w:color="auto"/>
              <w:right w:val="single" w:sz="4" w:space="0" w:color="auto"/>
            </w:tcBorders>
            <w:vAlign w:val="center"/>
            <w:hideMark/>
          </w:tcPr>
          <w:p w14:paraId="48E1DD61"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18</w:t>
            </w:r>
          </w:p>
        </w:tc>
        <w:tc>
          <w:tcPr>
            <w:tcW w:w="2539" w:type="dxa"/>
            <w:tcBorders>
              <w:top w:val="single" w:sz="4" w:space="0" w:color="auto"/>
              <w:left w:val="single" w:sz="4" w:space="0" w:color="auto"/>
              <w:bottom w:val="single" w:sz="4" w:space="0" w:color="auto"/>
              <w:right w:val="single" w:sz="4" w:space="0" w:color="auto"/>
            </w:tcBorders>
            <w:vAlign w:val="center"/>
            <w:hideMark/>
          </w:tcPr>
          <w:p w14:paraId="1BF6B705"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32</w:t>
            </w:r>
          </w:p>
        </w:tc>
      </w:tr>
      <w:tr w:rsidR="0056175E" w14:paraId="3B021BDC" w14:textId="77777777" w:rsidTr="0056175E">
        <w:trPr>
          <w:trHeight w:val="144"/>
          <w:jc w:val="center"/>
        </w:trPr>
        <w:tc>
          <w:tcPr>
            <w:tcW w:w="3446" w:type="dxa"/>
            <w:vMerge/>
            <w:tcBorders>
              <w:top w:val="single" w:sz="4" w:space="0" w:color="auto"/>
              <w:left w:val="single" w:sz="4" w:space="0" w:color="auto"/>
              <w:bottom w:val="single" w:sz="4" w:space="0" w:color="auto"/>
              <w:right w:val="single" w:sz="4" w:space="0" w:color="auto"/>
            </w:tcBorders>
            <w:vAlign w:val="center"/>
            <w:hideMark/>
          </w:tcPr>
          <w:p w14:paraId="12A0D09E" w14:textId="77777777" w:rsidR="0056175E" w:rsidRDefault="0056175E" w:rsidP="0056175E">
            <w:pPr>
              <w:jc w:val="center"/>
              <w:rPr>
                <w:rFonts w:ascii="Times New Roman" w:hAnsi="Times New Roman"/>
                <w:sz w:val="24"/>
                <w:szCs w:val="24"/>
                <w:lang w:val="kk-KZ"/>
              </w:rPr>
            </w:pPr>
          </w:p>
        </w:tc>
        <w:tc>
          <w:tcPr>
            <w:tcW w:w="2016" w:type="dxa"/>
            <w:tcBorders>
              <w:top w:val="single" w:sz="4" w:space="0" w:color="auto"/>
              <w:left w:val="single" w:sz="4" w:space="0" w:color="auto"/>
              <w:bottom w:val="single" w:sz="4" w:space="0" w:color="auto"/>
              <w:right w:val="single" w:sz="4" w:space="0" w:color="auto"/>
            </w:tcBorders>
            <w:vAlign w:val="center"/>
            <w:hideMark/>
          </w:tcPr>
          <w:p w14:paraId="3E6FF598"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18</w:t>
            </w:r>
          </w:p>
        </w:tc>
        <w:tc>
          <w:tcPr>
            <w:tcW w:w="2539" w:type="dxa"/>
            <w:tcBorders>
              <w:top w:val="single" w:sz="4" w:space="0" w:color="auto"/>
              <w:left w:val="single" w:sz="4" w:space="0" w:color="auto"/>
              <w:bottom w:val="single" w:sz="4" w:space="0" w:color="auto"/>
              <w:right w:val="single" w:sz="4" w:space="0" w:color="auto"/>
            </w:tcBorders>
            <w:vAlign w:val="center"/>
            <w:hideMark/>
          </w:tcPr>
          <w:p w14:paraId="682DAAE6"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30</w:t>
            </w:r>
          </w:p>
        </w:tc>
      </w:tr>
      <w:tr w:rsidR="0056175E" w14:paraId="26F2D7DA" w14:textId="77777777" w:rsidTr="0056175E">
        <w:trPr>
          <w:trHeight w:val="144"/>
          <w:jc w:val="center"/>
        </w:trPr>
        <w:tc>
          <w:tcPr>
            <w:tcW w:w="3446" w:type="dxa"/>
            <w:vMerge/>
            <w:tcBorders>
              <w:top w:val="single" w:sz="4" w:space="0" w:color="auto"/>
              <w:left w:val="single" w:sz="4" w:space="0" w:color="auto"/>
              <w:bottom w:val="single" w:sz="4" w:space="0" w:color="auto"/>
              <w:right w:val="single" w:sz="4" w:space="0" w:color="auto"/>
            </w:tcBorders>
            <w:vAlign w:val="center"/>
            <w:hideMark/>
          </w:tcPr>
          <w:p w14:paraId="5AF3ACC0" w14:textId="77777777" w:rsidR="0056175E" w:rsidRDefault="0056175E" w:rsidP="0056175E">
            <w:pPr>
              <w:jc w:val="center"/>
              <w:rPr>
                <w:rFonts w:ascii="Times New Roman" w:hAnsi="Times New Roman"/>
                <w:sz w:val="24"/>
                <w:szCs w:val="24"/>
                <w:lang w:val="kk-KZ"/>
              </w:rPr>
            </w:pPr>
          </w:p>
        </w:tc>
        <w:tc>
          <w:tcPr>
            <w:tcW w:w="2016" w:type="dxa"/>
            <w:tcBorders>
              <w:top w:val="single" w:sz="4" w:space="0" w:color="auto"/>
              <w:left w:val="single" w:sz="4" w:space="0" w:color="auto"/>
              <w:bottom w:val="single" w:sz="4" w:space="0" w:color="auto"/>
              <w:right w:val="single" w:sz="4" w:space="0" w:color="auto"/>
            </w:tcBorders>
            <w:vAlign w:val="center"/>
            <w:hideMark/>
          </w:tcPr>
          <w:p w14:paraId="513715D2"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16</w:t>
            </w:r>
          </w:p>
        </w:tc>
        <w:tc>
          <w:tcPr>
            <w:tcW w:w="2539" w:type="dxa"/>
            <w:tcBorders>
              <w:top w:val="single" w:sz="4" w:space="0" w:color="auto"/>
              <w:left w:val="single" w:sz="4" w:space="0" w:color="auto"/>
              <w:bottom w:val="single" w:sz="4" w:space="0" w:color="auto"/>
              <w:right w:val="single" w:sz="4" w:space="0" w:color="auto"/>
            </w:tcBorders>
            <w:vAlign w:val="center"/>
            <w:hideMark/>
          </w:tcPr>
          <w:p w14:paraId="494CEB7C"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26</w:t>
            </w:r>
          </w:p>
        </w:tc>
      </w:tr>
      <w:tr w:rsidR="0056175E" w14:paraId="04D49E1B" w14:textId="77777777" w:rsidTr="0056175E">
        <w:trPr>
          <w:trHeight w:val="274"/>
          <w:jc w:val="center"/>
        </w:trPr>
        <w:tc>
          <w:tcPr>
            <w:tcW w:w="3446" w:type="dxa"/>
            <w:tcBorders>
              <w:top w:val="single" w:sz="4" w:space="0" w:color="auto"/>
              <w:left w:val="single" w:sz="4" w:space="0" w:color="auto"/>
              <w:bottom w:val="single" w:sz="4" w:space="0" w:color="auto"/>
              <w:right w:val="single" w:sz="4" w:space="0" w:color="auto"/>
            </w:tcBorders>
            <w:vAlign w:val="center"/>
          </w:tcPr>
          <w:p w14:paraId="4D4F9DF0"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Среднее</w:t>
            </w:r>
          </w:p>
        </w:tc>
        <w:tc>
          <w:tcPr>
            <w:tcW w:w="2016" w:type="dxa"/>
            <w:tcBorders>
              <w:top w:val="single" w:sz="4" w:space="0" w:color="auto"/>
              <w:left w:val="single" w:sz="4" w:space="0" w:color="auto"/>
              <w:bottom w:val="single" w:sz="4" w:space="0" w:color="auto"/>
              <w:right w:val="single" w:sz="4" w:space="0" w:color="auto"/>
            </w:tcBorders>
            <w:vAlign w:val="center"/>
          </w:tcPr>
          <w:p w14:paraId="026ACE91"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17,33</w:t>
            </w:r>
          </w:p>
        </w:tc>
        <w:tc>
          <w:tcPr>
            <w:tcW w:w="2539" w:type="dxa"/>
            <w:tcBorders>
              <w:top w:val="single" w:sz="4" w:space="0" w:color="auto"/>
              <w:left w:val="single" w:sz="4" w:space="0" w:color="auto"/>
              <w:bottom w:val="single" w:sz="4" w:space="0" w:color="auto"/>
              <w:right w:val="single" w:sz="4" w:space="0" w:color="auto"/>
            </w:tcBorders>
            <w:vAlign w:val="center"/>
          </w:tcPr>
          <w:p w14:paraId="56834400"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29,33</w:t>
            </w:r>
          </w:p>
        </w:tc>
      </w:tr>
      <w:tr w:rsidR="0056175E" w14:paraId="070C0051" w14:textId="77777777" w:rsidTr="0056175E">
        <w:trPr>
          <w:trHeight w:val="274"/>
          <w:jc w:val="center"/>
        </w:trPr>
        <w:tc>
          <w:tcPr>
            <w:tcW w:w="3446" w:type="dxa"/>
            <w:vMerge w:val="restart"/>
            <w:tcBorders>
              <w:top w:val="single" w:sz="4" w:space="0" w:color="auto"/>
              <w:left w:val="single" w:sz="4" w:space="0" w:color="auto"/>
              <w:bottom w:val="single" w:sz="4" w:space="0" w:color="auto"/>
              <w:right w:val="single" w:sz="4" w:space="0" w:color="auto"/>
            </w:tcBorders>
            <w:vAlign w:val="center"/>
          </w:tcPr>
          <w:p w14:paraId="6BC21DB7"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«Орех» уголь</w:t>
            </w:r>
          </w:p>
          <w:p w14:paraId="10FAE042"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rPr>
              <w:t>«</w:t>
            </w:r>
            <w:r>
              <w:rPr>
                <w:rFonts w:ascii="Times New Roman" w:hAnsi="Times New Roman"/>
                <w:sz w:val="24"/>
                <w:szCs w:val="24"/>
                <w:lang w:val="en-US"/>
              </w:rPr>
              <w:t>Sat</w:t>
            </w:r>
            <w:r>
              <w:rPr>
                <w:rFonts w:ascii="Times New Roman" w:hAnsi="Times New Roman"/>
                <w:sz w:val="24"/>
                <w:szCs w:val="24"/>
              </w:rPr>
              <w:t>»</w:t>
            </w:r>
            <w:r>
              <w:rPr>
                <w:rFonts w:ascii="Times New Roman" w:hAnsi="Times New Roman"/>
                <w:sz w:val="24"/>
                <w:szCs w:val="24"/>
                <w:lang w:val="en-US"/>
              </w:rPr>
              <w:t xml:space="preserve"> </w:t>
            </w:r>
            <w:r>
              <w:rPr>
                <w:rFonts w:ascii="Times New Roman" w:hAnsi="Times New Roman"/>
                <w:sz w:val="24"/>
                <w:szCs w:val="24"/>
                <w:lang w:val="kk-KZ"/>
              </w:rPr>
              <w:t>карьер</w:t>
            </w:r>
          </w:p>
          <w:p w14:paraId="0379F150" w14:textId="77777777" w:rsidR="0056175E" w:rsidRDefault="0056175E" w:rsidP="0056175E">
            <w:pPr>
              <w:jc w:val="center"/>
              <w:rPr>
                <w:rFonts w:ascii="Times New Roman" w:hAnsi="Times New Roman"/>
                <w:sz w:val="24"/>
                <w:szCs w:val="24"/>
                <w:lang w:val="en-US"/>
              </w:rPr>
            </w:pPr>
          </w:p>
        </w:tc>
        <w:tc>
          <w:tcPr>
            <w:tcW w:w="2016" w:type="dxa"/>
            <w:tcBorders>
              <w:top w:val="single" w:sz="4" w:space="0" w:color="auto"/>
              <w:left w:val="single" w:sz="4" w:space="0" w:color="auto"/>
              <w:bottom w:val="single" w:sz="4" w:space="0" w:color="auto"/>
              <w:right w:val="single" w:sz="4" w:space="0" w:color="auto"/>
            </w:tcBorders>
            <w:vAlign w:val="center"/>
            <w:hideMark/>
          </w:tcPr>
          <w:p w14:paraId="782B396A"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17</w:t>
            </w:r>
          </w:p>
        </w:tc>
        <w:tc>
          <w:tcPr>
            <w:tcW w:w="2539" w:type="dxa"/>
            <w:tcBorders>
              <w:top w:val="single" w:sz="4" w:space="0" w:color="auto"/>
              <w:left w:val="single" w:sz="4" w:space="0" w:color="auto"/>
              <w:bottom w:val="single" w:sz="4" w:space="0" w:color="auto"/>
              <w:right w:val="single" w:sz="4" w:space="0" w:color="auto"/>
            </w:tcBorders>
            <w:vAlign w:val="center"/>
            <w:hideMark/>
          </w:tcPr>
          <w:p w14:paraId="2D468FEB"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30</w:t>
            </w:r>
          </w:p>
        </w:tc>
      </w:tr>
      <w:tr w:rsidR="0056175E" w14:paraId="0FEC9978" w14:textId="77777777" w:rsidTr="0056175E">
        <w:trPr>
          <w:trHeight w:val="144"/>
          <w:jc w:val="center"/>
        </w:trPr>
        <w:tc>
          <w:tcPr>
            <w:tcW w:w="3446" w:type="dxa"/>
            <w:vMerge/>
            <w:tcBorders>
              <w:top w:val="single" w:sz="4" w:space="0" w:color="auto"/>
              <w:left w:val="single" w:sz="4" w:space="0" w:color="auto"/>
              <w:bottom w:val="single" w:sz="4" w:space="0" w:color="auto"/>
              <w:right w:val="single" w:sz="4" w:space="0" w:color="auto"/>
            </w:tcBorders>
            <w:vAlign w:val="center"/>
            <w:hideMark/>
          </w:tcPr>
          <w:p w14:paraId="7274E403" w14:textId="77777777" w:rsidR="0056175E" w:rsidRDefault="0056175E" w:rsidP="0056175E">
            <w:pPr>
              <w:jc w:val="center"/>
              <w:rPr>
                <w:rFonts w:ascii="Times New Roman" w:hAnsi="Times New Roman"/>
                <w:sz w:val="24"/>
                <w:szCs w:val="24"/>
                <w:lang w:val="en-US"/>
              </w:rPr>
            </w:pPr>
          </w:p>
        </w:tc>
        <w:tc>
          <w:tcPr>
            <w:tcW w:w="2016" w:type="dxa"/>
            <w:tcBorders>
              <w:top w:val="single" w:sz="4" w:space="0" w:color="auto"/>
              <w:left w:val="single" w:sz="4" w:space="0" w:color="auto"/>
              <w:bottom w:val="single" w:sz="4" w:space="0" w:color="auto"/>
              <w:right w:val="single" w:sz="4" w:space="0" w:color="auto"/>
            </w:tcBorders>
            <w:vAlign w:val="center"/>
            <w:hideMark/>
          </w:tcPr>
          <w:p w14:paraId="095C36F6"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20</w:t>
            </w:r>
          </w:p>
        </w:tc>
        <w:tc>
          <w:tcPr>
            <w:tcW w:w="2539" w:type="dxa"/>
            <w:tcBorders>
              <w:top w:val="single" w:sz="4" w:space="0" w:color="auto"/>
              <w:left w:val="single" w:sz="4" w:space="0" w:color="auto"/>
              <w:bottom w:val="single" w:sz="4" w:space="0" w:color="auto"/>
              <w:right w:val="single" w:sz="4" w:space="0" w:color="auto"/>
            </w:tcBorders>
            <w:vAlign w:val="center"/>
            <w:hideMark/>
          </w:tcPr>
          <w:p w14:paraId="31B53630"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23</w:t>
            </w:r>
          </w:p>
        </w:tc>
      </w:tr>
      <w:tr w:rsidR="0056175E" w14:paraId="5674A6CE" w14:textId="77777777" w:rsidTr="0056175E">
        <w:trPr>
          <w:trHeight w:val="144"/>
          <w:jc w:val="center"/>
        </w:trPr>
        <w:tc>
          <w:tcPr>
            <w:tcW w:w="3446" w:type="dxa"/>
            <w:vMerge/>
            <w:tcBorders>
              <w:top w:val="single" w:sz="4" w:space="0" w:color="auto"/>
              <w:left w:val="single" w:sz="4" w:space="0" w:color="auto"/>
              <w:bottom w:val="single" w:sz="4" w:space="0" w:color="auto"/>
              <w:right w:val="single" w:sz="4" w:space="0" w:color="auto"/>
            </w:tcBorders>
            <w:vAlign w:val="center"/>
            <w:hideMark/>
          </w:tcPr>
          <w:p w14:paraId="02C855C2" w14:textId="77777777" w:rsidR="0056175E" w:rsidRDefault="0056175E" w:rsidP="0056175E">
            <w:pPr>
              <w:jc w:val="center"/>
              <w:rPr>
                <w:rFonts w:ascii="Times New Roman" w:hAnsi="Times New Roman"/>
                <w:sz w:val="24"/>
                <w:szCs w:val="24"/>
                <w:lang w:val="en-US"/>
              </w:rPr>
            </w:pPr>
          </w:p>
        </w:tc>
        <w:tc>
          <w:tcPr>
            <w:tcW w:w="2016" w:type="dxa"/>
            <w:tcBorders>
              <w:top w:val="single" w:sz="4" w:space="0" w:color="auto"/>
              <w:left w:val="single" w:sz="4" w:space="0" w:color="auto"/>
              <w:bottom w:val="single" w:sz="4" w:space="0" w:color="auto"/>
              <w:right w:val="single" w:sz="4" w:space="0" w:color="auto"/>
            </w:tcBorders>
            <w:vAlign w:val="center"/>
            <w:hideMark/>
          </w:tcPr>
          <w:p w14:paraId="5A8E99B0"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18</w:t>
            </w:r>
          </w:p>
        </w:tc>
        <w:tc>
          <w:tcPr>
            <w:tcW w:w="2539" w:type="dxa"/>
            <w:tcBorders>
              <w:top w:val="single" w:sz="4" w:space="0" w:color="auto"/>
              <w:left w:val="single" w:sz="4" w:space="0" w:color="auto"/>
              <w:bottom w:val="single" w:sz="4" w:space="0" w:color="auto"/>
              <w:right w:val="single" w:sz="4" w:space="0" w:color="auto"/>
            </w:tcBorders>
            <w:vAlign w:val="center"/>
            <w:hideMark/>
          </w:tcPr>
          <w:p w14:paraId="2BAAE735"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26</w:t>
            </w:r>
          </w:p>
        </w:tc>
      </w:tr>
      <w:tr w:rsidR="0056175E" w14:paraId="71B50104" w14:textId="77777777" w:rsidTr="0056175E">
        <w:trPr>
          <w:trHeight w:val="257"/>
          <w:jc w:val="center"/>
        </w:trPr>
        <w:tc>
          <w:tcPr>
            <w:tcW w:w="3446" w:type="dxa"/>
            <w:tcBorders>
              <w:top w:val="single" w:sz="4" w:space="0" w:color="auto"/>
              <w:left w:val="single" w:sz="4" w:space="0" w:color="auto"/>
              <w:bottom w:val="single" w:sz="4" w:space="0" w:color="auto"/>
              <w:right w:val="single" w:sz="4" w:space="0" w:color="auto"/>
            </w:tcBorders>
            <w:vAlign w:val="center"/>
          </w:tcPr>
          <w:p w14:paraId="543022C6"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Среднее</w:t>
            </w:r>
          </w:p>
        </w:tc>
        <w:tc>
          <w:tcPr>
            <w:tcW w:w="2016" w:type="dxa"/>
            <w:tcBorders>
              <w:top w:val="single" w:sz="4" w:space="0" w:color="auto"/>
              <w:left w:val="single" w:sz="4" w:space="0" w:color="auto"/>
              <w:bottom w:val="single" w:sz="4" w:space="0" w:color="auto"/>
              <w:right w:val="single" w:sz="4" w:space="0" w:color="auto"/>
            </w:tcBorders>
            <w:vAlign w:val="center"/>
          </w:tcPr>
          <w:p w14:paraId="55B2DC05"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18,33</w:t>
            </w:r>
          </w:p>
        </w:tc>
        <w:tc>
          <w:tcPr>
            <w:tcW w:w="2539" w:type="dxa"/>
            <w:tcBorders>
              <w:top w:val="single" w:sz="4" w:space="0" w:color="auto"/>
              <w:left w:val="single" w:sz="4" w:space="0" w:color="auto"/>
              <w:bottom w:val="single" w:sz="4" w:space="0" w:color="auto"/>
              <w:right w:val="single" w:sz="4" w:space="0" w:color="auto"/>
            </w:tcBorders>
            <w:vAlign w:val="center"/>
          </w:tcPr>
          <w:p w14:paraId="49AFA0B4"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26,33</w:t>
            </w:r>
          </w:p>
        </w:tc>
      </w:tr>
    </w:tbl>
    <w:p w14:paraId="171B313C" w14:textId="77777777" w:rsidR="0056175E" w:rsidRDefault="0056175E" w:rsidP="0056175E">
      <w:pPr>
        <w:spacing w:after="0" w:line="240" w:lineRule="auto"/>
        <w:rPr>
          <w:rFonts w:ascii="Times New Roman" w:hAnsi="Times New Roman"/>
          <w:b/>
          <w:sz w:val="24"/>
          <w:szCs w:val="24"/>
          <w:lang w:val="kk-KZ"/>
        </w:rPr>
      </w:pPr>
      <w:r>
        <w:rPr>
          <w:rFonts w:ascii="Times New Roman" w:hAnsi="Times New Roman"/>
          <w:b/>
          <w:sz w:val="24"/>
          <w:szCs w:val="24"/>
          <w:lang w:val="kk-KZ"/>
        </w:rPr>
        <w:t>Таблица В.17 - Фракция 7 мм</w:t>
      </w:r>
    </w:p>
    <w:tbl>
      <w:tblPr>
        <w:tblW w:w="8119" w:type="dxa"/>
        <w:jc w:val="center"/>
        <w:tblLook w:val="04A0" w:firstRow="1" w:lastRow="0" w:firstColumn="1" w:lastColumn="0" w:noHBand="0" w:noVBand="1"/>
      </w:tblPr>
      <w:tblGrid>
        <w:gridCol w:w="3221"/>
        <w:gridCol w:w="2320"/>
        <w:gridCol w:w="2578"/>
      </w:tblGrid>
      <w:tr w:rsidR="0056175E" w14:paraId="31F1842B" w14:textId="77777777" w:rsidTr="0056175E">
        <w:trPr>
          <w:trHeight w:val="1238"/>
          <w:jc w:val="center"/>
        </w:trPr>
        <w:tc>
          <w:tcPr>
            <w:tcW w:w="3221" w:type="dxa"/>
            <w:tcBorders>
              <w:top w:val="single" w:sz="4" w:space="0" w:color="auto"/>
              <w:left w:val="single" w:sz="4" w:space="0" w:color="auto"/>
              <w:bottom w:val="single" w:sz="4" w:space="0" w:color="auto"/>
              <w:right w:val="single" w:sz="4" w:space="0" w:color="auto"/>
            </w:tcBorders>
            <w:vAlign w:val="center"/>
            <w:hideMark/>
          </w:tcPr>
          <w:p w14:paraId="093C78CE"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Марка и месторождения угля</w:t>
            </w:r>
          </w:p>
        </w:tc>
        <w:tc>
          <w:tcPr>
            <w:tcW w:w="2320" w:type="dxa"/>
            <w:tcBorders>
              <w:top w:val="single" w:sz="4" w:space="0" w:color="auto"/>
              <w:left w:val="single" w:sz="4" w:space="0" w:color="auto"/>
              <w:bottom w:val="single" w:sz="4" w:space="0" w:color="auto"/>
              <w:right w:val="single" w:sz="4" w:space="0" w:color="auto"/>
            </w:tcBorders>
            <w:vAlign w:val="center"/>
            <w:hideMark/>
          </w:tcPr>
          <w:p w14:paraId="6FF33E8A" w14:textId="77777777" w:rsidR="0056175E" w:rsidRDefault="0056175E" w:rsidP="0056175E">
            <w:pPr>
              <w:tabs>
                <w:tab w:val="left" w:pos="6780"/>
              </w:tabs>
              <w:jc w:val="center"/>
              <w:rPr>
                <w:rFonts w:ascii="Times New Roman" w:hAnsi="Times New Roman"/>
                <w:sz w:val="24"/>
                <w:szCs w:val="24"/>
              </w:rPr>
            </w:pPr>
            <w:r>
              <w:rPr>
                <w:rFonts w:ascii="Times New Roman" w:hAnsi="Times New Roman"/>
                <w:sz w:val="24"/>
                <w:szCs w:val="24"/>
                <w:lang w:val="kk-KZ"/>
              </w:rPr>
              <w:t xml:space="preserve">Градус первого движение угля </w:t>
            </w:r>
            <m:oMath>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0</m:t>
                  </m:r>
                </m:sub>
              </m:sSub>
            </m:oMath>
            <w:r>
              <w:rPr>
                <w:rFonts w:ascii="Times New Roman" w:hAnsi="Times New Roman"/>
                <w:sz w:val="24"/>
                <w:szCs w:val="24"/>
              </w:rPr>
              <w:t xml:space="preserve"> ,</w:t>
            </w:r>
            <w:r w:rsidRPr="00201D32">
              <w:rPr>
                <w:rFonts w:ascii="Times New Roman" w:hAnsi="Times New Roman"/>
                <w:sz w:val="24"/>
                <w:szCs w:val="24"/>
                <w:vertAlign w:val="superscript"/>
              </w:rPr>
              <w:t xml:space="preserve"> </w:t>
            </w:r>
            <w:r w:rsidRPr="00201D32">
              <w:rPr>
                <w:rFonts w:ascii="Times New Roman" w:hAnsi="Times New Roman"/>
                <w:sz w:val="24"/>
                <w:szCs w:val="24"/>
                <w:vertAlign w:val="superscript"/>
                <w:lang w:val="kk-KZ"/>
              </w:rPr>
              <w:t>0</w:t>
            </w:r>
            <w:r>
              <w:rPr>
                <w:rFonts w:ascii="Times New Roman" w:hAnsi="Times New Roman"/>
                <w:sz w:val="24"/>
                <w:szCs w:val="24"/>
              </w:rPr>
              <w:t>;</w:t>
            </w:r>
          </w:p>
        </w:tc>
        <w:tc>
          <w:tcPr>
            <w:tcW w:w="2578" w:type="dxa"/>
            <w:tcBorders>
              <w:top w:val="single" w:sz="4" w:space="0" w:color="auto"/>
              <w:left w:val="single" w:sz="4" w:space="0" w:color="auto"/>
              <w:bottom w:val="single" w:sz="4" w:space="0" w:color="auto"/>
              <w:right w:val="single" w:sz="4" w:space="0" w:color="auto"/>
            </w:tcBorders>
            <w:vAlign w:val="center"/>
            <w:hideMark/>
          </w:tcPr>
          <w:p w14:paraId="61B32DD1"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 xml:space="preserve">Градус естественного откоса </w:t>
            </w:r>
            <w:r>
              <w:rPr>
                <w:rFonts w:ascii="Times New Roman" w:hAnsi="Times New Roman"/>
                <w:sz w:val="24"/>
                <w:szCs w:val="24"/>
                <w:lang w:val="en-US"/>
              </w:rPr>
              <w:t>α</w:t>
            </w:r>
            <w:r w:rsidRPr="00201D32">
              <w:rPr>
                <w:rFonts w:ascii="Times New Roman" w:hAnsi="Times New Roman"/>
                <w:sz w:val="24"/>
                <w:szCs w:val="24"/>
                <w:vertAlign w:val="subscript"/>
              </w:rPr>
              <w:t>1</w:t>
            </w:r>
            <w:r>
              <w:rPr>
                <w:rFonts w:ascii="Times New Roman" w:hAnsi="Times New Roman"/>
                <w:sz w:val="24"/>
                <w:szCs w:val="24"/>
              </w:rPr>
              <w:t xml:space="preserve">, </w:t>
            </w:r>
            <w:r w:rsidRPr="00201D32">
              <w:rPr>
                <w:rFonts w:ascii="Times New Roman" w:hAnsi="Times New Roman"/>
                <w:sz w:val="24"/>
                <w:szCs w:val="24"/>
                <w:vertAlign w:val="superscript"/>
                <w:lang w:val="kk-KZ"/>
              </w:rPr>
              <w:t>0</w:t>
            </w:r>
            <w:r>
              <w:rPr>
                <w:rFonts w:ascii="Times New Roman" w:hAnsi="Times New Roman"/>
                <w:sz w:val="24"/>
                <w:szCs w:val="24"/>
              </w:rPr>
              <w:t>;</w:t>
            </w:r>
          </w:p>
        </w:tc>
      </w:tr>
      <w:tr w:rsidR="0056175E" w14:paraId="3865D3C3" w14:textId="77777777" w:rsidTr="0056175E">
        <w:trPr>
          <w:trHeight w:val="269"/>
          <w:jc w:val="center"/>
        </w:trPr>
        <w:tc>
          <w:tcPr>
            <w:tcW w:w="3221" w:type="dxa"/>
            <w:vMerge w:val="restart"/>
            <w:tcBorders>
              <w:top w:val="single" w:sz="4" w:space="0" w:color="auto"/>
              <w:left w:val="single" w:sz="4" w:space="0" w:color="auto"/>
              <w:bottom w:val="single" w:sz="4" w:space="0" w:color="auto"/>
              <w:right w:val="single" w:sz="4" w:space="0" w:color="auto"/>
            </w:tcBorders>
            <w:vAlign w:val="center"/>
            <w:hideMark/>
          </w:tcPr>
          <w:p w14:paraId="196825EA"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Рядовой уголь «</w:t>
            </w:r>
            <w:r>
              <w:rPr>
                <w:rFonts w:ascii="Times New Roman" w:hAnsi="Times New Roman"/>
                <w:sz w:val="24"/>
                <w:szCs w:val="24"/>
                <w:lang w:val="en-US"/>
              </w:rPr>
              <w:t>Sat</w:t>
            </w:r>
            <w:r>
              <w:rPr>
                <w:rFonts w:ascii="Times New Roman" w:hAnsi="Times New Roman"/>
                <w:sz w:val="24"/>
                <w:szCs w:val="24"/>
                <w:lang w:val="kk-KZ"/>
              </w:rPr>
              <w:t>» Шахта</w:t>
            </w:r>
          </w:p>
        </w:tc>
        <w:tc>
          <w:tcPr>
            <w:tcW w:w="2320" w:type="dxa"/>
            <w:tcBorders>
              <w:top w:val="single" w:sz="4" w:space="0" w:color="auto"/>
              <w:left w:val="single" w:sz="4" w:space="0" w:color="auto"/>
              <w:bottom w:val="single" w:sz="4" w:space="0" w:color="auto"/>
              <w:right w:val="single" w:sz="4" w:space="0" w:color="auto"/>
            </w:tcBorders>
            <w:vAlign w:val="center"/>
            <w:hideMark/>
          </w:tcPr>
          <w:p w14:paraId="4B832FA4"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19</w:t>
            </w:r>
          </w:p>
        </w:tc>
        <w:tc>
          <w:tcPr>
            <w:tcW w:w="2578" w:type="dxa"/>
            <w:tcBorders>
              <w:top w:val="single" w:sz="4" w:space="0" w:color="auto"/>
              <w:left w:val="single" w:sz="4" w:space="0" w:color="auto"/>
              <w:bottom w:val="single" w:sz="4" w:space="0" w:color="auto"/>
              <w:right w:val="single" w:sz="4" w:space="0" w:color="auto"/>
            </w:tcBorders>
            <w:vAlign w:val="center"/>
            <w:hideMark/>
          </w:tcPr>
          <w:p w14:paraId="02C771CF"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41</w:t>
            </w:r>
          </w:p>
        </w:tc>
      </w:tr>
      <w:tr w:rsidR="0056175E" w14:paraId="7EA271BD" w14:textId="77777777" w:rsidTr="0056175E">
        <w:trPr>
          <w:trHeight w:val="14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579B736" w14:textId="77777777" w:rsidR="0056175E" w:rsidRDefault="0056175E" w:rsidP="0056175E">
            <w:pPr>
              <w:jc w:val="center"/>
              <w:rPr>
                <w:rFonts w:ascii="Times New Roman" w:hAnsi="Times New Roman"/>
                <w:sz w:val="24"/>
                <w:szCs w:val="24"/>
                <w:lang w:val="kk-KZ"/>
              </w:rPr>
            </w:pPr>
          </w:p>
        </w:tc>
        <w:tc>
          <w:tcPr>
            <w:tcW w:w="2320" w:type="dxa"/>
            <w:tcBorders>
              <w:top w:val="single" w:sz="4" w:space="0" w:color="auto"/>
              <w:left w:val="single" w:sz="4" w:space="0" w:color="auto"/>
              <w:bottom w:val="single" w:sz="4" w:space="0" w:color="auto"/>
              <w:right w:val="single" w:sz="4" w:space="0" w:color="auto"/>
            </w:tcBorders>
            <w:vAlign w:val="center"/>
            <w:hideMark/>
          </w:tcPr>
          <w:p w14:paraId="19765528" w14:textId="77777777" w:rsidR="0056175E" w:rsidRDefault="0056175E" w:rsidP="0056175E">
            <w:pPr>
              <w:jc w:val="center"/>
              <w:rPr>
                <w:rFonts w:ascii="Times New Roman" w:hAnsi="Times New Roman"/>
                <w:sz w:val="24"/>
                <w:szCs w:val="24"/>
              </w:rPr>
            </w:pPr>
            <w:r>
              <w:rPr>
                <w:rFonts w:ascii="Times New Roman" w:hAnsi="Times New Roman"/>
                <w:sz w:val="24"/>
                <w:szCs w:val="24"/>
              </w:rPr>
              <w:t>20</w:t>
            </w:r>
          </w:p>
        </w:tc>
        <w:tc>
          <w:tcPr>
            <w:tcW w:w="2578" w:type="dxa"/>
            <w:tcBorders>
              <w:top w:val="single" w:sz="4" w:space="0" w:color="auto"/>
              <w:left w:val="single" w:sz="4" w:space="0" w:color="auto"/>
              <w:bottom w:val="single" w:sz="4" w:space="0" w:color="auto"/>
              <w:right w:val="single" w:sz="4" w:space="0" w:color="auto"/>
            </w:tcBorders>
            <w:vAlign w:val="center"/>
            <w:hideMark/>
          </w:tcPr>
          <w:p w14:paraId="6BAD9E65"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35</w:t>
            </w:r>
          </w:p>
        </w:tc>
      </w:tr>
      <w:tr w:rsidR="0056175E" w14:paraId="63F549EE" w14:textId="77777777" w:rsidTr="0056175E">
        <w:trPr>
          <w:trHeight w:val="14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8F252FA" w14:textId="77777777" w:rsidR="0056175E" w:rsidRDefault="0056175E" w:rsidP="0056175E">
            <w:pPr>
              <w:jc w:val="center"/>
              <w:rPr>
                <w:rFonts w:ascii="Times New Roman" w:hAnsi="Times New Roman"/>
                <w:sz w:val="24"/>
                <w:szCs w:val="24"/>
                <w:lang w:val="kk-KZ"/>
              </w:rPr>
            </w:pPr>
          </w:p>
        </w:tc>
        <w:tc>
          <w:tcPr>
            <w:tcW w:w="2320" w:type="dxa"/>
            <w:tcBorders>
              <w:top w:val="single" w:sz="4" w:space="0" w:color="auto"/>
              <w:left w:val="single" w:sz="4" w:space="0" w:color="auto"/>
              <w:bottom w:val="single" w:sz="4" w:space="0" w:color="auto"/>
              <w:right w:val="single" w:sz="4" w:space="0" w:color="auto"/>
            </w:tcBorders>
            <w:vAlign w:val="center"/>
            <w:hideMark/>
          </w:tcPr>
          <w:p w14:paraId="43660947"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20</w:t>
            </w:r>
          </w:p>
        </w:tc>
        <w:tc>
          <w:tcPr>
            <w:tcW w:w="2578" w:type="dxa"/>
            <w:tcBorders>
              <w:top w:val="single" w:sz="4" w:space="0" w:color="auto"/>
              <w:left w:val="single" w:sz="4" w:space="0" w:color="auto"/>
              <w:bottom w:val="single" w:sz="4" w:space="0" w:color="auto"/>
              <w:right w:val="single" w:sz="4" w:space="0" w:color="auto"/>
            </w:tcBorders>
            <w:vAlign w:val="center"/>
            <w:hideMark/>
          </w:tcPr>
          <w:p w14:paraId="3C7EB512" w14:textId="77777777" w:rsidR="0056175E" w:rsidRPr="00936B7E" w:rsidRDefault="0056175E" w:rsidP="0056175E">
            <w:pPr>
              <w:jc w:val="center"/>
              <w:rPr>
                <w:rFonts w:ascii="Times New Roman" w:hAnsi="Times New Roman"/>
                <w:sz w:val="24"/>
                <w:szCs w:val="24"/>
                <w:lang w:val="kk-KZ"/>
              </w:rPr>
            </w:pPr>
            <w:r>
              <w:rPr>
                <w:rFonts w:ascii="Times New Roman" w:hAnsi="Times New Roman"/>
                <w:sz w:val="24"/>
                <w:szCs w:val="24"/>
                <w:lang w:val="kk-KZ"/>
              </w:rPr>
              <w:t>29</w:t>
            </w:r>
          </w:p>
        </w:tc>
      </w:tr>
      <w:tr w:rsidR="0056175E" w14:paraId="3173CEEB" w14:textId="77777777" w:rsidTr="0056175E">
        <w:trPr>
          <w:trHeight w:val="269"/>
          <w:jc w:val="center"/>
        </w:trPr>
        <w:tc>
          <w:tcPr>
            <w:tcW w:w="0" w:type="auto"/>
            <w:tcBorders>
              <w:top w:val="single" w:sz="4" w:space="0" w:color="auto"/>
              <w:left w:val="single" w:sz="4" w:space="0" w:color="auto"/>
              <w:bottom w:val="single" w:sz="4" w:space="0" w:color="auto"/>
              <w:right w:val="single" w:sz="4" w:space="0" w:color="auto"/>
            </w:tcBorders>
            <w:vAlign w:val="center"/>
          </w:tcPr>
          <w:p w14:paraId="542219DC"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Среднее</w:t>
            </w:r>
          </w:p>
        </w:tc>
        <w:tc>
          <w:tcPr>
            <w:tcW w:w="2320" w:type="dxa"/>
            <w:tcBorders>
              <w:top w:val="single" w:sz="4" w:space="0" w:color="auto"/>
              <w:left w:val="single" w:sz="4" w:space="0" w:color="auto"/>
              <w:bottom w:val="single" w:sz="4" w:space="0" w:color="auto"/>
              <w:right w:val="single" w:sz="4" w:space="0" w:color="auto"/>
            </w:tcBorders>
            <w:vAlign w:val="center"/>
          </w:tcPr>
          <w:p w14:paraId="3B46E410"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19,66</w:t>
            </w:r>
          </w:p>
        </w:tc>
        <w:tc>
          <w:tcPr>
            <w:tcW w:w="2578" w:type="dxa"/>
            <w:tcBorders>
              <w:top w:val="single" w:sz="4" w:space="0" w:color="auto"/>
              <w:left w:val="single" w:sz="4" w:space="0" w:color="auto"/>
              <w:bottom w:val="single" w:sz="4" w:space="0" w:color="auto"/>
              <w:right w:val="single" w:sz="4" w:space="0" w:color="auto"/>
            </w:tcBorders>
            <w:vAlign w:val="center"/>
          </w:tcPr>
          <w:p w14:paraId="29A81D2B"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35</w:t>
            </w:r>
          </w:p>
        </w:tc>
      </w:tr>
      <w:tr w:rsidR="0056175E" w14:paraId="2642F73F" w14:textId="77777777" w:rsidTr="0056175E">
        <w:trPr>
          <w:trHeight w:val="252"/>
          <w:jc w:val="center"/>
        </w:trPr>
        <w:tc>
          <w:tcPr>
            <w:tcW w:w="3221" w:type="dxa"/>
            <w:vMerge w:val="restart"/>
            <w:tcBorders>
              <w:top w:val="single" w:sz="4" w:space="0" w:color="auto"/>
              <w:left w:val="single" w:sz="4" w:space="0" w:color="auto"/>
              <w:bottom w:val="single" w:sz="4" w:space="0" w:color="auto"/>
              <w:right w:val="single" w:sz="4" w:space="0" w:color="auto"/>
            </w:tcBorders>
            <w:vAlign w:val="center"/>
            <w:hideMark/>
          </w:tcPr>
          <w:p w14:paraId="42D5CE1C"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Караганды уголь</w:t>
            </w:r>
          </w:p>
          <w:p w14:paraId="1F50DF9E" w14:textId="77777777" w:rsidR="0056175E" w:rsidRDefault="0056175E" w:rsidP="0056175E">
            <w:pPr>
              <w:jc w:val="center"/>
              <w:rPr>
                <w:rFonts w:ascii="Times New Roman" w:hAnsi="Times New Roman"/>
                <w:sz w:val="24"/>
                <w:szCs w:val="24"/>
              </w:rPr>
            </w:pPr>
            <w:r>
              <w:rPr>
                <w:rFonts w:ascii="Times New Roman" w:hAnsi="Times New Roman"/>
                <w:sz w:val="24"/>
                <w:szCs w:val="24"/>
              </w:rPr>
              <w:t>«Рапид» Шахта</w:t>
            </w:r>
          </w:p>
        </w:tc>
        <w:tc>
          <w:tcPr>
            <w:tcW w:w="2320" w:type="dxa"/>
            <w:tcBorders>
              <w:top w:val="single" w:sz="4" w:space="0" w:color="auto"/>
              <w:left w:val="single" w:sz="4" w:space="0" w:color="auto"/>
              <w:bottom w:val="single" w:sz="4" w:space="0" w:color="auto"/>
              <w:right w:val="single" w:sz="4" w:space="0" w:color="auto"/>
            </w:tcBorders>
            <w:vAlign w:val="center"/>
            <w:hideMark/>
          </w:tcPr>
          <w:p w14:paraId="7C9F62E6"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19</w:t>
            </w:r>
          </w:p>
        </w:tc>
        <w:tc>
          <w:tcPr>
            <w:tcW w:w="2578" w:type="dxa"/>
            <w:tcBorders>
              <w:top w:val="single" w:sz="4" w:space="0" w:color="auto"/>
              <w:left w:val="single" w:sz="4" w:space="0" w:color="auto"/>
              <w:bottom w:val="single" w:sz="4" w:space="0" w:color="auto"/>
              <w:right w:val="single" w:sz="4" w:space="0" w:color="auto"/>
            </w:tcBorders>
            <w:vAlign w:val="center"/>
            <w:hideMark/>
          </w:tcPr>
          <w:p w14:paraId="09A1FBBB"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24</w:t>
            </w:r>
          </w:p>
        </w:tc>
      </w:tr>
      <w:tr w:rsidR="0056175E" w14:paraId="027FBE5B" w14:textId="77777777" w:rsidTr="0056175E">
        <w:trPr>
          <w:trHeight w:val="14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213FC35" w14:textId="77777777" w:rsidR="0056175E" w:rsidRDefault="0056175E" w:rsidP="0056175E">
            <w:pPr>
              <w:jc w:val="center"/>
              <w:rPr>
                <w:rFonts w:ascii="Times New Roman" w:hAnsi="Times New Roman"/>
                <w:sz w:val="24"/>
                <w:szCs w:val="24"/>
              </w:rPr>
            </w:pPr>
          </w:p>
        </w:tc>
        <w:tc>
          <w:tcPr>
            <w:tcW w:w="2320" w:type="dxa"/>
            <w:tcBorders>
              <w:top w:val="single" w:sz="4" w:space="0" w:color="auto"/>
              <w:left w:val="single" w:sz="4" w:space="0" w:color="auto"/>
              <w:bottom w:val="single" w:sz="4" w:space="0" w:color="auto"/>
              <w:right w:val="single" w:sz="4" w:space="0" w:color="auto"/>
            </w:tcBorders>
            <w:vAlign w:val="center"/>
            <w:hideMark/>
          </w:tcPr>
          <w:p w14:paraId="03BF72AC"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20</w:t>
            </w:r>
          </w:p>
        </w:tc>
        <w:tc>
          <w:tcPr>
            <w:tcW w:w="2578" w:type="dxa"/>
            <w:tcBorders>
              <w:top w:val="single" w:sz="4" w:space="0" w:color="auto"/>
              <w:left w:val="single" w:sz="4" w:space="0" w:color="auto"/>
              <w:bottom w:val="single" w:sz="4" w:space="0" w:color="auto"/>
              <w:right w:val="single" w:sz="4" w:space="0" w:color="auto"/>
            </w:tcBorders>
            <w:vAlign w:val="center"/>
            <w:hideMark/>
          </w:tcPr>
          <w:p w14:paraId="629ED5DF"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25</w:t>
            </w:r>
          </w:p>
        </w:tc>
      </w:tr>
      <w:tr w:rsidR="0056175E" w14:paraId="196DDD82" w14:textId="77777777" w:rsidTr="0056175E">
        <w:trPr>
          <w:trHeight w:val="14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9B66393" w14:textId="77777777" w:rsidR="0056175E" w:rsidRDefault="0056175E" w:rsidP="0056175E">
            <w:pPr>
              <w:jc w:val="center"/>
              <w:rPr>
                <w:rFonts w:ascii="Times New Roman" w:hAnsi="Times New Roman"/>
                <w:sz w:val="24"/>
                <w:szCs w:val="24"/>
              </w:rPr>
            </w:pPr>
          </w:p>
        </w:tc>
        <w:tc>
          <w:tcPr>
            <w:tcW w:w="2320" w:type="dxa"/>
            <w:tcBorders>
              <w:top w:val="single" w:sz="4" w:space="0" w:color="auto"/>
              <w:left w:val="single" w:sz="4" w:space="0" w:color="auto"/>
              <w:bottom w:val="single" w:sz="4" w:space="0" w:color="auto"/>
              <w:right w:val="single" w:sz="4" w:space="0" w:color="auto"/>
            </w:tcBorders>
            <w:vAlign w:val="center"/>
            <w:hideMark/>
          </w:tcPr>
          <w:p w14:paraId="6516F949"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20</w:t>
            </w:r>
          </w:p>
        </w:tc>
        <w:tc>
          <w:tcPr>
            <w:tcW w:w="2578" w:type="dxa"/>
            <w:tcBorders>
              <w:top w:val="single" w:sz="4" w:space="0" w:color="auto"/>
              <w:left w:val="single" w:sz="4" w:space="0" w:color="auto"/>
              <w:bottom w:val="single" w:sz="4" w:space="0" w:color="auto"/>
              <w:right w:val="single" w:sz="4" w:space="0" w:color="auto"/>
            </w:tcBorders>
            <w:vAlign w:val="center"/>
            <w:hideMark/>
          </w:tcPr>
          <w:p w14:paraId="3D66523E"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24</w:t>
            </w:r>
          </w:p>
        </w:tc>
      </w:tr>
      <w:tr w:rsidR="0056175E" w14:paraId="7CBE0999" w14:textId="77777777" w:rsidTr="0056175E">
        <w:trPr>
          <w:trHeight w:val="252"/>
          <w:jc w:val="center"/>
        </w:trPr>
        <w:tc>
          <w:tcPr>
            <w:tcW w:w="3221" w:type="dxa"/>
            <w:tcBorders>
              <w:top w:val="single" w:sz="4" w:space="0" w:color="auto"/>
              <w:left w:val="single" w:sz="4" w:space="0" w:color="auto"/>
              <w:bottom w:val="single" w:sz="4" w:space="0" w:color="auto"/>
              <w:right w:val="single" w:sz="4" w:space="0" w:color="auto"/>
            </w:tcBorders>
            <w:vAlign w:val="center"/>
          </w:tcPr>
          <w:p w14:paraId="26D7748F"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Среднее</w:t>
            </w:r>
          </w:p>
        </w:tc>
        <w:tc>
          <w:tcPr>
            <w:tcW w:w="2320" w:type="dxa"/>
            <w:tcBorders>
              <w:top w:val="single" w:sz="4" w:space="0" w:color="auto"/>
              <w:left w:val="single" w:sz="4" w:space="0" w:color="auto"/>
              <w:bottom w:val="single" w:sz="4" w:space="0" w:color="auto"/>
              <w:right w:val="single" w:sz="4" w:space="0" w:color="auto"/>
            </w:tcBorders>
            <w:vAlign w:val="center"/>
          </w:tcPr>
          <w:p w14:paraId="329F4B7F"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19,66</w:t>
            </w:r>
          </w:p>
        </w:tc>
        <w:tc>
          <w:tcPr>
            <w:tcW w:w="2578" w:type="dxa"/>
            <w:tcBorders>
              <w:top w:val="single" w:sz="4" w:space="0" w:color="auto"/>
              <w:left w:val="single" w:sz="4" w:space="0" w:color="auto"/>
              <w:bottom w:val="single" w:sz="4" w:space="0" w:color="auto"/>
              <w:right w:val="single" w:sz="4" w:space="0" w:color="auto"/>
            </w:tcBorders>
            <w:vAlign w:val="center"/>
          </w:tcPr>
          <w:p w14:paraId="24200DCC"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24,33</w:t>
            </w:r>
          </w:p>
        </w:tc>
      </w:tr>
      <w:tr w:rsidR="0056175E" w14:paraId="162F8966" w14:textId="77777777" w:rsidTr="0056175E">
        <w:trPr>
          <w:trHeight w:val="269"/>
          <w:jc w:val="center"/>
        </w:trPr>
        <w:tc>
          <w:tcPr>
            <w:tcW w:w="3221" w:type="dxa"/>
            <w:vMerge w:val="restart"/>
            <w:tcBorders>
              <w:top w:val="single" w:sz="4" w:space="0" w:color="auto"/>
              <w:left w:val="single" w:sz="4" w:space="0" w:color="auto"/>
              <w:bottom w:val="single" w:sz="4" w:space="0" w:color="auto"/>
              <w:right w:val="single" w:sz="4" w:space="0" w:color="auto"/>
            </w:tcBorders>
            <w:vAlign w:val="center"/>
            <w:hideMark/>
          </w:tcPr>
          <w:p w14:paraId="21831F28"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Уголь для котлов длительного горения</w:t>
            </w:r>
          </w:p>
          <w:p w14:paraId="3E4EFCA6"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«Абайская» Шахта</w:t>
            </w:r>
          </w:p>
        </w:tc>
        <w:tc>
          <w:tcPr>
            <w:tcW w:w="2320" w:type="dxa"/>
            <w:tcBorders>
              <w:top w:val="single" w:sz="4" w:space="0" w:color="auto"/>
              <w:left w:val="single" w:sz="4" w:space="0" w:color="auto"/>
              <w:bottom w:val="single" w:sz="4" w:space="0" w:color="auto"/>
              <w:right w:val="single" w:sz="4" w:space="0" w:color="auto"/>
            </w:tcBorders>
            <w:vAlign w:val="center"/>
            <w:hideMark/>
          </w:tcPr>
          <w:p w14:paraId="773F5234"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20</w:t>
            </w:r>
          </w:p>
        </w:tc>
        <w:tc>
          <w:tcPr>
            <w:tcW w:w="2578" w:type="dxa"/>
            <w:tcBorders>
              <w:top w:val="single" w:sz="4" w:space="0" w:color="auto"/>
              <w:left w:val="single" w:sz="4" w:space="0" w:color="auto"/>
              <w:bottom w:val="single" w:sz="4" w:space="0" w:color="auto"/>
              <w:right w:val="single" w:sz="4" w:space="0" w:color="auto"/>
            </w:tcBorders>
            <w:vAlign w:val="center"/>
            <w:hideMark/>
          </w:tcPr>
          <w:p w14:paraId="5341964A"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25</w:t>
            </w:r>
          </w:p>
        </w:tc>
      </w:tr>
      <w:tr w:rsidR="0056175E" w14:paraId="15E5A219" w14:textId="77777777" w:rsidTr="0056175E">
        <w:trPr>
          <w:trHeight w:val="14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8B6D2D7" w14:textId="77777777" w:rsidR="0056175E" w:rsidRDefault="0056175E" w:rsidP="0056175E">
            <w:pPr>
              <w:jc w:val="center"/>
              <w:rPr>
                <w:rFonts w:ascii="Times New Roman" w:hAnsi="Times New Roman"/>
                <w:sz w:val="24"/>
                <w:szCs w:val="24"/>
                <w:lang w:val="kk-KZ"/>
              </w:rPr>
            </w:pPr>
          </w:p>
        </w:tc>
        <w:tc>
          <w:tcPr>
            <w:tcW w:w="2320" w:type="dxa"/>
            <w:tcBorders>
              <w:top w:val="single" w:sz="4" w:space="0" w:color="auto"/>
              <w:left w:val="single" w:sz="4" w:space="0" w:color="auto"/>
              <w:bottom w:val="single" w:sz="4" w:space="0" w:color="auto"/>
              <w:right w:val="single" w:sz="4" w:space="0" w:color="auto"/>
            </w:tcBorders>
            <w:vAlign w:val="center"/>
            <w:hideMark/>
          </w:tcPr>
          <w:p w14:paraId="58C35234"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20</w:t>
            </w:r>
          </w:p>
        </w:tc>
        <w:tc>
          <w:tcPr>
            <w:tcW w:w="2578" w:type="dxa"/>
            <w:tcBorders>
              <w:top w:val="single" w:sz="4" w:space="0" w:color="auto"/>
              <w:left w:val="single" w:sz="4" w:space="0" w:color="auto"/>
              <w:bottom w:val="single" w:sz="4" w:space="0" w:color="auto"/>
              <w:right w:val="single" w:sz="4" w:space="0" w:color="auto"/>
            </w:tcBorders>
            <w:vAlign w:val="center"/>
            <w:hideMark/>
          </w:tcPr>
          <w:p w14:paraId="58357566"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25</w:t>
            </w:r>
          </w:p>
        </w:tc>
      </w:tr>
      <w:tr w:rsidR="0056175E" w14:paraId="2DCC0ECD" w14:textId="77777777" w:rsidTr="0056175E">
        <w:trPr>
          <w:trHeight w:val="14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885CF8" w14:textId="77777777" w:rsidR="0056175E" w:rsidRDefault="0056175E" w:rsidP="0056175E">
            <w:pPr>
              <w:jc w:val="center"/>
              <w:rPr>
                <w:rFonts w:ascii="Times New Roman" w:hAnsi="Times New Roman"/>
                <w:sz w:val="24"/>
                <w:szCs w:val="24"/>
                <w:lang w:val="kk-KZ"/>
              </w:rPr>
            </w:pPr>
          </w:p>
        </w:tc>
        <w:tc>
          <w:tcPr>
            <w:tcW w:w="2320" w:type="dxa"/>
            <w:tcBorders>
              <w:top w:val="single" w:sz="4" w:space="0" w:color="auto"/>
              <w:left w:val="single" w:sz="4" w:space="0" w:color="auto"/>
              <w:bottom w:val="single" w:sz="4" w:space="0" w:color="auto"/>
              <w:right w:val="single" w:sz="4" w:space="0" w:color="auto"/>
            </w:tcBorders>
            <w:vAlign w:val="center"/>
            <w:hideMark/>
          </w:tcPr>
          <w:p w14:paraId="7B635F4C"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20</w:t>
            </w:r>
          </w:p>
        </w:tc>
        <w:tc>
          <w:tcPr>
            <w:tcW w:w="2578" w:type="dxa"/>
            <w:tcBorders>
              <w:top w:val="single" w:sz="4" w:space="0" w:color="auto"/>
              <w:left w:val="single" w:sz="4" w:space="0" w:color="auto"/>
              <w:bottom w:val="single" w:sz="4" w:space="0" w:color="auto"/>
              <w:right w:val="single" w:sz="4" w:space="0" w:color="auto"/>
            </w:tcBorders>
            <w:vAlign w:val="center"/>
            <w:hideMark/>
          </w:tcPr>
          <w:p w14:paraId="2E4BD235"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25</w:t>
            </w:r>
          </w:p>
        </w:tc>
      </w:tr>
      <w:tr w:rsidR="0056175E" w14:paraId="62A7844B" w14:textId="77777777" w:rsidTr="0056175E">
        <w:trPr>
          <w:trHeight w:val="269"/>
          <w:jc w:val="center"/>
        </w:trPr>
        <w:tc>
          <w:tcPr>
            <w:tcW w:w="3221" w:type="dxa"/>
            <w:tcBorders>
              <w:top w:val="single" w:sz="4" w:space="0" w:color="auto"/>
              <w:left w:val="single" w:sz="4" w:space="0" w:color="auto"/>
              <w:bottom w:val="single" w:sz="4" w:space="0" w:color="auto"/>
              <w:right w:val="single" w:sz="4" w:space="0" w:color="auto"/>
            </w:tcBorders>
            <w:vAlign w:val="center"/>
          </w:tcPr>
          <w:p w14:paraId="08609642"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Среднее</w:t>
            </w:r>
          </w:p>
        </w:tc>
        <w:tc>
          <w:tcPr>
            <w:tcW w:w="2320" w:type="dxa"/>
            <w:tcBorders>
              <w:top w:val="single" w:sz="4" w:space="0" w:color="auto"/>
              <w:left w:val="single" w:sz="4" w:space="0" w:color="auto"/>
              <w:bottom w:val="single" w:sz="4" w:space="0" w:color="auto"/>
              <w:right w:val="single" w:sz="4" w:space="0" w:color="auto"/>
            </w:tcBorders>
            <w:vAlign w:val="center"/>
          </w:tcPr>
          <w:p w14:paraId="7C7115E6"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20</w:t>
            </w:r>
          </w:p>
        </w:tc>
        <w:tc>
          <w:tcPr>
            <w:tcW w:w="2578" w:type="dxa"/>
            <w:tcBorders>
              <w:top w:val="single" w:sz="4" w:space="0" w:color="auto"/>
              <w:left w:val="single" w:sz="4" w:space="0" w:color="auto"/>
              <w:bottom w:val="single" w:sz="4" w:space="0" w:color="auto"/>
              <w:right w:val="single" w:sz="4" w:space="0" w:color="auto"/>
            </w:tcBorders>
            <w:vAlign w:val="center"/>
          </w:tcPr>
          <w:p w14:paraId="1962140A"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25</w:t>
            </w:r>
          </w:p>
        </w:tc>
      </w:tr>
      <w:tr w:rsidR="0056175E" w14:paraId="2EC4852A" w14:textId="77777777" w:rsidTr="0056175E">
        <w:trPr>
          <w:trHeight w:val="269"/>
          <w:jc w:val="center"/>
        </w:trPr>
        <w:tc>
          <w:tcPr>
            <w:tcW w:w="3221" w:type="dxa"/>
            <w:vMerge w:val="restart"/>
            <w:tcBorders>
              <w:top w:val="single" w:sz="4" w:space="0" w:color="auto"/>
              <w:left w:val="single" w:sz="4" w:space="0" w:color="auto"/>
              <w:bottom w:val="single" w:sz="4" w:space="0" w:color="auto"/>
              <w:right w:val="single" w:sz="4" w:space="0" w:color="auto"/>
            </w:tcBorders>
            <w:vAlign w:val="center"/>
          </w:tcPr>
          <w:p w14:paraId="4F8B2815"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«Орех» уголь</w:t>
            </w:r>
          </w:p>
          <w:p w14:paraId="288D8A9E"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rPr>
              <w:t>«</w:t>
            </w:r>
            <w:r>
              <w:rPr>
                <w:rFonts w:ascii="Times New Roman" w:hAnsi="Times New Roman"/>
                <w:sz w:val="24"/>
                <w:szCs w:val="24"/>
                <w:lang w:val="en-US"/>
              </w:rPr>
              <w:t>Sat</w:t>
            </w:r>
            <w:r>
              <w:rPr>
                <w:rFonts w:ascii="Times New Roman" w:hAnsi="Times New Roman"/>
                <w:sz w:val="24"/>
                <w:szCs w:val="24"/>
              </w:rPr>
              <w:t>»</w:t>
            </w:r>
            <w:r>
              <w:rPr>
                <w:rFonts w:ascii="Times New Roman" w:hAnsi="Times New Roman"/>
                <w:sz w:val="24"/>
                <w:szCs w:val="24"/>
                <w:lang w:val="en-US"/>
              </w:rPr>
              <w:t xml:space="preserve"> </w:t>
            </w:r>
            <w:r>
              <w:rPr>
                <w:rFonts w:ascii="Times New Roman" w:hAnsi="Times New Roman"/>
                <w:sz w:val="24"/>
                <w:szCs w:val="24"/>
                <w:lang w:val="kk-KZ"/>
              </w:rPr>
              <w:t>карьер</w:t>
            </w:r>
          </w:p>
          <w:p w14:paraId="590B92D5" w14:textId="77777777" w:rsidR="0056175E" w:rsidRDefault="0056175E" w:rsidP="0056175E">
            <w:pPr>
              <w:jc w:val="center"/>
              <w:rPr>
                <w:rFonts w:ascii="Times New Roman" w:hAnsi="Times New Roman"/>
                <w:sz w:val="24"/>
                <w:szCs w:val="24"/>
                <w:lang w:val="en-US"/>
              </w:rPr>
            </w:pPr>
          </w:p>
        </w:tc>
        <w:tc>
          <w:tcPr>
            <w:tcW w:w="2320" w:type="dxa"/>
            <w:tcBorders>
              <w:top w:val="single" w:sz="4" w:space="0" w:color="auto"/>
              <w:left w:val="single" w:sz="4" w:space="0" w:color="auto"/>
              <w:bottom w:val="single" w:sz="4" w:space="0" w:color="auto"/>
              <w:right w:val="single" w:sz="4" w:space="0" w:color="auto"/>
            </w:tcBorders>
            <w:vAlign w:val="center"/>
            <w:hideMark/>
          </w:tcPr>
          <w:p w14:paraId="2C0CE181"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20</w:t>
            </w:r>
          </w:p>
        </w:tc>
        <w:tc>
          <w:tcPr>
            <w:tcW w:w="2578" w:type="dxa"/>
            <w:tcBorders>
              <w:top w:val="single" w:sz="4" w:space="0" w:color="auto"/>
              <w:left w:val="single" w:sz="4" w:space="0" w:color="auto"/>
              <w:bottom w:val="single" w:sz="4" w:space="0" w:color="auto"/>
              <w:right w:val="single" w:sz="4" w:space="0" w:color="auto"/>
            </w:tcBorders>
            <w:vAlign w:val="center"/>
            <w:hideMark/>
          </w:tcPr>
          <w:p w14:paraId="0533C977"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26</w:t>
            </w:r>
          </w:p>
        </w:tc>
      </w:tr>
      <w:tr w:rsidR="0056175E" w14:paraId="794FEA66" w14:textId="77777777" w:rsidTr="0056175E">
        <w:trPr>
          <w:trHeight w:val="14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435792B" w14:textId="77777777" w:rsidR="0056175E" w:rsidRDefault="0056175E" w:rsidP="0056175E">
            <w:pPr>
              <w:jc w:val="center"/>
              <w:rPr>
                <w:rFonts w:ascii="Times New Roman" w:hAnsi="Times New Roman"/>
                <w:sz w:val="24"/>
                <w:szCs w:val="24"/>
                <w:lang w:val="en-US"/>
              </w:rPr>
            </w:pPr>
          </w:p>
        </w:tc>
        <w:tc>
          <w:tcPr>
            <w:tcW w:w="2320" w:type="dxa"/>
            <w:tcBorders>
              <w:top w:val="single" w:sz="4" w:space="0" w:color="auto"/>
              <w:left w:val="single" w:sz="4" w:space="0" w:color="auto"/>
              <w:bottom w:val="single" w:sz="4" w:space="0" w:color="auto"/>
              <w:right w:val="single" w:sz="4" w:space="0" w:color="auto"/>
            </w:tcBorders>
            <w:vAlign w:val="center"/>
            <w:hideMark/>
          </w:tcPr>
          <w:p w14:paraId="52764973"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17</w:t>
            </w:r>
          </w:p>
        </w:tc>
        <w:tc>
          <w:tcPr>
            <w:tcW w:w="2578" w:type="dxa"/>
            <w:tcBorders>
              <w:top w:val="single" w:sz="4" w:space="0" w:color="auto"/>
              <w:left w:val="single" w:sz="4" w:space="0" w:color="auto"/>
              <w:bottom w:val="single" w:sz="4" w:space="0" w:color="auto"/>
              <w:right w:val="single" w:sz="4" w:space="0" w:color="auto"/>
            </w:tcBorders>
            <w:vAlign w:val="center"/>
            <w:hideMark/>
          </w:tcPr>
          <w:p w14:paraId="1EECB106"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24</w:t>
            </w:r>
          </w:p>
        </w:tc>
      </w:tr>
      <w:tr w:rsidR="0056175E" w14:paraId="04C74675" w14:textId="77777777" w:rsidTr="0056175E">
        <w:trPr>
          <w:trHeight w:val="14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E0463E" w14:textId="77777777" w:rsidR="0056175E" w:rsidRDefault="0056175E" w:rsidP="0056175E">
            <w:pPr>
              <w:jc w:val="center"/>
              <w:rPr>
                <w:rFonts w:ascii="Times New Roman" w:hAnsi="Times New Roman"/>
                <w:sz w:val="24"/>
                <w:szCs w:val="24"/>
                <w:lang w:val="en-US"/>
              </w:rPr>
            </w:pPr>
          </w:p>
        </w:tc>
        <w:tc>
          <w:tcPr>
            <w:tcW w:w="2320" w:type="dxa"/>
            <w:tcBorders>
              <w:top w:val="single" w:sz="4" w:space="0" w:color="auto"/>
              <w:left w:val="single" w:sz="4" w:space="0" w:color="auto"/>
              <w:bottom w:val="single" w:sz="4" w:space="0" w:color="auto"/>
              <w:right w:val="single" w:sz="4" w:space="0" w:color="auto"/>
            </w:tcBorders>
            <w:vAlign w:val="center"/>
            <w:hideMark/>
          </w:tcPr>
          <w:p w14:paraId="7BF35D4F"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18</w:t>
            </w:r>
          </w:p>
        </w:tc>
        <w:tc>
          <w:tcPr>
            <w:tcW w:w="2578" w:type="dxa"/>
            <w:tcBorders>
              <w:top w:val="single" w:sz="4" w:space="0" w:color="auto"/>
              <w:left w:val="single" w:sz="4" w:space="0" w:color="auto"/>
              <w:bottom w:val="single" w:sz="4" w:space="0" w:color="auto"/>
              <w:right w:val="single" w:sz="4" w:space="0" w:color="auto"/>
            </w:tcBorders>
            <w:vAlign w:val="center"/>
            <w:hideMark/>
          </w:tcPr>
          <w:p w14:paraId="424FA705"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24</w:t>
            </w:r>
          </w:p>
        </w:tc>
      </w:tr>
      <w:tr w:rsidR="0056175E" w14:paraId="7BBA0494" w14:textId="77777777" w:rsidTr="0056175E">
        <w:trPr>
          <w:trHeight w:val="252"/>
          <w:jc w:val="center"/>
        </w:trPr>
        <w:tc>
          <w:tcPr>
            <w:tcW w:w="0" w:type="auto"/>
            <w:tcBorders>
              <w:top w:val="single" w:sz="4" w:space="0" w:color="auto"/>
              <w:left w:val="single" w:sz="4" w:space="0" w:color="auto"/>
              <w:bottom w:val="single" w:sz="4" w:space="0" w:color="auto"/>
              <w:right w:val="single" w:sz="4" w:space="0" w:color="auto"/>
            </w:tcBorders>
            <w:vAlign w:val="center"/>
          </w:tcPr>
          <w:p w14:paraId="6BE6AF99"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Среднее</w:t>
            </w:r>
          </w:p>
        </w:tc>
        <w:tc>
          <w:tcPr>
            <w:tcW w:w="2320" w:type="dxa"/>
            <w:tcBorders>
              <w:top w:val="single" w:sz="4" w:space="0" w:color="auto"/>
              <w:left w:val="single" w:sz="4" w:space="0" w:color="auto"/>
              <w:bottom w:val="single" w:sz="4" w:space="0" w:color="auto"/>
              <w:right w:val="single" w:sz="4" w:space="0" w:color="auto"/>
            </w:tcBorders>
            <w:vAlign w:val="center"/>
          </w:tcPr>
          <w:p w14:paraId="0BEB6A29"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18,33</w:t>
            </w:r>
          </w:p>
        </w:tc>
        <w:tc>
          <w:tcPr>
            <w:tcW w:w="2578" w:type="dxa"/>
            <w:tcBorders>
              <w:top w:val="single" w:sz="4" w:space="0" w:color="auto"/>
              <w:left w:val="single" w:sz="4" w:space="0" w:color="auto"/>
              <w:bottom w:val="single" w:sz="4" w:space="0" w:color="auto"/>
              <w:right w:val="single" w:sz="4" w:space="0" w:color="auto"/>
            </w:tcBorders>
            <w:vAlign w:val="center"/>
          </w:tcPr>
          <w:p w14:paraId="615457D2"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24,66</w:t>
            </w:r>
          </w:p>
        </w:tc>
      </w:tr>
    </w:tbl>
    <w:p w14:paraId="486E7FF3" w14:textId="77777777" w:rsidR="0056175E" w:rsidRDefault="0056175E" w:rsidP="0056175E">
      <w:pPr>
        <w:spacing w:after="0" w:line="240" w:lineRule="auto"/>
        <w:rPr>
          <w:rFonts w:ascii="Times New Roman" w:hAnsi="Times New Roman"/>
          <w:b/>
          <w:sz w:val="24"/>
          <w:szCs w:val="24"/>
          <w:lang w:val="kk-KZ"/>
        </w:rPr>
      </w:pPr>
      <w:r>
        <w:rPr>
          <w:rFonts w:ascii="Times New Roman" w:hAnsi="Times New Roman"/>
          <w:b/>
          <w:sz w:val="24"/>
          <w:szCs w:val="24"/>
          <w:lang w:val="kk-KZ"/>
        </w:rPr>
        <w:t>Таблица В.18 - Фракция 5 мм</w:t>
      </w:r>
    </w:p>
    <w:tbl>
      <w:tblPr>
        <w:tblW w:w="7828" w:type="dxa"/>
        <w:jc w:val="center"/>
        <w:tblLook w:val="04A0" w:firstRow="1" w:lastRow="0" w:firstColumn="1" w:lastColumn="0" w:noHBand="0" w:noVBand="1"/>
      </w:tblPr>
      <w:tblGrid>
        <w:gridCol w:w="3106"/>
        <w:gridCol w:w="2237"/>
        <w:gridCol w:w="2485"/>
      </w:tblGrid>
      <w:tr w:rsidR="0056175E" w14:paraId="44D5F4E7" w14:textId="77777777" w:rsidTr="0056175E">
        <w:trPr>
          <w:trHeight w:val="1245"/>
          <w:jc w:val="center"/>
        </w:trPr>
        <w:tc>
          <w:tcPr>
            <w:tcW w:w="3106" w:type="dxa"/>
            <w:tcBorders>
              <w:top w:val="single" w:sz="4" w:space="0" w:color="auto"/>
              <w:left w:val="single" w:sz="4" w:space="0" w:color="auto"/>
              <w:bottom w:val="single" w:sz="4" w:space="0" w:color="auto"/>
              <w:right w:val="single" w:sz="4" w:space="0" w:color="auto"/>
            </w:tcBorders>
            <w:vAlign w:val="center"/>
            <w:hideMark/>
          </w:tcPr>
          <w:p w14:paraId="522F750D"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Марка и месторождения угля</w:t>
            </w:r>
          </w:p>
        </w:tc>
        <w:tc>
          <w:tcPr>
            <w:tcW w:w="2237" w:type="dxa"/>
            <w:tcBorders>
              <w:top w:val="single" w:sz="4" w:space="0" w:color="auto"/>
              <w:left w:val="single" w:sz="4" w:space="0" w:color="auto"/>
              <w:bottom w:val="single" w:sz="4" w:space="0" w:color="auto"/>
              <w:right w:val="single" w:sz="4" w:space="0" w:color="auto"/>
            </w:tcBorders>
            <w:vAlign w:val="center"/>
            <w:hideMark/>
          </w:tcPr>
          <w:p w14:paraId="01AA6385" w14:textId="77777777" w:rsidR="0056175E" w:rsidRDefault="0056175E" w:rsidP="0056175E">
            <w:pPr>
              <w:tabs>
                <w:tab w:val="left" w:pos="6780"/>
              </w:tabs>
              <w:jc w:val="center"/>
              <w:rPr>
                <w:rFonts w:ascii="Times New Roman" w:hAnsi="Times New Roman"/>
                <w:sz w:val="24"/>
                <w:szCs w:val="24"/>
              </w:rPr>
            </w:pPr>
            <w:r>
              <w:rPr>
                <w:rFonts w:ascii="Times New Roman" w:hAnsi="Times New Roman"/>
                <w:sz w:val="24"/>
                <w:szCs w:val="24"/>
                <w:lang w:val="kk-KZ"/>
              </w:rPr>
              <w:t xml:space="preserve">Градус первого движение угля </w:t>
            </w:r>
            <m:oMath>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0</m:t>
                  </m:r>
                </m:sub>
              </m:sSub>
            </m:oMath>
            <w:r>
              <w:rPr>
                <w:rFonts w:ascii="Times New Roman" w:hAnsi="Times New Roman"/>
                <w:sz w:val="24"/>
                <w:szCs w:val="24"/>
              </w:rPr>
              <w:t xml:space="preserve"> ,</w:t>
            </w:r>
            <w:r w:rsidRPr="00201D32">
              <w:rPr>
                <w:rFonts w:ascii="Times New Roman" w:hAnsi="Times New Roman"/>
                <w:sz w:val="24"/>
                <w:szCs w:val="24"/>
                <w:vertAlign w:val="superscript"/>
              </w:rPr>
              <w:t xml:space="preserve"> </w:t>
            </w:r>
            <w:r w:rsidRPr="00201D32">
              <w:rPr>
                <w:rFonts w:ascii="Times New Roman" w:hAnsi="Times New Roman"/>
                <w:sz w:val="24"/>
                <w:szCs w:val="24"/>
                <w:vertAlign w:val="superscript"/>
                <w:lang w:val="kk-KZ"/>
              </w:rPr>
              <w:t>0</w:t>
            </w:r>
            <w:r>
              <w:rPr>
                <w:rFonts w:ascii="Times New Roman" w:hAnsi="Times New Roman"/>
                <w:sz w:val="24"/>
                <w:szCs w:val="24"/>
              </w:rPr>
              <w:t>;</w:t>
            </w:r>
          </w:p>
        </w:tc>
        <w:tc>
          <w:tcPr>
            <w:tcW w:w="2485" w:type="dxa"/>
            <w:tcBorders>
              <w:top w:val="single" w:sz="4" w:space="0" w:color="auto"/>
              <w:left w:val="single" w:sz="4" w:space="0" w:color="auto"/>
              <w:bottom w:val="single" w:sz="4" w:space="0" w:color="auto"/>
              <w:right w:val="single" w:sz="4" w:space="0" w:color="auto"/>
            </w:tcBorders>
            <w:vAlign w:val="center"/>
            <w:hideMark/>
          </w:tcPr>
          <w:p w14:paraId="00B89919"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 xml:space="preserve">Градус естественного откоса </w:t>
            </w:r>
            <w:r>
              <w:rPr>
                <w:rFonts w:ascii="Times New Roman" w:hAnsi="Times New Roman"/>
                <w:sz w:val="24"/>
                <w:szCs w:val="24"/>
                <w:lang w:val="en-US"/>
              </w:rPr>
              <w:t>α</w:t>
            </w:r>
            <w:r w:rsidRPr="00201D32">
              <w:rPr>
                <w:rFonts w:ascii="Times New Roman" w:hAnsi="Times New Roman"/>
                <w:sz w:val="24"/>
                <w:szCs w:val="24"/>
                <w:vertAlign w:val="subscript"/>
              </w:rPr>
              <w:t>1</w:t>
            </w:r>
            <w:r>
              <w:rPr>
                <w:rFonts w:ascii="Times New Roman" w:hAnsi="Times New Roman"/>
                <w:sz w:val="24"/>
                <w:szCs w:val="24"/>
              </w:rPr>
              <w:t xml:space="preserve">, </w:t>
            </w:r>
            <w:r w:rsidRPr="00201D32">
              <w:rPr>
                <w:rFonts w:ascii="Times New Roman" w:hAnsi="Times New Roman"/>
                <w:sz w:val="24"/>
                <w:szCs w:val="24"/>
                <w:vertAlign w:val="superscript"/>
                <w:lang w:val="kk-KZ"/>
              </w:rPr>
              <w:t>0</w:t>
            </w:r>
            <w:r>
              <w:rPr>
                <w:rFonts w:ascii="Times New Roman" w:hAnsi="Times New Roman"/>
                <w:sz w:val="24"/>
                <w:szCs w:val="24"/>
              </w:rPr>
              <w:t>;</w:t>
            </w:r>
          </w:p>
        </w:tc>
      </w:tr>
      <w:tr w:rsidR="0056175E" w14:paraId="2E9674AD" w14:textId="77777777" w:rsidTr="0056175E">
        <w:trPr>
          <w:trHeight w:val="271"/>
          <w:jc w:val="center"/>
        </w:trPr>
        <w:tc>
          <w:tcPr>
            <w:tcW w:w="3106" w:type="dxa"/>
            <w:vMerge w:val="restart"/>
            <w:tcBorders>
              <w:top w:val="single" w:sz="4" w:space="0" w:color="auto"/>
              <w:left w:val="single" w:sz="4" w:space="0" w:color="auto"/>
              <w:bottom w:val="single" w:sz="4" w:space="0" w:color="auto"/>
              <w:right w:val="single" w:sz="4" w:space="0" w:color="auto"/>
            </w:tcBorders>
            <w:vAlign w:val="center"/>
            <w:hideMark/>
          </w:tcPr>
          <w:p w14:paraId="5F2121D2"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Рядовой уголь «</w:t>
            </w:r>
            <w:r>
              <w:rPr>
                <w:rFonts w:ascii="Times New Roman" w:hAnsi="Times New Roman"/>
                <w:sz w:val="24"/>
                <w:szCs w:val="24"/>
                <w:lang w:val="en-US"/>
              </w:rPr>
              <w:t>Sat</w:t>
            </w:r>
            <w:r>
              <w:rPr>
                <w:rFonts w:ascii="Times New Roman" w:hAnsi="Times New Roman"/>
                <w:sz w:val="24"/>
                <w:szCs w:val="24"/>
                <w:lang w:val="kk-KZ"/>
              </w:rPr>
              <w:t>» Шахта</w:t>
            </w:r>
          </w:p>
        </w:tc>
        <w:tc>
          <w:tcPr>
            <w:tcW w:w="2237" w:type="dxa"/>
            <w:tcBorders>
              <w:top w:val="single" w:sz="4" w:space="0" w:color="auto"/>
              <w:left w:val="single" w:sz="4" w:space="0" w:color="auto"/>
              <w:bottom w:val="single" w:sz="4" w:space="0" w:color="auto"/>
              <w:right w:val="single" w:sz="4" w:space="0" w:color="auto"/>
            </w:tcBorders>
            <w:vAlign w:val="center"/>
            <w:hideMark/>
          </w:tcPr>
          <w:p w14:paraId="151B4F35"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20</w:t>
            </w:r>
          </w:p>
        </w:tc>
        <w:tc>
          <w:tcPr>
            <w:tcW w:w="2485" w:type="dxa"/>
            <w:tcBorders>
              <w:top w:val="single" w:sz="4" w:space="0" w:color="auto"/>
              <w:left w:val="single" w:sz="4" w:space="0" w:color="auto"/>
              <w:bottom w:val="single" w:sz="4" w:space="0" w:color="auto"/>
              <w:right w:val="single" w:sz="4" w:space="0" w:color="auto"/>
            </w:tcBorders>
            <w:vAlign w:val="center"/>
            <w:hideMark/>
          </w:tcPr>
          <w:p w14:paraId="53BA5688"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24</w:t>
            </w:r>
          </w:p>
        </w:tc>
      </w:tr>
      <w:tr w:rsidR="0056175E" w14:paraId="4F0252B2" w14:textId="77777777" w:rsidTr="0056175E">
        <w:trPr>
          <w:trHeight w:val="1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06DF72" w14:textId="77777777" w:rsidR="0056175E" w:rsidRDefault="0056175E" w:rsidP="0056175E">
            <w:pPr>
              <w:jc w:val="center"/>
              <w:rPr>
                <w:rFonts w:ascii="Times New Roman" w:hAnsi="Times New Roman"/>
                <w:sz w:val="24"/>
                <w:szCs w:val="24"/>
                <w:lang w:val="kk-KZ"/>
              </w:rPr>
            </w:pPr>
          </w:p>
        </w:tc>
        <w:tc>
          <w:tcPr>
            <w:tcW w:w="2237" w:type="dxa"/>
            <w:tcBorders>
              <w:top w:val="single" w:sz="4" w:space="0" w:color="auto"/>
              <w:left w:val="single" w:sz="4" w:space="0" w:color="auto"/>
              <w:bottom w:val="single" w:sz="4" w:space="0" w:color="auto"/>
              <w:right w:val="single" w:sz="4" w:space="0" w:color="auto"/>
            </w:tcBorders>
            <w:vAlign w:val="center"/>
            <w:hideMark/>
          </w:tcPr>
          <w:p w14:paraId="6BB70702" w14:textId="77777777" w:rsidR="0056175E" w:rsidRDefault="0056175E" w:rsidP="0056175E">
            <w:pPr>
              <w:jc w:val="center"/>
              <w:rPr>
                <w:rFonts w:ascii="Times New Roman" w:hAnsi="Times New Roman"/>
                <w:sz w:val="24"/>
                <w:szCs w:val="24"/>
              </w:rPr>
            </w:pPr>
            <w:r>
              <w:rPr>
                <w:rFonts w:ascii="Times New Roman" w:hAnsi="Times New Roman"/>
                <w:sz w:val="24"/>
                <w:szCs w:val="24"/>
              </w:rPr>
              <w:t>20</w:t>
            </w:r>
          </w:p>
        </w:tc>
        <w:tc>
          <w:tcPr>
            <w:tcW w:w="2485" w:type="dxa"/>
            <w:tcBorders>
              <w:top w:val="single" w:sz="4" w:space="0" w:color="auto"/>
              <w:left w:val="single" w:sz="4" w:space="0" w:color="auto"/>
              <w:bottom w:val="single" w:sz="4" w:space="0" w:color="auto"/>
              <w:right w:val="single" w:sz="4" w:space="0" w:color="auto"/>
            </w:tcBorders>
            <w:vAlign w:val="center"/>
            <w:hideMark/>
          </w:tcPr>
          <w:p w14:paraId="6794B576"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26</w:t>
            </w:r>
          </w:p>
        </w:tc>
      </w:tr>
      <w:tr w:rsidR="0056175E" w14:paraId="315F42C0" w14:textId="77777777" w:rsidTr="0056175E">
        <w:trPr>
          <w:trHeight w:val="1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72B66E9" w14:textId="77777777" w:rsidR="0056175E" w:rsidRDefault="0056175E" w:rsidP="0056175E">
            <w:pPr>
              <w:jc w:val="center"/>
              <w:rPr>
                <w:rFonts w:ascii="Times New Roman" w:hAnsi="Times New Roman"/>
                <w:sz w:val="24"/>
                <w:szCs w:val="24"/>
                <w:lang w:val="kk-KZ"/>
              </w:rPr>
            </w:pPr>
          </w:p>
        </w:tc>
        <w:tc>
          <w:tcPr>
            <w:tcW w:w="2237" w:type="dxa"/>
            <w:tcBorders>
              <w:top w:val="single" w:sz="4" w:space="0" w:color="auto"/>
              <w:left w:val="single" w:sz="4" w:space="0" w:color="auto"/>
              <w:bottom w:val="single" w:sz="4" w:space="0" w:color="auto"/>
              <w:right w:val="single" w:sz="4" w:space="0" w:color="auto"/>
            </w:tcBorders>
            <w:vAlign w:val="center"/>
            <w:hideMark/>
          </w:tcPr>
          <w:p w14:paraId="4717AFDE"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20</w:t>
            </w:r>
          </w:p>
        </w:tc>
        <w:tc>
          <w:tcPr>
            <w:tcW w:w="2485" w:type="dxa"/>
            <w:tcBorders>
              <w:top w:val="single" w:sz="4" w:space="0" w:color="auto"/>
              <w:left w:val="single" w:sz="4" w:space="0" w:color="auto"/>
              <w:bottom w:val="single" w:sz="4" w:space="0" w:color="auto"/>
              <w:right w:val="single" w:sz="4" w:space="0" w:color="auto"/>
            </w:tcBorders>
            <w:vAlign w:val="center"/>
            <w:hideMark/>
          </w:tcPr>
          <w:p w14:paraId="72C2AC77" w14:textId="77777777" w:rsidR="0056175E" w:rsidRPr="00936B7E" w:rsidRDefault="0056175E" w:rsidP="0056175E">
            <w:pPr>
              <w:jc w:val="center"/>
              <w:rPr>
                <w:rFonts w:ascii="Times New Roman" w:hAnsi="Times New Roman"/>
                <w:sz w:val="24"/>
                <w:szCs w:val="24"/>
                <w:lang w:val="kk-KZ"/>
              </w:rPr>
            </w:pPr>
            <w:r>
              <w:rPr>
                <w:rFonts w:ascii="Times New Roman" w:hAnsi="Times New Roman"/>
                <w:sz w:val="24"/>
                <w:szCs w:val="24"/>
                <w:lang w:val="kk-KZ"/>
              </w:rPr>
              <w:t>25</w:t>
            </w:r>
          </w:p>
        </w:tc>
      </w:tr>
      <w:tr w:rsidR="0056175E" w14:paraId="0670DF47" w14:textId="77777777" w:rsidTr="0056175E">
        <w:trPr>
          <w:trHeight w:val="271"/>
          <w:jc w:val="center"/>
        </w:trPr>
        <w:tc>
          <w:tcPr>
            <w:tcW w:w="3106" w:type="dxa"/>
            <w:tcBorders>
              <w:top w:val="single" w:sz="4" w:space="0" w:color="auto"/>
              <w:left w:val="single" w:sz="4" w:space="0" w:color="auto"/>
              <w:bottom w:val="single" w:sz="4" w:space="0" w:color="auto"/>
              <w:right w:val="single" w:sz="4" w:space="0" w:color="auto"/>
            </w:tcBorders>
            <w:vAlign w:val="center"/>
          </w:tcPr>
          <w:p w14:paraId="2E907A6C"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Среднее</w:t>
            </w:r>
          </w:p>
        </w:tc>
        <w:tc>
          <w:tcPr>
            <w:tcW w:w="2237" w:type="dxa"/>
            <w:tcBorders>
              <w:top w:val="single" w:sz="4" w:space="0" w:color="auto"/>
              <w:left w:val="single" w:sz="4" w:space="0" w:color="auto"/>
              <w:bottom w:val="single" w:sz="4" w:space="0" w:color="auto"/>
              <w:right w:val="single" w:sz="4" w:space="0" w:color="auto"/>
            </w:tcBorders>
            <w:vAlign w:val="center"/>
          </w:tcPr>
          <w:p w14:paraId="77B53D53"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20</w:t>
            </w:r>
          </w:p>
        </w:tc>
        <w:tc>
          <w:tcPr>
            <w:tcW w:w="2485" w:type="dxa"/>
            <w:tcBorders>
              <w:top w:val="single" w:sz="4" w:space="0" w:color="auto"/>
              <w:left w:val="single" w:sz="4" w:space="0" w:color="auto"/>
              <w:bottom w:val="single" w:sz="4" w:space="0" w:color="auto"/>
              <w:right w:val="single" w:sz="4" w:space="0" w:color="auto"/>
            </w:tcBorders>
            <w:vAlign w:val="center"/>
          </w:tcPr>
          <w:p w14:paraId="7EFE8CEA"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25</w:t>
            </w:r>
          </w:p>
        </w:tc>
      </w:tr>
      <w:tr w:rsidR="0056175E" w14:paraId="1F2372C5" w14:textId="77777777" w:rsidTr="0056175E">
        <w:trPr>
          <w:trHeight w:val="254"/>
          <w:jc w:val="center"/>
        </w:trPr>
        <w:tc>
          <w:tcPr>
            <w:tcW w:w="3106" w:type="dxa"/>
            <w:vMerge w:val="restart"/>
            <w:tcBorders>
              <w:top w:val="single" w:sz="4" w:space="0" w:color="auto"/>
              <w:left w:val="single" w:sz="4" w:space="0" w:color="auto"/>
              <w:bottom w:val="single" w:sz="4" w:space="0" w:color="auto"/>
              <w:right w:val="single" w:sz="4" w:space="0" w:color="auto"/>
            </w:tcBorders>
            <w:vAlign w:val="center"/>
            <w:hideMark/>
          </w:tcPr>
          <w:p w14:paraId="33325A6B"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Караганды уголь</w:t>
            </w:r>
          </w:p>
          <w:p w14:paraId="2DC39A7B" w14:textId="77777777" w:rsidR="0056175E" w:rsidRDefault="0056175E" w:rsidP="0056175E">
            <w:pPr>
              <w:jc w:val="center"/>
              <w:rPr>
                <w:rFonts w:ascii="Times New Roman" w:hAnsi="Times New Roman"/>
                <w:sz w:val="24"/>
                <w:szCs w:val="24"/>
              </w:rPr>
            </w:pPr>
            <w:r>
              <w:rPr>
                <w:rFonts w:ascii="Times New Roman" w:hAnsi="Times New Roman"/>
                <w:sz w:val="24"/>
                <w:szCs w:val="24"/>
              </w:rPr>
              <w:t>«Рапид» Шахта</w:t>
            </w:r>
          </w:p>
        </w:tc>
        <w:tc>
          <w:tcPr>
            <w:tcW w:w="2237" w:type="dxa"/>
            <w:tcBorders>
              <w:top w:val="single" w:sz="4" w:space="0" w:color="auto"/>
              <w:left w:val="single" w:sz="4" w:space="0" w:color="auto"/>
              <w:bottom w:val="single" w:sz="4" w:space="0" w:color="auto"/>
              <w:right w:val="single" w:sz="4" w:space="0" w:color="auto"/>
            </w:tcBorders>
            <w:vAlign w:val="center"/>
            <w:hideMark/>
          </w:tcPr>
          <w:p w14:paraId="440A31D5"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20</w:t>
            </w:r>
          </w:p>
        </w:tc>
        <w:tc>
          <w:tcPr>
            <w:tcW w:w="2485" w:type="dxa"/>
            <w:tcBorders>
              <w:top w:val="single" w:sz="4" w:space="0" w:color="auto"/>
              <w:left w:val="single" w:sz="4" w:space="0" w:color="auto"/>
              <w:bottom w:val="single" w:sz="4" w:space="0" w:color="auto"/>
              <w:right w:val="single" w:sz="4" w:space="0" w:color="auto"/>
            </w:tcBorders>
            <w:vAlign w:val="center"/>
            <w:hideMark/>
          </w:tcPr>
          <w:p w14:paraId="5626875A"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25</w:t>
            </w:r>
          </w:p>
        </w:tc>
      </w:tr>
      <w:tr w:rsidR="0056175E" w14:paraId="0A968D91" w14:textId="77777777" w:rsidTr="0056175E">
        <w:trPr>
          <w:trHeight w:val="1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DF6B8B3" w14:textId="77777777" w:rsidR="0056175E" w:rsidRDefault="0056175E" w:rsidP="0056175E">
            <w:pPr>
              <w:jc w:val="center"/>
              <w:rPr>
                <w:rFonts w:ascii="Times New Roman" w:hAnsi="Times New Roman"/>
                <w:sz w:val="24"/>
                <w:szCs w:val="24"/>
              </w:rPr>
            </w:pPr>
          </w:p>
        </w:tc>
        <w:tc>
          <w:tcPr>
            <w:tcW w:w="2237" w:type="dxa"/>
            <w:tcBorders>
              <w:top w:val="single" w:sz="4" w:space="0" w:color="auto"/>
              <w:left w:val="single" w:sz="4" w:space="0" w:color="auto"/>
              <w:bottom w:val="single" w:sz="4" w:space="0" w:color="auto"/>
              <w:right w:val="single" w:sz="4" w:space="0" w:color="auto"/>
            </w:tcBorders>
            <w:vAlign w:val="center"/>
            <w:hideMark/>
          </w:tcPr>
          <w:p w14:paraId="6D18694A"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20</w:t>
            </w:r>
          </w:p>
        </w:tc>
        <w:tc>
          <w:tcPr>
            <w:tcW w:w="2485" w:type="dxa"/>
            <w:tcBorders>
              <w:top w:val="single" w:sz="4" w:space="0" w:color="auto"/>
              <w:left w:val="single" w:sz="4" w:space="0" w:color="auto"/>
              <w:bottom w:val="single" w:sz="4" w:space="0" w:color="auto"/>
              <w:right w:val="single" w:sz="4" w:space="0" w:color="auto"/>
            </w:tcBorders>
            <w:vAlign w:val="center"/>
            <w:hideMark/>
          </w:tcPr>
          <w:p w14:paraId="5C8C39E9"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24</w:t>
            </w:r>
          </w:p>
        </w:tc>
      </w:tr>
      <w:tr w:rsidR="0056175E" w14:paraId="4DEFD7D3" w14:textId="77777777" w:rsidTr="0056175E">
        <w:trPr>
          <w:trHeight w:val="1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C1B90F" w14:textId="77777777" w:rsidR="0056175E" w:rsidRDefault="0056175E" w:rsidP="0056175E">
            <w:pPr>
              <w:jc w:val="center"/>
              <w:rPr>
                <w:rFonts w:ascii="Times New Roman" w:hAnsi="Times New Roman"/>
                <w:sz w:val="24"/>
                <w:szCs w:val="24"/>
              </w:rPr>
            </w:pPr>
          </w:p>
        </w:tc>
        <w:tc>
          <w:tcPr>
            <w:tcW w:w="2237" w:type="dxa"/>
            <w:tcBorders>
              <w:top w:val="single" w:sz="4" w:space="0" w:color="auto"/>
              <w:left w:val="single" w:sz="4" w:space="0" w:color="auto"/>
              <w:bottom w:val="single" w:sz="4" w:space="0" w:color="auto"/>
              <w:right w:val="single" w:sz="4" w:space="0" w:color="auto"/>
            </w:tcBorders>
            <w:vAlign w:val="center"/>
            <w:hideMark/>
          </w:tcPr>
          <w:p w14:paraId="3EE555EE"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19</w:t>
            </w:r>
          </w:p>
        </w:tc>
        <w:tc>
          <w:tcPr>
            <w:tcW w:w="2485" w:type="dxa"/>
            <w:tcBorders>
              <w:top w:val="single" w:sz="4" w:space="0" w:color="auto"/>
              <w:left w:val="single" w:sz="4" w:space="0" w:color="auto"/>
              <w:bottom w:val="single" w:sz="4" w:space="0" w:color="auto"/>
              <w:right w:val="single" w:sz="4" w:space="0" w:color="auto"/>
            </w:tcBorders>
            <w:vAlign w:val="center"/>
            <w:hideMark/>
          </w:tcPr>
          <w:p w14:paraId="7F1E715C"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22</w:t>
            </w:r>
          </w:p>
        </w:tc>
      </w:tr>
      <w:tr w:rsidR="0056175E" w14:paraId="51D6AD6E" w14:textId="77777777" w:rsidTr="0056175E">
        <w:trPr>
          <w:trHeight w:val="254"/>
          <w:jc w:val="center"/>
        </w:trPr>
        <w:tc>
          <w:tcPr>
            <w:tcW w:w="3106" w:type="dxa"/>
            <w:tcBorders>
              <w:top w:val="single" w:sz="4" w:space="0" w:color="auto"/>
              <w:left w:val="single" w:sz="4" w:space="0" w:color="auto"/>
              <w:bottom w:val="single" w:sz="4" w:space="0" w:color="auto"/>
              <w:right w:val="single" w:sz="4" w:space="0" w:color="auto"/>
            </w:tcBorders>
            <w:vAlign w:val="center"/>
          </w:tcPr>
          <w:p w14:paraId="053787CE"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Среднее</w:t>
            </w:r>
          </w:p>
        </w:tc>
        <w:tc>
          <w:tcPr>
            <w:tcW w:w="2237" w:type="dxa"/>
            <w:tcBorders>
              <w:top w:val="single" w:sz="4" w:space="0" w:color="auto"/>
              <w:left w:val="single" w:sz="4" w:space="0" w:color="auto"/>
              <w:bottom w:val="single" w:sz="4" w:space="0" w:color="auto"/>
              <w:right w:val="single" w:sz="4" w:space="0" w:color="auto"/>
            </w:tcBorders>
            <w:vAlign w:val="center"/>
          </w:tcPr>
          <w:p w14:paraId="3E61AE9F"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19,66</w:t>
            </w:r>
          </w:p>
        </w:tc>
        <w:tc>
          <w:tcPr>
            <w:tcW w:w="2485" w:type="dxa"/>
            <w:tcBorders>
              <w:top w:val="single" w:sz="4" w:space="0" w:color="auto"/>
              <w:left w:val="single" w:sz="4" w:space="0" w:color="auto"/>
              <w:bottom w:val="single" w:sz="4" w:space="0" w:color="auto"/>
              <w:right w:val="single" w:sz="4" w:space="0" w:color="auto"/>
            </w:tcBorders>
            <w:vAlign w:val="center"/>
          </w:tcPr>
          <w:p w14:paraId="4474D9DC"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23,66</w:t>
            </w:r>
          </w:p>
        </w:tc>
      </w:tr>
      <w:tr w:rsidR="0056175E" w14:paraId="4AA2CE34" w14:textId="77777777" w:rsidTr="0056175E">
        <w:trPr>
          <w:trHeight w:val="271"/>
          <w:jc w:val="center"/>
        </w:trPr>
        <w:tc>
          <w:tcPr>
            <w:tcW w:w="3106" w:type="dxa"/>
            <w:vMerge w:val="restart"/>
            <w:tcBorders>
              <w:top w:val="single" w:sz="4" w:space="0" w:color="auto"/>
              <w:left w:val="single" w:sz="4" w:space="0" w:color="auto"/>
              <w:bottom w:val="single" w:sz="4" w:space="0" w:color="auto"/>
              <w:right w:val="single" w:sz="4" w:space="0" w:color="auto"/>
            </w:tcBorders>
            <w:vAlign w:val="center"/>
            <w:hideMark/>
          </w:tcPr>
          <w:p w14:paraId="33C82D01"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Уголь для котлов длительного горения</w:t>
            </w:r>
          </w:p>
          <w:p w14:paraId="21734340"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«Абайская» Шахта</w:t>
            </w:r>
          </w:p>
        </w:tc>
        <w:tc>
          <w:tcPr>
            <w:tcW w:w="2237" w:type="dxa"/>
            <w:tcBorders>
              <w:top w:val="single" w:sz="4" w:space="0" w:color="auto"/>
              <w:left w:val="single" w:sz="4" w:space="0" w:color="auto"/>
              <w:bottom w:val="single" w:sz="4" w:space="0" w:color="auto"/>
              <w:right w:val="single" w:sz="4" w:space="0" w:color="auto"/>
            </w:tcBorders>
            <w:vAlign w:val="center"/>
            <w:hideMark/>
          </w:tcPr>
          <w:p w14:paraId="5DE7B774"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20</w:t>
            </w:r>
          </w:p>
        </w:tc>
        <w:tc>
          <w:tcPr>
            <w:tcW w:w="2485" w:type="dxa"/>
            <w:tcBorders>
              <w:top w:val="single" w:sz="4" w:space="0" w:color="auto"/>
              <w:left w:val="single" w:sz="4" w:space="0" w:color="auto"/>
              <w:bottom w:val="single" w:sz="4" w:space="0" w:color="auto"/>
              <w:right w:val="single" w:sz="4" w:space="0" w:color="auto"/>
            </w:tcBorders>
            <w:vAlign w:val="center"/>
            <w:hideMark/>
          </w:tcPr>
          <w:p w14:paraId="1D75C8BD"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24</w:t>
            </w:r>
          </w:p>
        </w:tc>
      </w:tr>
      <w:tr w:rsidR="0056175E" w14:paraId="35FCA035" w14:textId="77777777" w:rsidTr="0056175E">
        <w:trPr>
          <w:trHeight w:val="1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CD8F09" w14:textId="77777777" w:rsidR="0056175E" w:rsidRDefault="0056175E" w:rsidP="0056175E">
            <w:pPr>
              <w:jc w:val="center"/>
              <w:rPr>
                <w:rFonts w:ascii="Times New Roman" w:hAnsi="Times New Roman"/>
                <w:sz w:val="24"/>
                <w:szCs w:val="24"/>
                <w:lang w:val="kk-KZ"/>
              </w:rPr>
            </w:pPr>
          </w:p>
        </w:tc>
        <w:tc>
          <w:tcPr>
            <w:tcW w:w="2237" w:type="dxa"/>
            <w:tcBorders>
              <w:top w:val="single" w:sz="4" w:space="0" w:color="auto"/>
              <w:left w:val="single" w:sz="4" w:space="0" w:color="auto"/>
              <w:bottom w:val="single" w:sz="4" w:space="0" w:color="auto"/>
              <w:right w:val="single" w:sz="4" w:space="0" w:color="auto"/>
            </w:tcBorders>
            <w:vAlign w:val="center"/>
            <w:hideMark/>
          </w:tcPr>
          <w:p w14:paraId="02F52690"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20</w:t>
            </w:r>
          </w:p>
        </w:tc>
        <w:tc>
          <w:tcPr>
            <w:tcW w:w="2485" w:type="dxa"/>
            <w:tcBorders>
              <w:top w:val="single" w:sz="4" w:space="0" w:color="auto"/>
              <w:left w:val="single" w:sz="4" w:space="0" w:color="auto"/>
              <w:bottom w:val="single" w:sz="4" w:space="0" w:color="auto"/>
              <w:right w:val="single" w:sz="4" w:space="0" w:color="auto"/>
            </w:tcBorders>
            <w:vAlign w:val="center"/>
            <w:hideMark/>
          </w:tcPr>
          <w:p w14:paraId="11D51112"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25</w:t>
            </w:r>
          </w:p>
        </w:tc>
      </w:tr>
      <w:tr w:rsidR="0056175E" w14:paraId="18473029" w14:textId="77777777" w:rsidTr="0056175E">
        <w:trPr>
          <w:trHeight w:val="1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79AD25E" w14:textId="77777777" w:rsidR="0056175E" w:rsidRDefault="0056175E" w:rsidP="0056175E">
            <w:pPr>
              <w:jc w:val="center"/>
              <w:rPr>
                <w:rFonts w:ascii="Times New Roman" w:hAnsi="Times New Roman"/>
                <w:sz w:val="24"/>
                <w:szCs w:val="24"/>
                <w:lang w:val="kk-KZ"/>
              </w:rPr>
            </w:pPr>
          </w:p>
        </w:tc>
        <w:tc>
          <w:tcPr>
            <w:tcW w:w="2237" w:type="dxa"/>
            <w:tcBorders>
              <w:top w:val="single" w:sz="4" w:space="0" w:color="auto"/>
              <w:left w:val="single" w:sz="4" w:space="0" w:color="auto"/>
              <w:bottom w:val="single" w:sz="4" w:space="0" w:color="auto"/>
              <w:right w:val="single" w:sz="4" w:space="0" w:color="auto"/>
            </w:tcBorders>
            <w:vAlign w:val="center"/>
            <w:hideMark/>
          </w:tcPr>
          <w:p w14:paraId="49853411"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20</w:t>
            </w:r>
          </w:p>
        </w:tc>
        <w:tc>
          <w:tcPr>
            <w:tcW w:w="2485" w:type="dxa"/>
            <w:tcBorders>
              <w:top w:val="single" w:sz="4" w:space="0" w:color="auto"/>
              <w:left w:val="single" w:sz="4" w:space="0" w:color="auto"/>
              <w:bottom w:val="single" w:sz="4" w:space="0" w:color="auto"/>
              <w:right w:val="single" w:sz="4" w:space="0" w:color="auto"/>
            </w:tcBorders>
            <w:vAlign w:val="center"/>
            <w:hideMark/>
          </w:tcPr>
          <w:p w14:paraId="162B5ACD"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25</w:t>
            </w:r>
          </w:p>
        </w:tc>
      </w:tr>
      <w:tr w:rsidR="0056175E" w14:paraId="59FCF5C0" w14:textId="77777777" w:rsidTr="0056175E">
        <w:trPr>
          <w:trHeight w:val="271"/>
          <w:jc w:val="center"/>
        </w:trPr>
        <w:tc>
          <w:tcPr>
            <w:tcW w:w="3106" w:type="dxa"/>
            <w:tcBorders>
              <w:top w:val="single" w:sz="4" w:space="0" w:color="auto"/>
              <w:left w:val="single" w:sz="4" w:space="0" w:color="auto"/>
              <w:bottom w:val="single" w:sz="4" w:space="0" w:color="auto"/>
              <w:right w:val="single" w:sz="4" w:space="0" w:color="auto"/>
            </w:tcBorders>
            <w:vAlign w:val="center"/>
          </w:tcPr>
          <w:p w14:paraId="7E0F4585"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Среднее</w:t>
            </w:r>
          </w:p>
        </w:tc>
        <w:tc>
          <w:tcPr>
            <w:tcW w:w="2237" w:type="dxa"/>
            <w:tcBorders>
              <w:top w:val="single" w:sz="4" w:space="0" w:color="auto"/>
              <w:left w:val="single" w:sz="4" w:space="0" w:color="auto"/>
              <w:bottom w:val="single" w:sz="4" w:space="0" w:color="auto"/>
              <w:right w:val="single" w:sz="4" w:space="0" w:color="auto"/>
            </w:tcBorders>
            <w:vAlign w:val="center"/>
          </w:tcPr>
          <w:p w14:paraId="2AEAFB19"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20</w:t>
            </w:r>
          </w:p>
        </w:tc>
        <w:tc>
          <w:tcPr>
            <w:tcW w:w="2485" w:type="dxa"/>
            <w:tcBorders>
              <w:top w:val="single" w:sz="4" w:space="0" w:color="auto"/>
              <w:left w:val="single" w:sz="4" w:space="0" w:color="auto"/>
              <w:bottom w:val="single" w:sz="4" w:space="0" w:color="auto"/>
              <w:right w:val="single" w:sz="4" w:space="0" w:color="auto"/>
            </w:tcBorders>
            <w:vAlign w:val="center"/>
          </w:tcPr>
          <w:p w14:paraId="13AFCA9F"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24,66</w:t>
            </w:r>
          </w:p>
        </w:tc>
      </w:tr>
      <w:tr w:rsidR="0056175E" w14:paraId="064778BE" w14:textId="77777777" w:rsidTr="0056175E">
        <w:trPr>
          <w:trHeight w:val="271"/>
          <w:jc w:val="center"/>
        </w:trPr>
        <w:tc>
          <w:tcPr>
            <w:tcW w:w="3106" w:type="dxa"/>
            <w:vMerge w:val="restart"/>
            <w:tcBorders>
              <w:top w:val="single" w:sz="4" w:space="0" w:color="auto"/>
              <w:left w:val="single" w:sz="4" w:space="0" w:color="auto"/>
              <w:bottom w:val="single" w:sz="4" w:space="0" w:color="auto"/>
              <w:right w:val="single" w:sz="4" w:space="0" w:color="auto"/>
            </w:tcBorders>
            <w:vAlign w:val="center"/>
          </w:tcPr>
          <w:p w14:paraId="586CA53C"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«Орех» уголь</w:t>
            </w:r>
          </w:p>
          <w:p w14:paraId="5B0BCA82"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rPr>
              <w:t>«</w:t>
            </w:r>
            <w:r>
              <w:rPr>
                <w:rFonts w:ascii="Times New Roman" w:hAnsi="Times New Roman"/>
                <w:sz w:val="24"/>
                <w:szCs w:val="24"/>
                <w:lang w:val="en-US"/>
              </w:rPr>
              <w:t>Sat</w:t>
            </w:r>
            <w:r>
              <w:rPr>
                <w:rFonts w:ascii="Times New Roman" w:hAnsi="Times New Roman"/>
                <w:sz w:val="24"/>
                <w:szCs w:val="24"/>
              </w:rPr>
              <w:t>»</w:t>
            </w:r>
            <w:r>
              <w:rPr>
                <w:rFonts w:ascii="Times New Roman" w:hAnsi="Times New Roman"/>
                <w:sz w:val="24"/>
                <w:szCs w:val="24"/>
                <w:lang w:val="en-US"/>
              </w:rPr>
              <w:t xml:space="preserve"> </w:t>
            </w:r>
            <w:r>
              <w:rPr>
                <w:rFonts w:ascii="Times New Roman" w:hAnsi="Times New Roman"/>
                <w:sz w:val="24"/>
                <w:szCs w:val="24"/>
                <w:lang w:val="kk-KZ"/>
              </w:rPr>
              <w:t>карьер</w:t>
            </w:r>
          </w:p>
          <w:p w14:paraId="6E64C3A7" w14:textId="77777777" w:rsidR="0056175E" w:rsidRDefault="0056175E" w:rsidP="0056175E">
            <w:pPr>
              <w:jc w:val="center"/>
              <w:rPr>
                <w:rFonts w:ascii="Times New Roman" w:hAnsi="Times New Roman"/>
                <w:sz w:val="24"/>
                <w:szCs w:val="24"/>
                <w:lang w:val="en-US"/>
              </w:rPr>
            </w:pPr>
          </w:p>
        </w:tc>
        <w:tc>
          <w:tcPr>
            <w:tcW w:w="2237" w:type="dxa"/>
            <w:tcBorders>
              <w:top w:val="single" w:sz="4" w:space="0" w:color="auto"/>
              <w:left w:val="single" w:sz="4" w:space="0" w:color="auto"/>
              <w:bottom w:val="single" w:sz="4" w:space="0" w:color="auto"/>
              <w:right w:val="single" w:sz="4" w:space="0" w:color="auto"/>
            </w:tcBorders>
            <w:vAlign w:val="center"/>
            <w:hideMark/>
          </w:tcPr>
          <w:p w14:paraId="2AB2C31F"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20</w:t>
            </w:r>
          </w:p>
        </w:tc>
        <w:tc>
          <w:tcPr>
            <w:tcW w:w="2485" w:type="dxa"/>
            <w:tcBorders>
              <w:top w:val="single" w:sz="4" w:space="0" w:color="auto"/>
              <w:left w:val="single" w:sz="4" w:space="0" w:color="auto"/>
              <w:bottom w:val="single" w:sz="4" w:space="0" w:color="auto"/>
              <w:right w:val="single" w:sz="4" w:space="0" w:color="auto"/>
            </w:tcBorders>
            <w:vAlign w:val="center"/>
            <w:hideMark/>
          </w:tcPr>
          <w:p w14:paraId="26F45401"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26</w:t>
            </w:r>
          </w:p>
        </w:tc>
      </w:tr>
      <w:tr w:rsidR="0056175E" w14:paraId="114771B3" w14:textId="77777777" w:rsidTr="0056175E">
        <w:trPr>
          <w:trHeight w:val="1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EFC459" w14:textId="77777777" w:rsidR="0056175E" w:rsidRDefault="0056175E" w:rsidP="0056175E">
            <w:pPr>
              <w:jc w:val="center"/>
              <w:rPr>
                <w:rFonts w:ascii="Times New Roman" w:hAnsi="Times New Roman"/>
                <w:sz w:val="24"/>
                <w:szCs w:val="24"/>
                <w:lang w:val="en-US"/>
              </w:rPr>
            </w:pPr>
          </w:p>
        </w:tc>
        <w:tc>
          <w:tcPr>
            <w:tcW w:w="2237" w:type="dxa"/>
            <w:tcBorders>
              <w:top w:val="single" w:sz="4" w:space="0" w:color="auto"/>
              <w:left w:val="single" w:sz="4" w:space="0" w:color="auto"/>
              <w:bottom w:val="single" w:sz="4" w:space="0" w:color="auto"/>
              <w:right w:val="single" w:sz="4" w:space="0" w:color="auto"/>
            </w:tcBorders>
            <w:vAlign w:val="center"/>
            <w:hideMark/>
          </w:tcPr>
          <w:p w14:paraId="4F4C746E"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17</w:t>
            </w:r>
          </w:p>
        </w:tc>
        <w:tc>
          <w:tcPr>
            <w:tcW w:w="2485" w:type="dxa"/>
            <w:tcBorders>
              <w:top w:val="single" w:sz="4" w:space="0" w:color="auto"/>
              <w:left w:val="single" w:sz="4" w:space="0" w:color="auto"/>
              <w:bottom w:val="single" w:sz="4" w:space="0" w:color="auto"/>
              <w:right w:val="single" w:sz="4" w:space="0" w:color="auto"/>
            </w:tcBorders>
            <w:vAlign w:val="center"/>
            <w:hideMark/>
          </w:tcPr>
          <w:p w14:paraId="431B8198"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24</w:t>
            </w:r>
          </w:p>
        </w:tc>
      </w:tr>
      <w:tr w:rsidR="0056175E" w14:paraId="6B1F7222" w14:textId="77777777" w:rsidTr="0056175E">
        <w:trPr>
          <w:trHeight w:val="1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E18C75" w14:textId="77777777" w:rsidR="0056175E" w:rsidRDefault="0056175E" w:rsidP="0056175E">
            <w:pPr>
              <w:jc w:val="center"/>
              <w:rPr>
                <w:rFonts w:ascii="Times New Roman" w:hAnsi="Times New Roman"/>
                <w:sz w:val="24"/>
                <w:szCs w:val="24"/>
                <w:lang w:val="en-US"/>
              </w:rPr>
            </w:pPr>
          </w:p>
        </w:tc>
        <w:tc>
          <w:tcPr>
            <w:tcW w:w="2237" w:type="dxa"/>
            <w:tcBorders>
              <w:top w:val="single" w:sz="4" w:space="0" w:color="auto"/>
              <w:left w:val="single" w:sz="4" w:space="0" w:color="auto"/>
              <w:bottom w:val="single" w:sz="4" w:space="0" w:color="auto"/>
              <w:right w:val="single" w:sz="4" w:space="0" w:color="auto"/>
            </w:tcBorders>
            <w:vAlign w:val="center"/>
            <w:hideMark/>
          </w:tcPr>
          <w:p w14:paraId="73D659B0"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18</w:t>
            </w:r>
          </w:p>
        </w:tc>
        <w:tc>
          <w:tcPr>
            <w:tcW w:w="2485" w:type="dxa"/>
            <w:tcBorders>
              <w:top w:val="single" w:sz="4" w:space="0" w:color="auto"/>
              <w:left w:val="single" w:sz="4" w:space="0" w:color="auto"/>
              <w:bottom w:val="single" w:sz="4" w:space="0" w:color="auto"/>
              <w:right w:val="single" w:sz="4" w:space="0" w:color="auto"/>
            </w:tcBorders>
            <w:vAlign w:val="center"/>
            <w:hideMark/>
          </w:tcPr>
          <w:p w14:paraId="013BB871"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24</w:t>
            </w:r>
          </w:p>
        </w:tc>
      </w:tr>
      <w:tr w:rsidR="0056175E" w14:paraId="6BB121E5" w14:textId="77777777" w:rsidTr="0056175E">
        <w:trPr>
          <w:trHeight w:val="254"/>
          <w:jc w:val="center"/>
        </w:trPr>
        <w:tc>
          <w:tcPr>
            <w:tcW w:w="0" w:type="auto"/>
            <w:tcBorders>
              <w:top w:val="single" w:sz="4" w:space="0" w:color="auto"/>
              <w:left w:val="single" w:sz="4" w:space="0" w:color="auto"/>
              <w:bottom w:val="single" w:sz="4" w:space="0" w:color="auto"/>
              <w:right w:val="single" w:sz="4" w:space="0" w:color="auto"/>
            </w:tcBorders>
            <w:vAlign w:val="center"/>
          </w:tcPr>
          <w:p w14:paraId="306A6D34"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Среднее</w:t>
            </w:r>
          </w:p>
        </w:tc>
        <w:tc>
          <w:tcPr>
            <w:tcW w:w="2237" w:type="dxa"/>
            <w:tcBorders>
              <w:top w:val="single" w:sz="4" w:space="0" w:color="auto"/>
              <w:left w:val="single" w:sz="4" w:space="0" w:color="auto"/>
              <w:bottom w:val="single" w:sz="4" w:space="0" w:color="auto"/>
              <w:right w:val="single" w:sz="4" w:space="0" w:color="auto"/>
            </w:tcBorders>
            <w:vAlign w:val="center"/>
          </w:tcPr>
          <w:p w14:paraId="7DEC23A7"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18,33</w:t>
            </w:r>
          </w:p>
        </w:tc>
        <w:tc>
          <w:tcPr>
            <w:tcW w:w="2485" w:type="dxa"/>
            <w:tcBorders>
              <w:top w:val="single" w:sz="4" w:space="0" w:color="auto"/>
              <w:left w:val="single" w:sz="4" w:space="0" w:color="auto"/>
              <w:bottom w:val="single" w:sz="4" w:space="0" w:color="auto"/>
              <w:right w:val="single" w:sz="4" w:space="0" w:color="auto"/>
            </w:tcBorders>
            <w:vAlign w:val="center"/>
          </w:tcPr>
          <w:p w14:paraId="6720AD9C" w14:textId="77777777" w:rsidR="0056175E" w:rsidRPr="00693A52" w:rsidRDefault="0056175E" w:rsidP="0056175E">
            <w:pPr>
              <w:jc w:val="center"/>
              <w:rPr>
                <w:rFonts w:ascii="Times New Roman" w:hAnsi="Times New Roman"/>
                <w:b/>
                <w:sz w:val="24"/>
                <w:szCs w:val="24"/>
                <w:lang w:val="kk-KZ"/>
              </w:rPr>
            </w:pPr>
            <w:r w:rsidRPr="00693A52">
              <w:rPr>
                <w:rFonts w:ascii="Times New Roman" w:hAnsi="Times New Roman"/>
                <w:b/>
                <w:sz w:val="24"/>
                <w:szCs w:val="24"/>
                <w:lang w:val="kk-KZ"/>
              </w:rPr>
              <w:t>24,66</w:t>
            </w:r>
          </w:p>
        </w:tc>
      </w:tr>
    </w:tbl>
    <w:p w14:paraId="056E416F" w14:textId="77777777" w:rsidR="0056175E" w:rsidRDefault="0056175E" w:rsidP="0056175E">
      <w:pPr>
        <w:rPr>
          <w:lang w:val="kk-KZ"/>
        </w:rPr>
      </w:pPr>
    </w:p>
    <w:p w14:paraId="71D100E2" w14:textId="77777777" w:rsidR="0056175E" w:rsidRDefault="0056175E" w:rsidP="0056175E">
      <w:r>
        <w:rPr>
          <w:noProof/>
          <w:lang w:eastAsia="ru-RU"/>
        </w:rPr>
        <w:drawing>
          <wp:anchor distT="0" distB="0" distL="114300" distR="114300" simplePos="0" relativeHeight="251678720" behindDoc="0" locked="0" layoutInCell="1" allowOverlap="1" wp14:anchorId="5D3A484F" wp14:editId="1FF4F649">
            <wp:simplePos x="0" y="0"/>
            <wp:positionH relativeFrom="column">
              <wp:posOffset>262527</wp:posOffset>
            </wp:positionH>
            <wp:positionV relativeFrom="paragraph">
              <wp:posOffset>15875</wp:posOffset>
            </wp:positionV>
            <wp:extent cx="5486400" cy="3200400"/>
            <wp:effectExtent l="0" t="0" r="0" b="0"/>
            <wp:wrapNone/>
            <wp:docPr id="1924766394" name="Диаграмма 192476639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anchor>
        </w:drawing>
      </w:r>
    </w:p>
    <w:p w14:paraId="7A1BDBD4" w14:textId="77777777" w:rsidR="0056175E" w:rsidRDefault="0056175E" w:rsidP="0056175E">
      <w:pPr>
        <w:rPr>
          <w:noProof/>
          <w:lang w:val="en-US" w:eastAsia="en-US"/>
        </w:rPr>
      </w:pPr>
    </w:p>
    <w:p w14:paraId="19CD4C6E" w14:textId="77777777" w:rsidR="0056175E" w:rsidRDefault="0056175E" w:rsidP="0056175E">
      <w:pPr>
        <w:rPr>
          <w:noProof/>
          <w:lang w:val="en-US" w:eastAsia="en-US"/>
        </w:rPr>
      </w:pPr>
    </w:p>
    <w:p w14:paraId="73F9C78A" w14:textId="77777777" w:rsidR="0056175E" w:rsidRDefault="0056175E" w:rsidP="0056175E">
      <w:pPr>
        <w:rPr>
          <w:noProof/>
          <w:lang w:val="en-US" w:eastAsia="en-US"/>
        </w:rPr>
      </w:pPr>
    </w:p>
    <w:p w14:paraId="5068E015" w14:textId="77777777" w:rsidR="0056175E" w:rsidRDefault="0056175E" w:rsidP="0056175E">
      <w:pPr>
        <w:rPr>
          <w:noProof/>
          <w:lang w:val="en-US" w:eastAsia="en-US"/>
        </w:rPr>
      </w:pPr>
    </w:p>
    <w:p w14:paraId="626975A5" w14:textId="77777777" w:rsidR="0056175E" w:rsidRDefault="0056175E" w:rsidP="0056175E">
      <w:pPr>
        <w:rPr>
          <w:noProof/>
          <w:lang w:val="en-US" w:eastAsia="en-US"/>
        </w:rPr>
      </w:pPr>
    </w:p>
    <w:p w14:paraId="02D329FD" w14:textId="77777777" w:rsidR="0056175E" w:rsidRDefault="0056175E" w:rsidP="0056175E">
      <w:pPr>
        <w:rPr>
          <w:noProof/>
          <w:lang w:val="en-US" w:eastAsia="en-US"/>
        </w:rPr>
      </w:pPr>
    </w:p>
    <w:p w14:paraId="79FE89BA" w14:textId="77777777" w:rsidR="0056175E" w:rsidRDefault="0056175E" w:rsidP="0056175E">
      <w:pPr>
        <w:rPr>
          <w:noProof/>
          <w:lang w:val="en-US" w:eastAsia="en-US"/>
        </w:rPr>
      </w:pPr>
    </w:p>
    <w:p w14:paraId="34F694F7" w14:textId="77777777" w:rsidR="0056175E" w:rsidRDefault="0056175E" w:rsidP="0056175E">
      <w:pPr>
        <w:rPr>
          <w:noProof/>
          <w:lang w:val="en-US" w:eastAsia="en-US"/>
        </w:rPr>
      </w:pPr>
    </w:p>
    <w:p w14:paraId="72BDA3F7" w14:textId="77777777" w:rsidR="0056175E" w:rsidRDefault="0056175E" w:rsidP="0056175E">
      <w:pPr>
        <w:rPr>
          <w:noProof/>
          <w:lang w:val="en-US" w:eastAsia="en-US"/>
        </w:rPr>
      </w:pPr>
    </w:p>
    <w:p w14:paraId="70482B92" w14:textId="77777777" w:rsidR="0056175E" w:rsidRPr="000F492C" w:rsidRDefault="0056175E" w:rsidP="0056175E">
      <w:pPr>
        <w:jc w:val="center"/>
        <w:rPr>
          <w:rFonts w:ascii="Times New Roman" w:hAnsi="Times New Roman"/>
        </w:rPr>
      </w:pPr>
      <w:r w:rsidRPr="000F492C">
        <w:rPr>
          <w:rFonts w:ascii="Times New Roman" w:hAnsi="Times New Roman"/>
        </w:rPr>
        <w:t xml:space="preserve">Рисунок В.11 - </w:t>
      </w:r>
      <w:r w:rsidRPr="000F492C">
        <w:rPr>
          <w:rFonts w:ascii="Times New Roman" w:hAnsi="Times New Roman"/>
          <w:sz w:val="24"/>
          <w:szCs w:val="24"/>
          <w:lang w:val="kk-KZ"/>
        </w:rPr>
        <w:t xml:space="preserve">Градус первого движение угля </w:t>
      </w:r>
      <m:oMath>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0</m:t>
            </m:r>
          </m:sub>
        </m:sSub>
      </m:oMath>
      <w:r w:rsidRPr="000F492C">
        <w:rPr>
          <w:rFonts w:ascii="Times New Roman" w:hAnsi="Times New Roman"/>
          <w:sz w:val="24"/>
          <w:szCs w:val="24"/>
        </w:rPr>
        <w:t xml:space="preserve"> </w:t>
      </w:r>
      <w:r w:rsidRPr="000F492C">
        <w:rPr>
          <w:rFonts w:ascii="Times New Roman" w:hAnsi="Times New Roman"/>
          <w:sz w:val="24"/>
          <w:szCs w:val="24"/>
          <w:lang w:val="kk-KZ"/>
        </w:rPr>
        <w:t>различных марок  при различном гранулометрическом составе</w:t>
      </w:r>
      <w:r>
        <w:rPr>
          <w:rFonts w:ascii="Times New Roman" w:hAnsi="Times New Roman"/>
          <w:sz w:val="24"/>
          <w:szCs w:val="24"/>
          <w:lang w:val="kk-KZ"/>
        </w:rPr>
        <w:t xml:space="preserve"> </w:t>
      </w:r>
      <w:r w:rsidRPr="000F492C">
        <w:rPr>
          <w:rFonts w:ascii="Times New Roman" w:hAnsi="Times New Roman"/>
          <w:sz w:val="24"/>
          <w:szCs w:val="24"/>
        </w:rPr>
        <w:t>(</w:t>
      </w:r>
      <w:r>
        <w:rPr>
          <w:rFonts w:ascii="Times New Roman" w:hAnsi="Times New Roman"/>
          <w:sz w:val="24"/>
          <w:szCs w:val="24"/>
        </w:rPr>
        <w:t>диаграмма)</w:t>
      </w:r>
    </w:p>
    <w:p w14:paraId="1BBC6F29" w14:textId="77777777" w:rsidR="0056175E" w:rsidRDefault="0056175E" w:rsidP="0056175E"/>
    <w:p w14:paraId="270139C2" w14:textId="77777777" w:rsidR="0056175E" w:rsidRDefault="0056175E" w:rsidP="0056175E">
      <w:pPr>
        <w:jc w:val="center"/>
      </w:pPr>
      <w:r>
        <w:rPr>
          <w:noProof/>
          <w:lang w:eastAsia="ru-RU"/>
        </w:rPr>
        <w:drawing>
          <wp:inline distT="0" distB="0" distL="0" distR="0" wp14:anchorId="13992477" wp14:editId="7518A9D1">
            <wp:extent cx="5486400" cy="3494314"/>
            <wp:effectExtent l="0" t="0" r="0" b="0"/>
            <wp:docPr id="56515248" name="Диаграмма 56515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0"/>
              </a:graphicData>
            </a:graphic>
          </wp:inline>
        </w:drawing>
      </w:r>
    </w:p>
    <w:p w14:paraId="7511945A" w14:textId="77777777" w:rsidR="0056175E" w:rsidRPr="000F492C" w:rsidRDefault="0056175E" w:rsidP="0056175E">
      <w:pPr>
        <w:jc w:val="center"/>
        <w:rPr>
          <w:rFonts w:ascii="Times New Roman" w:hAnsi="Times New Roman"/>
        </w:rPr>
      </w:pPr>
      <w:r w:rsidRPr="000F492C">
        <w:rPr>
          <w:rFonts w:ascii="Times New Roman" w:hAnsi="Times New Roman"/>
        </w:rPr>
        <w:t>Рисунок В.1</w:t>
      </w:r>
      <w:r>
        <w:rPr>
          <w:rFonts w:ascii="Times New Roman" w:hAnsi="Times New Roman"/>
        </w:rPr>
        <w:t>2</w:t>
      </w:r>
      <w:r w:rsidRPr="000F492C">
        <w:rPr>
          <w:rFonts w:ascii="Times New Roman" w:hAnsi="Times New Roman"/>
        </w:rPr>
        <w:t xml:space="preserve"> - </w:t>
      </w:r>
      <w:r w:rsidRPr="000F492C">
        <w:rPr>
          <w:rFonts w:ascii="Times New Roman" w:hAnsi="Times New Roman"/>
          <w:sz w:val="24"/>
          <w:szCs w:val="24"/>
          <w:lang w:val="kk-KZ"/>
        </w:rPr>
        <w:t xml:space="preserve">Градус первого движение угля </w:t>
      </w:r>
      <m:oMath>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0</m:t>
            </m:r>
          </m:sub>
        </m:sSub>
      </m:oMath>
      <w:r w:rsidRPr="000F492C">
        <w:rPr>
          <w:rFonts w:ascii="Times New Roman" w:hAnsi="Times New Roman"/>
          <w:sz w:val="24"/>
          <w:szCs w:val="24"/>
        </w:rPr>
        <w:t xml:space="preserve"> </w:t>
      </w:r>
      <w:r w:rsidRPr="000F492C">
        <w:rPr>
          <w:rFonts w:ascii="Times New Roman" w:hAnsi="Times New Roman"/>
          <w:sz w:val="24"/>
          <w:szCs w:val="24"/>
          <w:lang w:val="kk-KZ"/>
        </w:rPr>
        <w:t>различных марок  при различном гранулометрическом составе</w:t>
      </w:r>
      <w:r>
        <w:rPr>
          <w:rFonts w:ascii="Times New Roman" w:hAnsi="Times New Roman"/>
          <w:sz w:val="24"/>
          <w:szCs w:val="24"/>
          <w:lang w:val="kk-KZ"/>
        </w:rPr>
        <w:t xml:space="preserve"> (графическая интерпретация)</w:t>
      </w:r>
    </w:p>
    <w:p w14:paraId="3E752879" w14:textId="77777777" w:rsidR="0056175E" w:rsidRDefault="0056175E" w:rsidP="0056175E"/>
    <w:p w14:paraId="2F9E7377" w14:textId="77777777" w:rsidR="0056175E" w:rsidRDefault="0056175E" w:rsidP="0056175E">
      <w:pPr>
        <w:jc w:val="center"/>
      </w:pPr>
      <w:r>
        <w:rPr>
          <w:noProof/>
          <w:lang w:eastAsia="ru-RU"/>
        </w:rPr>
        <w:drawing>
          <wp:inline distT="0" distB="0" distL="0" distR="0" wp14:anchorId="4E37A6CB" wp14:editId="48069AEE">
            <wp:extent cx="5486400" cy="3448050"/>
            <wp:effectExtent l="0" t="0" r="0" b="0"/>
            <wp:docPr id="1176954684" name="Диаграмма 11769546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p>
    <w:p w14:paraId="6CC056F9" w14:textId="77777777" w:rsidR="0056175E" w:rsidRPr="000F492C" w:rsidRDefault="0056175E" w:rsidP="0056175E">
      <w:pPr>
        <w:jc w:val="center"/>
        <w:rPr>
          <w:bCs/>
        </w:rPr>
      </w:pPr>
      <w:r w:rsidRPr="000F492C">
        <w:rPr>
          <w:rFonts w:ascii="Times New Roman" w:hAnsi="Times New Roman"/>
          <w:bCs/>
          <w:sz w:val="24"/>
          <w:szCs w:val="24"/>
          <w:lang w:val="kk-KZ"/>
        </w:rPr>
        <w:t xml:space="preserve">Рисунок В.13 - Градус естественного откоса </w:t>
      </w:r>
      <w:r w:rsidRPr="000F492C">
        <w:rPr>
          <w:rFonts w:ascii="Times New Roman" w:hAnsi="Times New Roman"/>
          <w:bCs/>
          <w:sz w:val="24"/>
          <w:szCs w:val="24"/>
          <w:lang w:val="en-US"/>
        </w:rPr>
        <w:t>α</w:t>
      </w:r>
      <w:r w:rsidRPr="000F492C">
        <w:rPr>
          <w:rFonts w:ascii="Times New Roman" w:hAnsi="Times New Roman"/>
          <w:bCs/>
          <w:sz w:val="24"/>
          <w:szCs w:val="24"/>
          <w:vertAlign w:val="subscript"/>
        </w:rPr>
        <w:t>1</w:t>
      </w:r>
      <w:r w:rsidRPr="000F492C">
        <w:rPr>
          <w:rFonts w:ascii="Times New Roman" w:hAnsi="Times New Roman"/>
          <w:bCs/>
          <w:sz w:val="24"/>
          <w:szCs w:val="24"/>
        </w:rPr>
        <w:t xml:space="preserve">, </w:t>
      </w:r>
      <w:r w:rsidRPr="000F492C">
        <w:rPr>
          <w:rFonts w:ascii="Times New Roman" w:hAnsi="Times New Roman"/>
          <w:bCs/>
          <w:sz w:val="24"/>
          <w:szCs w:val="24"/>
          <w:vertAlign w:val="superscript"/>
          <w:lang w:val="kk-KZ"/>
        </w:rPr>
        <w:t>0</w:t>
      </w:r>
      <w:r w:rsidRPr="000F492C">
        <w:rPr>
          <w:rFonts w:ascii="Times New Roman" w:hAnsi="Times New Roman"/>
          <w:bCs/>
          <w:sz w:val="24"/>
          <w:szCs w:val="24"/>
        </w:rPr>
        <w:t xml:space="preserve">; </w:t>
      </w:r>
      <w:r w:rsidRPr="000F492C">
        <w:rPr>
          <w:rFonts w:ascii="Times New Roman" w:hAnsi="Times New Roman"/>
          <w:bCs/>
          <w:sz w:val="24"/>
          <w:szCs w:val="24"/>
          <w:lang w:val="kk-KZ"/>
        </w:rPr>
        <w:t xml:space="preserve">различных марок угля  при различном гранулометрическом составе </w:t>
      </w:r>
      <w:r w:rsidRPr="000F492C">
        <w:rPr>
          <w:rFonts w:ascii="Times New Roman" w:hAnsi="Times New Roman"/>
          <w:bCs/>
          <w:sz w:val="24"/>
          <w:szCs w:val="24"/>
        </w:rPr>
        <w:t>(диаграмма)</w:t>
      </w:r>
    </w:p>
    <w:p w14:paraId="29D577E2" w14:textId="77777777" w:rsidR="0056175E" w:rsidRDefault="0056175E" w:rsidP="0056175E"/>
    <w:p w14:paraId="7D64E274" w14:textId="77777777" w:rsidR="0056175E" w:rsidRDefault="0056175E" w:rsidP="0056175E">
      <w:pPr>
        <w:jc w:val="center"/>
      </w:pPr>
      <w:r>
        <w:rPr>
          <w:noProof/>
          <w:lang w:eastAsia="ru-RU"/>
        </w:rPr>
        <w:drawing>
          <wp:inline distT="0" distB="0" distL="0" distR="0" wp14:anchorId="4072667E" wp14:editId="7FD2B4EE">
            <wp:extent cx="5486400" cy="3448050"/>
            <wp:effectExtent l="0" t="0" r="0" b="0"/>
            <wp:docPr id="1798608634" name="Диаграмма 17986086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inline>
        </w:drawing>
      </w:r>
    </w:p>
    <w:p w14:paraId="225075AD" w14:textId="77777777" w:rsidR="0056175E" w:rsidRPr="000F492C" w:rsidRDefault="0056175E" w:rsidP="0056175E">
      <w:pPr>
        <w:jc w:val="center"/>
        <w:rPr>
          <w:bCs/>
        </w:rPr>
      </w:pPr>
      <w:r w:rsidRPr="000F492C">
        <w:rPr>
          <w:rFonts w:ascii="Times New Roman" w:hAnsi="Times New Roman"/>
          <w:bCs/>
          <w:sz w:val="24"/>
          <w:szCs w:val="24"/>
          <w:lang w:val="kk-KZ"/>
        </w:rPr>
        <w:t xml:space="preserve">Рисунок В.14 - Градус естественного откоса </w:t>
      </w:r>
      <w:r w:rsidRPr="000F492C">
        <w:rPr>
          <w:rFonts w:ascii="Times New Roman" w:hAnsi="Times New Roman"/>
          <w:bCs/>
          <w:sz w:val="24"/>
          <w:szCs w:val="24"/>
          <w:lang w:val="en-US"/>
        </w:rPr>
        <w:t>α</w:t>
      </w:r>
      <w:r w:rsidRPr="000F492C">
        <w:rPr>
          <w:rFonts w:ascii="Times New Roman" w:hAnsi="Times New Roman"/>
          <w:bCs/>
          <w:sz w:val="24"/>
          <w:szCs w:val="24"/>
          <w:vertAlign w:val="subscript"/>
        </w:rPr>
        <w:t>1</w:t>
      </w:r>
      <w:r w:rsidRPr="000F492C">
        <w:rPr>
          <w:rFonts w:ascii="Times New Roman" w:hAnsi="Times New Roman"/>
          <w:bCs/>
          <w:sz w:val="24"/>
          <w:szCs w:val="24"/>
        </w:rPr>
        <w:t xml:space="preserve">, </w:t>
      </w:r>
      <w:r w:rsidRPr="000F492C">
        <w:rPr>
          <w:rFonts w:ascii="Times New Roman" w:hAnsi="Times New Roman"/>
          <w:bCs/>
          <w:sz w:val="24"/>
          <w:szCs w:val="24"/>
          <w:vertAlign w:val="superscript"/>
          <w:lang w:val="kk-KZ"/>
        </w:rPr>
        <w:t>0</w:t>
      </w:r>
      <w:r w:rsidRPr="000F492C">
        <w:rPr>
          <w:rFonts w:ascii="Times New Roman" w:hAnsi="Times New Roman"/>
          <w:bCs/>
          <w:sz w:val="24"/>
          <w:szCs w:val="24"/>
        </w:rPr>
        <w:t xml:space="preserve">; </w:t>
      </w:r>
      <w:r w:rsidRPr="000F492C">
        <w:rPr>
          <w:rFonts w:ascii="Times New Roman" w:hAnsi="Times New Roman"/>
          <w:bCs/>
          <w:sz w:val="24"/>
          <w:szCs w:val="24"/>
          <w:lang w:val="kk-KZ"/>
        </w:rPr>
        <w:t>различных марок угля  при различном гранулометрическом составе</w:t>
      </w:r>
      <w:r>
        <w:rPr>
          <w:rFonts w:ascii="Times New Roman" w:hAnsi="Times New Roman"/>
          <w:bCs/>
          <w:sz w:val="24"/>
          <w:szCs w:val="24"/>
          <w:lang w:val="kk-KZ"/>
        </w:rPr>
        <w:t xml:space="preserve"> (графическая интерпретация)</w:t>
      </w:r>
    </w:p>
    <w:p w14:paraId="03BF394E" w14:textId="77777777" w:rsidR="0056175E" w:rsidRDefault="0056175E" w:rsidP="0056175E">
      <w:pPr>
        <w:rPr>
          <w:b/>
          <w:lang w:val="kk-KZ"/>
        </w:rPr>
      </w:pPr>
      <w:r>
        <w:rPr>
          <w:b/>
          <w:noProof/>
          <w:lang w:eastAsia="ru-RU"/>
        </w:rPr>
        <w:drawing>
          <wp:inline distT="0" distB="0" distL="0" distR="0" wp14:anchorId="51740166" wp14:editId="3F57E630">
            <wp:extent cx="2818729" cy="1971040"/>
            <wp:effectExtent l="0" t="0" r="1270" b="0"/>
            <wp:docPr id="911237492" name="Рисунок 911237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градус естественного откоса.jpeg"/>
                    <pic:cNvPicPr/>
                  </pic:nvPicPr>
                  <pic:blipFill rotWithShape="1">
                    <a:blip r:embed="rId115" cstate="print">
                      <a:extLst>
                        <a:ext uri="{28A0092B-C50C-407E-A947-70E740481C1C}">
                          <a14:useLocalDpi xmlns:a14="http://schemas.microsoft.com/office/drawing/2010/main" val="0"/>
                        </a:ext>
                      </a:extLst>
                    </a:blip>
                    <a:srcRect l="1" t="11687" r="652" b="5075"/>
                    <a:stretch/>
                  </pic:blipFill>
                  <pic:spPr bwMode="auto">
                    <a:xfrm>
                      <a:off x="0" y="0"/>
                      <a:ext cx="2853867" cy="1995611"/>
                    </a:xfrm>
                    <a:prstGeom prst="rect">
                      <a:avLst/>
                    </a:prstGeom>
                    <a:ln>
                      <a:noFill/>
                    </a:ln>
                    <a:extLst>
                      <a:ext uri="{53640926-AAD7-44D8-BBD7-CCE9431645EC}">
                        <a14:shadowObscured xmlns:a14="http://schemas.microsoft.com/office/drawing/2010/main"/>
                      </a:ext>
                    </a:extLst>
                  </pic:spPr>
                </pic:pic>
              </a:graphicData>
            </a:graphic>
          </wp:inline>
        </w:drawing>
      </w:r>
      <w:r>
        <w:rPr>
          <w:b/>
          <w:lang w:val="kk-KZ"/>
        </w:rPr>
        <w:t xml:space="preserve">   </w:t>
      </w:r>
      <w:r>
        <w:rPr>
          <w:b/>
          <w:noProof/>
          <w:lang w:eastAsia="ru-RU"/>
        </w:rPr>
        <w:drawing>
          <wp:inline distT="0" distB="0" distL="0" distR="0" wp14:anchorId="7CF41B71" wp14:editId="00C276E5">
            <wp:extent cx="2961701" cy="1975485"/>
            <wp:effectExtent l="0" t="0" r="0" b="5715"/>
            <wp:docPr id="468735083" name="Рисунок 468735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 (2).jpeg"/>
                    <pic:cNvPicPr/>
                  </pic:nvPicPr>
                  <pic:blipFill rotWithShape="1">
                    <a:blip r:embed="rId313" cstate="print">
                      <a:extLst>
                        <a:ext uri="{28A0092B-C50C-407E-A947-70E740481C1C}">
                          <a14:useLocalDpi xmlns:a14="http://schemas.microsoft.com/office/drawing/2010/main" val="0"/>
                        </a:ext>
                      </a:extLst>
                    </a:blip>
                    <a:srcRect l="8856" r="12414" b="8437"/>
                    <a:stretch/>
                  </pic:blipFill>
                  <pic:spPr bwMode="auto">
                    <a:xfrm>
                      <a:off x="0" y="0"/>
                      <a:ext cx="3040148" cy="2027810"/>
                    </a:xfrm>
                    <a:prstGeom prst="rect">
                      <a:avLst/>
                    </a:prstGeom>
                    <a:ln>
                      <a:noFill/>
                    </a:ln>
                    <a:extLst>
                      <a:ext uri="{53640926-AAD7-44D8-BBD7-CCE9431645EC}">
                        <a14:shadowObscured xmlns:a14="http://schemas.microsoft.com/office/drawing/2010/main"/>
                      </a:ext>
                    </a:extLst>
                  </pic:spPr>
                </pic:pic>
              </a:graphicData>
            </a:graphic>
          </wp:inline>
        </w:drawing>
      </w:r>
    </w:p>
    <w:p w14:paraId="5A061570" w14:textId="77777777" w:rsidR="0056175E" w:rsidRPr="00D95E93" w:rsidRDefault="0056175E" w:rsidP="0056175E">
      <w:pPr>
        <w:rPr>
          <w:b/>
          <w:lang w:val="kk-KZ"/>
        </w:rPr>
      </w:pPr>
      <w:r>
        <w:rPr>
          <w:b/>
          <w:noProof/>
          <w:lang w:eastAsia="ru-RU"/>
        </w:rPr>
        <w:drawing>
          <wp:inline distT="0" distB="0" distL="0" distR="0" wp14:anchorId="5D9E65A7" wp14:editId="4C5F5812">
            <wp:extent cx="2809554" cy="1906073"/>
            <wp:effectExtent l="0" t="0" r="0" b="0"/>
            <wp:docPr id="773843740" name="Рисунок 77384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jpeg"/>
                    <pic:cNvPicPr/>
                  </pic:nvPicPr>
                  <pic:blipFill rotWithShape="1">
                    <a:blip r:embed="rId314" cstate="print">
                      <a:extLst>
                        <a:ext uri="{28A0092B-C50C-407E-A947-70E740481C1C}">
                          <a14:useLocalDpi xmlns:a14="http://schemas.microsoft.com/office/drawing/2010/main" val="0"/>
                        </a:ext>
                      </a:extLst>
                    </a:blip>
                    <a:srcRect t="13683" r="3153" b="-628"/>
                    <a:stretch/>
                  </pic:blipFill>
                  <pic:spPr bwMode="auto">
                    <a:xfrm>
                      <a:off x="0" y="0"/>
                      <a:ext cx="2836981" cy="1924680"/>
                    </a:xfrm>
                    <a:prstGeom prst="rect">
                      <a:avLst/>
                    </a:prstGeom>
                    <a:ln>
                      <a:noFill/>
                    </a:ln>
                    <a:extLst>
                      <a:ext uri="{53640926-AAD7-44D8-BBD7-CCE9431645EC}">
                        <a14:shadowObscured xmlns:a14="http://schemas.microsoft.com/office/drawing/2010/main"/>
                      </a:ext>
                    </a:extLst>
                  </pic:spPr>
                </pic:pic>
              </a:graphicData>
            </a:graphic>
          </wp:inline>
        </w:drawing>
      </w:r>
      <w:r>
        <w:rPr>
          <w:b/>
          <w:noProof/>
          <w:lang w:eastAsia="ru-RU"/>
        </w:rPr>
        <w:drawing>
          <wp:inline distT="0" distB="0" distL="0" distR="0" wp14:anchorId="681EAB36" wp14:editId="4E658762">
            <wp:extent cx="3037621" cy="1879842"/>
            <wp:effectExtent l="0" t="0" r="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jpeg"/>
                    <pic:cNvPicPr/>
                  </pic:nvPicPr>
                  <pic:blipFill rotWithShape="1">
                    <a:blip r:embed="rId315">
                      <a:extLst>
                        <a:ext uri="{28A0092B-C50C-407E-A947-70E740481C1C}">
                          <a14:useLocalDpi xmlns:a14="http://schemas.microsoft.com/office/drawing/2010/main" val="0"/>
                        </a:ext>
                      </a:extLst>
                    </a:blip>
                    <a:srcRect l="2380" t="45814" b="29889"/>
                    <a:stretch/>
                  </pic:blipFill>
                  <pic:spPr bwMode="auto">
                    <a:xfrm>
                      <a:off x="0" y="0"/>
                      <a:ext cx="3048595" cy="1886633"/>
                    </a:xfrm>
                    <a:prstGeom prst="rect">
                      <a:avLst/>
                    </a:prstGeom>
                    <a:ln>
                      <a:noFill/>
                    </a:ln>
                    <a:extLst>
                      <a:ext uri="{53640926-AAD7-44D8-BBD7-CCE9431645EC}">
                        <a14:shadowObscured xmlns:a14="http://schemas.microsoft.com/office/drawing/2010/main"/>
                      </a:ext>
                    </a:extLst>
                  </pic:spPr>
                </pic:pic>
              </a:graphicData>
            </a:graphic>
          </wp:inline>
        </w:drawing>
      </w:r>
    </w:p>
    <w:p w14:paraId="7AB41E89" w14:textId="2FDE4614" w:rsidR="0056175E" w:rsidRPr="00D872F3" w:rsidRDefault="0056175E" w:rsidP="00D872F3">
      <w:pPr>
        <w:spacing w:after="0" w:line="240" w:lineRule="auto"/>
        <w:jc w:val="center"/>
        <w:rPr>
          <w:rFonts w:ascii="Times New Roman" w:hAnsi="Times New Roman"/>
          <w:bCs/>
          <w:sz w:val="24"/>
          <w:szCs w:val="24"/>
          <w:lang w:val="kk-KZ"/>
        </w:rPr>
      </w:pPr>
      <w:r w:rsidRPr="00036E47">
        <w:rPr>
          <w:rFonts w:ascii="Times New Roman" w:hAnsi="Times New Roman"/>
          <w:bCs/>
          <w:sz w:val="24"/>
          <w:szCs w:val="24"/>
          <w:lang w:val="kk-KZ"/>
        </w:rPr>
        <w:t>Рисунок В.15 – Устройство для определение градуса естественного откоса угля различных марок при различном гранулометрическом составе</w:t>
      </w:r>
    </w:p>
    <w:p w14:paraId="6B0464E7" w14:textId="77777777" w:rsidR="0056175E" w:rsidRDefault="0056175E" w:rsidP="0056175E">
      <w:pPr>
        <w:spacing w:after="0" w:line="240" w:lineRule="auto"/>
        <w:rPr>
          <w:rFonts w:ascii="Times New Roman" w:eastAsia="Batang" w:hAnsi="Times New Roman"/>
          <w:color w:val="FF0000"/>
          <w:sz w:val="28"/>
          <w:szCs w:val="28"/>
          <w:lang w:eastAsia="ko-KR"/>
        </w:rPr>
      </w:pPr>
    </w:p>
    <w:p w14:paraId="229FEAEE" w14:textId="77777777" w:rsidR="0056175E" w:rsidRDefault="0056175E" w:rsidP="0056175E">
      <w:pPr>
        <w:pStyle w:val="af8"/>
        <w:jc w:val="center"/>
        <w:rPr>
          <w:rFonts w:ascii="Times New Roman" w:hAnsi="Times New Roman"/>
          <w:b/>
          <w:bCs/>
          <w:spacing w:val="-4"/>
          <w:sz w:val="28"/>
          <w:szCs w:val="28"/>
          <w:lang w:val="kk-KZ"/>
        </w:rPr>
      </w:pPr>
      <w:r w:rsidRPr="0083615C">
        <w:rPr>
          <w:rFonts w:ascii="Times New Roman" w:eastAsia="Times New Roman" w:hAnsi="Times New Roman"/>
          <w:b/>
          <w:sz w:val="28"/>
          <w:szCs w:val="28"/>
          <w:bdr w:val="none" w:sz="0" w:space="0" w:color="auto" w:frame="1"/>
          <w:lang w:val="kk-KZ"/>
        </w:rPr>
        <w:t>Определение параметров</w:t>
      </w:r>
      <w:r w:rsidRPr="0083615C">
        <w:rPr>
          <w:rFonts w:ascii="Times New Roman" w:hAnsi="Times New Roman"/>
          <w:b/>
          <w:bCs/>
          <w:spacing w:val="-4"/>
          <w:sz w:val="28"/>
          <w:szCs w:val="28"/>
        </w:rPr>
        <w:t xml:space="preserve"> воздушного потока в неподвижном слое угля</w:t>
      </w:r>
      <w:r>
        <w:rPr>
          <w:rFonts w:ascii="Times New Roman" w:hAnsi="Times New Roman"/>
          <w:b/>
          <w:bCs/>
          <w:spacing w:val="-4"/>
          <w:sz w:val="28"/>
          <w:szCs w:val="28"/>
          <w:lang w:val="kk-KZ"/>
        </w:rPr>
        <w:t xml:space="preserve"> </w:t>
      </w:r>
    </w:p>
    <w:p w14:paraId="6C046D6C" w14:textId="77777777" w:rsidR="0056175E" w:rsidRDefault="0056175E" w:rsidP="0056175E">
      <w:pPr>
        <w:pStyle w:val="af8"/>
        <w:rPr>
          <w:rFonts w:ascii="Times New Roman" w:hAnsi="Times New Roman"/>
          <w:b/>
          <w:bCs/>
          <w:spacing w:val="-4"/>
          <w:sz w:val="28"/>
          <w:szCs w:val="28"/>
          <w:lang w:val="kk-KZ"/>
        </w:rPr>
      </w:pPr>
      <w:r>
        <w:rPr>
          <w:rFonts w:ascii="Times New Roman" w:hAnsi="Times New Roman"/>
          <w:b/>
          <w:bCs/>
          <w:spacing w:val="-4"/>
          <w:sz w:val="28"/>
          <w:szCs w:val="28"/>
          <w:lang w:val="kk-KZ"/>
        </w:rPr>
        <w:t>Таблица В.19 – Матрица планирования эксперимента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2"/>
        <w:gridCol w:w="1139"/>
        <w:gridCol w:w="1454"/>
        <w:gridCol w:w="1724"/>
        <w:gridCol w:w="1260"/>
        <w:gridCol w:w="1798"/>
      </w:tblGrid>
      <w:tr w:rsidR="0056175E" w:rsidRPr="00F26A0A" w14:paraId="2935EDE9" w14:textId="77777777" w:rsidTr="007D7B75">
        <w:trPr>
          <w:trHeight w:val="141"/>
          <w:jc w:val="center"/>
        </w:trPr>
        <w:tc>
          <w:tcPr>
            <w:tcW w:w="1432" w:type="dxa"/>
            <w:vMerge w:val="restart"/>
            <w:vAlign w:val="center"/>
          </w:tcPr>
          <w:p w14:paraId="00E6B496" w14:textId="77777777" w:rsidR="0056175E" w:rsidRPr="00F26A0A" w:rsidRDefault="0056175E" w:rsidP="0056175E">
            <w:pPr>
              <w:jc w:val="center"/>
              <w:rPr>
                <w:rFonts w:ascii="Times New Roman" w:hAnsi="Times New Roman"/>
                <w:b/>
                <w:sz w:val="24"/>
                <w:szCs w:val="24"/>
              </w:rPr>
            </w:pPr>
            <w:r w:rsidRPr="00F26A0A">
              <w:rPr>
                <w:rFonts w:ascii="Times New Roman" w:hAnsi="Times New Roman"/>
                <w:b/>
                <w:sz w:val="24"/>
                <w:szCs w:val="24"/>
              </w:rPr>
              <w:t>№ опыта</w:t>
            </w:r>
          </w:p>
        </w:tc>
        <w:tc>
          <w:tcPr>
            <w:tcW w:w="4317" w:type="dxa"/>
            <w:gridSpan w:val="3"/>
            <w:vAlign w:val="center"/>
          </w:tcPr>
          <w:p w14:paraId="2DAA84C8" w14:textId="77777777" w:rsidR="0056175E" w:rsidRPr="00F26A0A" w:rsidRDefault="0056175E" w:rsidP="0056175E">
            <w:pPr>
              <w:jc w:val="center"/>
              <w:rPr>
                <w:rFonts w:ascii="Times New Roman" w:hAnsi="Times New Roman"/>
                <w:b/>
                <w:sz w:val="24"/>
                <w:szCs w:val="24"/>
              </w:rPr>
            </w:pPr>
            <w:r w:rsidRPr="00F26A0A">
              <w:rPr>
                <w:rFonts w:ascii="Times New Roman" w:hAnsi="Times New Roman"/>
                <w:b/>
                <w:sz w:val="24"/>
                <w:szCs w:val="24"/>
              </w:rPr>
              <w:t>Факторы и их взаимодействие</w:t>
            </w:r>
          </w:p>
        </w:tc>
        <w:tc>
          <w:tcPr>
            <w:tcW w:w="1260" w:type="dxa"/>
            <w:vMerge w:val="restart"/>
            <w:vAlign w:val="center"/>
          </w:tcPr>
          <w:p w14:paraId="01B4BF88" w14:textId="77777777" w:rsidR="0056175E" w:rsidRPr="00F26A0A" w:rsidRDefault="0056175E" w:rsidP="0056175E">
            <w:pPr>
              <w:jc w:val="center"/>
              <w:rPr>
                <w:rFonts w:ascii="Times New Roman" w:hAnsi="Times New Roman"/>
                <w:b/>
                <w:sz w:val="24"/>
                <w:szCs w:val="24"/>
                <w:lang w:val="en-US"/>
              </w:rPr>
            </w:pPr>
            <w:r w:rsidRPr="00F26A0A">
              <w:rPr>
                <w:rFonts w:ascii="Times New Roman" w:hAnsi="Times New Roman"/>
                <w:b/>
                <w:sz w:val="24"/>
                <w:szCs w:val="24"/>
                <w:lang w:val="en-US"/>
              </w:rPr>
              <w:t>y</w:t>
            </w:r>
            <w:r w:rsidRPr="00F26A0A">
              <w:rPr>
                <w:rFonts w:ascii="Times New Roman" w:hAnsi="Times New Roman"/>
                <w:b/>
                <w:sz w:val="24"/>
                <w:szCs w:val="24"/>
                <w:vertAlign w:val="subscript"/>
                <w:lang w:val="en-US"/>
              </w:rPr>
              <w:t>1</w:t>
            </w:r>
          </w:p>
        </w:tc>
        <w:tc>
          <w:tcPr>
            <w:tcW w:w="1798" w:type="dxa"/>
            <w:vMerge w:val="restart"/>
            <w:vAlign w:val="center"/>
          </w:tcPr>
          <w:p w14:paraId="0E247F57" w14:textId="77777777" w:rsidR="0056175E" w:rsidRPr="00F26A0A" w:rsidRDefault="0056175E" w:rsidP="0056175E">
            <w:pPr>
              <w:jc w:val="center"/>
              <w:rPr>
                <w:rFonts w:ascii="Times New Roman" w:hAnsi="Times New Roman"/>
                <w:b/>
                <w:sz w:val="24"/>
                <w:szCs w:val="24"/>
                <w:lang w:val="en-US"/>
              </w:rPr>
            </w:pPr>
            <w:r w:rsidRPr="00F26A0A">
              <w:rPr>
                <w:rFonts w:ascii="Times New Roman" w:hAnsi="Times New Roman"/>
                <w:b/>
                <w:sz w:val="24"/>
                <w:szCs w:val="24"/>
                <w:lang w:val="en-US"/>
              </w:rPr>
              <w:t>y</w:t>
            </w:r>
            <w:r w:rsidRPr="00F26A0A">
              <w:rPr>
                <w:rFonts w:ascii="Times New Roman" w:hAnsi="Times New Roman"/>
                <w:b/>
                <w:sz w:val="24"/>
                <w:szCs w:val="24"/>
                <w:vertAlign w:val="subscript"/>
                <w:lang w:val="en-US"/>
              </w:rPr>
              <w:t>2</w:t>
            </w:r>
          </w:p>
        </w:tc>
      </w:tr>
      <w:tr w:rsidR="0056175E" w:rsidRPr="00F26A0A" w14:paraId="6CD3CECD" w14:textId="77777777" w:rsidTr="007D7B75">
        <w:trPr>
          <w:trHeight w:val="141"/>
          <w:jc w:val="center"/>
        </w:trPr>
        <w:tc>
          <w:tcPr>
            <w:tcW w:w="1432" w:type="dxa"/>
            <w:vMerge/>
            <w:vAlign w:val="center"/>
          </w:tcPr>
          <w:p w14:paraId="14F4C672" w14:textId="77777777" w:rsidR="0056175E" w:rsidRPr="00F26A0A" w:rsidRDefault="0056175E" w:rsidP="0056175E">
            <w:pPr>
              <w:jc w:val="center"/>
              <w:rPr>
                <w:rFonts w:ascii="Times New Roman" w:hAnsi="Times New Roman"/>
                <w:b/>
                <w:sz w:val="24"/>
                <w:szCs w:val="24"/>
              </w:rPr>
            </w:pPr>
          </w:p>
        </w:tc>
        <w:tc>
          <w:tcPr>
            <w:tcW w:w="1139" w:type="dxa"/>
            <w:vAlign w:val="center"/>
          </w:tcPr>
          <w:p w14:paraId="0D6DC77D" w14:textId="77777777" w:rsidR="0056175E" w:rsidRPr="00F26A0A" w:rsidRDefault="0056175E" w:rsidP="0056175E">
            <w:pPr>
              <w:jc w:val="center"/>
              <w:rPr>
                <w:rFonts w:ascii="Times New Roman" w:hAnsi="Times New Roman"/>
                <w:b/>
                <w:sz w:val="24"/>
                <w:szCs w:val="24"/>
              </w:rPr>
            </w:pPr>
            <w:r w:rsidRPr="00F26A0A">
              <w:rPr>
                <w:rFonts w:ascii="Times New Roman" w:hAnsi="Times New Roman"/>
                <w:b/>
                <w:sz w:val="24"/>
                <w:szCs w:val="24"/>
                <w:lang w:val="en-US"/>
              </w:rPr>
              <w:t>P (</w:t>
            </w:r>
            <w:r w:rsidRPr="00F26A0A">
              <w:rPr>
                <w:rFonts w:ascii="Times New Roman" w:hAnsi="Times New Roman"/>
                <w:b/>
                <w:sz w:val="24"/>
                <w:szCs w:val="24"/>
              </w:rPr>
              <w:t>х</w:t>
            </w:r>
            <w:r w:rsidRPr="00F26A0A">
              <w:rPr>
                <w:rFonts w:ascii="Times New Roman" w:hAnsi="Times New Roman"/>
                <w:b/>
                <w:sz w:val="24"/>
                <w:szCs w:val="24"/>
                <w:vertAlign w:val="subscript"/>
              </w:rPr>
              <w:t>1</w:t>
            </w:r>
            <w:r w:rsidRPr="00F26A0A">
              <w:rPr>
                <w:rFonts w:ascii="Times New Roman" w:hAnsi="Times New Roman"/>
                <w:b/>
                <w:sz w:val="24"/>
                <w:szCs w:val="24"/>
              </w:rPr>
              <w:t>)</w:t>
            </w:r>
          </w:p>
        </w:tc>
        <w:tc>
          <w:tcPr>
            <w:tcW w:w="1454" w:type="dxa"/>
            <w:vAlign w:val="center"/>
          </w:tcPr>
          <w:p w14:paraId="478ACDDB" w14:textId="77777777" w:rsidR="0056175E" w:rsidRPr="00F26A0A" w:rsidRDefault="0056175E" w:rsidP="0056175E">
            <w:pPr>
              <w:jc w:val="center"/>
              <w:rPr>
                <w:rFonts w:ascii="Times New Roman" w:hAnsi="Times New Roman"/>
                <w:b/>
                <w:sz w:val="24"/>
                <w:szCs w:val="24"/>
                <w:lang w:val="en-US"/>
              </w:rPr>
            </w:pPr>
            <w:r w:rsidRPr="00F26A0A">
              <w:rPr>
                <w:rFonts w:ascii="Times New Roman" w:hAnsi="Times New Roman"/>
                <w:b/>
                <w:sz w:val="24"/>
                <w:szCs w:val="24"/>
                <w:lang w:val="en-US"/>
              </w:rPr>
              <w:t>d (x</w:t>
            </w:r>
            <w:r w:rsidRPr="00F26A0A">
              <w:rPr>
                <w:rFonts w:ascii="Times New Roman" w:hAnsi="Times New Roman"/>
                <w:b/>
                <w:sz w:val="24"/>
                <w:szCs w:val="24"/>
                <w:vertAlign w:val="subscript"/>
                <w:lang w:val="en-US"/>
              </w:rPr>
              <w:t>2</w:t>
            </w:r>
            <w:r w:rsidRPr="00F26A0A">
              <w:rPr>
                <w:rFonts w:ascii="Times New Roman" w:hAnsi="Times New Roman"/>
                <w:b/>
                <w:sz w:val="24"/>
                <w:szCs w:val="24"/>
                <w:lang w:val="en-US"/>
              </w:rPr>
              <w:t>)</w:t>
            </w:r>
          </w:p>
        </w:tc>
        <w:tc>
          <w:tcPr>
            <w:tcW w:w="1723" w:type="dxa"/>
            <w:vAlign w:val="center"/>
          </w:tcPr>
          <w:p w14:paraId="330818AC" w14:textId="77777777" w:rsidR="0056175E" w:rsidRPr="00F26A0A" w:rsidRDefault="0056175E" w:rsidP="0056175E">
            <w:pPr>
              <w:jc w:val="center"/>
              <w:rPr>
                <w:rFonts w:ascii="Times New Roman" w:hAnsi="Times New Roman"/>
                <w:b/>
                <w:sz w:val="24"/>
                <w:szCs w:val="24"/>
                <w:lang w:val="en-US"/>
              </w:rPr>
            </w:pPr>
            <w:r w:rsidRPr="00F26A0A">
              <w:rPr>
                <w:rFonts w:ascii="Times New Roman" w:hAnsi="Times New Roman"/>
                <w:b/>
                <w:sz w:val="24"/>
                <w:szCs w:val="24"/>
                <w:lang w:val="en-US"/>
              </w:rPr>
              <w:t>Pd (x</w:t>
            </w:r>
            <w:r w:rsidRPr="00F26A0A">
              <w:rPr>
                <w:rFonts w:ascii="Times New Roman" w:hAnsi="Times New Roman"/>
                <w:b/>
                <w:sz w:val="24"/>
                <w:szCs w:val="24"/>
                <w:vertAlign w:val="subscript"/>
                <w:lang w:val="en-US"/>
              </w:rPr>
              <w:t>1</w:t>
            </w:r>
            <w:r w:rsidRPr="00F26A0A">
              <w:rPr>
                <w:rFonts w:ascii="Times New Roman" w:hAnsi="Times New Roman"/>
                <w:b/>
                <w:sz w:val="24"/>
                <w:szCs w:val="24"/>
                <w:lang w:val="en-US"/>
              </w:rPr>
              <w:t>*</w:t>
            </w:r>
            <w:r w:rsidRPr="00F26A0A">
              <w:rPr>
                <w:rFonts w:ascii="Times New Roman" w:hAnsi="Times New Roman"/>
                <w:b/>
                <w:sz w:val="24"/>
                <w:szCs w:val="24"/>
                <w:lang w:val="kk-KZ"/>
              </w:rPr>
              <w:t>х</w:t>
            </w:r>
            <w:r w:rsidRPr="00F26A0A">
              <w:rPr>
                <w:rFonts w:ascii="Times New Roman" w:hAnsi="Times New Roman"/>
                <w:b/>
                <w:sz w:val="24"/>
                <w:szCs w:val="24"/>
                <w:vertAlign w:val="subscript"/>
                <w:lang w:val="en-US"/>
              </w:rPr>
              <w:t>2</w:t>
            </w:r>
            <w:r w:rsidRPr="00F26A0A">
              <w:rPr>
                <w:rFonts w:ascii="Times New Roman" w:hAnsi="Times New Roman"/>
                <w:b/>
                <w:sz w:val="24"/>
                <w:szCs w:val="24"/>
                <w:lang w:val="en-US"/>
              </w:rPr>
              <w:t>)</w:t>
            </w:r>
          </w:p>
        </w:tc>
        <w:tc>
          <w:tcPr>
            <w:tcW w:w="1260" w:type="dxa"/>
            <w:vMerge/>
            <w:vAlign w:val="center"/>
          </w:tcPr>
          <w:p w14:paraId="58A75301" w14:textId="77777777" w:rsidR="0056175E" w:rsidRPr="00F26A0A" w:rsidRDefault="0056175E" w:rsidP="0056175E">
            <w:pPr>
              <w:jc w:val="center"/>
              <w:rPr>
                <w:rFonts w:ascii="Times New Roman" w:hAnsi="Times New Roman"/>
                <w:b/>
                <w:sz w:val="24"/>
                <w:szCs w:val="24"/>
              </w:rPr>
            </w:pPr>
          </w:p>
        </w:tc>
        <w:tc>
          <w:tcPr>
            <w:tcW w:w="1798" w:type="dxa"/>
            <w:vMerge/>
            <w:vAlign w:val="center"/>
          </w:tcPr>
          <w:p w14:paraId="26282302" w14:textId="77777777" w:rsidR="0056175E" w:rsidRPr="00F26A0A" w:rsidRDefault="0056175E" w:rsidP="0056175E">
            <w:pPr>
              <w:jc w:val="center"/>
              <w:rPr>
                <w:rFonts w:ascii="Times New Roman" w:hAnsi="Times New Roman"/>
                <w:b/>
                <w:sz w:val="24"/>
                <w:szCs w:val="24"/>
              </w:rPr>
            </w:pPr>
          </w:p>
        </w:tc>
      </w:tr>
      <w:tr w:rsidR="0056175E" w:rsidRPr="00F26A0A" w14:paraId="2F874A5B" w14:textId="77777777" w:rsidTr="007D7B75">
        <w:trPr>
          <w:trHeight w:val="288"/>
          <w:jc w:val="center"/>
        </w:trPr>
        <w:tc>
          <w:tcPr>
            <w:tcW w:w="1432" w:type="dxa"/>
            <w:vAlign w:val="center"/>
          </w:tcPr>
          <w:p w14:paraId="14B18ED4" w14:textId="77777777" w:rsidR="0056175E" w:rsidRPr="00F26A0A" w:rsidRDefault="0056175E" w:rsidP="0056175E">
            <w:pPr>
              <w:jc w:val="center"/>
              <w:rPr>
                <w:rFonts w:ascii="Times New Roman" w:hAnsi="Times New Roman"/>
                <w:b/>
                <w:sz w:val="24"/>
                <w:szCs w:val="24"/>
              </w:rPr>
            </w:pPr>
            <w:r w:rsidRPr="00F26A0A">
              <w:rPr>
                <w:rFonts w:ascii="Times New Roman" w:hAnsi="Times New Roman"/>
                <w:b/>
                <w:sz w:val="24"/>
                <w:szCs w:val="24"/>
              </w:rPr>
              <w:t>1</w:t>
            </w:r>
          </w:p>
        </w:tc>
        <w:tc>
          <w:tcPr>
            <w:tcW w:w="1139" w:type="dxa"/>
            <w:vAlign w:val="center"/>
          </w:tcPr>
          <w:p w14:paraId="7AC11455" w14:textId="66D6B69A" w:rsidR="0056175E" w:rsidRPr="00F26A0A" w:rsidRDefault="00B54009" w:rsidP="0056175E">
            <w:pPr>
              <w:jc w:val="center"/>
              <w:rPr>
                <w:rFonts w:ascii="Times New Roman" w:hAnsi="Times New Roman"/>
                <w:b/>
                <w:sz w:val="24"/>
                <w:szCs w:val="24"/>
                <w:lang w:val="en-US"/>
              </w:rPr>
            </w:pPr>
            <w:r>
              <w:rPr>
                <w:rFonts w:ascii="Times New Roman" w:hAnsi="Times New Roman"/>
                <w:b/>
                <w:sz w:val="24"/>
                <w:szCs w:val="24"/>
              </w:rPr>
              <w:t>1</w:t>
            </w:r>
            <w:r w:rsidR="0056175E" w:rsidRPr="00F26A0A">
              <w:rPr>
                <w:rFonts w:ascii="Times New Roman" w:hAnsi="Times New Roman"/>
                <w:b/>
                <w:sz w:val="24"/>
                <w:szCs w:val="24"/>
                <w:lang w:val="en-US"/>
              </w:rPr>
              <w:t>5</w:t>
            </w:r>
          </w:p>
        </w:tc>
        <w:tc>
          <w:tcPr>
            <w:tcW w:w="1454" w:type="dxa"/>
            <w:vAlign w:val="center"/>
          </w:tcPr>
          <w:p w14:paraId="5C35FF5B" w14:textId="77777777" w:rsidR="0056175E" w:rsidRPr="00F26A0A" w:rsidRDefault="0056175E" w:rsidP="0056175E">
            <w:pPr>
              <w:jc w:val="center"/>
              <w:rPr>
                <w:rFonts w:ascii="Times New Roman" w:hAnsi="Times New Roman"/>
                <w:b/>
                <w:sz w:val="24"/>
                <w:szCs w:val="24"/>
                <w:lang w:val="en-US"/>
              </w:rPr>
            </w:pPr>
            <w:r w:rsidRPr="00F26A0A">
              <w:rPr>
                <w:rFonts w:ascii="Times New Roman" w:hAnsi="Times New Roman"/>
                <w:b/>
                <w:sz w:val="24"/>
                <w:szCs w:val="24"/>
                <w:lang w:val="en-US"/>
              </w:rPr>
              <w:t>2</w:t>
            </w:r>
          </w:p>
        </w:tc>
        <w:tc>
          <w:tcPr>
            <w:tcW w:w="1723" w:type="dxa"/>
            <w:vAlign w:val="center"/>
          </w:tcPr>
          <w:p w14:paraId="1E923747" w14:textId="70474880" w:rsidR="0056175E" w:rsidRPr="00F26A0A" w:rsidRDefault="00B54009" w:rsidP="0056175E">
            <w:pPr>
              <w:jc w:val="center"/>
              <w:rPr>
                <w:rFonts w:ascii="Times New Roman" w:hAnsi="Times New Roman"/>
                <w:b/>
                <w:sz w:val="24"/>
                <w:szCs w:val="24"/>
                <w:lang w:val="en-US"/>
              </w:rPr>
            </w:pPr>
            <w:r>
              <w:rPr>
                <w:rFonts w:ascii="Times New Roman" w:hAnsi="Times New Roman"/>
                <w:b/>
                <w:sz w:val="24"/>
                <w:szCs w:val="24"/>
              </w:rPr>
              <w:t>3</w:t>
            </w:r>
            <w:r w:rsidR="0056175E" w:rsidRPr="00F26A0A">
              <w:rPr>
                <w:rFonts w:ascii="Times New Roman" w:hAnsi="Times New Roman"/>
                <w:b/>
                <w:sz w:val="24"/>
                <w:szCs w:val="24"/>
                <w:lang w:val="en-US"/>
              </w:rPr>
              <w:t>0</w:t>
            </w:r>
          </w:p>
        </w:tc>
        <w:tc>
          <w:tcPr>
            <w:tcW w:w="1260" w:type="dxa"/>
            <w:vAlign w:val="center"/>
          </w:tcPr>
          <w:p w14:paraId="6A5F63E0" w14:textId="77777777" w:rsidR="0056175E" w:rsidRPr="00F26A0A" w:rsidRDefault="0056175E" w:rsidP="0056175E">
            <w:pPr>
              <w:jc w:val="center"/>
              <w:rPr>
                <w:rFonts w:ascii="Times New Roman" w:hAnsi="Times New Roman"/>
                <w:b/>
                <w:sz w:val="24"/>
                <w:szCs w:val="24"/>
              </w:rPr>
            </w:pPr>
            <w:r w:rsidRPr="00F26A0A">
              <w:rPr>
                <w:rFonts w:ascii="Times New Roman" w:hAnsi="Times New Roman"/>
                <w:b/>
                <w:sz w:val="24"/>
                <w:szCs w:val="24"/>
              </w:rPr>
              <w:t>0</w:t>
            </w:r>
          </w:p>
        </w:tc>
        <w:tc>
          <w:tcPr>
            <w:tcW w:w="1798" w:type="dxa"/>
            <w:vAlign w:val="center"/>
          </w:tcPr>
          <w:p w14:paraId="68877458" w14:textId="77777777" w:rsidR="0056175E" w:rsidRPr="00F26A0A" w:rsidRDefault="0056175E" w:rsidP="0056175E">
            <w:pPr>
              <w:jc w:val="center"/>
              <w:rPr>
                <w:rFonts w:ascii="Times New Roman" w:hAnsi="Times New Roman"/>
                <w:b/>
                <w:sz w:val="24"/>
                <w:szCs w:val="24"/>
              </w:rPr>
            </w:pPr>
            <w:r w:rsidRPr="00F26A0A">
              <w:rPr>
                <w:rFonts w:ascii="Times New Roman" w:hAnsi="Times New Roman"/>
                <w:b/>
                <w:sz w:val="24"/>
                <w:szCs w:val="24"/>
              </w:rPr>
              <w:t>0</w:t>
            </w:r>
          </w:p>
        </w:tc>
      </w:tr>
      <w:tr w:rsidR="0056175E" w:rsidRPr="00F26A0A" w14:paraId="493FDAD4" w14:textId="77777777" w:rsidTr="007D7B75">
        <w:trPr>
          <w:trHeight w:val="288"/>
          <w:jc w:val="center"/>
        </w:trPr>
        <w:tc>
          <w:tcPr>
            <w:tcW w:w="1432" w:type="dxa"/>
            <w:vAlign w:val="center"/>
          </w:tcPr>
          <w:p w14:paraId="743C5E98" w14:textId="77777777" w:rsidR="0056175E" w:rsidRPr="00F26A0A" w:rsidRDefault="0056175E" w:rsidP="0056175E">
            <w:pPr>
              <w:jc w:val="center"/>
              <w:rPr>
                <w:rFonts w:ascii="Times New Roman" w:hAnsi="Times New Roman"/>
                <w:b/>
                <w:sz w:val="24"/>
                <w:szCs w:val="24"/>
              </w:rPr>
            </w:pPr>
            <w:r w:rsidRPr="00F26A0A">
              <w:rPr>
                <w:rFonts w:ascii="Times New Roman" w:hAnsi="Times New Roman"/>
                <w:b/>
                <w:sz w:val="24"/>
                <w:szCs w:val="24"/>
              </w:rPr>
              <w:t>2</w:t>
            </w:r>
          </w:p>
        </w:tc>
        <w:tc>
          <w:tcPr>
            <w:tcW w:w="1139" w:type="dxa"/>
            <w:vAlign w:val="center"/>
          </w:tcPr>
          <w:p w14:paraId="4B05EFBE" w14:textId="1270D877" w:rsidR="0056175E" w:rsidRPr="00F26A0A" w:rsidRDefault="0056175E" w:rsidP="0056175E">
            <w:pPr>
              <w:jc w:val="center"/>
              <w:rPr>
                <w:rFonts w:ascii="Times New Roman" w:hAnsi="Times New Roman"/>
                <w:b/>
                <w:sz w:val="24"/>
                <w:szCs w:val="24"/>
              </w:rPr>
            </w:pPr>
            <w:r w:rsidRPr="00F26A0A">
              <w:rPr>
                <w:rFonts w:ascii="Times New Roman" w:hAnsi="Times New Roman"/>
                <w:b/>
                <w:sz w:val="24"/>
                <w:szCs w:val="24"/>
              </w:rPr>
              <w:t>1</w:t>
            </w:r>
            <w:r w:rsidR="00B54009">
              <w:rPr>
                <w:rFonts w:ascii="Times New Roman" w:hAnsi="Times New Roman"/>
                <w:b/>
                <w:sz w:val="24"/>
                <w:szCs w:val="24"/>
              </w:rPr>
              <w:t>15</w:t>
            </w:r>
          </w:p>
        </w:tc>
        <w:tc>
          <w:tcPr>
            <w:tcW w:w="1454" w:type="dxa"/>
            <w:vAlign w:val="center"/>
          </w:tcPr>
          <w:p w14:paraId="3DCB360C" w14:textId="77777777" w:rsidR="0056175E" w:rsidRPr="00F26A0A" w:rsidRDefault="0056175E" w:rsidP="0056175E">
            <w:pPr>
              <w:jc w:val="center"/>
              <w:rPr>
                <w:rFonts w:ascii="Times New Roman" w:hAnsi="Times New Roman"/>
                <w:b/>
                <w:sz w:val="24"/>
                <w:szCs w:val="24"/>
                <w:lang w:val="en-US"/>
              </w:rPr>
            </w:pPr>
            <w:r w:rsidRPr="00F26A0A">
              <w:rPr>
                <w:rFonts w:ascii="Times New Roman" w:hAnsi="Times New Roman"/>
                <w:b/>
                <w:sz w:val="24"/>
                <w:szCs w:val="24"/>
                <w:lang w:val="en-US"/>
              </w:rPr>
              <w:t>2</w:t>
            </w:r>
          </w:p>
        </w:tc>
        <w:tc>
          <w:tcPr>
            <w:tcW w:w="1723" w:type="dxa"/>
            <w:vAlign w:val="center"/>
          </w:tcPr>
          <w:p w14:paraId="37E54506" w14:textId="0A3E9F80" w:rsidR="0056175E" w:rsidRPr="00F26A0A" w:rsidRDefault="0056175E" w:rsidP="0056175E">
            <w:pPr>
              <w:jc w:val="center"/>
              <w:rPr>
                <w:rFonts w:ascii="Times New Roman" w:hAnsi="Times New Roman"/>
                <w:b/>
                <w:sz w:val="24"/>
                <w:szCs w:val="24"/>
                <w:lang w:val="en-US"/>
              </w:rPr>
            </w:pPr>
            <w:r w:rsidRPr="00F26A0A">
              <w:rPr>
                <w:rFonts w:ascii="Times New Roman" w:hAnsi="Times New Roman"/>
                <w:b/>
                <w:sz w:val="24"/>
                <w:szCs w:val="24"/>
                <w:lang w:val="en-US"/>
              </w:rPr>
              <w:t>2</w:t>
            </w:r>
            <w:r w:rsidR="00D872F3">
              <w:rPr>
                <w:rFonts w:ascii="Times New Roman" w:hAnsi="Times New Roman"/>
                <w:b/>
                <w:sz w:val="24"/>
                <w:szCs w:val="24"/>
              </w:rPr>
              <w:t>3</w:t>
            </w:r>
            <w:r w:rsidRPr="00F26A0A">
              <w:rPr>
                <w:rFonts w:ascii="Times New Roman" w:hAnsi="Times New Roman"/>
                <w:b/>
                <w:sz w:val="24"/>
                <w:szCs w:val="24"/>
                <w:lang w:val="en-US"/>
              </w:rPr>
              <w:t>0</w:t>
            </w:r>
          </w:p>
        </w:tc>
        <w:tc>
          <w:tcPr>
            <w:tcW w:w="1260" w:type="dxa"/>
            <w:vAlign w:val="center"/>
          </w:tcPr>
          <w:p w14:paraId="7195C8C6" w14:textId="77777777" w:rsidR="0056175E" w:rsidRPr="00F26A0A" w:rsidRDefault="0056175E" w:rsidP="0056175E">
            <w:pPr>
              <w:jc w:val="center"/>
              <w:rPr>
                <w:rFonts w:ascii="Times New Roman" w:hAnsi="Times New Roman"/>
                <w:b/>
                <w:sz w:val="24"/>
                <w:szCs w:val="24"/>
              </w:rPr>
            </w:pPr>
            <w:r w:rsidRPr="00F26A0A">
              <w:rPr>
                <w:rFonts w:ascii="Times New Roman" w:hAnsi="Times New Roman"/>
                <w:b/>
                <w:sz w:val="24"/>
                <w:szCs w:val="24"/>
              </w:rPr>
              <w:t>35</w:t>
            </w:r>
          </w:p>
        </w:tc>
        <w:tc>
          <w:tcPr>
            <w:tcW w:w="1798" w:type="dxa"/>
            <w:vAlign w:val="center"/>
          </w:tcPr>
          <w:p w14:paraId="1A444CB7" w14:textId="77777777" w:rsidR="0056175E" w:rsidRPr="00F26A0A" w:rsidRDefault="0056175E" w:rsidP="0056175E">
            <w:pPr>
              <w:jc w:val="center"/>
              <w:rPr>
                <w:rFonts w:ascii="Times New Roman" w:hAnsi="Times New Roman"/>
                <w:b/>
                <w:sz w:val="24"/>
                <w:szCs w:val="24"/>
              </w:rPr>
            </w:pPr>
            <w:r w:rsidRPr="00F26A0A">
              <w:rPr>
                <w:rFonts w:ascii="Times New Roman" w:hAnsi="Times New Roman"/>
                <w:b/>
                <w:sz w:val="24"/>
                <w:szCs w:val="24"/>
              </w:rPr>
              <w:t>33</w:t>
            </w:r>
          </w:p>
        </w:tc>
      </w:tr>
      <w:tr w:rsidR="0056175E" w:rsidRPr="00F26A0A" w14:paraId="0BE57FE7" w14:textId="77777777" w:rsidTr="007D7B75">
        <w:trPr>
          <w:trHeight w:val="288"/>
          <w:jc w:val="center"/>
        </w:trPr>
        <w:tc>
          <w:tcPr>
            <w:tcW w:w="1432" w:type="dxa"/>
            <w:vAlign w:val="center"/>
          </w:tcPr>
          <w:p w14:paraId="31BAC265" w14:textId="77777777" w:rsidR="0056175E" w:rsidRPr="00F26A0A" w:rsidRDefault="0056175E" w:rsidP="0056175E">
            <w:pPr>
              <w:jc w:val="center"/>
              <w:rPr>
                <w:rFonts w:ascii="Times New Roman" w:hAnsi="Times New Roman"/>
                <w:b/>
                <w:sz w:val="24"/>
                <w:szCs w:val="24"/>
              </w:rPr>
            </w:pPr>
            <w:r w:rsidRPr="00F26A0A">
              <w:rPr>
                <w:rFonts w:ascii="Times New Roman" w:hAnsi="Times New Roman"/>
                <w:b/>
                <w:sz w:val="24"/>
                <w:szCs w:val="24"/>
              </w:rPr>
              <w:t>3</w:t>
            </w:r>
          </w:p>
        </w:tc>
        <w:tc>
          <w:tcPr>
            <w:tcW w:w="1139" w:type="dxa"/>
            <w:vAlign w:val="center"/>
          </w:tcPr>
          <w:p w14:paraId="64C06C30" w14:textId="79B54671" w:rsidR="0056175E" w:rsidRPr="00F26A0A" w:rsidRDefault="00B54009" w:rsidP="0056175E">
            <w:pPr>
              <w:jc w:val="center"/>
              <w:rPr>
                <w:rFonts w:ascii="Times New Roman" w:hAnsi="Times New Roman"/>
                <w:b/>
                <w:sz w:val="24"/>
                <w:szCs w:val="24"/>
                <w:lang w:val="en-US"/>
              </w:rPr>
            </w:pPr>
            <w:r>
              <w:rPr>
                <w:rFonts w:ascii="Times New Roman" w:hAnsi="Times New Roman"/>
                <w:b/>
                <w:sz w:val="24"/>
                <w:szCs w:val="24"/>
              </w:rPr>
              <w:t>1</w:t>
            </w:r>
            <w:r w:rsidR="0056175E" w:rsidRPr="00F26A0A">
              <w:rPr>
                <w:rFonts w:ascii="Times New Roman" w:hAnsi="Times New Roman"/>
                <w:b/>
                <w:sz w:val="24"/>
                <w:szCs w:val="24"/>
                <w:lang w:val="en-US"/>
              </w:rPr>
              <w:t>5</w:t>
            </w:r>
          </w:p>
        </w:tc>
        <w:tc>
          <w:tcPr>
            <w:tcW w:w="1454" w:type="dxa"/>
            <w:vAlign w:val="center"/>
          </w:tcPr>
          <w:p w14:paraId="450362ED" w14:textId="77777777" w:rsidR="0056175E" w:rsidRPr="00F26A0A" w:rsidRDefault="0056175E" w:rsidP="0056175E">
            <w:pPr>
              <w:jc w:val="center"/>
              <w:rPr>
                <w:rFonts w:ascii="Times New Roman" w:hAnsi="Times New Roman"/>
                <w:b/>
                <w:sz w:val="24"/>
                <w:szCs w:val="24"/>
                <w:lang w:val="en-US"/>
              </w:rPr>
            </w:pPr>
            <w:r w:rsidRPr="00F26A0A">
              <w:rPr>
                <w:rFonts w:ascii="Times New Roman" w:hAnsi="Times New Roman"/>
                <w:b/>
                <w:sz w:val="24"/>
                <w:szCs w:val="24"/>
                <w:lang w:val="en-US"/>
              </w:rPr>
              <w:t>5</w:t>
            </w:r>
          </w:p>
        </w:tc>
        <w:tc>
          <w:tcPr>
            <w:tcW w:w="1723" w:type="dxa"/>
            <w:vAlign w:val="center"/>
          </w:tcPr>
          <w:p w14:paraId="2DF6F0BF" w14:textId="00DA81C0" w:rsidR="0056175E" w:rsidRPr="00F26A0A" w:rsidRDefault="00B54009" w:rsidP="0056175E">
            <w:pPr>
              <w:jc w:val="center"/>
              <w:rPr>
                <w:rFonts w:ascii="Times New Roman" w:hAnsi="Times New Roman"/>
                <w:b/>
                <w:sz w:val="24"/>
                <w:szCs w:val="24"/>
                <w:lang w:val="en-US"/>
              </w:rPr>
            </w:pPr>
            <w:r>
              <w:rPr>
                <w:rFonts w:ascii="Times New Roman" w:hAnsi="Times New Roman"/>
                <w:b/>
                <w:sz w:val="24"/>
                <w:szCs w:val="24"/>
              </w:rPr>
              <w:t>7</w:t>
            </w:r>
            <w:r w:rsidR="0056175E" w:rsidRPr="00F26A0A">
              <w:rPr>
                <w:rFonts w:ascii="Times New Roman" w:hAnsi="Times New Roman"/>
                <w:b/>
                <w:sz w:val="24"/>
                <w:szCs w:val="24"/>
                <w:lang w:val="en-US"/>
              </w:rPr>
              <w:t>5</w:t>
            </w:r>
          </w:p>
        </w:tc>
        <w:tc>
          <w:tcPr>
            <w:tcW w:w="1260" w:type="dxa"/>
            <w:vAlign w:val="center"/>
          </w:tcPr>
          <w:p w14:paraId="757E9046" w14:textId="77777777" w:rsidR="0056175E" w:rsidRPr="00F26A0A" w:rsidRDefault="0056175E" w:rsidP="0056175E">
            <w:pPr>
              <w:jc w:val="center"/>
              <w:rPr>
                <w:rFonts w:ascii="Times New Roman" w:hAnsi="Times New Roman"/>
                <w:b/>
                <w:sz w:val="24"/>
                <w:szCs w:val="24"/>
                <w:lang w:val="en-US"/>
              </w:rPr>
            </w:pPr>
            <w:r w:rsidRPr="00F26A0A">
              <w:rPr>
                <w:rFonts w:ascii="Times New Roman" w:hAnsi="Times New Roman"/>
                <w:b/>
                <w:sz w:val="24"/>
                <w:szCs w:val="24"/>
              </w:rPr>
              <w:t>3</w:t>
            </w:r>
          </w:p>
        </w:tc>
        <w:tc>
          <w:tcPr>
            <w:tcW w:w="1798" w:type="dxa"/>
            <w:vAlign w:val="center"/>
          </w:tcPr>
          <w:p w14:paraId="1371B2D0" w14:textId="77777777" w:rsidR="0056175E" w:rsidRPr="00F26A0A" w:rsidRDefault="0056175E" w:rsidP="0056175E">
            <w:pPr>
              <w:jc w:val="center"/>
              <w:rPr>
                <w:rFonts w:ascii="Times New Roman" w:hAnsi="Times New Roman"/>
                <w:b/>
                <w:sz w:val="24"/>
                <w:szCs w:val="24"/>
              </w:rPr>
            </w:pPr>
            <w:r w:rsidRPr="00F26A0A">
              <w:rPr>
                <w:rFonts w:ascii="Times New Roman" w:hAnsi="Times New Roman"/>
                <w:b/>
                <w:sz w:val="24"/>
                <w:szCs w:val="24"/>
              </w:rPr>
              <w:t>3</w:t>
            </w:r>
          </w:p>
        </w:tc>
      </w:tr>
      <w:tr w:rsidR="0056175E" w:rsidRPr="00F26A0A" w14:paraId="0936EFFB" w14:textId="77777777" w:rsidTr="007D7B75">
        <w:trPr>
          <w:trHeight w:val="270"/>
          <w:jc w:val="center"/>
        </w:trPr>
        <w:tc>
          <w:tcPr>
            <w:tcW w:w="1432" w:type="dxa"/>
            <w:vAlign w:val="center"/>
          </w:tcPr>
          <w:p w14:paraId="7E686614" w14:textId="77777777" w:rsidR="0056175E" w:rsidRPr="00F26A0A" w:rsidRDefault="0056175E" w:rsidP="0056175E">
            <w:pPr>
              <w:jc w:val="center"/>
              <w:rPr>
                <w:rFonts w:ascii="Times New Roman" w:hAnsi="Times New Roman"/>
                <w:b/>
                <w:sz w:val="24"/>
                <w:szCs w:val="24"/>
              </w:rPr>
            </w:pPr>
            <w:r w:rsidRPr="00F26A0A">
              <w:rPr>
                <w:rFonts w:ascii="Times New Roman" w:hAnsi="Times New Roman"/>
                <w:b/>
                <w:sz w:val="24"/>
                <w:szCs w:val="24"/>
              </w:rPr>
              <w:t>4</w:t>
            </w:r>
          </w:p>
        </w:tc>
        <w:tc>
          <w:tcPr>
            <w:tcW w:w="1139" w:type="dxa"/>
            <w:vAlign w:val="center"/>
          </w:tcPr>
          <w:p w14:paraId="06211111" w14:textId="6A7CA00A" w:rsidR="0056175E" w:rsidRPr="00F26A0A" w:rsidRDefault="0056175E" w:rsidP="0056175E">
            <w:pPr>
              <w:jc w:val="center"/>
              <w:rPr>
                <w:rFonts w:ascii="Times New Roman" w:hAnsi="Times New Roman"/>
                <w:b/>
                <w:sz w:val="24"/>
                <w:szCs w:val="24"/>
              </w:rPr>
            </w:pPr>
            <w:r w:rsidRPr="00F26A0A">
              <w:rPr>
                <w:rFonts w:ascii="Times New Roman" w:hAnsi="Times New Roman"/>
                <w:b/>
                <w:sz w:val="24"/>
                <w:szCs w:val="24"/>
              </w:rPr>
              <w:t>1</w:t>
            </w:r>
            <w:r w:rsidR="00D872F3">
              <w:rPr>
                <w:rFonts w:ascii="Times New Roman" w:hAnsi="Times New Roman"/>
                <w:b/>
                <w:sz w:val="24"/>
                <w:szCs w:val="24"/>
              </w:rPr>
              <w:t>15</w:t>
            </w:r>
          </w:p>
        </w:tc>
        <w:tc>
          <w:tcPr>
            <w:tcW w:w="1454" w:type="dxa"/>
            <w:vAlign w:val="center"/>
          </w:tcPr>
          <w:p w14:paraId="3D988022" w14:textId="77777777" w:rsidR="0056175E" w:rsidRPr="00F26A0A" w:rsidRDefault="0056175E" w:rsidP="0056175E">
            <w:pPr>
              <w:jc w:val="center"/>
              <w:rPr>
                <w:rFonts w:ascii="Times New Roman" w:hAnsi="Times New Roman"/>
                <w:b/>
                <w:sz w:val="24"/>
                <w:szCs w:val="24"/>
                <w:lang w:val="en-US"/>
              </w:rPr>
            </w:pPr>
            <w:r w:rsidRPr="00F26A0A">
              <w:rPr>
                <w:rFonts w:ascii="Times New Roman" w:hAnsi="Times New Roman"/>
                <w:b/>
                <w:sz w:val="24"/>
                <w:szCs w:val="24"/>
                <w:lang w:val="en-US"/>
              </w:rPr>
              <w:t>5</w:t>
            </w:r>
          </w:p>
        </w:tc>
        <w:tc>
          <w:tcPr>
            <w:tcW w:w="1723" w:type="dxa"/>
            <w:vAlign w:val="center"/>
          </w:tcPr>
          <w:p w14:paraId="1E7872B8" w14:textId="7827F491" w:rsidR="0056175E" w:rsidRPr="00F26A0A" w:rsidRDefault="00D872F3" w:rsidP="0056175E">
            <w:pPr>
              <w:jc w:val="center"/>
              <w:rPr>
                <w:rFonts w:ascii="Times New Roman" w:hAnsi="Times New Roman"/>
                <w:b/>
                <w:sz w:val="24"/>
                <w:szCs w:val="24"/>
                <w:lang w:val="kk-KZ"/>
              </w:rPr>
            </w:pPr>
            <w:r>
              <w:rPr>
                <w:rFonts w:ascii="Times New Roman" w:hAnsi="Times New Roman"/>
                <w:b/>
                <w:sz w:val="24"/>
                <w:szCs w:val="24"/>
                <w:lang w:val="kk-KZ"/>
              </w:rPr>
              <w:t>575</w:t>
            </w:r>
          </w:p>
        </w:tc>
        <w:tc>
          <w:tcPr>
            <w:tcW w:w="1260" w:type="dxa"/>
            <w:vAlign w:val="center"/>
          </w:tcPr>
          <w:p w14:paraId="0DD5B292" w14:textId="77777777" w:rsidR="0056175E" w:rsidRPr="00F26A0A" w:rsidRDefault="0056175E" w:rsidP="0056175E">
            <w:pPr>
              <w:jc w:val="center"/>
              <w:rPr>
                <w:rFonts w:ascii="Times New Roman" w:hAnsi="Times New Roman"/>
                <w:b/>
                <w:sz w:val="24"/>
                <w:szCs w:val="24"/>
              </w:rPr>
            </w:pPr>
            <w:r w:rsidRPr="00F26A0A">
              <w:rPr>
                <w:rFonts w:ascii="Times New Roman" w:hAnsi="Times New Roman"/>
                <w:b/>
                <w:sz w:val="24"/>
                <w:szCs w:val="24"/>
              </w:rPr>
              <w:t>160</w:t>
            </w:r>
          </w:p>
        </w:tc>
        <w:tc>
          <w:tcPr>
            <w:tcW w:w="1798" w:type="dxa"/>
            <w:vAlign w:val="center"/>
          </w:tcPr>
          <w:p w14:paraId="5A304794" w14:textId="77777777" w:rsidR="0056175E" w:rsidRPr="00F26A0A" w:rsidRDefault="0056175E" w:rsidP="0056175E">
            <w:pPr>
              <w:jc w:val="center"/>
              <w:rPr>
                <w:rFonts w:ascii="Times New Roman" w:hAnsi="Times New Roman"/>
                <w:b/>
                <w:sz w:val="24"/>
                <w:szCs w:val="24"/>
              </w:rPr>
            </w:pPr>
            <w:r w:rsidRPr="00F26A0A">
              <w:rPr>
                <w:rFonts w:ascii="Times New Roman" w:hAnsi="Times New Roman"/>
                <w:b/>
                <w:sz w:val="24"/>
                <w:szCs w:val="24"/>
              </w:rPr>
              <w:t>155</w:t>
            </w:r>
          </w:p>
        </w:tc>
      </w:tr>
    </w:tbl>
    <w:p w14:paraId="1BA1234A" w14:textId="77777777" w:rsidR="0056175E" w:rsidRPr="00401070" w:rsidRDefault="0056175E" w:rsidP="0056175E">
      <w:pPr>
        <w:spacing w:after="0" w:line="240" w:lineRule="auto"/>
        <w:rPr>
          <w:rFonts w:ascii="Times New Roman" w:hAnsi="Times New Roman"/>
          <w:b/>
          <w:sz w:val="24"/>
          <w:szCs w:val="24"/>
          <w:lang w:val="kk-KZ"/>
        </w:rPr>
      </w:pPr>
      <w:r>
        <w:rPr>
          <w:rFonts w:ascii="Times New Roman" w:hAnsi="Times New Roman"/>
          <w:b/>
          <w:sz w:val="24"/>
          <w:szCs w:val="24"/>
        </w:rPr>
        <w:t xml:space="preserve">Таблица В.20 - </w:t>
      </w:r>
      <w:r w:rsidRPr="00401070">
        <w:rPr>
          <w:rFonts w:ascii="Times New Roman" w:hAnsi="Times New Roman"/>
          <w:b/>
          <w:sz w:val="24"/>
          <w:szCs w:val="24"/>
          <w:lang w:val="en-US"/>
        </w:rPr>
        <w:t>d</w:t>
      </w:r>
      <w:r w:rsidRPr="000F492C">
        <w:rPr>
          <w:rFonts w:ascii="Times New Roman" w:hAnsi="Times New Roman"/>
          <w:b/>
          <w:sz w:val="24"/>
          <w:szCs w:val="24"/>
        </w:rPr>
        <w:t xml:space="preserve">= </w:t>
      </w:r>
      <w:r w:rsidRPr="00401070">
        <w:rPr>
          <w:rFonts w:ascii="Times New Roman" w:hAnsi="Times New Roman"/>
          <w:b/>
          <w:sz w:val="24"/>
          <w:szCs w:val="24"/>
          <w:lang w:val="kk-KZ"/>
        </w:rPr>
        <w:t>2 мм</w:t>
      </w:r>
      <w:r>
        <w:rPr>
          <w:rFonts w:ascii="Times New Roman" w:hAnsi="Times New Roman"/>
          <w:b/>
          <w:sz w:val="24"/>
          <w:szCs w:val="24"/>
          <w:lang w:val="kk-KZ"/>
        </w:rPr>
        <w:t xml:space="preserve"> (опыт №2)</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9"/>
        <w:gridCol w:w="1186"/>
        <w:gridCol w:w="1513"/>
        <w:gridCol w:w="1794"/>
        <w:gridCol w:w="1311"/>
        <w:gridCol w:w="1871"/>
      </w:tblGrid>
      <w:tr w:rsidR="0056175E" w:rsidRPr="00401070" w14:paraId="0398C5EF" w14:textId="77777777" w:rsidTr="007D7B75">
        <w:trPr>
          <w:trHeight w:val="132"/>
        </w:trPr>
        <w:tc>
          <w:tcPr>
            <w:tcW w:w="1099" w:type="dxa"/>
            <w:vMerge w:val="restart"/>
            <w:vAlign w:val="center"/>
          </w:tcPr>
          <w:p w14:paraId="0FD37CB7" w14:textId="77777777" w:rsidR="0056175E" w:rsidRPr="00401070" w:rsidRDefault="0056175E" w:rsidP="0056175E">
            <w:pPr>
              <w:jc w:val="center"/>
              <w:rPr>
                <w:rFonts w:ascii="Times New Roman" w:hAnsi="Times New Roman"/>
                <w:sz w:val="24"/>
                <w:szCs w:val="24"/>
              </w:rPr>
            </w:pPr>
            <w:r w:rsidRPr="00401070">
              <w:rPr>
                <w:rFonts w:ascii="Times New Roman" w:hAnsi="Times New Roman"/>
                <w:sz w:val="24"/>
                <w:szCs w:val="24"/>
              </w:rPr>
              <w:t>№ опыта</w:t>
            </w:r>
          </w:p>
        </w:tc>
        <w:tc>
          <w:tcPr>
            <w:tcW w:w="4493" w:type="dxa"/>
            <w:gridSpan w:val="3"/>
            <w:vAlign w:val="center"/>
          </w:tcPr>
          <w:p w14:paraId="3F64401D" w14:textId="77777777" w:rsidR="0056175E" w:rsidRPr="00401070" w:rsidRDefault="0056175E" w:rsidP="0056175E">
            <w:pPr>
              <w:jc w:val="center"/>
              <w:rPr>
                <w:rFonts w:ascii="Times New Roman" w:hAnsi="Times New Roman"/>
                <w:sz w:val="24"/>
                <w:szCs w:val="24"/>
              </w:rPr>
            </w:pPr>
            <w:r w:rsidRPr="00401070">
              <w:rPr>
                <w:rFonts w:ascii="Times New Roman" w:hAnsi="Times New Roman"/>
                <w:sz w:val="24"/>
                <w:szCs w:val="24"/>
              </w:rPr>
              <w:t>Факторы и их взаимодействие</w:t>
            </w:r>
          </w:p>
        </w:tc>
        <w:tc>
          <w:tcPr>
            <w:tcW w:w="1311" w:type="dxa"/>
            <w:vMerge w:val="restart"/>
            <w:vAlign w:val="center"/>
          </w:tcPr>
          <w:p w14:paraId="03FC64E4"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y</w:t>
            </w:r>
            <w:r w:rsidRPr="00FE1057">
              <w:rPr>
                <w:rFonts w:ascii="Times New Roman" w:hAnsi="Times New Roman"/>
                <w:sz w:val="24"/>
                <w:szCs w:val="24"/>
                <w:vertAlign w:val="subscript"/>
                <w:lang w:val="en-US"/>
              </w:rPr>
              <w:t>1</w:t>
            </w:r>
          </w:p>
        </w:tc>
        <w:tc>
          <w:tcPr>
            <w:tcW w:w="1871" w:type="dxa"/>
            <w:vMerge w:val="restart"/>
            <w:vAlign w:val="center"/>
          </w:tcPr>
          <w:p w14:paraId="04B735D4"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y</w:t>
            </w:r>
            <w:r w:rsidRPr="00FE1057">
              <w:rPr>
                <w:rFonts w:ascii="Times New Roman" w:hAnsi="Times New Roman"/>
                <w:sz w:val="24"/>
                <w:szCs w:val="24"/>
                <w:vertAlign w:val="subscript"/>
                <w:lang w:val="en-US"/>
              </w:rPr>
              <w:t>2</w:t>
            </w:r>
          </w:p>
        </w:tc>
      </w:tr>
      <w:tr w:rsidR="0056175E" w:rsidRPr="00401070" w14:paraId="5FDF67FA" w14:textId="77777777" w:rsidTr="007D7B75">
        <w:trPr>
          <w:trHeight w:val="132"/>
        </w:trPr>
        <w:tc>
          <w:tcPr>
            <w:tcW w:w="1099" w:type="dxa"/>
            <w:vMerge/>
            <w:vAlign w:val="center"/>
          </w:tcPr>
          <w:p w14:paraId="16EE12FB" w14:textId="77777777" w:rsidR="0056175E" w:rsidRPr="00401070" w:rsidRDefault="0056175E" w:rsidP="0056175E">
            <w:pPr>
              <w:jc w:val="center"/>
              <w:rPr>
                <w:rFonts w:ascii="Times New Roman" w:hAnsi="Times New Roman"/>
                <w:sz w:val="24"/>
                <w:szCs w:val="24"/>
              </w:rPr>
            </w:pPr>
          </w:p>
        </w:tc>
        <w:tc>
          <w:tcPr>
            <w:tcW w:w="1186" w:type="dxa"/>
            <w:vAlign w:val="center"/>
          </w:tcPr>
          <w:p w14:paraId="465AE0A7" w14:textId="77777777" w:rsidR="0056175E" w:rsidRPr="00401070" w:rsidRDefault="0056175E" w:rsidP="0056175E">
            <w:pPr>
              <w:jc w:val="center"/>
              <w:rPr>
                <w:rFonts w:ascii="Times New Roman" w:hAnsi="Times New Roman"/>
                <w:sz w:val="24"/>
                <w:szCs w:val="24"/>
              </w:rPr>
            </w:pPr>
            <w:r w:rsidRPr="00401070">
              <w:rPr>
                <w:rFonts w:ascii="Times New Roman" w:hAnsi="Times New Roman"/>
                <w:sz w:val="24"/>
                <w:szCs w:val="24"/>
                <w:lang w:val="en-US"/>
              </w:rPr>
              <w:t>P (</w:t>
            </w:r>
            <w:r w:rsidRPr="00401070">
              <w:rPr>
                <w:rFonts w:ascii="Times New Roman" w:hAnsi="Times New Roman"/>
                <w:sz w:val="24"/>
                <w:szCs w:val="24"/>
              </w:rPr>
              <w:t>х</w:t>
            </w:r>
            <w:r w:rsidRPr="00FE1057">
              <w:rPr>
                <w:rFonts w:ascii="Times New Roman" w:hAnsi="Times New Roman"/>
                <w:sz w:val="24"/>
                <w:szCs w:val="24"/>
                <w:vertAlign w:val="subscript"/>
              </w:rPr>
              <w:t>1</w:t>
            </w:r>
            <w:r w:rsidRPr="00401070">
              <w:rPr>
                <w:rFonts w:ascii="Times New Roman" w:hAnsi="Times New Roman"/>
                <w:sz w:val="24"/>
                <w:szCs w:val="24"/>
              </w:rPr>
              <w:t>)</w:t>
            </w:r>
          </w:p>
        </w:tc>
        <w:tc>
          <w:tcPr>
            <w:tcW w:w="1513" w:type="dxa"/>
            <w:vAlign w:val="center"/>
          </w:tcPr>
          <w:p w14:paraId="27694CB9" w14:textId="77777777" w:rsidR="0056175E" w:rsidRPr="00401070" w:rsidRDefault="0056175E" w:rsidP="0056175E">
            <w:pPr>
              <w:jc w:val="center"/>
              <w:rPr>
                <w:rFonts w:ascii="Times New Roman" w:hAnsi="Times New Roman"/>
                <w:sz w:val="24"/>
                <w:szCs w:val="24"/>
                <w:lang w:val="en-US"/>
              </w:rPr>
            </w:pPr>
            <w:r w:rsidRPr="00401070">
              <w:rPr>
                <w:rFonts w:ascii="Times New Roman" w:hAnsi="Times New Roman"/>
                <w:sz w:val="24"/>
                <w:szCs w:val="24"/>
                <w:lang w:val="en-US"/>
              </w:rPr>
              <w:t>d (x</w:t>
            </w:r>
            <w:r w:rsidRPr="00FE1057">
              <w:rPr>
                <w:rFonts w:ascii="Times New Roman" w:hAnsi="Times New Roman"/>
                <w:sz w:val="24"/>
                <w:szCs w:val="24"/>
                <w:vertAlign w:val="subscript"/>
                <w:lang w:val="en-US"/>
              </w:rPr>
              <w:t>2</w:t>
            </w:r>
            <w:r w:rsidRPr="00401070">
              <w:rPr>
                <w:rFonts w:ascii="Times New Roman" w:hAnsi="Times New Roman"/>
                <w:sz w:val="24"/>
                <w:szCs w:val="24"/>
                <w:lang w:val="en-US"/>
              </w:rPr>
              <w:t>)</w:t>
            </w:r>
          </w:p>
        </w:tc>
        <w:tc>
          <w:tcPr>
            <w:tcW w:w="1794" w:type="dxa"/>
            <w:vAlign w:val="center"/>
          </w:tcPr>
          <w:p w14:paraId="0DB117D2" w14:textId="77777777" w:rsidR="0056175E" w:rsidRPr="00401070" w:rsidRDefault="0056175E" w:rsidP="0056175E">
            <w:pPr>
              <w:jc w:val="center"/>
              <w:rPr>
                <w:rFonts w:ascii="Times New Roman" w:hAnsi="Times New Roman"/>
                <w:sz w:val="24"/>
                <w:szCs w:val="24"/>
                <w:lang w:val="en-US"/>
              </w:rPr>
            </w:pPr>
            <w:r w:rsidRPr="00401070">
              <w:rPr>
                <w:rFonts w:ascii="Times New Roman" w:hAnsi="Times New Roman"/>
                <w:sz w:val="24"/>
                <w:szCs w:val="24"/>
                <w:lang w:val="en-US"/>
              </w:rPr>
              <w:t>Pd (x</w:t>
            </w:r>
            <w:r w:rsidRPr="00FE1057">
              <w:rPr>
                <w:rFonts w:ascii="Times New Roman" w:hAnsi="Times New Roman"/>
                <w:sz w:val="24"/>
                <w:szCs w:val="24"/>
                <w:vertAlign w:val="subscript"/>
                <w:lang w:val="en-US"/>
              </w:rPr>
              <w:t>1</w:t>
            </w:r>
            <w:r>
              <w:rPr>
                <w:rFonts w:ascii="Times New Roman" w:hAnsi="Times New Roman"/>
                <w:sz w:val="24"/>
                <w:szCs w:val="24"/>
                <w:lang w:val="en-US"/>
              </w:rPr>
              <w:t>*x</w:t>
            </w:r>
            <w:r w:rsidRPr="00FE1057">
              <w:rPr>
                <w:rFonts w:ascii="Times New Roman" w:hAnsi="Times New Roman"/>
                <w:sz w:val="24"/>
                <w:szCs w:val="24"/>
                <w:vertAlign w:val="subscript"/>
                <w:lang w:val="en-US"/>
              </w:rPr>
              <w:t>2</w:t>
            </w:r>
            <w:r w:rsidRPr="00401070">
              <w:rPr>
                <w:rFonts w:ascii="Times New Roman" w:hAnsi="Times New Roman"/>
                <w:sz w:val="24"/>
                <w:szCs w:val="24"/>
                <w:lang w:val="en-US"/>
              </w:rPr>
              <w:t>)</w:t>
            </w:r>
          </w:p>
        </w:tc>
        <w:tc>
          <w:tcPr>
            <w:tcW w:w="1311" w:type="dxa"/>
            <w:vMerge/>
            <w:vAlign w:val="center"/>
          </w:tcPr>
          <w:p w14:paraId="5DEB991F" w14:textId="77777777" w:rsidR="0056175E" w:rsidRPr="00401070" w:rsidRDefault="0056175E" w:rsidP="0056175E">
            <w:pPr>
              <w:jc w:val="center"/>
              <w:rPr>
                <w:rFonts w:ascii="Times New Roman" w:hAnsi="Times New Roman"/>
                <w:sz w:val="24"/>
                <w:szCs w:val="24"/>
              </w:rPr>
            </w:pPr>
          </w:p>
        </w:tc>
        <w:tc>
          <w:tcPr>
            <w:tcW w:w="1871" w:type="dxa"/>
            <w:vMerge/>
            <w:vAlign w:val="center"/>
          </w:tcPr>
          <w:p w14:paraId="325E1F31" w14:textId="77777777" w:rsidR="0056175E" w:rsidRPr="00401070" w:rsidRDefault="0056175E" w:rsidP="0056175E">
            <w:pPr>
              <w:jc w:val="center"/>
              <w:rPr>
                <w:rFonts w:ascii="Times New Roman" w:hAnsi="Times New Roman"/>
                <w:sz w:val="24"/>
                <w:szCs w:val="24"/>
              </w:rPr>
            </w:pPr>
          </w:p>
        </w:tc>
      </w:tr>
      <w:tr w:rsidR="0056175E" w:rsidRPr="00401070" w14:paraId="61A1992D" w14:textId="77777777" w:rsidTr="007D7B75">
        <w:trPr>
          <w:trHeight w:val="269"/>
        </w:trPr>
        <w:tc>
          <w:tcPr>
            <w:tcW w:w="1099" w:type="dxa"/>
            <w:vAlign w:val="center"/>
          </w:tcPr>
          <w:p w14:paraId="18A4BF1C"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186" w:type="dxa"/>
            <w:vAlign w:val="center"/>
          </w:tcPr>
          <w:p w14:paraId="03444E1F"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18,2</w:t>
            </w:r>
          </w:p>
        </w:tc>
        <w:tc>
          <w:tcPr>
            <w:tcW w:w="1513" w:type="dxa"/>
            <w:vAlign w:val="center"/>
          </w:tcPr>
          <w:p w14:paraId="6E75B089"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794" w:type="dxa"/>
            <w:vAlign w:val="center"/>
          </w:tcPr>
          <w:p w14:paraId="3402573B"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36,4</w:t>
            </w:r>
          </w:p>
        </w:tc>
        <w:tc>
          <w:tcPr>
            <w:tcW w:w="1311" w:type="dxa"/>
            <w:vAlign w:val="center"/>
          </w:tcPr>
          <w:p w14:paraId="58D94CB9"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11</w:t>
            </w:r>
          </w:p>
        </w:tc>
        <w:tc>
          <w:tcPr>
            <w:tcW w:w="1871" w:type="dxa"/>
            <w:vAlign w:val="center"/>
          </w:tcPr>
          <w:p w14:paraId="23612A54" w14:textId="77777777" w:rsidR="0056175E" w:rsidRPr="00DF6C79" w:rsidRDefault="0056175E" w:rsidP="0056175E">
            <w:pPr>
              <w:jc w:val="center"/>
              <w:rPr>
                <w:rFonts w:ascii="Times New Roman" w:hAnsi="Times New Roman"/>
                <w:sz w:val="24"/>
                <w:szCs w:val="24"/>
                <w:lang w:val="en-US"/>
              </w:rPr>
            </w:pPr>
            <w:r w:rsidRPr="00401070">
              <w:rPr>
                <w:rFonts w:ascii="Times New Roman" w:hAnsi="Times New Roman"/>
                <w:sz w:val="24"/>
                <w:szCs w:val="24"/>
                <w:lang w:val="kk-KZ"/>
              </w:rPr>
              <w:t>8</w:t>
            </w:r>
          </w:p>
        </w:tc>
      </w:tr>
      <w:tr w:rsidR="0056175E" w:rsidRPr="00401070" w14:paraId="019D6602" w14:textId="77777777" w:rsidTr="007D7B75">
        <w:trPr>
          <w:trHeight w:val="269"/>
        </w:trPr>
        <w:tc>
          <w:tcPr>
            <w:tcW w:w="1099" w:type="dxa"/>
            <w:vAlign w:val="center"/>
          </w:tcPr>
          <w:p w14:paraId="0F7E4A30" w14:textId="77777777" w:rsidR="0056175E" w:rsidRPr="00401070" w:rsidRDefault="0056175E" w:rsidP="0056175E">
            <w:pPr>
              <w:jc w:val="center"/>
              <w:rPr>
                <w:rFonts w:ascii="Times New Roman" w:hAnsi="Times New Roman"/>
                <w:sz w:val="24"/>
                <w:szCs w:val="24"/>
                <w:lang w:val="kk-KZ"/>
              </w:rPr>
            </w:pPr>
          </w:p>
        </w:tc>
        <w:tc>
          <w:tcPr>
            <w:tcW w:w="1186" w:type="dxa"/>
            <w:vAlign w:val="center"/>
          </w:tcPr>
          <w:p w14:paraId="7AF0CA0F"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25,2</w:t>
            </w:r>
          </w:p>
        </w:tc>
        <w:tc>
          <w:tcPr>
            <w:tcW w:w="1513" w:type="dxa"/>
            <w:vAlign w:val="center"/>
          </w:tcPr>
          <w:p w14:paraId="02848B41"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794" w:type="dxa"/>
            <w:vAlign w:val="center"/>
          </w:tcPr>
          <w:p w14:paraId="31DEDC02"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50,4</w:t>
            </w:r>
          </w:p>
        </w:tc>
        <w:tc>
          <w:tcPr>
            <w:tcW w:w="1311" w:type="dxa"/>
            <w:vAlign w:val="center"/>
          </w:tcPr>
          <w:p w14:paraId="4DAB16B0"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12</w:t>
            </w:r>
          </w:p>
        </w:tc>
        <w:tc>
          <w:tcPr>
            <w:tcW w:w="1871" w:type="dxa"/>
            <w:vAlign w:val="center"/>
          </w:tcPr>
          <w:p w14:paraId="3792463D" w14:textId="77777777" w:rsidR="0056175E" w:rsidRPr="00DF6C79" w:rsidRDefault="0056175E" w:rsidP="0056175E">
            <w:pPr>
              <w:jc w:val="center"/>
              <w:rPr>
                <w:rFonts w:ascii="Times New Roman" w:hAnsi="Times New Roman"/>
                <w:sz w:val="24"/>
                <w:szCs w:val="24"/>
                <w:lang w:val="en-US"/>
              </w:rPr>
            </w:pPr>
            <w:r w:rsidRPr="00401070">
              <w:rPr>
                <w:rFonts w:ascii="Times New Roman" w:hAnsi="Times New Roman"/>
                <w:sz w:val="24"/>
                <w:szCs w:val="24"/>
                <w:lang w:val="kk-KZ"/>
              </w:rPr>
              <w:t>1</w:t>
            </w:r>
            <w:r>
              <w:rPr>
                <w:rFonts w:ascii="Times New Roman" w:hAnsi="Times New Roman"/>
                <w:sz w:val="24"/>
                <w:szCs w:val="24"/>
                <w:lang w:val="en-US"/>
              </w:rPr>
              <w:t>0</w:t>
            </w:r>
          </w:p>
        </w:tc>
      </w:tr>
      <w:tr w:rsidR="0056175E" w:rsidRPr="00401070" w14:paraId="565F4ACC" w14:textId="77777777" w:rsidTr="007D7B75">
        <w:trPr>
          <w:trHeight w:val="252"/>
        </w:trPr>
        <w:tc>
          <w:tcPr>
            <w:tcW w:w="1099" w:type="dxa"/>
            <w:vAlign w:val="center"/>
          </w:tcPr>
          <w:p w14:paraId="0E5F1805" w14:textId="77777777" w:rsidR="0056175E" w:rsidRPr="00401070" w:rsidRDefault="0056175E" w:rsidP="0056175E">
            <w:pPr>
              <w:jc w:val="center"/>
              <w:rPr>
                <w:rFonts w:ascii="Times New Roman" w:hAnsi="Times New Roman"/>
                <w:sz w:val="24"/>
                <w:szCs w:val="24"/>
              </w:rPr>
            </w:pPr>
          </w:p>
        </w:tc>
        <w:tc>
          <w:tcPr>
            <w:tcW w:w="1186" w:type="dxa"/>
            <w:vAlign w:val="center"/>
          </w:tcPr>
          <w:p w14:paraId="7129419F"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29,9</w:t>
            </w:r>
          </w:p>
        </w:tc>
        <w:tc>
          <w:tcPr>
            <w:tcW w:w="1513" w:type="dxa"/>
            <w:vAlign w:val="center"/>
          </w:tcPr>
          <w:p w14:paraId="56C752E1"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794" w:type="dxa"/>
            <w:vAlign w:val="center"/>
          </w:tcPr>
          <w:p w14:paraId="37C3695D"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59,8</w:t>
            </w:r>
          </w:p>
        </w:tc>
        <w:tc>
          <w:tcPr>
            <w:tcW w:w="1311" w:type="dxa"/>
            <w:vAlign w:val="center"/>
          </w:tcPr>
          <w:p w14:paraId="5EADF6A4"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14</w:t>
            </w:r>
          </w:p>
        </w:tc>
        <w:tc>
          <w:tcPr>
            <w:tcW w:w="1871" w:type="dxa"/>
            <w:vAlign w:val="center"/>
          </w:tcPr>
          <w:p w14:paraId="52DBD3F5"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11</w:t>
            </w:r>
          </w:p>
        </w:tc>
      </w:tr>
      <w:tr w:rsidR="0056175E" w:rsidRPr="00401070" w14:paraId="04794FAC" w14:textId="77777777" w:rsidTr="007D7B75">
        <w:trPr>
          <w:trHeight w:val="269"/>
        </w:trPr>
        <w:tc>
          <w:tcPr>
            <w:tcW w:w="1099" w:type="dxa"/>
            <w:vAlign w:val="center"/>
          </w:tcPr>
          <w:p w14:paraId="20C56A6C" w14:textId="77777777" w:rsidR="0056175E" w:rsidRPr="00401070" w:rsidRDefault="0056175E" w:rsidP="0056175E">
            <w:pPr>
              <w:jc w:val="center"/>
              <w:rPr>
                <w:rFonts w:ascii="Times New Roman" w:hAnsi="Times New Roman"/>
                <w:sz w:val="24"/>
                <w:szCs w:val="24"/>
              </w:rPr>
            </w:pPr>
          </w:p>
        </w:tc>
        <w:tc>
          <w:tcPr>
            <w:tcW w:w="1186" w:type="dxa"/>
            <w:vAlign w:val="center"/>
          </w:tcPr>
          <w:p w14:paraId="509083CE"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31,3</w:t>
            </w:r>
          </w:p>
        </w:tc>
        <w:tc>
          <w:tcPr>
            <w:tcW w:w="1513" w:type="dxa"/>
            <w:vAlign w:val="center"/>
          </w:tcPr>
          <w:p w14:paraId="531D561E"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794" w:type="dxa"/>
            <w:vAlign w:val="center"/>
          </w:tcPr>
          <w:p w14:paraId="277DA666"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62,6</w:t>
            </w:r>
          </w:p>
        </w:tc>
        <w:tc>
          <w:tcPr>
            <w:tcW w:w="1311" w:type="dxa"/>
            <w:vAlign w:val="center"/>
          </w:tcPr>
          <w:p w14:paraId="1A65674E"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13</w:t>
            </w:r>
          </w:p>
        </w:tc>
        <w:tc>
          <w:tcPr>
            <w:tcW w:w="1871" w:type="dxa"/>
            <w:vAlign w:val="center"/>
          </w:tcPr>
          <w:p w14:paraId="3F38E36B"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12</w:t>
            </w:r>
          </w:p>
        </w:tc>
      </w:tr>
      <w:tr w:rsidR="0056175E" w:rsidRPr="00401070" w14:paraId="4FA59988" w14:textId="77777777" w:rsidTr="007D7B75">
        <w:trPr>
          <w:trHeight w:val="269"/>
        </w:trPr>
        <w:tc>
          <w:tcPr>
            <w:tcW w:w="1099" w:type="dxa"/>
            <w:vAlign w:val="center"/>
          </w:tcPr>
          <w:p w14:paraId="3CF23E1F" w14:textId="77777777" w:rsidR="0056175E" w:rsidRPr="00401070" w:rsidRDefault="0056175E" w:rsidP="0056175E">
            <w:pPr>
              <w:jc w:val="center"/>
              <w:rPr>
                <w:rFonts w:ascii="Times New Roman" w:hAnsi="Times New Roman"/>
                <w:sz w:val="24"/>
                <w:szCs w:val="24"/>
              </w:rPr>
            </w:pPr>
          </w:p>
        </w:tc>
        <w:tc>
          <w:tcPr>
            <w:tcW w:w="1186" w:type="dxa"/>
            <w:vAlign w:val="center"/>
          </w:tcPr>
          <w:p w14:paraId="3445ED6D"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34,9</w:t>
            </w:r>
          </w:p>
        </w:tc>
        <w:tc>
          <w:tcPr>
            <w:tcW w:w="1513" w:type="dxa"/>
            <w:vAlign w:val="center"/>
          </w:tcPr>
          <w:p w14:paraId="79B230FB"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794" w:type="dxa"/>
            <w:vAlign w:val="center"/>
          </w:tcPr>
          <w:p w14:paraId="440E0AD7"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69,8</w:t>
            </w:r>
          </w:p>
        </w:tc>
        <w:tc>
          <w:tcPr>
            <w:tcW w:w="1311" w:type="dxa"/>
            <w:vAlign w:val="center"/>
          </w:tcPr>
          <w:p w14:paraId="69C2A51B"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14</w:t>
            </w:r>
          </w:p>
        </w:tc>
        <w:tc>
          <w:tcPr>
            <w:tcW w:w="1871" w:type="dxa"/>
            <w:vAlign w:val="center"/>
          </w:tcPr>
          <w:p w14:paraId="6B44F631"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12</w:t>
            </w:r>
          </w:p>
        </w:tc>
      </w:tr>
      <w:tr w:rsidR="0056175E" w:rsidRPr="00401070" w14:paraId="3F027BDD" w14:textId="77777777" w:rsidTr="007D7B75">
        <w:trPr>
          <w:trHeight w:val="252"/>
        </w:trPr>
        <w:tc>
          <w:tcPr>
            <w:tcW w:w="1099" w:type="dxa"/>
            <w:vAlign w:val="center"/>
          </w:tcPr>
          <w:p w14:paraId="1EFFC742" w14:textId="77777777" w:rsidR="0056175E" w:rsidRPr="00401070" w:rsidRDefault="0056175E" w:rsidP="0056175E">
            <w:pPr>
              <w:jc w:val="center"/>
              <w:rPr>
                <w:rFonts w:ascii="Times New Roman" w:hAnsi="Times New Roman"/>
                <w:sz w:val="24"/>
                <w:szCs w:val="24"/>
              </w:rPr>
            </w:pPr>
          </w:p>
        </w:tc>
        <w:tc>
          <w:tcPr>
            <w:tcW w:w="1186" w:type="dxa"/>
            <w:vAlign w:val="center"/>
          </w:tcPr>
          <w:p w14:paraId="558BE214"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41,5</w:t>
            </w:r>
          </w:p>
        </w:tc>
        <w:tc>
          <w:tcPr>
            <w:tcW w:w="1513" w:type="dxa"/>
            <w:vAlign w:val="center"/>
          </w:tcPr>
          <w:p w14:paraId="726CEE75"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794" w:type="dxa"/>
            <w:vAlign w:val="center"/>
          </w:tcPr>
          <w:p w14:paraId="5804EC7F"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83</w:t>
            </w:r>
          </w:p>
        </w:tc>
        <w:tc>
          <w:tcPr>
            <w:tcW w:w="1311" w:type="dxa"/>
            <w:vAlign w:val="center"/>
          </w:tcPr>
          <w:p w14:paraId="4FF1B6DA"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17</w:t>
            </w:r>
          </w:p>
        </w:tc>
        <w:tc>
          <w:tcPr>
            <w:tcW w:w="1871" w:type="dxa"/>
            <w:vAlign w:val="center"/>
          </w:tcPr>
          <w:p w14:paraId="0700A68F"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13</w:t>
            </w:r>
          </w:p>
        </w:tc>
      </w:tr>
      <w:tr w:rsidR="0056175E" w:rsidRPr="00401070" w14:paraId="1D301596" w14:textId="77777777" w:rsidTr="007D7B75">
        <w:trPr>
          <w:trHeight w:val="269"/>
        </w:trPr>
        <w:tc>
          <w:tcPr>
            <w:tcW w:w="1099" w:type="dxa"/>
            <w:vAlign w:val="center"/>
          </w:tcPr>
          <w:p w14:paraId="5D56A4CD" w14:textId="77777777" w:rsidR="0056175E" w:rsidRPr="00401070" w:rsidRDefault="0056175E" w:rsidP="0056175E">
            <w:pPr>
              <w:jc w:val="center"/>
              <w:rPr>
                <w:rFonts w:ascii="Times New Roman" w:hAnsi="Times New Roman"/>
                <w:sz w:val="24"/>
                <w:szCs w:val="24"/>
              </w:rPr>
            </w:pPr>
          </w:p>
        </w:tc>
        <w:tc>
          <w:tcPr>
            <w:tcW w:w="1186" w:type="dxa"/>
            <w:vAlign w:val="center"/>
          </w:tcPr>
          <w:p w14:paraId="5FFD2C4E"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45,4</w:t>
            </w:r>
          </w:p>
        </w:tc>
        <w:tc>
          <w:tcPr>
            <w:tcW w:w="1513" w:type="dxa"/>
            <w:vAlign w:val="center"/>
          </w:tcPr>
          <w:p w14:paraId="0E999264"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794" w:type="dxa"/>
            <w:vAlign w:val="center"/>
          </w:tcPr>
          <w:p w14:paraId="3491C8F1"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90,8</w:t>
            </w:r>
          </w:p>
        </w:tc>
        <w:tc>
          <w:tcPr>
            <w:tcW w:w="1311" w:type="dxa"/>
            <w:vAlign w:val="center"/>
          </w:tcPr>
          <w:p w14:paraId="57D68B62"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14</w:t>
            </w:r>
          </w:p>
        </w:tc>
        <w:tc>
          <w:tcPr>
            <w:tcW w:w="1871" w:type="dxa"/>
            <w:vAlign w:val="center"/>
          </w:tcPr>
          <w:p w14:paraId="5CAE1387"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14</w:t>
            </w:r>
          </w:p>
        </w:tc>
      </w:tr>
      <w:tr w:rsidR="0056175E" w:rsidRPr="00401070" w14:paraId="429B4592" w14:textId="77777777" w:rsidTr="007D7B75">
        <w:trPr>
          <w:trHeight w:val="269"/>
        </w:trPr>
        <w:tc>
          <w:tcPr>
            <w:tcW w:w="1099" w:type="dxa"/>
            <w:vAlign w:val="center"/>
          </w:tcPr>
          <w:p w14:paraId="58B8D26A" w14:textId="77777777" w:rsidR="0056175E" w:rsidRPr="00401070" w:rsidRDefault="0056175E" w:rsidP="0056175E">
            <w:pPr>
              <w:jc w:val="center"/>
              <w:rPr>
                <w:rFonts w:ascii="Times New Roman" w:hAnsi="Times New Roman"/>
                <w:sz w:val="24"/>
                <w:szCs w:val="24"/>
              </w:rPr>
            </w:pPr>
          </w:p>
        </w:tc>
        <w:tc>
          <w:tcPr>
            <w:tcW w:w="1186" w:type="dxa"/>
            <w:vAlign w:val="center"/>
          </w:tcPr>
          <w:p w14:paraId="456D0BD1"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52,1</w:t>
            </w:r>
          </w:p>
        </w:tc>
        <w:tc>
          <w:tcPr>
            <w:tcW w:w="1513" w:type="dxa"/>
            <w:vAlign w:val="center"/>
          </w:tcPr>
          <w:p w14:paraId="036B2C91"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794" w:type="dxa"/>
            <w:vAlign w:val="center"/>
          </w:tcPr>
          <w:p w14:paraId="41996FC5"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104,2</w:t>
            </w:r>
          </w:p>
        </w:tc>
        <w:tc>
          <w:tcPr>
            <w:tcW w:w="1311" w:type="dxa"/>
            <w:vAlign w:val="center"/>
          </w:tcPr>
          <w:p w14:paraId="3661C224"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15</w:t>
            </w:r>
          </w:p>
        </w:tc>
        <w:tc>
          <w:tcPr>
            <w:tcW w:w="1871" w:type="dxa"/>
            <w:vAlign w:val="center"/>
          </w:tcPr>
          <w:p w14:paraId="5F61B64B"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14</w:t>
            </w:r>
          </w:p>
        </w:tc>
      </w:tr>
      <w:tr w:rsidR="0056175E" w:rsidRPr="00401070" w14:paraId="4885ED4B" w14:textId="77777777" w:rsidTr="007D7B75">
        <w:trPr>
          <w:trHeight w:val="269"/>
        </w:trPr>
        <w:tc>
          <w:tcPr>
            <w:tcW w:w="1099" w:type="dxa"/>
            <w:vAlign w:val="center"/>
          </w:tcPr>
          <w:p w14:paraId="59C8C236" w14:textId="77777777" w:rsidR="0056175E" w:rsidRPr="00401070" w:rsidRDefault="0056175E" w:rsidP="0056175E">
            <w:pPr>
              <w:jc w:val="center"/>
              <w:rPr>
                <w:rFonts w:ascii="Times New Roman" w:hAnsi="Times New Roman"/>
                <w:sz w:val="24"/>
                <w:szCs w:val="24"/>
              </w:rPr>
            </w:pPr>
          </w:p>
        </w:tc>
        <w:tc>
          <w:tcPr>
            <w:tcW w:w="1186" w:type="dxa"/>
            <w:vAlign w:val="center"/>
          </w:tcPr>
          <w:p w14:paraId="05CF7919"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55,1</w:t>
            </w:r>
          </w:p>
        </w:tc>
        <w:tc>
          <w:tcPr>
            <w:tcW w:w="1513" w:type="dxa"/>
            <w:vAlign w:val="center"/>
          </w:tcPr>
          <w:p w14:paraId="036561A4"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794" w:type="dxa"/>
            <w:vAlign w:val="center"/>
          </w:tcPr>
          <w:p w14:paraId="635F94D6"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110,2</w:t>
            </w:r>
          </w:p>
        </w:tc>
        <w:tc>
          <w:tcPr>
            <w:tcW w:w="1311" w:type="dxa"/>
            <w:vAlign w:val="center"/>
          </w:tcPr>
          <w:p w14:paraId="64DDC1C9"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18</w:t>
            </w:r>
          </w:p>
        </w:tc>
        <w:tc>
          <w:tcPr>
            <w:tcW w:w="1871" w:type="dxa"/>
            <w:vAlign w:val="center"/>
          </w:tcPr>
          <w:p w14:paraId="2A603960"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22</w:t>
            </w:r>
          </w:p>
        </w:tc>
      </w:tr>
      <w:tr w:rsidR="0056175E" w:rsidRPr="00401070" w14:paraId="006A7FE7" w14:textId="77777777" w:rsidTr="007D7B75">
        <w:trPr>
          <w:trHeight w:val="252"/>
        </w:trPr>
        <w:tc>
          <w:tcPr>
            <w:tcW w:w="1099" w:type="dxa"/>
            <w:vAlign w:val="center"/>
          </w:tcPr>
          <w:p w14:paraId="54ED32C8" w14:textId="77777777" w:rsidR="0056175E" w:rsidRPr="00401070" w:rsidRDefault="0056175E" w:rsidP="0056175E">
            <w:pPr>
              <w:jc w:val="center"/>
              <w:rPr>
                <w:rFonts w:ascii="Times New Roman" w:hAnsi="Times New Roman"/>
                <w:sz w:val="24"/>
                <w:szCs w:val="24"/>
              </w:rPr>
            </w:pPr>
          </w:p>
        </w:tc>
        <w:tc>
          <w:tcPr>
            <w:tcW w:w="1186" w:type="dxa"/>
            <w:vAlign w:val="center"/>
          </w:tcPr>
          <w:p w14:paraId="2AC20903"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59,5</w:t>
            </w:r>
          </w:p>
        </w:tc>
        <w:tc>
          <w:tcPr>
            <w:tcW w:w="1513" w:type="dxa"/>
            <w:vAlign w:val="center"/>
          </w:tcPr>
          <w:p w14:paraId="70E07035"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794" w:type="dxa"/>
            <w:vAlign w:val="center"/>
          </w:tcPr>
          <w:p w14:paraId="6D3DA354"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119</w:t>
            </w:r>
          </w:p>
        </w:tc>
        <w:tc>
          <w:tcPr>
            <w:tcW w:w="1311" w:type="dxa"/>
            <w:vAlign w:val="center"/>
          </w:tcPr>
          <w:p w14:paraId="70AFB3F1" w14:textId="77777777" w:rsidR="0056175E" w:rsidRPr="00DF6C79" w:rsidRDefault="0056175E" w:rsidP="0056175E">
            <w:pPr>
              <w:jc w:val="center"/>
              <w:rPr>
                <w:rFonts w:ascii="Times New Roman" w:hAnsi="Times New Roman"/>
                <w:sz w:val="24"/>
                <w:szCs w:val="24"/>
                <w:lang w:val="en-US"/>
              </w:rPr>
            </w:pPr>
            <w:r w:rsidRPr="00401070">
              <w:rPr>
                <w:rFonts w:ascii="Times New Roman" w:hAnsi="Times New Roman"/>
                <w:sz w:val="24"/>
                <w:szCs w:val="24"/>
                <w:lang w:val="kk-KZ"/>
              </w:rPr>
              <w:t>2</w:t>
            </w:r>
            <w:r>
              <w:rPr>
                <w:rFonts w:ascii="Times New Roman" w:hAnsi="Times New Roman"/>
                <w:sz w:val="24"/>
                <w:szCs w:val="24"/>
                <w:lang w:val="en-US"/>
              </w:rPr>
              <w:t>0</w:t>
            </w:r>
          </w:p>
        </w:tc>
        <w:tc>
          <w:tcPr>
            <w:tcW w:w="1871" w:type="dxa"/>
            <w:vAlign w:val="center"/>
          </w:tcPr>
          <w:p w14:paraId="1F970A15"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24</w:t>
            </w:r>
          </w:p>
        </w:tc>
      </w:tr>
      <w:tr w:rsidR="0056175E" w:rsidRPr="00401070" w14:paraId="1AE2B19D" w14:textId="77777777" w:rsidTr="007D7B75">
        <w:trPr>
          <w:trHeight w:val="269"/>
        </w:trPr>
        <w:tc>
          <w:tcPr>
            <w:tcW w:w="1099" w:type="dxa"/>
            <w:vAlign w:val="center"/>
          </w:tcPr>
          <w:p w14:paraId="10B98435" w14:textId="77777777" w:rsidR="0056175E" w:rsidRPr="00401070" w:rsidRDefault="0056175E" w:rsidP="0056175E">
            <w:pPr>
              <w:jc w:val="center"/>
              <w:rPr>
                <w:rFonts w:ascii="Times New Roman" w:hAnsi="Times New Roman"/>
                <w:sz w:val="24"/>
                <w:szCs w:val="24"/>
              </w:rPr>
            </w:pPr>
          </w:p>
        </w:tc>
        <w:tc>
          <w:tcPr>
            <w:tcW w:w="1186" w:type="dxa"/>
            <w:vAlign w:val="center"/>
          </w:tcPr>
          <w:p w14:paraId="38119D14"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64,9</w:t>
            </w:r>
          </w:p>
        </w:tc>
        <w:tc>
          <w:tcPr>
            <w:tcW w:w="1513" w:type="dxa"/>
            <w:vAlign w:val="center"/>
          </w:tcPr>
          <w:p w14:paraId="16C3D39C"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794" w:type="dxa"/>
            <w:vAlign w:val="center"/>
          </w:tcPr>
          <w:p w14:paraId="7199C077"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129,8</w:t>
            </w:r>
          </w:p>
        </w:tc>
        <w:tc>
          <w:tcPr>
            <w:tcW w:w="1311" w:type="dxa"/>
            <w:vAlign w:val="center"/>
          </w:tcPr>
          <w:p w14:paraId="3279894C"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22</w:t>
            </w:r>
          </w:p>
        </w:tc>
        <w:tc>
          <w:tcPr>
            <w:tcW w:w="1871" w:type="dxa"/>
            <w:vAlign w:val="center"/>
          </w:tcPr>
          <w:p w14:paraId="7B94EA05"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25</w:t>
            </w:r>
          </w:p>
        </w:tc>
      </w:tr>
      <w:tr w:rsidR="0056175E" w:rsidRPr="00401070" w14:paraId="2180B4CF" w14:textId="77777777" w:rsidTr="007D7B75">
        <w:trPr>
          <w:trHeight w:val="269"/>
        </w:trPr>
        <w:tc>
          <w:tcPr>
            <w:tcW w:w="1099" w:type="dxa"/>
            <w:vAlign w:val="center"/>
          </w:tcPr>
          <w:p w14:paraId="05C487D1" w14:textId="77777777" w:rsidR="0056175E" w:rsidRPr="00401070" w:rsidRDefault="0056175E" w:rsidP="0056175E">
            <w:pPr>
              <w:jc w:val="center"/>
              <w:rPr>
                <w:rFonts w:ascii="Times New Roman" w:hAnsi="Times New Roman"/>
                <w:sz w:val="24"/>
                <w:szCs w:val="24"/>
              </w:rPr>
            </w:pPr>
          </w:p>
        </w:tc>
        <w:tc>
          <w:tcPr>
            <w:tcW w:w="1186" w:type="dxa"/>
            <w:vAlign w:val="center"/>
          </w:tcPr>
          <w:p w14:paraId="5F9AFDBE"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75,3</w:t>
            </w:r>
          </w:p>
        </w:tc>
        <w:tc>
          <w:tcPr>
            <w:tcW w:w="1513" w:type="dxa"/>
            <w:vAlign w:val="center"/>
          </w:tcPr>
          <w:p w14:paraId="5805514A"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794" w:type="dxa"/>
            <w:vAlign w:val="center"/>
          </w:tcPr>
          <w:p w14:paraId="5F0C79F8"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150,6</w:t>
            </w:r>
          </w:p>
        </w:tc>
        <w:tc>
          <w:tcPr>
            <w:tcW w:w="1311" w:type="dxa"/>
            <w:vAlign w:val="center"/>
          </w:tcPr>
          <w:p w14:paraId="7CB0031F" w14:textId="77777777" w:rsidR="0056175E" w:rsidRPr="00DF6C79" w:rsidRDefault="0056175E" w:rsidP="0056175E">
            <w:pPr>
              <w:jc w:val="center"/>
              <w:rPr>
                <w:rFonts w:ascii="Times New Roman" w:hAnsi="Times New Roman"/>
                <w:sz w:val="24"/>
                <w:szCs w:val="24"/>
                <w:lang w:val="en-US"/>
              </w:rPr>
            </w:pPr>
            <w:r w:rsidRPr="00401070">
              <w:rPr>
                <w:rFonts w:ascii="Times New Roman" w:hAnsi="Times New Roman"/>
                <w:sz w:val="24"/>
                <w:szCs w:val="24"/>
                <w:lang w:val="kk-KZ"/>
              </w:rPr>
              <w:t>4</w:t>
            </w:r>
            <w:r>
              <w:rPr>
                <w:rFonts w:ascii="Times New Roman" w:hAnsi="Times New Roman"/>
                <w:sz w:val="24"/>
                <w:szCs w:val="24"/>
                <w:lang w:val="en-US"/>
              </w:rPr>
              <w:t>0</w:t>
            </w:r>
          </w:p>
        </w:tc>
        <w:tc>
          <w:tcPr>
            <w:tcW w:w="1871" w:type="dxa"/>
            <w:vAlign w:val="center"/>
          </w:tcPr>
          <w:p w14:paraId="0774A8E9"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35</w:t>
            </w:r>
          </w:p>
        </w:tc>
      </w:tr>
      <w:tr w:rsidR="0056175E" w:rsidRPr="00401070" w14:paraId="4B41C3E0" w14:textId="77777777" w:rsidTr="007D7B75">
        <w:trPr>
          <w:trHeight w:val="252"/>
        </w:trPr>
        <w:tc>
          <w:tcPr>
            <w:tcW w:w="1099" w:type="dxa"/>
            <w:vAlign w:val="center"/>
          </w:tcPr>
          <w:p w14:paraId="61A52B95" w14:textId="77777777" w:rsidR="0056175E" w:rsidRPr="00401070" w:rsidRDefault="0056175E" w:rsidP="0056175E">
            <w:pPr>
              <w:jc w:val="center"/>
              <w:rPr>
                <w:rFonts w:ascii="Times New Roman" w:hAnsi="Times New Roman"/>
                <w:sz w:val="24"/>
                <w:szCs w:val="24"/>
              </w:rPr>
            </w:pPr>
          </w:p>
        </w:tc>
        <w:tc>
          <w:tcPr>
            <w:tcW w:w="1186" w:type="dxa"/>
            <w:vAlign w:val="center"/>
          </w:tcPr>
          <w:p w14:paraId="1885F0C9"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80,3</w:t>
            </w:r>
          </w:p>
        </w:tc>
        <w:tc>
          <w:tcPr>
            <w:tcW w:w="1513" w:type="dxa"/>
            <w:vAlign w:val="center"/>
          </w:tcPr>
          <w:p w14:paraId="657319F2"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2</w:t>
            </w:r>
          </w:p>
        </w:tc>
        <w:tc>
          <w:tcPr>
            <w:tcW w:w="1794" w:type="dxa"/>
            <w:vAlign w:val="center"/>
          </w:tcPr>
          <w:p w14:paraId="0BB74B55"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160,6</w:t>
            </w:r>
          </w:p>
        </w:tc>
        <w:tc>
          <w:tcPr>
            <w:tcW w:w="1311" w:type="dxa"/>
            <w:vAlign w:val="center"/>
          </w:tcPr>
          <w:p w14:paraId="11D1BD5F"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47</w:t>
            </w:r>
          </w:p>
        </w:tc>
        <w:tc>
          <w:tcPr>
            <w:tcW w:w="1871" w:type="dxa"/>
            <w:vAlign w:val="center"/>
          </w:tcPr>
          <w:p w14:paraId="365A8F8C"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38</w:t>
            </w:r>
          </w:p>
        </w:tc>
      </w:tr>
      <w:tr w:rsidR="0056175E" w:rsidRPr="00401070" w14:paraId="13FD7443" w14:textId="77777777" w:rsidTr="007D7B75">
        <w:trPr>
          <w:trHeight w:val="269"/>
        </w:trPr>
        <w:tc>
          <w:tcPr>
            <w:tcW w:w="1099" w:type="dxa"/>
            <w:vAlign w:val="center"/>
          </w:tcPr>
          <w:p w14:paraId="3504564C" w14:textId="77777777" w:rsidR="0056175E" w:rsidRPr="00401070" w:rsidRDefault="0056175E" w:rsidP="0056175E">
            <w:pPr>
              <w:jc w:val="center"/>
              <w:rPr>
                <w:rFonts w:ascii="Times New Roman" w:hAnsi="Times New Roman"/>
                <w:sz w:val="24"/>
                <w:szCs w:val="24"/>
              </w:rPr>
            </w:pPr>
          </w:p>
        </w:tc>
        <w:tc>
          <w:tcPr>
            <w:tcW w:w="1186" w:type="dxa"/>
            <w:vAlign w:val="center"/>
          </w:tcPr>
          <w:p w14:paraId="026F66FF"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92,5</w:t>
            </w:r>
          </w:p>
        </w:tc>
        <w:tc>
          <w:tcPr>
            <w:tcW w:w="1513" w:type="dxa"/>
            <w:vAlign w:val="center"/>
          </w:tcPr>
          <w:p w14:paraId="06CEFFC2"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w:t>
            </w:r>
          </w:p>
        </w:tc>
        <w:tc>
          <w:tcPr>
            <w:tcW w:w="1794" w:type="dxa"/>
            <w:vAlign w:val="center"/>
          </w:tcPr>
          <w:p w14:paraId="4E367504"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185</w:t>
            </w:r>
          </w:p>
        </w:tc>
        <w:tc>
          <w:tcPr>
            <w:tcW w:w="1311" w:type="dxa"/>
            <w:vAlign w:val="center"/>
          </w:tcPr>
          <w:p w14:paraId="1A340C7D"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49</w:t>
            </w:r>
          </w:p>
        </w:tc>
        <w:tc>
          <w:tcPr>
            <w:tcW w:w="1871" w:type="dxa"/>
            <w:vAlign w:val="center"/>
          </w:tcPr>
          <w:p w14:paraId="59CFCD22" w14:textId="77777777" w:rsidR="0056175E" w:rsidRPr="00DF6C79" w:rsidRDefault="0056175E" w:rsidP="0056175E">
            <w:pPr>
              <w:jc w:val="center"/>
              <w:rPr>
                <w:rFonts w:ascii="Times New Roman" w:hAnsi="Times New Roman"/>
                <w:sz w:val="24"/>
                <w:szCs w:val="24"/>
                <w:lang w:val="en-US"/>
              </w:rPr>
            </w:pPr>
            <w:r>
              <w:rPr>
                <w:rFonts w:ascii="Times New Roman" w:hAnsi="Times New Roman"/>
                <w:sz w:val="24"/>
                <w:szCs w:val="24"/>
                <w:lang w:val="kk-KZ"/>
              </w:rPr>
              <w:t>4</w:t>
            </w:r>
            <w:r>
              <w:rPr>
                <w:rFonts w:ascii="Times New Roman" w:hAnsi="Times New Roman"/>
                <w:sz w:val="24"/>
                <w:szCs w:val="24"/>
                <w:lang w:val="en-US"/>
              </w:rPr>
              <w:t>0</w:t>
            </w:r>
          </w:p>
        </w:tc>
      </w:tr>
      <w:tr w:rsidR="0056175E" w:rsidRPr="00401070" w14:paraId="2AF881DC" w14:textId="77777777" w:rsidTr="007D7B75">
        <w:trPr>
          <w:trHeight w:val="269"/>
        </w:trPr>
        <w:tc>
          <w:tcPr>
            <w:tcW w:w="1099" w:type="dxa"/>
            <w:vAlign w:val="center"/>
          </w:tcPr>
          <w:p w14:paraId="7D61D8D2" w14:textId="77777777" w:rsidR="0056175E" w:rsidRPr="00401070" w:rsidRDefault="0056175E" w:rsidP="0056175E">
            <w:pPr>
              <w:jc w:val="center"/>
              <w:rPr>
                <w:rFonts w:ascii="Times New Roman" w:hAnsi="Times New Roman"/>
                <w:sz w:val="24"/>
                <w:szCs w:val="24"/>
              </w:rPr>
            </w:pPr>
          </w:p>
        </w:tc>
        <w:tc>
          <w:tcPr>
            <w:tcW w:w="1186" w:type="dxa"/>
            <w:vAlign w:val="center"/>
          </w:tcPr>
          <w:p w14:paraId="2DC7F01E"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99,5</w:t>
            </w:r>
          </w:p>
        </w:tc>
        <w:tc>
          <w:tcPr>
            <w:tcW w:w="1513" w:type="dxa"/>
            <w:vAlign w:val="center"/>
          </w:tcPr>
          <w:p w14:paraId="6A53843D"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w:t>
            </w:r>
          </w:p>
        </w:tc>
        <w:tc>
          <w:tcPr>
            <w:tcW w:w="1794" w:type="dxa"/>
            <w:vAlign w:val="center"/>
          </w:tcPr>
          <w:p w14:paraId="21051418"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199</w:t>
            </w:r>
          </w:p>
        </w:tc>
        <w:tc>
          <w:tcPr>
            <w:tcW w:w="1311" w:type="dxa"/>
            <w:vAlign w:val="center"/>
          </w:tcPr>
          <w:p w14:paraId="5AE0A0D4"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49</w:t>
            </w:r>
          </w:p>
        </w:tc>
        <w:tc>
          <w:tcPr>
            <w:tcW w:w="1871" w:type="dxa"/>
            <w:vAlign w:val="center"/>
          </w:tcPr>
          <w:p w14:paraId="7686C31F" w14:textId="77777777" w:rsidR="0056175E" w:rsidRPr="00DF6C79" w:rsidRDefault="0056175E" w:rsidP="0056175E">
            <w:pPr>
              <w:jc w:val="center"/>
              <w:rPr>
                <w:rFonts w:ascii="Times New Roman" w:hAnsi="Times New Roman"/>
                <w:sz w:val="24"/>
                <w:szCs w:val="24"/>
                <w:lang w:val="en-US"/>
              </w:rPr>
            </w:pPr>
            <w:r>
              <w:rPr>
                <w:rFonts w:ascii="Times New Roman" w:hAnsi="Times New Roman"/>
                <w:sz w:val="24"/>
                <w:szCs w:val="24"/>
                <w:lang w:val="kk-KZ"/>
              </w:rPr>
              <w:t>4</w:t>
            </w:r>
            <w:r>
              <w:rPr>
                <w:rFonts w:ascii="Times New Roman" w:hAnsi="Times New Roman"/>
                <w:sz w:val="24"/>
                <w:szCs w:val="24"/>
                <w:lang w:val="en-US"/>
              </w:rPr>
              <w:t>0</w:t>
            </w:r>
          </w:p>
        </w:tc>
      </w:tr>
      <w:tr w:rsidR="0056175E" w:rsidRPr="00401070" w14:paraId="70B895C9" w14:textId="77777777" w:rsidTr="007D7B75">
        <w:trPr>
          <w:trHeight w:val="252"/>
        </w:trPr>
        <w:tc>
          <w:tcPr>
            <w:tcW w:w="1099" w:type="dxa"/>
            <w:vAlign w:val="center"/>
          </w:tcPr>
          <w:p w14:paraId="1A9AA9AB" w14:textId="77777777" w:rsidR="0056175E" w:rsidRPr="00401070" w:rsidRDefault="0056175E" w:rsidP="0056175E">
            <w:pPr>
              <w:jc w:val="center"/>
              <w:rPr>
                <w:rFonts w:ascii="Times New Roman" w:hAnsi="Times New Roman"/>
                <w:sz w:val="24"/>
                <w:szCs w:val="24"/>
              </w:rPr>
            </w:pPr>
          </w:p>
        </w:tc>
        <w:tc>
          <w:tcPr>
            <w:tcW w:w="1186" w:type="dxa"/>
            <w:vAlign w:val="center"/>
          </w:tcPr>
          <w:p w14:paraId="3A6BC94E"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110,9</w:t>
            </w:r>
          </w:p>
        </w:tc>
        <w:tc>
          <w:tcPr>
            <w:tcW w:w="1513" w:type="dxa"/>
            <w:vAlign w:val="center"/>
          </w:tcPr>
          <w:p w14:paraId="54169A6A"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w:t>
            </w:r>
          </w:p>
        </w:tc>
        <w:tc>
          <w:tcPr>
            <w:tcW w:w="1794" w:type="dxa"/>
            <w:vAlign w:val="center"/>
          </w:tcPr>
          <w:p w14:paraId="022EAFA0"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221,8</w:t>
            </w:r>
          </w:p>
        </w:tc>
        <w:tc>
          <w:tcPr>
            <w:tcW w:w="1311" w:type="dxa"/>
            <w:vAlign w:val="center"/>
          </w:tcPr>
          <w:p w14:paraId="54143BCE"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49</w:t>
            </w:r>
          </w:p>
        </w:tc>
        <w:tc>
          <w:tcPr>
            <w:tcW w:w="1871" w:type="dxa"/>
            <w:vAlign w:val="center"/>
          </w:tcPr>
          <w:p w14:paraId="27472DE6" w14:textId="77777777" w:rsidR="0056175E" w:rsidRPr="00DF6C79" w:rsidRDefault="0056175E" w:rsidP="0056175E">
            <w:pPr>
              <w:jc w:val="center"/>
              <w:rPr>
                <w:rFonts w:ascii="Times New Roman" w:hAnsi="Times New Roman"/>
                <w:sz w:val="24"/>
                <w:szCs w:val="24"/>
                <w:lang w:val="en-US"/>
              </w:rPr>
            </w:pPr>
            <w:r>
              <w:rPr>
                <w:rFonts w:ascii="Times New Roman" w:hAnsi="Times New Roman"/>
                <w:sz w:val="24"/>
                <w:szCs w:val="24"/>
                <w:lang w:val="kk-KZ"/>
              </w:rPr>
              <w:t>4</w:t>
            </w:r>
            <w:r>
              <w:rPr>
                <w:rFonts w:ascii="Times New Roman" w:hAnsi="Times New Roman"/>
                <w:sz w:val="24"/>
                <w:szCs w:val="24"/>
                <w:lang w:val="en-US"/>
              </w:rPr>
              <w:t>0</w:t>
            </w:r>
          </w:p>
        </w:tc>
      </w:tr>
      <w:tr w:rsidR="0056175E" w:rsidRPr="00401070" w14:paraId="7EE87F0A" w14:textId="77777777" w:rsidTr="007D7B75">
        <w:trPr>
          <w:trHeight w:val="79"/>
        </w:trPr>
        <w:tc>
          <w:tcPr>
            <w:tcW w:w="1099" w:type="dxa"/>
            <w:vAlign w:val="center"/>
          </w:tcPr>
          <w:p w14:paraId="745739ED" w14:textId="77777777" w:rsidR="0056175E" w:rsidRPr="00401070" w:rsidRDefault="0056175E" w:rsidP="0056175E">
            <w:pPr>
              <w:jc w:val="center"/>
              <w:rPr>
                <w:rFonts w:ascii="Times New Roman" w:hAnsi="Times New Roman"/>
                <w:sz w:val="24"/>
                <w:szCs w:val="24"/>
              </w:rPr>
            </w:pPr>
          </w:p>
        </w:tc>
        <w:tc>
          <w:tcPr>
            <w:tcW w:w="1186" w:type="dxa"/>
            <w:vAlign w:val="center"/>
          </w:tcPr>
          <w:p w14:paraId="51562751"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115,1</w:t>
            </w:r>
          </w:p>
        </w:tc>
        <w:tc>
          <w:tcPr>
            <w:tcW w:w="1513" w:type="dxa"/>
            <w:vAlign w:val="center"/>
          </w:tcPr>
          <w:p w14:paraId="712F2FC1"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w:t>
            </w:r>
          </w:p>
        </w:tc>
        <w:tc>
          <w:tcPr>
            <w:tcW w:w="1794" w:type="dxa"/>
            <w:vAlign w:val="center"/>
          </w:tcPr>
          <w:p w14:paraId="3A47FD71"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230,2</w:t>
            </w:r>
          </w:p>
        </w:tc>
        <w:tc>
          <w:tcPr>
            <w:tcW w:w="1311" w:type="dxa"/>
            <w:vAlign w:val="center"/>
          </w:tcPr>
          <w:p w14:paraId="76D2BB7A"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49</w:t>
            </w:r>
          </w:p>
        </w:tc>
        <w:tc>
          <w:tcPr>
            <w:tcW w:w="1871" w:type="dxa"/>
            <w:vAlign w:val="center"/>
          </w:tcPr>
          <w:p w14:paraId="0D6F38F3" w14:textId="77777777" w:rsidR="0056175E" w:rsidRPr="00DF6C79" w:rsidRDefault="0056175E" w:rsidP="0056175E">
            <w:pPr>
              <w:jc w:val="center"/>
              <w:rPr>
                <w:rFonts w:ascii="Times New Roman" w:hAnsi="Times New Roman"/>
                <w:sz w:val="24"/>
                <w:szCs w:val="24"/>
                <w:lang w:val="en-US"/>
              </w:rPr>
            </w:pPr>
            <w:r>
              <w:rPr>
                <w:rFonts w:ascii="Times New Roman" w:hAnsi="Times New Roman"/>
                <w:sz w:val="24"/>
                <w:szCs w:val="24"/>
                <w:lang w:val="kk-KZ"/>
              </w:rPr>
              <w:t>4</w:t>
            </w:r>
            <w:r>
              <w:rPr>
                <w:rFonts w:ascii="Times New Roman" w:hAnsi="Times New Roman"/>
                <w:sz w:val="24"/>
                <w:szCs w:val="24"/>
                <w:lang w:val="en-US"/>
              </w:rPr>
              <w:t>0</w:t>
            </w:r>
          </w:p>
        </w:tc>
      </w:tr>
      <w:tr w:rsidR="0056175E" w:rsidRPr="00401070" w14:paraId="353CAD84" w14:textId="77777777" w:rsidTr="007D7B75">
        <w:trPr>
          <w:trHeight w:val="252"/>
        </w:trPr>
        <w:tc>
          <w:tcPr>
            <w:tcW w:w="1099" w:type="dxa"/>
            <w:vAlign w:val="center"/>
          </w:tcPr>
          <w:p w14:paraId="385EAEC0" w14:textId="77777777" w:rsidR="0056175E" w:rsidRPr="00401070" w:rsidRDefault="0056175E" w:rsidP="0056175E">
            <w:pPr>
              <w:jc w:val="center"/>
              <w:rPr>
                <w:rFonts w:ascii="Times New Roman" w:hAnsi="Times New Roman"/>
                <w:sz w:val="24"/>
                <w:szCs w:val="24"/>
              </w:rPr>
            </w:pPr>
          </w:p>
        </w:tc>
        <w:tc>
          <w:tcPr>
            <w:tcW w:w="1186" w:type="dxa"/>
            <w:vAlign w:val="center"/>
          </w:tcPr>
          <w:p w14:paraId="2362C901"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120,7</w:t>
            </w:r>
          </w:p>
        </w:tc>
        <w:tc>
          <w:tcPr>
            <w:tcW w:w="1513" w:type="dxa"/>
            <w:vAlign w:val="center"/>
          </w:tcPr>
          <w:p w14:paraId="1FC5E942"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w:t>
            </w:r>
          </w:p>
        </w:tc>
        <w:tc>
          <w:tcPr>
            <w:tcW w:w="1794" w:type="dxa"/>
            <w:vAlign w:val="center"/>
          </w:tcPr>
          <w:p w14:paraId="06923DCE"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241,4</w:t>
            </w:r>
          </w:p>
        </w:tc>
        <w:tc>
          <w:tcPr>
            <w:tcW w:w="1311" w:type="dxa"/>
            <w:vAlign w:val="center"/>
          </w:tcPr>
          <w:p w14:paraId="3359BD7C"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43</w:t>
            </w:r>
          </w:p>
        </w:tc>
        <w:tc>
          <w:tcPr>
            <w:tcW w:w="1871" w:type="dxa"/>
            <w:vAlign w:val="center"/>
          </w:tcPr>
          <w:p w14:paraId="14C719FD" w14:textId="77777777" w:rsidR="0056175E" w:rsidRPr="00DF6C79" w:rsidRDefault="0056175E" w:rsidP="0056175E">
            <w:pPr>
              <w:jc w:val="center"/>
              <w:rPr>
                <w:rFonts w:ascii="Times New Roman" w:hAnsi="Times New Roman"/>
                <w:sz w:val="24"/>
                <w:szCs w:val="24"/>
                <w:lang w:val="en-US"/>
              </w:rPr>
            </w:pPr>
            <w:r>
              <w:rPr>
                <w:rFonts w:ascii="Times New Roman" w:hAnsi="Times New Roman"/>
                <w:sz w:val="24"/>
                <w:szCs w:val="24"/>
                <w:lang w:val="kk-KZ"/>
              </w:rPr>
              <w:t>4</w:t>
            </w:r>
            <w:r>
              <w:rPr>
                <w:rFonts w:ascii="Times New Roman" w:hAnsi="Times New Roman"/>
                <w:sz w:val="24"/>
                <w:szCs w:val="24"/>
                <w:lang w:val="en-US"/>
              </w:rPr>
              <w:t>0</w:t>
            </w:r>
          </w:p>
        </w:tc>
      </w:tr>
    </w:tbl>
    <w:p w14:paraId="73D97A0A" w14:textId="77777777" w:rsidR="0056175E" w:rsidRPr="00401070" w:rsidRDefault="0056175E" w:rsidP="0056175E">
      <w:pPr>
        <w:spacing w:after="0" w:line="240" w:lineRule="auto"/>
        <w:rPr>
          <w:rFonts w:ascii="Times New Roman" w:hAnsi="Times New Roman"/>
          <w:b/>
          <w:sz w:val="24"/>
          <w:szCs w:val="24"/>
          <w:lang w:val="kk-KZ"/>
        </w:rPr>
      </w:pPr>
      <w:r>
        <w:rPr>
          <w:rFonts w:ascii="Times New Roman" w:hAnsi="Times New Roman"/>
          <w:b/>
          <w:sz w:val="24"/>
          <w:szCs w:val="24"/>
        </w:rPr>
        <w:t xml:space="preserve">Таблица В.21 - </w:t>
      </w:r>
      <w:r w:rsidRPr="00401070">
        <w:rPr>
          <w:rFonts w:ascii="Times New Roman" w:hAnsi="Times New Roman"/>
          <w:b/>
          <w:sz w:val="24"/>
          <w:szCs w:val="24"/>
          <w:lang w:val="en-US"/>
        </w:rPr>
        <w:t>d</w:t>
      </w:r>
      <w:r w:rsidRPr="000F492C">
        <w:rPr>
          <w:rFonts w:ascii="Times New Roman" w:hAnsi="Times New Roman"/>
          <w:b/>
          <w:sz w:val="24"/>
          <w:szCs w:val="24"/>
        </w:rPr>
        <w:t xml:space="preserve">= </w:t>
      </w:r>
      <w:r w:rsidRPr="00401070">
        <w:rPr>
          <w:rFonts w:ascii="Times New Roman" w:hAnsi="Times New Roman"/>
          <w:b/>
          <w:sz w:val="24"/>
          <w:szCs w:val="24"/>
          <w:lang w:val="kk-KZ"/>
        </w:rPr>
        <w:t>2мм</w:t>
      </w:r>
      <w:r>
        <w:rPr>
          <w:rFonts w:ascii="Times New Roman" w:hAnsi="Times New Roman"/>
          <w:b/>
          <w:sz w:val="24"/>
          <w:szCs w:val="24"/>
          <w:lang w:val="kk-KZ"/>
        </w:rPr>
        <w:t xml:space="preserve"> (опыт №3)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8"/>
        <w:gridCol w:w="1103"/>
        <w:gridCol w:w="1409"/>
        <w:gridCol w:w="1670"/>
        <w:gridCol w:w="1220"/>
        <w:gridCol w:w="1803"/>
      </w:tblGrid>
      <w:tr w:rsidR="0056175E" w:rsidRPr="00401070" w14:paraId="6DDF1991" w14:textId="77777777" w:rsidTr="007D7B75">
        <w:trPr>
          <w:trHeight w:val="141"/>
          <w:jc w:val="center"/>
        </w:trPr>
        <w:tc>
          <w:tcPr>
            <w:tcW w:w="1518" w:type="dxa"/>
            <w:vAlign w:val="center"/>
          </w:tcPr>
          <w:p w14:paraId="73C8C4BA" w14:textId="77777777" w:rsidR="0056175E" w:rsidRPr="00401070" w:rsidRDefault="0056175E" w:rsidP="0056175E">
            <w:pPr>
              <w:jc w:val="center"/>
              <w:rPr>
                <w:rFonts w:ascii="Times New Roman" w:hAnsi="Times New Roman"/>
                <w:sz w:val="24"/>
                <w:szCs w:val="24"/>
              </w:rPr>
            </w:pPr>
          </w:p>
        </w:tc>
        <w:tc>
          <w:tcPr>
            <w:tcW w:w="1103" w:type="dxa"/>
            <w:vAlign w:val="center"/>
          </w:tcPr>
          <w:p w14:paraId="782FFB31" w14:textId="77777777" w:rsidR="0056175E" w:rsidRPr="00401070" w:rsidRDefault="0056175E" w:rsidP="0056175E">
            <w:pPr>
              <w:jc w:val="center"/>
              <w:rPr>
                <w:rFonts w:ascii="Times New Roman" w:hAnsi="Times New Roman"/>
                <w:sz w:val="24"/>
                <w:szCs w:val="24"/>
              </w:rPr>
            </w:pPr>
            <w:r w:rsidRPr="00401070">
              <w:rPr>
                <w:rFonts w:ascii="Times New Roman" w:hAnsi="Times New Roman"/>
                <w:sz w:val="24"/>
                <w:szCs w:val="24"/>
                <w:lang w:val="en-US"/>
              </w:rPr>
              <w:t>P (</w:t>
            </w:r>
            <w:r w:rsidRPr="00401070">
              <w:rPr>
                <w:rFonts w:ascii="Times New Roman" w:hAnsi="Times New Roman"/>
                <w:sz w:val="24"/>
                <w:szCs w:val="24"/>
              </w:rPr>
              <w:t>х</w:t>
            </w:r>
            <w:r w:rsidRPr="00FE1057">
              <w:rPr>
                <w:rFonts w:ascii="Times New Roman" w:hAnsi="Times New Roman"/>
                <w:sz w:val="24"/>
                <w:szCs w:val="24"/>
                <w:vertAlign w:val="subscript"/>
              </w:rPr>
              <w:t>1</w:t>
            </w:r>
            <w:r w:rsidRPr="00401070">
              <w:rPr>
                <w:rFonts w:ascii="Times New Roman" w:hAnsi="Times New Roman"/>
                <w:sz w:val="24"/>
                <w:szCs w:val="24"/>
              </w:rPr>
              <w:t>)</w:t>
            </w:r>
          </w:p>
        </w:tc>
        <w:tc>
          <w:tcPr>
            <w:tcW w:w="1409" w:type="dxa"/>
            <w:vAlign w:val="center"/>
          </w:tcPr>
          <w:p w14:paraId="63C48F18" w14:textId="77777777" w:rsidR="0056175E" w:rsidRPr="00401070" w:rsidRDefault="0056175E" w:rsidP="0056175E">
            <w:pPr>
              <w:jc w:val="center"/>
              <w:rPr>
                <w:rFonts w:ascii="Times New Roman" w:hAnsi="Times New Roman"/>
                <w:sz w:val="24"/>
                <w:szCs w:val="24"/>
                <w:lang w:val="en-US"/>
              </w:rPr>
            </w:pPr>
            <w:r w:rsidRPr="00401070">
              <w:rPr>
                <w:rFonts w:ascii="Times New Roman" w:hAnsi="Times New Roman"/>
                <w:sz w:val="24"/>
                <w:szCs w:val="24"/>
                <w:lang w:val="en-US"/>
              </w:rPr>
              <w:t>d (x</w:t>
            </w:r>
            <w:r w:rsidRPr="00FE1057">
              <w:rPr>
                <w:rFonts w:ascii="Times New Roman" w:hAnsi="Times New Roman"/>
                <w:sz w:val="24"/>
                <w:szCs w:val="24"/>
                <w:vertAlign w:val="subscript"/>
                <w:lang w:val="en-US"/>
              </w:rPr>
              <w:t>2</w:t>
            </w:r>
            <w:r w:rsidRPr="00401070">
              <w:rPr>
                <w:rFonts w:ascii="Times New Roman" w:hAnsi="Times New Roman"/>
                <w:sz w:val="24"/>
                <w:szCs w:val="24"/>
                <w:lang w:val="en-US"/>
              </w:rPr>
              <w:t>)</w:t>
            </w:r>
          </w:p>
        </w:tc>
        <w:tc>
          <w:tcPr>
            <w:tcW w:w="1670" w:type="dxa"/>
            <w:vAlign w:val="center"/>
          </w:tcPr>
          <w:p w14:paraId="06B27526" w14:textId="77777777" w:rsidR="0056175E" w:rsidRPr="00401070" w:rsidRDefault="0056175E" w:rsidP="0056175E">
            <w:pPr>
              <w:jc w:val="center"/>
              <w:rPr>
                <w:rFonts w:ascii="Times New Roman" w:hAnsi="Times New Roman"/>
                <w:sz w:val="24"/>
                <w:szCs w:val="24"/>
                <w:lang w:val="en-US"/>
              </w:rPr>
            </w:pPr>
            <w:r w:rsidRPr="00401070">
              <w:rPr>
                <w:rFonts w:ascii="Times New Roman" w:hAnsi="Times New Roman"/>
                <w:sz w:val="24"/>
                <w:szCs w:val="24"/>
                <w:lang w:val="en-US"/>
              </w:rPr>
              <w:t>Pd (x</w:t>
            </w:r>
            <w:r w:rsidRPr="00FE1057">
              <w:rPr>
                <w:rFonts w:ascii="Times New Roman" w:hAnsi="Times New Roman"/>
                <w:sz w:val="24"/>
                <w:szCs w:val="24"/>
                <w:vertAlign w:val="subscript"/>
                <w:lang w:val="en-US"/>
              </w:rPr>
              <w:t>1</w:t>
            </w:r>
            <w:r>
              <w:rPr>
                <w:rFonts w:ascii="Times New Roman" w:hAnsi="Times New Roman"/>
                <w:sz w:val="24"/>
                <w:szCs w:val="24"/>
                <w:lang w:val="en-US"/>
              </w:rPr>
              <w:t>*x</w:t>
            </w:r>
            <w:r w:rsidRPr="00FE1057">
              <w:rPr>
                <w:rFonts w:ascii="Times New Roman" w:hAnsi="Times New Roman"/>
                <w:sz w:val="24"/>
                <w:szCs w:val="24"/>
                <w:vertAlign w:val="subscript"/>
                <w:lang w:val="en-US"/>
              </w:rPr>
              <w:t>2</w:t>
            </w:r>
            <w:r w:rsidRPr="00401070">
              <w:rPr>
                <w:rFonts w:ascii="Times New Roman" w:hAnsi="Times New Roman"/>
                <w:sz w:val="24"/>
                <w:szCs w:val="24"/>
                <w:lang w:val="en-US"/>
              </w:rPr>
              <w:t>)</w:t>
            </w:r>
          </w:p>
        </w:tc>
        <w:tc>
          <w:tcPr>
            <w:tcW w:w="1220" w:type="dxa"/>
            <w:vAlign w:val="center"/>
          </w:tcPr>
          <w:p w14:paraId="0744D5BA" w14:textId="77777777" w:rsidR="0056175E" w:rsidRPr="00401070" w:rsidRDefault="0056175E" w:rsidP="0056175E">
            <w:pPr>
              <w:jc w:val="center"/>
              <w:rPr>
                <w:rFonts w:ascii="Times New Roman" w:hAnsi="Times New Roman"/>
                <w:sz w:val="24"/>
                <w:szCs w:val="24"/>
              </w:rPr>
            </w:pPr>
          </w:p>
        </w:tc>
        <w:tc>
          <w:tcPr>
            <w:tcW w:w="1803" w:type="dxa"/>
            <w:vAlign w:val="center"/>
          </w:tcPr>
          <w:p w14:paraId="76C7E668" w14:textId="77777777" w:rsidR="0056175E" w:rsidRPr="00401070" w:rsidRDefault="0056175E" w:rsidP="0056175E">
            <w:pPr>
              <w:jc w:val="center"/>
              <w:rPr>
                <w:rFonts w:ascii="Times New Roman" w:hAnsi="Times New Roman"/>
                <w:sz w:val="24"/>
                <w:szCs w:val="24"/>
              </w:rPr>
            </w:pPr>
          </w:p>
        </w:tc>
      </w:tr>
      <w:tr w:rsidR="0056175E" w:rsidRPr="00401070" w14:paraId="0882AD91" w14:textId="77777777" w:rsidTr="007D7B75">
        <w:trPr>
          <w:trHeight w:val="288"/>
          <w:jc w:val="center"/>
        </w:trPr>
        <w:tc>
          <w:tcPr>
            <w:tcW w:w="1518" w:type="dxa"/>
            <w:vAlign w:val="center"/>
          </w:tcPr>
          <w:p w14:paraId="22E4BE32"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103" w:type="dxa"/>
            <w:vAlign w:val="center"/>
          </w:tcPr>
          <w:p w14:paraId="3C615B02"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10,4</w:t>
            </w:r>
          </w:p>
        </w:tc>
        <w:tc>
          <w:tcPr>
            <w:tcW w:w="1409" w:type="dxa"/>
            <w:vAlign w:val="center"/>
          </w:tcPr>
          <w:p w14:paraId="7DED2334"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670" w:type="dxa"/>
            <w:vAlign w:val="center"/>
          </w:tcPr>
          <w:p w14:paraId="0D6C8D09"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20,8</w:t>
            </w:r>
          </w:p>
        </w:tc>
        <w:tc>
          <w:tcPr>
            <w:tcW w:w="1220" w:type="dxa"/>
            <w:vAlign w:val="center"/>
          </w:tcPr>
          <w:p w14:paraId="186B5196"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0</w:t>
            </w:r>
          </w:p>
        </w:tc>
        <w:tc>
          <w:tcPr>
            <w:tcW w:w="1803" w:type="dxa"/>
            <w:vAlign w:val="center"/>
          </w:tcPr>
          <w:p w14:paraId="6825AD9F"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0</w:t>
            </w:r>
          </w:p>
        </w:tc>
      </w:tr>
      <w:tr w:rsidR="0056175E" w:rsidRPr="00401070" w14:paraId="4305FE0D" w14:textId="77777777" w:rsidTr="007D7B75">
        <w:trPr>
          <w:trHeight w:val="288"/>
          <w:jc w:val="center"/>
        </w:trPr>
        <w:tc>
          <w:tcPr>
            <w:tcW w:w="1518" w:type="dxa"/>
            <w:vAlign w:val="center"/>
          </w:tcPr>
          <w:p w14:paraId="1849505F" w14:textId="77777777" w:rsidR="0056175E" w:rsidRPr="00401070" w:rsidRDefault="0056175E" w:rsidP="0056175E">
            <w:pPr>
              <w:jc w:val="center"/>
              <w:rPr>
                <w:rFonts w:ascii="Times New Roman" w:hAnsi="Times New Roman"/>
                <w:sz w:val="24"/>
                <w:szCs w:val="24"/>
                <w:lang w:val="kk-KZ"/>
              </w:rPr>
            </w:pPr>
          </w:p>
        </w:tc>
        <w:tc>
          <w:tcPr>
            <w:tcW w:w="1103" w:type="dxa"/>
            <w:vAlign w:val="center"/>
          </w:tcPr>
          <w:p w14:paraId="4F9D04EF"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15,2</w:t>
            </w:r>
          </w:p>
        </w:tc>
        <w:tc>
          <w:tcPr>
            <w:tcW w:w="1409" w:type="dxa"/>
            <w:vAlign w:val="center"/>
          </w:tcPr>
          <w:p w14:paraId="55D3160C"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670" w:type="dxa"/>
            <w:vAlign w:val="center"/>
          </w:tcPr>
          <w:p w14:paraId="1E01A04E"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30,4</w:t>
            </w:r>
          </w:p>
        </w:tc>
        <w:tc>
          <w:tcPr>
            <w:tcW w:w="1220" w:type="dxa"/>
            <w:vAlign w:val="center"/>
          </w:tcPr>
          <w:p w14:paraId="3F6F90ED"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3</w:t>
            </w:r>
          </w:p>
        </w:tc>
        <w:tc>
          <w:tcPr>
            <w:tcW w:w="1803" w:type="dxa"/>
            <w:vAlign w:val="center"/>
          </w:tcPr>
          <w:p w14:paraId="36179D9A"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3</w:t>
            </w:r>
          </w:p>
        </w:tc>
      </w:tr>
      <w:tr w:rsidR="0056175E" w:rsidRPr="00401070" w14:paraId="3705F896" w14:textId="77777777" w:rsidTr="007D7B75">
        <w:trPr>
          <w:trHeight w:val="270"/>
          <w:jc w:val="center"/>
        </w:trPr>
        <w:tc>
          <w:tcPr>
            <w:tcW w:w="1518" w:type="dxa"/>
            <w:vAlign w:val="center"/>
          </w:tcPr>
          <w:p w14:paraId="57F02225" w14:textId="77777777" w:rsidR="0056175E" w:rsidRPr="00401070" w:rsidRDefault="0056175E" w:rsidP="0056175E">
            <w:pPr>
              <w:jc w:val="center"/>
              <w:rPr>
                <w:rFonts w:ascii="Times New Roman" w:hAnsi="Times New Roman"/>
                <w:sz w:val="24"/>
                <w:szCs w:val="24"/>
              </w:rPr>
            </w:pPr>
          </w:p>
        </w:tc>
        <w:tc>
          <w:tcPr>
            <w:tcW w:w="1103" w:type="dxa"/>
            <w:vAlign w:val="center"/>
          </w:tcPr>
          <w:p w14:paraId="325AD516"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21,2</w:t>
            </w:r>
          </w:p>
        </w:tc>
        <w:tc>
          <w:tcPr>
            <w:tcW w:w="1409" w:type="dxa"/>
            <w:vAlign w:val="center"/>
          </w:tcPr>
          <w:p w14:paraId="61AD7931"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670" w:type="dxa"/>
            <w:vAlign w:val="center"/>
          </w:tcPr>
          <w:p w14:paraId="570F4296"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42,4</w:t>
            </w:r>
          </w:p>
        </w:tc>
        <w:tc>
          <w:tcPr>
            <w:tcW w:w="1220" w:type="dxa"/>
            <w:vAlign w:val="center"/>
          </w:tcPr>
          <w:p w14:paraId="7F7A6302"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803" w:type="dxa"/>
            <w:vAlign w:val="center"/>
          </w:tcPr>
          <w:p w14:paraId="153540DC"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5</w:t>
            </w:r>
          </w:p>
        </w:tc>
      </w:tr>
      <w:tr w:rsidR="0056175E" w:rsidRPr="00401070" w14:paraId="5B78B09B" w14:textId="77777777" w:rsidTr="007D7B75">
        <w:trPr>
          <w:trHeight w:val="288"/>
          <w:jc w:val="center"/>
        </w:trPr>
        <w:tc>
          <w:tcPr>
            <w:tcW w:w="1518" w:type="dxa"/>
            <w:vAlign w:val="center"/>
          </w:tcPr>
          <w:p w14:paraId="7B1E62F6" w14:textId="77777777" w:rsidR="0056175E" w:rsidRPr="00401070" w:rsidRDefault="0056175E" w:rsidP="0056175E">
            <w:pPr>
              <w:jc w:val="center"/>
              <w:rPr>
                <w:rFonts w:ascii="Times New Roman" w:hAnsi="Times New Roman"/>
                <w:sz w:val="24"/>
                <w:szCs w:val="24"/>
              </w:rPr>
            </w:pPr>
          </w:p>
        </w:tc>
        <w:tc>
          <w:tcPr>
            <w:tcW w:w="1103" w:type="dxa"/>
            <w:vAlign w:val="center"/>
          </w:tcPr>
          <w:p w14:paraId="57C77AB7"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25,5</w:t>
            </w:r>
          </w:p>
        </w:tc>
        <w:tc>
          <w:tcPr>
            <w:tcW w:w="1409" w:type="dxa"/>
            <w:vAlign w:val="center"/>
          </w:tcPr>
          <w:p w14:paraId="1ABBA85B"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670" w:type="dxa"/>
            <w:vAlign w:val="center"/>
          </w:tcPr>
          <w:p w14:paraId="2C3677C9"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51</w:t>
            </w:r>
          </w:p>
        </w:tc>
        <w:tc>
          <w:tcPr>
            <w:tcW w:w="1220" w:type="dxa"/>
            <w:vAlign w:val="center"/>
          </w:tcPr>
          <w:p w14:paraId="409E33DC"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5</w:t>
            </w:r>
          </w:p>
        </w:tc>
        <w:tc>
          <w:tcPr>
            <w:tcW w:w="1803" w:type="dxa"/>
            <w:vAlign w:val="center"/>
          </w:tcPr>
          <w:p w14:paraId="10385099"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7</w:t>
            </w:r>
          </w:p>
        </w:tc>
      </w:tr>
      <w:tr w:rsidR="0056175E" w:rsidRPr="00401070" w14:paraId="33E2B0FD" w14:textId="77777777" w:rsidTr="007D7B75">
        <w:trPr>
          <w:trHeight w:val="288"/>
          <w:jc w:val="center"/>
        </w:trPr>
        <w:tc>
          <w:tcPr>
            <w:tcW w:w="1518" w:type="dxa"/>
            <w:vAlign w:val="center"/>
          </w:tcPr>
          <w:p w14:paraId="401C1EE6" w14:textId="77777777" w:rsidR="0056175E" w:rsidRPr="00401070" w:rsidRDefault="0056175E" w:rsidP="0056175E">
            <w:pPr>
              <w:jc w:val="center"/>
              <w:rPr>
                <w:rFonts w:ascii="Times New Roman" w:hAnsi="Times New Roman"/>
                <w:sz w:val="24"/>
                <w:szCs w:val="24"/>
              </w:rPr>
            </w:pPr>
          </w:p>
        </w:tc>
        <w:tc>
          <w:tcPr>
            <w:tcW w:w="1103" w:type="dxa"/>
            <w:vAlign w:val="center"/>
          </w:tcPr>
          <w:p w14:paraId="11DA294F"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31,3</w:t>
            </w:r>
          </w:p>
        </w:tc>
        <w:tc>
          <w:tcPr>
            <w:tcW w:w="1409" w:type="dxa"/>
            <w:vAlign w:val="center"/>
          </w:tcPr>
          <w:p w14:paraId="796F87AC"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670" w:type="dxa"/>
            <w:vAlign w:val="center"/>
          </w:tcPr>
          <w:p w14:paraId="46B4D8BB"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62,6</w:t>
            </w:r>
          </w:p>
        </w:tc>
        <w:tc>
          <w:tcPr>
            <w:tcW w:w="1220" w:type="dxa"/>
            <w:vAlign w:val="center"/>
          </w:tcPr>
          <w:p w14:paraId="22EB5288"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6</w:t>
            </w:r>
          </w:p>
        </w:tc>
        <w:tc>
          <w:tcPr>
            <w:tcW w:w="1803" w:type="dxa"/>
            <w:vAlign w:val="center"/>
          </w:tcPr>
          <w:p w14:paraId="38C9E1A8"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12</w:t>
            </w:r>
          </w:p>
        </w:tc>
      </w:tr>
      <w:tr w:rsidR="0056175E" w:rsidRPr="00401070" w14:paraId="590DD713" w14:textId="77777777" w:rsidTr="007D7B75">
        <w:trPr>
          <w:trHeight w:val="270"/>
          <w:jc w:val="center"/>
        </w:trPr>
        <w:tc>
          <w:tcPr>
            <w:tcW w:w="1518" w:type="dxa"/>
            <w:vAlign w:val="center"/>
          </w:tcPr>
          <w:p w14:paraId="1AACB447" w14:textId="77777777" w:rsidR="0056175E" w:rsidRPr="00401070" w:rsidRDefault="0056175E" w:rsidP="0056175E">
            <w:pPr>
              <w:jc w:val="center"/>
              <w:rPr>
                <w:rFonts w:ascii="Times New Roman" w:hAnsi="Times New Roman"/>
                <w:sz w:val="24"/>
                <w:szCs w:val="24"/>
              </w:rPr>
            </w:pPr>
          </w:p>
        </w:tc>
        <w:tc>
          <w:tcPr>
            <w:tcW w:w="1103" w:type="dxa"/>
            <w:vAlign w:val="center"/>
          </w:tcPr>
          <w:p w14:paraId="6E8CBD84"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35,8</w:t>
            </w:r>
          </w:p>
        </w:tc>
        <w:tc>
          <w:tcPr>
            <w:tcW w:w="1409" w:type="dxa"/>
            <w:vAlign w:val="center"/>
          </w:tcPr>
          <w:p w14:paraId="284F53DC"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670" w:type="dxa"/>
            <w:vAlign w:val="center"/>
          </w:tcPr>
          <w:p w14:paraId="0650EFC6"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71,6</w:t>
            </w:r>
          </w:p>
        </w:tc>
        <w:tc>
          <w:tcPr>
            <w:tcW w:w="1220" w:type="dxa"/>
            <w:vAlign w:val="center"/>
          </w:tcPr>
          <w:p w14:paraId="6A0B3207"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8</w:t>
            </w:r>
          </w:p>
        </w:tc>
        <w:tc>
          <w:tcPr>
            <w:tcW w:w="1803" w:type="dxa"/>
            <w:vAlign w:val="center"/>
          </w:tcPr>
          <w:p w14:paraId="4A8B3219"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14</w:t>
            </w:r>
          </w:p>
        </w:tc>
      </w:tr>
      <w:tr w:rsidR="0056175E" w:rsidRPr="00401070" w14:paraId="7D34E153" w14:textId="77777777" w:rsidTr="007D7B75">
        <w:trPr>
          <w:trHeight w:val="288"/>
          <w:jc w:val="center"/>
        </w:trPr>
        <w:tc>
          <w:tcPr>
            <w:tcW w:w="1518" w:type="dxa"/>
            <w:vAlign w:val="center"/>
          </w:tcPr>
          <w:p w14:paraId="0300E69F" w14:textId="77777777" w:rsidR="0056175E" w:rsidRPr="00401070" w:rsidRDefault="0056175E" w:rsidP="0056175E">
            <w:pPr>
              <w:jc w:val="center"/>
              <w:rPr>
                <w:rFonts w:ascii="Times New Roman" w:hAnsi="Times New Roman"/>
                <w:sz w:val="24"/>
                <w:szCs w:val="24"/>
              </w:rPr>
            </w:pPr>
          </w:p>
        </w:tc>
        <w:tc>
          <w:tcPr>
            <w:tcW w:w="1103" w:type="dxa"/>
            <w:vAlign w:val="center"/>
          </w:tcPr>
          <w:p w14:paraId="549C18C2"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41,7</w:t>
            </w:r>
          </w:p>
        </w:tc>
        <w:tc>
          <w:tcPr>
            <w:tcW w:w="1409" w:type="dxa"/>
            <w:vAlign w:val="center"/>
          </w:tcPr>
          <w:p w14:paraId="036EB0C3"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670" w:type="dxa"/>
            <w:vAlign w:val="center"/>
          </w:tcPr>
          <w:p w14:paraId="487FCAA2"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83,4</w:t>
            </w:r>
          </w:p>
        </w:tc>
        <w:tc>
          <w:tcPr>
            <w:tcW w:w="1220" w:type="dxa"/>
            <w:vAlign w:val="center"/>
          </w:tcPr>
          <w:p w14:paraId="698D7F9E" w14:textId="77777777" w:rsidR="0056175E" w:rsidRPr="00482890" w:rsidRDefault="0056175E" w:rsidP="0056175E">
            <w:pPr>
              <w:jc w:val="center"/>
              <w:rPr>
                <w:rFonts w:ascii="Times New Roman" w:hAnsi="Times New Roman"/>
                <w:sz w:val="24"/>
                <w:szCs w:val="24"/>
                <w:lang w:val="en-US"/>
              </w:rPr>
            </w:pPr>
            <w:r w:rsidRPr="00401070">
              <w:rPr>
                <w:rFonts w:ascii="Times New Roman" w:hAnsi="Times New Roman"/>
                <w:sz w:val="24"/>
                <w:szCs w:val="24"/>
                <w:lang w:val="kk-KZ"/>
              </w:rPr>
              <w:t>1</w:t>
            </w:r>
            <w:r>
              <w:rPr>
                <w:rFonts w:ascii="Times New Roman" w:hAnsi="Times New Roman"/>
                <w:sz w:val="24"/>
                <w:szCs w:val="24"/>
                <w:lang w:val="en-US"/>
              </w:rPr>
              <w:t>0</w:t>
            </w:r>
          </w:p>
        </w:tc>
        <w:tc>
          <w:tcPr>
            <w:tcW w:w="1803" w:type="dxa"/>
            <w:vAlign w:val="center"/>
          </w:tcPr>
          <w:p w14:paraId="7465B746"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13</w:t>
            </w:r>
          </w:p>
        </w:tc>
      </w:tr>
      <w:tr w:rsidR="0056175E" w:rsidRPr="00401070" w14:paraId="5D4AE816" w14:textId="77777777" w:rsidTr="007D7B75">
        <w:trPr>
          <w:trHeight w:val="288"/>
          <w:jc w:val="center"/>
        </w:trPr>
        <w:tc>
          <w:tcPr>
            <w:tcW w:w="1518" w:type="dxa"/>
            <w:vAlign w:val="center"/>
          </w:tcPr>
          <w:p w14:paraId="70B538BE" w14:textId="77777777" w:rsidR="0056175E" w:rsidRPr="00401070" w:rsidRDefault="0056175E" w:rsidP="0056175E">
            <w:pPr>
              <w:jc w:val="center"/>
              <w:rPr>
                <w:rFonts w:ascii="Times New Roman" w:hAnsi="Times New Roman"/>
                <w:sz w:val="24"/>
                <w:szCs w:val="24"/>
              </w:rPr>
            </w:pPr>
          </w:p>
        </w:tc>
        <w:tc>
          <w:tcPr>
            <w:tcW w:w="1103" w:type="dxa"/>
            <w:vAlign w:val="center"/>
          </w:tcPr>
          <w:p w14:paraId="734EBA25"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45,5</w:t>
            </w:r>
          </w:p>
        </w:tc>
        <w:tc>
          <w:tcPr>
            <w:tcW w:w="1409" w:type="dxa"/>
            <w:vAlign w:val="center"/>
          </w:tcPr>
          <w:p w14:paraId="2E4817A7"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670" w:type="dxa"/>
            <w:vAlign w:val="center"/>
          </w:tcPr>
          <w:p w14:paraId="1EC01F09"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91</w:t>
            </w:r>
          </w:p>
        </w:tc>
        <w:tc>
          <w:tcPr>
            <w:tcW w:w="1220" w:type="dxa"/>
            <w:vAlign w:val="center"/>
          </w:tcPr>
          <w:p w14:paraId="4B736D0B"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11</w:t>
            </w:r>
          </w:p>
        </w:tc>
        <w:tc>
          <w:tcPr>
            <w:tcW w:w="1803" w:type="dxa"/>
            <w:vAlign w:val="center"/>
          </w:tcPr>
          <w:p w14:paraId="262B117E"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12</w:t>
            </w:r>
          </w:p>
        </w:tc>
      </w:tr>
      <w:tr w:rsidR="0056175E" w:rsidRPr="00401070" w14:paraId="083C4B08" w14:textId="77777777" w:rsidTr="007D7B75">
        <w:trPr>
          <w:trHeight w:val="288"/>
          <w:jc w:val="center"/>
        </w:trPr>
        <w:tc>
          <w:tcPr>
            <w:tcW w:w="1518" w:type="dxa"/>
            <w:vAlign w:val="center"/>
          </w:tcPr>
          <w:p w14:paraId="1DB6819D" w14:textId="77777777" w:rsidR="0056175E" w:rsidRPr="00401070" w:rsidRDefault="0056175E" w:rsidP="0056175E">
            <w:pPr>
              <w:jc w:val="center"/>
              <w:rPr>
                <w:rFonts w:ascii="Times New Roman" w:hAnsi="Times New Roman"/>
                <w:sz w:val="24"/>
                <w:szCs w:val="24"/>
              </w:rPr>
            </w:pPr>
          </w:p>
        </w:tc>
        <w:tc>
          <w:tcPr>
            <w:tcW w:w="1103" w:type="dxa"/>
            <w:vAlign w:val="center"/>
          </w:tcPr>
          <w:p w14:paraId="7D9733E8"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50,6</w:t>
            </w:r>
          </w:p>
        </w:tc>
        <w:tc>
          <w:tcPr>
            <w:tcW w:w="1409" w:type="dxa"/>
            <w:vAlign w:val="center"/>
          </w:tcPr>
          <w:p w14:paraId="2CAF3D40"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670" w:type="dxa"/>
            <w:vAlign w:val="center"/>
          </w:tcPr>
          <w:p w14:paraId="59CD7E5D"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101,2</w:t>
            </w:r>
          </w:p>
        </w:tc>
        <w:tc>
          <w:tcPr>
            <w:tcW w:w="1220" w:type="dxa"/>
            <w:vAlign w:val="center"/>
          </w:tcPr>
          <w:p w14:paraId="3B75A5E1" w14:textId="77777777" w:rsidR="0056175E" w:rsidRPr="00482890" w:rsidRDefault="0056175E" w:rsidP="0056175E">
            <w:pPr>
              <w:jc w:val="center"/>
              <w:rPr>
                <w:rFonts w:ascii="Times New Roman" w:hAnsi="Times New Roman"/>
                <w:sz w:val="24"/>
                <w:szCs w:val="24"/>
                <w:lang w:val="en-US"/>
              </w:rPr>
            </w:pPr>
            <w:r w:rsidRPr="00401070">
              <w:rPr>
                <w:rFonts w:ascii="Times New Roman" w:hAnsi="Times New Roman"/>
                <w:sz w:val="24"/>
                <w:szCs w:val="24"/>
                <w:lang w:val="kk-KZ"/>
              </w:rPr>
              <w:t>1</w:t>
            </w:r>
            <w:r>
              <w:rPr>
                <w:rFonts w:ascii="Times New Roman" w:hAnsi="Times New Roman"/>
                <w:sz w:val="24"/>
                <w:szCs w:val="24"/>
                <w:lang w:val="en-US"/>
              </w:rPr>
              <w:t>0</w:t>
            </w:r>
          </w:p>
        </w:tc>
        <w:tc>
          <w:tcPr>
            <w:tcW w:w="1803" w:type="dxa"/>
            <w:vAlign w:val="center"/>
          </w:tcPr>
          <w:p w14:paraId="2B697863"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12</w:t>
            </w:r>
          </w:p>
        </w:tc>
      </w:tr>
      <w:tr w:rsidR="0056175E" w:rsidRPr="00401070" w14:paraId="133F6918" w14:textId="77777777" w:rsidTr="007D7B75">
        <w:trPr>
          <w:trHeight w:val="270"/>
          <w:jc w:val="center"/>
        </w:trPr>
        <w:tc>
          <w:tcPr>
            <w:tcW w:w="1518" w:type="dxa"/>
            <w:vAlign w:val="center"/>
          </w:tcPr>
          <w:p w14:paraId="0C1715F3" w14:textId="77777777" w:rsidR="0056175E" w:rsidRPr="00401070" w:rsidRDefault="0056175E" w:rsidP="0056175E">
            <w:pPr>
              <w:jc w:val="center"/>
              <w:rPr>
                <w:rFonts w:ascii="Times New Roman" w:hAnsi="Times New Roman"/>
                <w:sz w:val="24"/>
                <w:szCs w:val="24"/>
              </w:rPr>
            </w:pPr>
          </w:p>
        </w:tc>
        <w:tc>
          <w:tcPr>
            <w:tcW w:w="1103" w:type="dxa"/>
            <w:vAlign w:val="center"/>
          </w:tcPr>
          <w:p w14:paraId="6CB1CCEA"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55,2</w:t>
            </w:r>
          </w:p>
        </w:tc>
        <w:tc>
          <w:tcPr>
            <w:tcW w:w="1409" w:type="dxa"/>
            <w:vAlign w:val="center"/>
          </w:tcPr>
          <w:p w14:paraId="7C0F0B57"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670" w:type="dxa"/>
            <w:vAlign w:val="center"/>
          </w:tcPr>
          <w:p w14:paraId="6832FCD1"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110,4</w:t>
            </w:r>
          </w:p>
        </w:tc>
        <w:tc>
          <w:tcPr>
            <w:tcW w:w="1220" w:type="dxa"/>
            <w:vAlign w:val="center"/>
          </w:tcPr>
          <w:p w14:paraId="0719D3A4" w14:textId="77777777" w:rsidR="0056175E" w:rsidRPr="00482890" w:rsidRDefault="0056175E" w:rsidP="0056175E">
            <w:pPr>
              <w:jc w:val="center"/>
              <w:rPr>
                <w:rFonts w:ascii="Times New Roman" w:hAnsi="Times New Roman"/>
                <w:sz w:val="24"/>
                <w:szCs w:val="24"/>
                <w:lang w:val="en-US"/>
              </w:rPr>
            </w:pPr>
            <w:r w:rsidRPr="00401070">
              <w:rPr>
                <w:rFonts w:ascii="Times New Roman" w:hAnsi="Times New Roman"/>
                <w:sz w:val="24"/>
                <w:szCs w:val="24"/>
                <w:lang w:val="kk-KZ"/>
              </w:rPr>
              <w:t>1</w:t>
            </w:r>
            <w:r>
              <w:rPr>
                <w:rFonts w:ascii="Times New Roman" w:hAnsi="Times New Roman"/>
                <w:sz w:val="24"/>
                <w:szCs w:val="24"/>
                <w:lang w:val="en-US"/>
              </w:rPr>
              <w:t>0</w:t>
            </w:r>
          </w:p>
        </w:tc>
        <w:tc>
          <w:tcPr>
            <w:tcW w:w="1803" w:type="dxa"/>
            <w:vAlign w:val="center"/>
          </w:tcPr>
          <w:p w14:paraId="04D8FBC5"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13</w:t>
            </w:r>
          </w:p>
        </w:tc>
      </w:tr>
      <w:tr w:rsidR="0056175E" w:rsidRPr="00401070" w14:paraId="571EBE7B" w14:textId="77777777" w:rsidTr="007D7B75">
        <w:trPr>
          <w:trHeight w:val="288"/>
          <w:jc w:val="center"/>
        </w:trPr>
        <w:tc>
          <w:tcPr>
            <w:tcW w:w="1518" w:type="dxa"/>
            <w:vAlign w:val="center"/>
          </w:tcPr>
          <w:p w14:paraId="02AF7DDD" w14:textId="77777777" w:rsidR="0056175E" w:rsidRPr="00401070" w:rsidRDefault="0056175E" w:rsidP="0056175E">
            <w:pPr>
              <w:jc w:val="center"/>
              <w:rPr>
                <w:rFonts w:ascii="Times New Roman" w:hAnsi="Times New Roman"/>
                <w:sz w:val="24"/>
                <w:szCs w:val="24"/>
              </w:rPr>
            </w:pPr>
          </w:p>
        </w:tc>
        <w:tc>
          <w:tcPr>
            <w:tcW w:w="1103" w:type="dxa"/>
            <w:vAlign w:val="center"/>
          </w:tcPr>
          <w:p w14:paraId="217C26FB"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60,6</w:t>
            </w:r>
          </w:p>
        </w:tc>
        <w:tc>
          <w:tcPr>
            <w:tcW w:w="1409" w:type="dxa"/>
            <w:vAlign w:val="center"/>
          </w:tcPr>
          <w:p w14:paraId="32F03EA8"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670" w:type="dxa"/>
            <w:vAlign w:val="center"/>
          </w:tcPr>
          <w:p w14:paraId="45A08AD9"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121,2</w:t>
            </w:r>
          </w:p>
        </w:tc>
        <w:tc>
          <w:tcPr>
            <w:tcW w:w="1220" w:type="dxa"/>
            <w:vAlign w:val="center"/>
          </w:tcPr>
          <w:p w14:paraId="3AFB7C2D"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11</w:t>
            </w:r>
          </w:p>
        </w:tc>
        <w:tc>
          <w:tcPr>
            <w:tcW w:w="1803" w:type="dxa"/>
            <w:vAlign w:val="center"/>
          </w:tcPr>
          <w:p w14:paraId="5CD79FEA"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15</w:t>
            </w:r>
          </w:p>
        </w:tc>
      </w:tr>
      <w:tr w:rsidR="0056175E" w:rsidRPr="00401070" w14:paraId="42CAFC8B" w14:textId="77777777" w:rsidTr="007D7B75">
        <w:trPr>
          <w:trHeight w:val="288"/>
          <w:jc w:val="center"/>
        </w:trPr>
        <w:tc>
          <w:tcPr>
            <w:tcW w:w="1518" w:type="dxa"/>
            <w:vAlign w:val="center"/>
          </w:tcPr>
          <w:p w14:paraId="517E52CB" w14:textId="77777777" w:rsidR="0056175E" w:rsidRPr="00401070" w:rsidRDefault="0056175E" w:rsidP="0056175E">
            <w:pPr>
              <w:jc w:val="center"/>
              <w:rPr>
                <w:rFonts w:ascii="Times New Roman" w:hAnsi="Times New Roman"/>
                <w:sz w:val="24"/>
                <w:szCs w:val="24"/>
              </w:rPr>
            </w:pPr>
          </w:p>
        </w:tc>
        <w:tc>
          <w:tcPr>
            <w:tcW w:w="1103" w:type="dxa"/>
            <w:vAlign w:val="center"/>
          </w:tcPr>
          <w:p w14:paraId="763B14FA"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65,3</w:t>
            </w:r>
          </w:p>
        </w:tc>
        <w:tc>
          <w:tcPr>
            <w:tcW w:w="1409" w:type="dxa"/>
            <w:vAlign w:val="center"/>
          </w:tcPr>
          <w:p w14:paraId="53A0B5DA"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670" w:type="dxa"/>
            <w:vAlign w:val="center"/>
          </w:tcPr>
          <w:p w14:paraId="576D4FEC"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130,6</w:t>
            </w:r>
          </w:p>
        </w:tc>
        <w:tc>
          <w:tcPr>
            <w:tcW w:w="1220" w:type="dxa"/>
            <w:vAlign w:val="center"/>
          </w:tcPr>
          <w:p w14:paraId="17A007E0"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13</w:t>
            </w:r>
          </w:p>
        </w:tc>
        <w:tc>
          <w:tcPr>
            <w:tcW w:w="1803" w:type="dxa"/>
            <w:vAlign w:val="center"/>
          </w:tcPr>
          <w:p w14:paraId="715AC881"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12</w:t>
            </w:r>
          </w:p>
        </w:tc>
      </w:tr>
      <w:tr w:rsidR="0056175E" w:rsidRPr="00401070" w14:paraId="25FD9B46" w14:textId="77777777" w:rsidTr="007D7B75">
        <w:trPr>
          <w:trHeight w:val="270"/>
          <w:jc w:val="center"/>
        </w:trPr>
        <w:tc>
          <w:tcPr>
            <w:tcW w:w="1518" w:type="dxa"/>
            <w:vAlign w:val="center"/>
          </w:tcPr>
          <w:p w14:paraId="004727C2" w14:textId="77777777" w:rsidR="0056175E" w:rsidRPr="00401070" w:rsidRDefault="0056175E" w:rsidP="0056175E">
            <w:pPr>
              <w:jc w:val="center"/>
              <w:rPr>
                <w:rFonts w:ascii="Times New Roman" w:hAnsi="Times New Roman"/>
                <w:sz w:val="24"/>
                <w:szCs w:val="24"/>
              </w:rPr>
            </w:pPr>
          </w:p>
        </w:tc>
        <w:tc>
          <w:tcPr>
            <w:tcW w:w="1103" w:type="dxa"/>
            <w:vAlign w:val="center"/>
          </w:tcPr>
          <w:p w14:paraId="44CCE6FD"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76,1</w:t>
            </w:r>
          </w:p>
        </w:tc>
        <w:tc>
          <w:tcPr>
            <w:tcW w:w="1409" w:type="dxa"/>
            <w:vAlign w:val="center"/>
          </w:tcPr>
          <w:p w14:paraId="03C64385"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670" w:type="dxa"/>
            <w:vAlign w:val="center"/>
          </w:tcPr>
          <w:p w14:paraId="6818EB61"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152,2</w:t>
            </w:r>
          </w:p>
        </w:tc>
        <w:tc>
          <w:tcPr>
            <w:tcW w:w="1220" w:type="dxa"/>
            <w:vAlign w:val="center"/>
          </w:tcPr>
          <w:p w14:paraId="1F0ACC92"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13</w:t>
            </w:r>
          </w:p>
        </w:tc>
        <w:tc>
          <w:tcPr>
            <w:tcW w:w="1803" w:type="dxa"/>
            <w:vAlign w:val="center"/>
          </w:tcPr>
          <w:p w14:paraId="7C56B8D4"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12</w:t>
            </w:r>
          </w:p>
        </w:tc>
      </w:tr>
      <w:tr w:rsidR="0056175E" w:rsidRPr="00401070" w14:paraId="2ABF8B28" w14:textId="77777777" w:rsidTr="007D7B75">
        <w:trPr>
          <w:trHeight w:val="288"/>
          <w:jc w:val="center"/>
        </w:trPr>
        <w:tc>
          <w:tcPr>
            <w:tcW w:w="1518" w:type="dxa"/>
            <w:vAlign w:val="center"/>
          </w:tcPr>
          <w:p w14:paraId="0D3A8275" w14:textId="77777777" w:rsidR="0056175E" w:rsidRPr="00401070" w:rsidRDefault="0056175E" w:rsidP="0056175E">
            <w:pPr>
              <w:jc w:val="center"/>
              <w:rPr>
                <w:rFonts w:ascii="Times New Roman" w:hAnsi="Times New Roman"/>
                <w:sz w:val="24"/>
                <w:szCs w:val="24"/>
              </w:rPr>
            </w:pPr>
          </w:p>
        </w:tc>
        <w:tc>
          <w:tcPr>
            <w:tcW w:w="1103" w:type="dxa"/>
            <w:vAlign w:val="center"/>
          </w:tcPr>
          <w:p w14:paraId="18AB748F"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85</w:t>
            </w:r>
          </w:p>
        </w:tc>
        <w:tc>
          <w:tcPr>
            <w:tcW w:w="1409" w:type="dxa"/>
            <w:vAlign w:val="center"/>
          </w:tcPr>
          <w:p w14:paraId="04A35251"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670" w:type="dxa"/>
            <w:vAlign w:val="center"/>
          </w:tcPr>
          <w:p w14:paraId="0899A207"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170</w:t>
            </w:r>
          </w:p>
        </w:tc>
        <w:tc>
          <w:tcPr>
            <w:tcW w:w="1220" w:type="dxa"/>
            <w:vAlign w:val="center"/>
          </w:tcPr>
          <w:p w14:paraId="08E9ADA7"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14</w:t>
            </w:r>
          </w:p>
        </w:tc>
        <w:tc>
          <w:tcPr>
            <w:tcW w:w="1803" w:type="dxa"/>
            <w:vAlign w:val="center"/>
          </w:tcPr>
          <w:p w14:paraId="07B7A19C"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14</w:t>
            </w:r>
          </w:p>
        </w:tc>
      </w:tr>
      <w:tr w:rsidR="0056175E" w:rsidRPr="00401070" w14:paraId="2D8BC5AD" w14:textId="77777777" w:rsidTr="007D7B75">
        <w:trPr>
          <w:trHeight w:val="288"/>
          <w:jc w:val="center"/>
        </w:trPr>
        <w:tc>
          <w:tcPr>
            <w:tcW w:w="1518" w:type="dxa"/>
            <w:vAlign w:val="center"/>
          </w:tcPr>
          <w:p w14:paraId="114A3AD3" w14:textId="77777777" w:rsidR="0056175E" w:rsidRPr="00401070" w:rsidRDefault="0056175E" w:rsidP="0056175E">
            <w:pPr>
              <w:jc w:val="center"/>
              <w:rPr>
                <w:rFonts w:ascii="Times New Roman" w:hAnsi="Times New Roman"/>
                <w:sz w:val="24"/>
                <w:szCs w:val="24"/>
              </w:rPr>
            </w:pPr>
          </w:p>
        </w:tc>
        <w:tc>
          <w:tcPr>
            <w:tcW w:w="1103" w:type="dxa"/>
            <w:vAlign w:val="center"/>
          </w:tcPr>
          <w:p w14:paraId="67BF7A74"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98</w:t>
            </w:r>
          </w:p>
        </w:tc>
        <w:tc>
          <w:tcPr>
            <w:tcW w:w="1409" w:type="dxa"/>
            <w:vAlign w:val="center"/>
          </w:tcPr>
          <w:p w14:paraId="37C9B11F"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670" w:type="dxa"/>
            <w:vAlign w:val="center"/>
          </w:tcPr>
          <w:p w14:paraId="4F9CCB33"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196</w:t>
            </w:r>
          </w:p>
        </w:tc>
        <w:tc>
          <w:tcPr>
            <w:tcW w:w="1220" w:type="dxa"/>
            <w:vAlign w:val="center"/>
          </w:tcPr>
          <w:p w14:paraId="4D2C54AB"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15</w:t>
            </w:r>
          </w:p>
        </w:tc>
        <w:tc>
          <w:tcPr>
            <w:tcW w:w="1803" w:type="dxa"/>
            <w:vAlign w:val="center"/>
          </w:tcPr>
          <w:p w14:paraId="38B9089A"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17</w:t>
            </w:r>
          </w:p>
        </w:tc>
      </w:tr>
      <w:tr w:rsidR="0056175E" w:rsidRPr="00401070" w14:paraId="48BA634C" w14:textId="77777777" w:rsidTr="007D7B75">
        <w:trPr>
          <w:trHeight w:val="270"/>
          <w:jc w:val="center"/>
        </w:trPr>
        <w:tc>
          <w:tcPr>
            <w:tcW w:w="1518" w:type="dxa"/>
            <w:vAlign w:val="center"/>
          </w:tcPr>
          <w:p w14:paraId="662B4D7F" w14:textId="77777777" w:rsidR="0056175E" w:rsidRPr="00401070" w:rsidRDefault="0056175E" w:rsidP="0056175E">
            <w:pPr>
              <w:jc w:val="center"/>
              <w:rPr>
                <w:rFonts w:ascii="Times New Roman" w:hAnsi="Times New Roman"/>
                <w:sz w:val="24"/>
                <w:szCs w:val="24"/>
              </w:rPr>
            </w:pPr>
          </w:p>
        </w:tc>
        <w:tc>
          <w:tcPr>
            <w:tcW w:w="1103" w:type="dxa"/>
            <w:vAlign w:val="center"/>
          </w:tcPr>
          <w:p w14:paraId="2648DE33"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105</w:t>
            </w:r>
          </w:p>
        </w:tc>
        <w:tc>
          <w:tcPr>
            <w:tcW w:w="1409" w:type="dxa"/>
            <w:vAlign w:val="center"/>
          </w:tcPr>
          <w:p w14:paraId="548114EE"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670" w:type="dxa"/>
            <w:vAlign w:val="center"/>
          </w:tcPr>
          <w:p w14:paraId="770CD675"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210</w:t>
            </w:r>
          </w:p>
        </w:tc>
        <w:tc>
          <w:tcPr>
            <w:tcW w:w="1220" w:type="dxa"/>
            <w:vAlign w:val="center"/>
          </w:tcPr>
          <w:p w14:paraId="428C4B34"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1</w:t>
            </w:r>
            <w:r w:rsidRPr="00401070">
              <w:rPr>
                <w:rFonts w:ascii="Times New Roman" w:hAnsi="Times New Roman"/>
                <w:sz w:val="24"/>
                <w:szCs w:val="24"/>
                <w:lang w:val="kk-KZ"/>
              </w:rPr>
              <w:t>8</w:t>
            </w:r>
          </w:p>
        </w:tc>
        <w:tc>
          <w:tcPr>
            <w:tcW w:w="1803" w:type="dxa"/>
            <w:vAlign w:val="center"/>
          </w:tcPr>
          <w:p w14:paraId="1B2DD7BE" w14:textId="77777777" w:rsidR="0056175E" w:rsidRPr="00482890" w:rsidRDefault="0056175E" w:rsidP="0056175E">
            <w:pPr>
              <w:jc w:val="center"/>
              <w:rPr>
                <w:rFonts w:ascii="Times New Roman" w:hAnsi="Times New Roman"/>
                <w:sz w:val="24"/>
                <w:szCs w:val="24"/>
                <w:lang w:val="en-US"/>
              </w:rPr>
            </w:pPr>
            <w:r>
              <w:rPr>
                <w:rFonts w:ascii="Times New Roman" w:hAnsi="Times New Roman"/>
                <w:sz w:val="24"/>
                <w:szCs w:val="24"/>
                <w:lang w:val="kk-KZ"/>
              </w:rPr>
              <w:t>1</w:t>
            </w:r>
            <w:r>
              <w:rPr>
                <w:rFonts w:ascii="Times New Roman" w:hAnsi="Times New Roman"/>
                <w:sz w:val="24"/>
                <w:szCs w:val="24"/>
                <w:lang w:val="en-US"/>
              </w:rPr>
              <w:t>7</w:t>
            </w:r>
          </w:p>
        </w:tc>
      </w:tr>
      <w:tr w:rsidR="0056175E" w:rsidRPr="00401070" w14:paraId="318CF929" w14:textId="77777777" w:rsidTr="007D7B75">
        <w:trPr>
          <w:trHeight w:val="127"/>
          <w:jc w:val="center"/>
        </w:trPr>
        <w:tc>
          <w:tcPr>
            <w:tcW w:w="1518" w:type="dxa"/>
            <w:vAlign w:val="center"/>
          </w:tcPr>
          <w:p w14:paraId="31803B31" w14:textId="77777777" w:rsidR="0056175E" w:rsidRPr="00401070" w:rsidRDefault="0056175E" w:rsidP="0056175E">
            <w:pPr>
              <w:jc w:val="center"/>
              <w:rPr>
                <w:rFonts w:ascii="Times New Roman" w:hAnsi="Times New Roman"/>
                <w:sz w:val="24"/>
                <w:szCs w:val="24"/>
              </w:rPr>
            </w:pPr>
          </w:p>
        </w:tc>
        <w:tc>
          <w:tcPr>
            <w:tcW w:w="1103" w:type="dxa"/>
            <w:vAlign w:val="center"/>
          </w:tcPr>
          <w:p w14:paraId="1F6BA5D0"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110</w:t>
            </w:r>
          </w:p>
        </w:tc>
        <w:tc>
          <w:tcPr>
            <w:tcW w:w="1409" w:type="dxa"/>
            <w:vAlign w:val="center"/>
          </w:tcPr>
          <w:p w14:paraId="7FC4DC53"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670" w:type="dxa"/>
            <w:vAlign w:val="center"/>
          </w:tcPr>
          <w:p w14:paraId="3E454C18"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220</w:t>
            </w:r>
          </w:p>
        </w:tc>
        <w:tc>
          <w:tcPr>
            <w:tcW w:w="1220" w:type="dxa"/>
            <w:vAlign w:val="center"/>
          </w:tcPr>
          <w:p w14:paraId="03851CF3" w14:textId="77777777" w:rsidR="0056175E" w:rsidRPr="00482890" w:rsidRDefault="0056175E" w:rsidP="0056175E">
            <w:pPr>
              <w:jc w:val="center"/>
              <w:rPr>
                <w:rFonts w:ascii="Times New Roman" w:hAnsi="Times New Roman"/>
                <w:sz w:val="24"/>
                <w:szCs w:val="24"/>
                <w:lang w:val="en-US"/>
              </w:rPr>
            </w:pPr>
            <w:r>
              <w:rPr>
                <w:rFonts w:ascii="Times New Roman" w:hAnsi="Times New Roman"/>
                <w:sz w:val="24"/>
                <w:szCs w:val="24"/>
                <w:lang w:val="en-US"/>
              </w:rPr>
              <w:t>25</w:t>
            </w:r>
          </w:p>
        </w:tc>
        <w:tc>
          <w:tcPr>
            <w:tcW w:w="1803" w:type="dxa"/>
            <w:vAlign w:val="center"/>
          </w:tcPr>
          <w:p w14:paraId="24B43CCB"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25</w:t>
            </w:r>
          </w:p>
        </w:tc>
      </w:tr>
      <w:tr w:rsidR="0056175E" w:rsidRPr="00401070" w14:paraId="6C6D9015" w14:textId="77777777" w:rsidTr="007D7B75">
        <w:trPr>
          <w:trHeight w:val="127"/>
          <w:jc w:val="center"/>
        </w:trPr>
        <w:tc>
          <w:tcPr>
            <w:tcW w:w="1518" w:type="dxa"/>
          </w:tcPr>
          <w:p w14:paraId="083F6354" w14:textId="77777777" w:rsidR="0056175E" w:rsidRPr="00401070" w:rsidRDefault="0056175E" w:rsidP="0056175E">
            <w:pPr>
              <w:jc w:val="center"/>
              <w:rPr>
                <w:rFonts w:ascii="Times New Roman" w:hAnsi="Times New Roman"/>
                <w:sz w:val="24"/>
                <w:szCs w:val="24"/>
              </w:rPr>
            </w:pPr>
          </w:p>
        </w:tc>
        <w:tc>
          <w:tcPr>
            <w:tcW w:w="1103" w:type="dxa"/>
          </w:tcPr>
          <w:p w14:paraId="02D2414C"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121,3</w:t>
            </w:r>
          </w:p>
        </w:tc>
        <w:tc>
          <w:tcPr>
            <w:tcW w:w="1409" w:type="dxa"/>
          </w:tcPr>
          <w:p w14:paraId="571FA16D"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2</w:t>
            </w:r>
          </w:p>
        </w:tc>
        <w:tc>
          <w:tcPr>
            <w:tcW w:w="1670" w:type="dxa"/>
          </w:tcPr>
          <w:p w14:paraId="7380C1DE"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142,6</w:t>
            </w:r>
          </w:p>
        </w:tc>
        <w:tc>
          <w:tcPr>
            <w:tcW w:w="1220" w:type="dxa"/>
          </w:tcPr>
          <w:p w14:paraId="2D9A4860"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27</w:t>
            </w:r>
          </w:p>
        </w:tc>
        <w:tc>
          <w:tcPr>
            <w:tcW w:w="1803" w:type="dxa"/>
          </w:tcPr>
          <w:p w14:paraId="12D765EA"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26</w:t>
            </w:r>
          </w:p>
        </w:tc>
      </w:tr>
    </w:tbl>
    <w:p w14:paraId="46AB2E7E" w14:textId="49F013CC" w:rsidR="0056175E" w:rsidRPr="00E961AB" w:rsidRDefault="00D872F3" w:rsidP="0056175E">
      <w:pPr>
        <w:spacing w:after="0" w:line="240" w:lineRule="auto"/>
        <w:rPr>
          <w:rFonts w:ascii="Times New Roman" w:hAnsi="Times New Roman"/>
          <w:b/>
          <w:sz w:val="24"/>
          <w:szCs w:val="24"/>
          <w:lang w:val="kk-KZ"/>
        </w:rPr>
      </w:pPr>
      <w:r>
        <w:rPr>
          <w:rFonts w:ascii="Times New Roman" w:hAnsi="Times New Roman"/>
          <w:noProof/>
          <w:sz w:val="24"/>
          <w:szCs w:val="24"/>
          <w:lang w:eastAsia="ru-RU"/>
        </w:rPr>
        <w:drawing>
          <wp:anchor distT="0" distB="0" distL="114300" distR="114300" simplePos="0" relativeHeight="251679744" behindDoc="0" locked="0" layoutInCell="1" allowOverlap="1" wp14:anchorId="0806BC57" wp14:editId="5E3D7520">
            <wp:simplePos x="0" y="0"/>
            <wp:positionH relativeFrom="margin">
              <wp:posOffset>1295600</wp:posOffset>
            </wp:positionH>
            <wp:positionV relativeFrom="paragraph">
              <wp:posOffset>4156510</wp:posOffset>
            </wp:positionV>
            <wp:extent cx="3412724" cy="5139856"/>
            <wp:effectExtent l="0" t="6350" r="0" b="0"/>
            <wp:wrapNone/>
            <wp:docPr id="220658363" name="Рисунок 220658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мбар 2 мм 3 опыт.jpg"/>
                    <pic:cNvPicPr/>
                  </pic:nvPicPr>
                  <pic:blipFill rotWithShape="1">
                    <a:blip r:embed="rId316" cstate="print">
                      <a:extLst>
                        <a:ext uri="{BEBA8EAE-BF5A-486C-A8C5-ECC9F3942E4B}">
                          <a14:imgProps xmlns:a14="http://schemas.microsoft.com/office/drawing/2010/main">
                            <a14:imgLayer r:embed="rId317">
                              <a14:imgEffect>
                                <a14:sharpenSoften amount="50000"/>
                              </a14:imgEffect>
                            </a14:imgLayer>
                          </a14:imgProps>
                        </a:ext>
                        <a:ext uri="{28A0092B-C50C-407E-A947-70E740481C1C}">
                          <a14:useLocalDpi xmlns:a14="http://schemas.microsoft.com/office/drawing/2010/main" val="0"/>
                        </a:ext>
                      </a:extLst>
                    </a:blip>
                    <a:srcRect l="26280" r="47360"/>
                    <a:stretch/>
                  </pic:blipFill>
                  <pic:spPr bwMode="auto">
                    <a:xfrm rot="5400000">
                      <a:off x="0" y="0"/>
                      <a:ext cx="3454293" cy="52024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175E">
        <w:rPr>
          <w:rFonts w:ascii="Times New Roman" w:hAnsi="Times New Roman"/>
          <w:b/>
          <w:sz w:val="24"/>
          <w:szCs w:val="24"/>
        </w:rPr>
        <w:t xml:space="preserve">Таблица В.22 - </w:t>
      </w:r>
      <w:r w:rsidR="0056175E" w:rsidRPr="00E961AB">
        <w:rPr>
          <w:rFonts w:ascii="Times New Roman" w:hAnsi="Times New Roman"/>
          <w:b/>
          <w:sz w:val="24"/>
          <w:szCs w:val="24"/>
          <w:lang w:val="en-US"/>
        </w:rPr>
        <w:t>d</w:t>
      </w:r>
      <w:r w:rsidR="0056175E" w:rsidRPr="000F492C">
        <w:rPr>
          <w:rFonts w:ascii="Times New Roman" w:hAnsi="Times New Roman"/>
          <w:b/>
          <w:sz w:val="24"/>
          <w:szCs w:val="24"/>
        </w:rPr>
        <w:t xml:space="preserve">= </w:t>
      </w:r>
      <w:r w:rsidR="0056175E" w:rsidRPr="00E961AB">
        <w:rPr>
          <w:rFonts w:ascii="Times New Roman" w:hAnsi="Times New Roman"/>
          <w:b/>
          <w:sz w:val="24"/>
          <w:szCs w:val="24"/>
          <w:lang w:val="kk-KZ"/>
        </w:rPr>
        <w:t>2 мм среднее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3"/>
        <w:gridCol w:w="1148"/>
        <w:gridCol w:w="1465"/>
        <w:gridCol w:w="1739"/>
        <w:gridCol w:w="1270"/>
        <w:gridCol w:w="1812"/>
      </w:tblGrid>
      <w:tr w:rsidR="0056175E" w:rsidRPr="00E961AB" w14:paraId="7F4F232F" w14:textId="77777777" w:rsidTr="007D7B75">
        <w:trPr>
          <w:trHeight w:val="138"/>
          <w:jc w:val="center"/>
        </w:trPr>
        <w:tc>
          <w:tcPr>
            <w:tcW w:w="1443" w:type="dxa"/>
            <w:vMerge w:val="restart"/>
            <w:vAlign w:val="center"/>
          </w:tcPr>
          <w:p w14:paraId="30237EE0" w14:textId="77777777" w:rsidR="0056175E" w:rsidRPr="00E961AB" w:rsidRDefault="0056175E" w:rsidP="00D872F3">
            <w:pPr>
              <w:spacing w:after="0" w:line="240" w:lineRule="auto"/>
              <w:jc w:val="center"/>
              <w:rPr>
                <w:rFonts w:ascii="Times New Roman" w:hAnsi="Times New Roman"/>
                <w:b/>
                <w:sz w:val="24"/>
                <w:szCs w:val="24"/>
              </w:rPr>
            </w:pPr>
            <w:r w:rsidRPr="00E961AB">
              <w:rPr>
                <w:rFonts w:ascii="Times New Roman" w:hAnsi="Times New Roman"/>
                <w:b/>
                <w:sz w:val="24"/>
                <w:szCs w:val="24"/>
              </w:rPr>
              <w:t>№ опыта</w:t>
            </w:r>
          </w:p>
        </w:tc>
        <w:tc>
          <w:tcPr>
            <w:tcW w:w="4352" w:type="dxa"/>
            <w:gridSpan w:val="3"/>
            <w:vAlign w:val="center"/>
          </w:tcPr>
          <w:p w14:paraId="5CC72ED1" w14:textId="77777777" w:rsidR="0056175E" w:rsidRPr="00E961AB" w:rsidRDefault="0056175E" w:rsidP="00D872F3">
            <w:pPr>
              <w:spacing w:after="0" w:line="240" w:lineRule="auto"/>
              <w:jc w:val="center"/>
              <w:rPr>
                <w:rFonts w:ascii="Times New Roman" w:hAnsi="Times New Roman"/>
                <w:b/>
                <w:sz w:val="24"/>
                <w:szCs w:val="24"/>
              </w:rPr>
            </w:pPr>
            <w:r w:rsidRPr="00E961AB">
              <w:rPr>
                <w:rFonts w:ascii="Times New Roman" w:hAnsi="Times New Roman"/>
                <w:b/>
                <w:sz w:val="24"/>
                <w:szCs w:val="24"/>
              </w:rPr>
              <w:t>Факторы и их взаимодействие</w:t>
            </w:r>
          </w:p>
        </w:tc>
        <w:tc>
          <w:tcPr>
            <w:tcW w:w="1270" w:type="dxa"/>
            <w:vMerge w:val="restart"/>
            <w:vAlign w:val="center"/>
          </w:tcPr>
          <w:p w14:paraId="605BE0CA" w14:textId="77777777" w:rsidR="0056175E" w:rsidRPr="00E961AB" w:rsidRDefault="0056175E" w:rsidP="00D872F3">
            <w:pPr>
              <w:spacing w:after="0" w:line="240" w:lineRule="auto"/>
              <w:jc w:val="center"/>
              <w:rPr>
                <w:rFonts w:ascii="Times New Roman" w:hAnsi="Times New Roman"/>
                <w:b/>
                <w:sz w:val="24"/>
                <w:szCs w:val="24"/>
                <w:lang w:val="en-US"/>
              </w:rPr>
            </w:pPr>
            <w:r>
              <w:rPr>
                <w:rFonts w:ascii="Times New Roman" w:hAnsi="Times New Roman"/>
                <w:b/>
                <w:sz w:val="24"/>
                <w:szCs w:val="24"/>
                <w:lang w:val="en-US"/>
              </w:rPr>
              <w:t>y</w:t>
            </w:r>
            <w:r w:rsidRPr="00FE1057">
              <w:rPr>
                <w:rFonts w:ascii="Times New Roman" w:hAnsi="Times New Roman"/>
                <w:b/>
                <w:sz w:val="24"/>
                <w:szCs w:val="24"/>
                <w:vertAlign w:val="subscript"/>
                <w:lang w:val="en-US"/>
              </w:rPr>
              <w:t>1</w:t>
            </w:r>
          </w:p>
        </w:tc>
        <w:tc>
          <w:tcPr>
            <w:tcW w:w="1812" w:type="dxa"/>
            <w:vMerge w:val="restart"/>
            <w:vAlign w:val="center"/>
          </w:tcPr>
          <w:p w14:paraId="3FCB8F8E" w14:textId="77777777" w:rsidR="0056175E" w:rsidRPr="00E961AB" w:rsidRDefault="0056175E" w:rsidP="00D872F3">
            <w:pPr>
              <w:spacing w:after="0" w:line="240" w:lineRule="auto"/>
              <w:jc w:val="center"/>
              <w:rPr>
                <w:rFonts w:ascii="Times New Roman" w:hAnsi="Times New Roman"/>
                <w:b/>
                <w:sz w:val="24"/>
                <w:szCs w:val="24"/>
                <w:lang w:val="en-US"/>
              </w:rPr>
            </w:pPr>
            <w:r>
              <w:rPr>
                <w:rFonts w:ascii="Times New Roman" w:hAnsi="Times New Roman"/>
                <w:b/>
                <w:sz w:val="24"/>
                <w:szCs w:val="24"/>
                <w:lang w:val="en-US"/>
              </w:rPr>
              <w:t>y</w:t>
            </w:r>
            <w:r w:rsidRPr="00FE1057">
              <w:rPr>
                <w:rFonts w:ascii="Times New Roman" w:hAnsi="Times New Roman"/>
                <w:b/>
                <w:sz w:val="24"/>
                <w:szCs w:val="24"/>
                <w:vertAlign w:val="subscript"/>
                <w:lang w:val="en-US"/>
              </w:rPr>
              <w:t>2</w:t>
            </w:r>
          </w:p>
        </w:tc>
      </w:tr>
      <w:tr w:rsidR="0056175E" w:rsidRPr="00E961AB" w14:paraId="69B0D21A" w14:textId="77777777" w:rsidTr="007D7B75">
        <w:trPr>
          <w:trHeight w:val="138"/>
          <w:jc w:val="center"/>
        </w:trPr>
        <w:tc>
          <w:tcPr>
            <w:tcW w:w="1443" w:type="dxa"/>
            <w:vMerge/>
            <w:vAlign w:val="center"/>
          </w:tcPr>
          <w:p w14:paraId="1A05B1CC"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67828BFD" w14:textId="77777777" w:rsidR="0056175E" w:rsidRPr="00E961AB" w:rsidRDefault="0056175E" w:rsidP="00D872F3">
            <w:pPr>
              <w:spacing w:after="0" w:line="240" w:lineRule="auto"/>
              <w:jc w:val="center"/>
              <w:rPr>
                <w:rFonts w:ascii="Times New Roman" w:hAnsi="Times New Roman"/>
                <w:b/>
                <w:sz w:val="24"/>
                <w:szCs w:val="24"/>
              </w:rPr>
            </w:pPr>
            <w:r w:rsidRPr="00E961AB">
              <w:rPr>
                <w:rFonts w:ascii="Times New Roman" w:hAnsi="Times New Roman"/>
                <w:b/>
                <w:sz w:val="24"/>
                <w:szCs w:val="24"/>
                <w:lang w:val="en-US"/>
              </w:rPr>
              <w:t>P (</w:t>
            </w:r>
            <w:r w:rsidRPr="00E961AB">
              <w:rPr>
                <w:rFonts w:ascii="Times New Roman" w:hAnsi="Times New Roman"/>
                <w:b/>
                <w:sz w:val="24"/>
                <w:szCs w:val="24"/>
              </w:rPr>
              <w:t>х</w:t>
            </w:r>
            <w:r w:rsidRPr="00FE1057">
              <w:rPr>
                <w:rFonts w:ascii="Times New Roman" w:hAnsi="Times New Roman"/>
                <w:b/>
                <w:sz w:val="24"/>
                <w:szCs w:val="24"/>
                <w:vertAlign w:val="subscript"/>
              </w:rPr>
              <w:t>1</w:t>
            </w:r>
            <w:r w:rsidRPr="00E961AB">
              <w:rPr>
                <w:rFonts w:ascii="Times New Roman" w:hAnsi="Times New Roman"/>
                <w:b/>
                <w:sz w:val="24"/>
                <w:szCs w:val="24"/>
              </w:rPr>
              <w:t>)</w:t>
            </w:r>
          </w:p>
        </w:tc>
        <w:tc>
          <w:tcPr>
            <w:tcW w:w="1465" w:type="dxa"/>
            <w:vAlign w:val="center"/>
          </w:tcPr>
          <w:p w14:paraId="1641618C" w14:textId="77777777" w:rsidR="0056175E" w:rsidRPr="00E961AB" w:rsidRDefault="0056175E" w:rsidP="00D872F3">
            <w:pPr>
              <w:spacing w:after="0" w:line="240" w:lineRule="auto"/>
              <w:jc w:val="center"/>
              <w:rPr>
                <w:rFonts w:ascii="Times New Roman" w:hAnsi="Times New Roman"/>
                <w:b/>
                <w:sz w:val="24"/>
                <w:szCs w:val="24"/>
                <w:lang w:val="en-US"/>
              </w:rPr>
            </w:pPr>
            <w:r w:rsidRPr="00E961AB">
              <w:rPr>
                <w:rFonts w:ascii="Times New Roman" w:hAnsi="Times New Roman"/>
                <w:b/>
                <w:sz w:val="24"/>
                <w:szCs w:val="24"/>
                <w:lang w:val="en-US"/>
              </w:rPr>
              <w:t>d (x</w:t>
            </w:r>
            <w:r w:rsidRPr="00FE1057">
              <w:rPr>
                <w:rFonts w:ascii="Times New Roman" w:hAnsi="Times New Roman"/>
                <w:b/>
                <w:sz w:val="24"/>
                <w:szCs w:val="24"/>
                <w:vertAlign w:val="subscript"/>
                <w:lang w:val="en-US"/>
              </w:rPr>
              <w:t>2</w:t>
            </w:r>
            <w:r w:rsidRPr="00E961AB">
              <w:rPr>
                <w:rFonts w:ascii="Times New Roman" w:hAnsi="Times New Roman"/>
                <w:b/>
                <w:sz w:val="24"/>
                <w:szCs w:val="24"/>
                <w:lang w:val="en-US"/>
              </w:rPr>
              <w:t>)</w:t>
            </w:r>
          </w:p>
        </w:tc>
        <w:tc>
          <w:tcPr>
            <w:tcW w:w="1738" w:type="dxa"/>
            <w:vAlign w:val="center"/>
          </w:tcPr>
          <w:p w14:paraId="6547FC44" w14:textId="77777777" w:rsidR="0056175E" w:rsidRPr="00E961AB" w:rsidRDefault="0056175E" w:rsidP="00D872F3">
            <w:pPr>
              <w:spacing w:after="0" w:line="240" w:lineRule="auto"/>
              <w:jc w:val="center"/>
              <w:rPr>
                <w:rFonts w:ascii="Times New Roman" w:hAnsi="Times New Roman"/>
                <w:b/>
                <w:sz w:val="24"/>
                <w:szCs w:val="24"/>
                <w:lang w:val="en-US"/>
              </w:rPr>
            </w:pPr>
            <w:r w:rsidRPr="00E961AB">
              <w:rPr>
                <w:rFonts w:ascii="Times New Roman" w:hAnsi="Times New Roman"/>
                <w:b/>
                <w:sz w:val="24"/>
                <w:szCs w:val="24"/>
                <w:lang w:val="en-US"/>
              </w:rPr>
              <w:t>Pd (x</w:t>
            </w:r>
            <w:r w:rsidRPr="00FE1057">
              <w:rPr>
                <w:rFonts w:ascii="Times New Roman" w:hAnsi="Times New Roman"/>
                <w:b/>
                <w:sz w:val="24"/>
                <w:szCs w:val="24"/>
                <w:vertAlign w:val="subscript"/>
                <w:lang w:val="en-US"/>
              </w:rPr>
              <w:t>1</w:t>
            </w:r>
            <w:r>
              <w:rPr>
                <w:rFonts w:ascii="Times New Roman" w:hAnsi="Times New Roman"/>
                <w:b/>
                <w:sz w:val="24"/>
                <w:szCs w:val="24"/>
                <w:lang w:val="en-US"/>
              </w:rPr>
              <w:t>*x</w:t>
            </w:r>
            <w:r w:rsidRPr="00FE1057">
              <w:rPr>
                <w:rFonts w:ascii="Times New Roman" w:hAnsi="Times New Roman"/>
                <w:b/>
                <w:sz w:val="24"/>
                <w:szCs w:val="24"/>
                <w:vertAlign w:val="subscript"/>
                <w:lang w:val="en-US"/>
              </w:rPr>
              <w:t>2</w:t>
            </w:r>
            <w:r w:rsidRPr="00E961AB">
              <w:rPr>
                <w:rFonts w:ascii="Times New Roman" w:hAnsi="Times New Roman"/>
                <w:b/>
                <w:sz w:val="24"/>
                <w:szCs w:val="24"/>
                <w:lang w:val="en-US"/>
              </w:rPr>
              <w:t>)</w:t>
            </w:r>
          </w:p>
        </w:tc>
        <w:tc>
          <w:tcPr>
            <w:tcW w:w="1270" w:type="dxa"/>
            <w:vMerge/>
            <w:vAlign w:val="center"/>
          </w:tcPr>
          <w:p w14:paraId="15A5B6B0" w14:textId="77777777" w:rsidR="0056175E" w:rsidRPr="00E961AB" w:rsidRDefault="0056175E" w:rsidP="00D872F3">
            <w:pPr>
              <w:spacing w:after="0" w:line="240" w:lineRule="auto"/>
              <w:jc w:val="center"/>
              <w:rPr>
                <w:rFonts w:ascii="Times New Roman" w:hAnsi="Times New Roman"/>
                <w:b/>
                <w:sz w:val="24"/>
                <w:szCs w:val="24"/>
              </w:rPr>
            </w:pPr>
          </w:p>
        </w:tc>
        <w:tc>
          <w:tcPr>
            <w:tcW w:w="1812" w:type="dxa"/>
            <w:vMerge/>
            <w:vAlign w:val="center"/>
          </w:tcPr>
          <w:p w14:paraId="115E4CB1" w14:textId="77777777" w:rsidR="0056175E" w:rsidRPr="00E961AB" w:rsidRDefault="0056175E" w:rsidP="00D872F3">
            <w:pPr>
              <w:spacing w:after="0" w:line="240" w:lineRule="auto"/>
              <w:jc w:val="center"/>
              <w:rPr>
                <w:rFonts w:ascii="Times New Roman" w:hAnsi="Times New Roman"/>
                <w:b/>
                <w:sz w:val="24"/>
                <w:szCs w:val="24"/>
              </w:rPr>
            </w:pPr>
          </w:p>
        </w:tc>
      </w:tr>
      <w:tr w:rsidR="0056175E" w:rsidRPr="00E961AB" w14:paraId="5876DA47" w14:textId="77777777" w:rsidTr="007D7B75">
        <w:trPr>
          <w:trHeight w:val="283"/>
          <w:jc w:val="center"/>
        </w:trPr>
        <w:tc>
          <w:tcPr>
            <w:tcW w:w="1443" w:type="dxa"/>
            <w:vAlign w:val="center"/>
          </w:tcPr>
          <w:p w14:paraId="3F792B4D"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среднее</w:t>
            </w:r>
          </w:p>
        </w:tc>
        <w:tc>
          <w:tcPr>
            <w:tcW w:w="1148" w:type="dxa"/>
            <w:vAlign w:val="center"/>
          </w:tcPr>
          <w:p w14:paraId="267F0C7B"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5</w:t>
            </w:r>
          </w:p>
        </w:tc>
        <w:tc>
          <w:tcPr>
            <w:tcW w:w="1465" w:type="dxa"/>
            <w:vAlign w:val="center"/>
          </w:tcPr>
          <w:p w14:paraId="730E868C"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0F4CAE16"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10</w:t>
            </w:r>
          </w:p>
        </w:tc>
        <w:tc>
          <w:tcPr>
            <w:tcW w:w="1270" w:type="dxa"/>
            <w:vAlign w:val="center"/>
          </w:tcPr>
          <w:p w14:paraId="0BBF33F9"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0</w:t>
            </w:r>
          </w:p>
        </w:tc>
        <w:tc>
          <w:tcPr>
            <w:tcW w:w="1812" w:type="dxa"/>
            <w:vAlign w:val="center"/>
          </w:tcPr>
          <w:p w14:paraId="413990DA"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0</w:t>
            </w:r>
          </w:p>
        </w:tc>
      </w:tr>
      <w:tr w:rsidR="0056175E" w:rsidRPr="00E961AB" w14:paraId="4336B6C3" w14:textId="77777777" w:rsidTr="007D7B75">
        <w:trPr>
          <w:trHeight w:val="283"/>
          <w:jc w:val="center"/>
        </w:trPr>
        <w:tc>
          <w:tcPr>
            <w:tcW w:w="1443" w:type="dxa"/>
            <w:vAlign w:val="center"/>
          </w:tcPr>
          <w:p w14:paraId="62A0C2E3" w14:textId="77777777" w:rsidR="0056175E" w:rsidRPr="00E961AB" w:rsidRDefault="0056175E" w:rsidP="00D872F3">
            <w:pPr>
              <w:spacing w:after="0" w:line="240" w:lineRule="auto"/>
              <w:jc w:val="center"/>
              <w:rPr>
                <w:rFonts w:ascii="Times New Roman" w:hAnsi="Times New Roman"/>
                <w:b/>
                <w:sz w:val="24"/>
                <w:szCs w:val="24"/>
                <w:lang w:val="kk-KZ"/>
              </w:rPr>
            </w:pPr>
          </w:p>
        </w:tc>
        <w:tc>
          <w:tcPr>
            <w:tcW w:w="1148" w:type="dxa"/>
            <w:vAlign w:val="center"/>
          </w:tcPr>
          <w:p w14:paraId="4C616A49"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10</w:t>
            </w:r>
          </w:p>
        </w:tc>
        <w:tc>
          <w:tcPr>
            <w:tcW w:w="1465" w:type="dxa"/>
            <w:vAlign w:val="center"/>
          </w:tcPr>
          <w:p w14:paraId="50375AF8"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76A9BDDF"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20</w:t>
            </w:r>
          </w:p>
        </w:tc>
        <w:tc>
          <w:tcPr>
            <w:tcW w:w="1270" w:type="dxa"/>
            <w:vAlign w:val="center"/>
          </w:tcPr>
          <w:p w14:paraId="68E615C9"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0</w:t>
            </w:r>
          </w:p>
        </w:tc>
        <w:tc>
          <w:tcPr>
            <w:tcW w:w="1812" w:type="dxa"/>
            <w:vAlign w:val="center"/>
          </w:tcPr>
          <w:p w14:paraId="5DDEB0EF"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0</w:t>
            </w:r>
          </w:p>
        </w:tc>
      </w:tr>
      <w:tr w:rsidR="0056175E" w:rsidRPr="00E961AB" w14:paraId="3A1BA184" w14:textId="77777777" w:rsidTr="007D7B75">
        <w:trPr>
          <w:trHeight w:val="283"/>
          <w:jc w:val="center"/>
        </w:trPr>
        <w:tc>
          <w:tcPr>
            <w:tcW w:w="1443" w:type="dxa"/>
            <w:vAlign w:val="center"/>
          </w:tcPr>
          <w:p w14:paraId="250E2CEF"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2BDE9B5A"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15</w:t>
            </w:r>
          </w:p>
        </w:tc>
        <w:tc>
          <w:tcPr>
            <w:tcW w:w="1465" w:type="dxa"/>
            <w:vAlign w:val="center"/>
          </w:tcPr>
          <w:p w14:paraId="15FA8CF6"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47FE74DC"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30</w:t>
            </w:r>
          </w:p>
        </w:tc>
        <w:tc>
          <w:tcPr>
            <w:tcW w:w="1270" w:type="dxa"/>
            <w:vAlign w:val="center"/>
          </w:tcPr>
          <w:p w14:paraId="07D5FE4E" w14:textId="77777777" w:rsidR="0056175E" w:rsidRPr="00482890" w:rsidRDefault="0056175E" w:rsidP="00D872F3">
            <w:pPr>
              <w:spacing w:after="0" w:line="240" w:lineRule="auto"/>
              <w:jc w:val="center"/>
              <w:rPr>
                <w:rFonts w:ascii="Times New Roman" w:hAnsi="Times New Roman"/>
                <w:b/>
                <w:sz w:val="24"/>
                <w:szCs w:val="24"/>
                <w:lang w:val="en-US"/>
              </w:rPr>
            </w:pPr>
            <w:r>
              <w:rPr>
                <w:rFonts w:ascii="Times New Roman" w:hAnsi="Times New Roman"/>
                <w:b/>
                <w:sz w:val="24"/>
                <w:szCs w:val="24"/>
                <w:lang w:val="en-US"/>
              </w:rPr>
              <w:t>3</w:t>
            </w:r>
          </w:p>
        </w:tc>
        <w:tc>
          <w:tcPr>
            <w:tcW w:w="1812" w:type="dxa"/>
            <w:vAlign w:val="center"/>
          </w:tcPr>
          <w:p w14:paraId="3789BCC5"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3</w:t>
            </w:r>
          </w:p>
        </w:tc>
      </w:tr>
      <w:tr w:rsidR="0056175E" w:rsidRPr="00E961AB" w14:paraId="50052B16" w14:textId="77777777" w:rsidTr="007D7B75">
        <w:trPr>
          <w:trHeight w:val="266"/>
          <w:jc w:val="center"/>
        </w:trPr>
        <w:tc>
          <w:tcPr>
            <w:tcW w:w="1443" w:type="dxa"/>
            <w:vAlign w:val="center"/>
          </w:tcPr>
          <w:p w14:paraId="51101786"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71634FF6"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20</w:t>
            </w:r>
          </w:p>
        </w:tc>
        <w:tc>
          <w:tcPr>
            <w:tcW w:w="1465" w:type="dxa"/>
            <w:vAlign w:val="center"/>
          </w:tcPr>
          <w:p w14:paraId="09FF79DF"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28F309E6"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40</w:t>
            </w:r>
          </w:p>
        </w:tc>
        <w:tc>
          <w:tcPr>
            <w:tcW w:w="1270" w:type="dxa"/>
            <w:vAlign w:val="center"/>
          </w:tcPr>
          <w:p w14:paraId="0ECF84A4"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6</w:t>
            </w:r>
          </w:p>
        </w:tc>
        <w:tc>
          <w:tcPr>
            <w:tcW w:w="1812" w:type="dxa"/>
            <w:vAlign w:val="center"/>
          </w:tcPr>
          <w:p w14:paraId="4A203103"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6</w:t>
            </w:r>
          </w:p>
        </w:tc>
      </w:tr>
      <w:tr w:rsidR="0056175E" w:rsidRPr="00E961AB" w14:paraId="44A5FDEE" w14:textId="77777777" w:rsidTr="007D7B75">
        <w:trPr>
          <w:trHeight w:val="283"/>
          <w:jc w:val="center"/>
        </w:trPr>
        <w:tc>
          <w:tcPr>
            <w:tcW w:w="1443" w:type="dxa"/>
            <w:vAlign w:val="center"/>
          </w:tcPr>
          <w:p w14:paraId="7152D384"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118957B5"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25</w:t>
            </w:r>
          </w:p>
        </w:tc>
        <w:tc>
          <w:tcPr>
            <w:tcW w:w="1465" w:type="dxa"/>
            <w:vAlign w:val="center"/>
          </w:tcPr>
          <w:p w14:paraId="5CF66BD5"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7493A33E"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50</w:t>
            </w:r>
          </w:p>
        </w:tc>
        <w:tc>
          <w:tcPr>
            <w:tcW w:w="1270" w:type="dxa"/>
            <w:vAlign w:val="center"/>
          </w:tcPr>
          <w:p w14:paraId="5EEA6BB2"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8</w:t>
            </w:r>
          </w:p>
        </w:tc>
        <w:tc>
          <w:tcPr>
            <w:tcW w:w="1812" w:type="dxa"/>
            <w:vAlign w:val="center"/>
          </w:tcPr>
          <w:p w14:paraId="62327456" w14:textId="77777777" w:rsidR="0056175E" w:rsidRPr="00482890" w:rsidRDefault="0056175E" w:rsidP="00D872F3">
            <w:pPr>
              <w:spacing w:after="0" w:line="240" w:lineRule="auto"/>
              <w:jc w:val="center"/>
              <w:rPr>
                <w:rFonts w:ascii="Times New Roman" w:hAnsi="Times New Roman"/>
                <w:b/>
                <w:sz w:val="24"/>
                <w:szCs w:val="24"/>
                <w:lang w:val="en-US"/>
              </w:rPr>
            </w:pPr>
            <w:r>
              <w:rPr>
                <w:rFonts w:ascii="Times New Roman" w:hAnsi="Times New Roman"/>
                <w:b/>
                <w:sz w:val="24"/>
                <w:szCs w:val="24"/>
                <w:lang w:val="en-US"/>
              </w:rPr>
              <w:t>8</w:t>
            </w:r>
          </w:p>
        </w:tc>
      </w:tr>
      <w:tr w:rsidR="0056175E" w:rsidRPr="00E961AB" w14:paraId="76142EAC" w14:textId="77777777" w:rsidTr="007D7B75">
        <w:trPr>
          <w:trHeight w:val="283"/>
          <w:jc w:val="center"/>
        </w:trPr>
        <w:tc>
          <w:tcPr>
            <w:tcW w:w="1443" w:type="dxa"/>
            <w:vAlign w:val="center"/>
          </w:tcPr>
          <w:p w14:paraId="2F0B6283"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62CF0744"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30</w:t>
            </w:r>
          </w:p>
        </w:tc>
        <w:tc>
          <w:tcPr>
            <w:tcW w:w="1465" w:type="dxa"/>
            <w:vAlign w:val="center"/>
          </w:tcPr>
          <w:p w14:paraId="3B56A713"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065468E9"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60</w:t>
            </w:r>
          </w:p>
        </w:tc>
        <w:tc>
          <w:tcPr>
            <w:tcW w:w="1270" w:type="dxa"/>
            <w:vAlign w:val="center"/>
          </w:tcPr>
          <w:p w14:paraId="6F49606C" w14:textId="77777777" w:rsidR="0056175E" w:rsidRPr="00E961AB" w:rsidRDefault="0056175E" w:rsidP="00D872F3">
            <w:pPr>
              <w:spacing w:after="0" w:line="240" w:lineRule="auto"/>
              <w:jc w:val="center"/>
              <w:rPr>
                <w:rFonts w:ascii="Times New Roman" w:hAnsi="Times New Roman"/>
                <w:b/>
                <w:sz w:val="24"/>
                <w:szCs w:val="24"/>
                <w:lang w:val="kk-KZ"/>
              </w:rPr>
            </w:pPr>
            <w:r>
              <w:rPr>
                <w:rFonts w:ascii="Times New Roman" w:hAnsi="Times New Roman"/>
                <w:b/>
                <w:sz w:val="24"/>
                <w:szCs w:val="24"/>
                <w:lang w:val="en-US"/>
              </w:rPr>
              <w:t>9,</w:t>
            </w:r>
            <w:r>
              <w:rPr>
                <w:rFonts w:ascii="Times New Roman" w:hAnsi="Times New Roman"/>
                <w:b/>
                <w:sz w:val="24"/>
                <w:szCs w:val="24"/>
                <w:lang w:val="kk-KZ"/>
              </w:rPr>
              <w:t>5</w:t>
            </w:r>
          </w:p>
        </w:tc>
        <w:tc>
          <w:tcPr>
            <w:tcW w:w="1812" w:type="dxa"/>
            <w:vAlign w:val="center"/>
          </w:tcPr>
          <w:p w14:paraId="6D050EC3" w14:textId="77777777" w:rsidR="0056175E" w:rsidRPr="00482890" w:rsidRDefault="0056175E" w:rsidP="00D872F3">
            <w:pPr>
              <w:spacing w:after="0" w:line="240" w:lineRule="auto"/>
              <w:jc w:val="center"/>
              <w:rPr>
                <w:rFonts w:ascii="Times New Roman" w:hAnsi="Times New Roman"/>
                <w:b/>
                <w:sz w:val="24"/>
                <w:szCs w:val="24"/>
                <w:lang w:val="en-US"/>
              </w:rPr>
            </w:pPr>
            <w:r>
              <w:rPr>
                <w:rFonts w:ascii="Times New Roman" w:hAnsi="Times New Roman"/>
                <w:b/>
                <w:sz w:val="24"/>
                <w:szCs w:val="24"/>
                <w:lang w:val="kk-KZ"/>
              </w:rPr>
              <w:t>1</w:t>
            </w:r>
            <w:r>
              <w:rPr>
                <w:rFonts w:ascii="Times New Roman" w:hAnsi="Times New Roman"/>
                <w:b/>
                <w:sz w:val="24"/>
                <w:szCs w:val="24"/>
                <w:lang w:val="en-US"/>
              </w:rPr>
              <w:t>2</w:t>
            </w:r>
          </w:p>
        </w:tc>
      </w:tr>
      <w:tr w:rsidR="0056175E" w:rsidRPr="00E961AB" w14:paraId="362719F5" w14:textId="77777777" w:rsidTr="007D7B75">
        <w:trPr>
          <w:trHeight w:val="266"/>
          <w:jc w:val="center"/>
        </w:trPr>
        <w:tc>
          <w:tcPr>
            <w:tcW w:w="1443" w:type="dxa"/>
            <w:vAlign w:val="center"/>
          </w:tcPr>
          <w:p w14:paraId="7F4F629C"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2386EAB1"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35</w:t>
            </w:r>
          </w:p>
        </w:tc>
        <w:tc>
          <w:tcPr>
            <w:tcW w:w="1465" w:type="dxa"/>
            <w:vAlign w:val="center"/>
          </w:tcPr>
          <w:p w14:paraId="09E6510F"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63C06E3C"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70</w:t>
            </w:r>
          </w:p>
        </w:tc>
        <w:tc>
          <w:tcPr>
            <w:tcW w:w="1270" w:type="dxa"/>
            <w:vAlign w:val="center"/>
          </w:tcPr>
          <w:p w14:paraId="6851E011"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11</w:t>
            </w:r>
          </w:p>
        </w:tc>
        <w:tc>
          <w:tcPr>
            <w:tcW w:w="1812" w:type="dxa"/>
            <w:vAlign w:val="center"/>
          </w:tcPr>
          <w:p w14:paraId="280DD813"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13</w:t>
            </w:r>
          </w:p>
        </w:tc>
      </w:tr>
      <w:tr w:rsidR="0056175E" w:rsidRPr="00E961AB" w14:paraId="00A00239" w14:textId="77777777" w:rsidTr="007D7B75">
        <w:trPr>
          <w:trHeight w:val="283"/>
          <w:jc w:val="center"/>
        </w:trPr>
        <w:tc>
          <w:tcPr>
            <w:tcW w:w="1443" w:type="dxa"/>
            <w:vAlign w:val="center"/>
          </w:tcPr>
          <w:p w14:paraId="151BA9AB"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6148BA8B"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40</w:t>
            </w:r>
          </w:p>
        </w:tc>
        <w:tc>
          <w:tcPr>
            <w:tcW w:w="1465" w:type="dxa"/>
            <w:vAlign w:val="center"/>
          </w:tcPr>
          <w:p w14:paraId="3E2953E4"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52843329"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80</w:t>
            </w:r>
          </w:p>
        </w:tc>
        <w:tc>
          <w:tcPr>
            <w:tcW w:w="1270" w:type="dxa"/>
            <w:vAlign w:val="center"/>
          </w:tcPr>
          <w:p w14:paraId="34AB83DD"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13</w:t>
            </w:r>
            <w:r>
              <w:rPr>
                <w:rFonts w:ascii="Times New Roman" w:hAnsi="Times New Roman"/>
                <w:b/>
                <w:sz w:val="24"/>
                <w:szCs w:val="24"/>
                <w:lang w:val="en-US"/>
              </w:rPr>
              <w:t>,</w:t>
            </w:r>
            <w:r w:rsidRPr="00E961AB">
              <w:rPr>
                <w:rFonts w:ascii="Times New Roman" w:hAnsi="Times New Roman"/>
                <w:b/>
                <w:sz w:val="24"/>
                <w:szCs w:val="24"/>
                <w:lang w:val="kk-KZ"/>
              </w:rPr>
              <w:t>5</w:t>
            </w:r>
          </w:p>
        </w:tc>
        <w:tc>
          <w:tcPr>
            <w:tcW w:w="1812" w:type="dxa"/>
            <w:vAlign w:val="center"/>
          </w:tcPr>
          <w:p w14:paraId="32EE7234"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13</w:t>
            </w:r>
          </w:p>
        </w:tc>
      </w:tr>
      <w:tr w:rsidR="0056175E" w:rsidRPr="00E961AB" w14:paraId="1E58BC89" w14:textId="77777777" w:rsidTr="007D7B75">
        <w:trPr>
          <w:trHeight w:val="283"/>
          <w:jc w:val="center"/>
        </w:trPr>
        <w:tc>
          <w:tcPr>
            <w:tcW w:w="1443" w:type="dxa"/>
            <w:vAlign w:val="center"/>
          </w:tcPr>
          <w:p w14:paraId="1581E335"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32F618F6"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45</w:t>
            </w:r>
          </w:p>
        </w:tc>
        <w:tc>
          <w:tcPr>
            <w:tcW w:w="1465" w:type="dxa"/>
            <w:vAlign w:val="center"/>
          </w:tcPr>
          <w:p w14:paraId="262856E5"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749A4FE4"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90</w:t>
            </w:r>
          </w:p>
        </w:tc>
        <w:tc>
          <w:tcPr>
            <w:tcW w:w="1270" w:type="dxa"/>
            <w:vAlign w:val="center"/>
          </w:tcPr>
          <w:p w14:paraId="5EF7C4F7"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w:t>
            </w:r>
            <w:r>
              <w:rPr>
                <w:rFonts w:ascii="Times New Roman" w:hAnsi="Times New Roman"/>
                <w:b/>
                <w:sz w:val="24"/>
                <w:szCs w:val="24"/>
                <w:lang w:val="en-US"/>
              </w:rPr>
              <w:t>2,</w:t>
            </w:r>
            <w:r w:rsidRPr="00E961AB">
              <w:rPr>
                <w:rFonts w:ascii="Times New Roman" w:hAnsi="Times New Roman"/>
                <w:b/>
                <w:sz w:val="24"/>
                <w:szCs w:val="24"/>
                <w:lang w:val="kk-KZ"/>
              </w:rPr>
              <w:t>5</w:t>
            </w:r>
          </w:p>
        </w:tc>
        <w:tc>
          <w:tcPr>
            <w:tcW w:w="1812" w:type="dxa"/>
            <w:vAlign w:val="center"/>
          </w:tcPr>
          <w:p w14:paraId="624C25F3"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13</w:t>
            </w:r>
          </w:p>
        </w:tc>
      </w:tr>
      <w:tr w:rsidR="0056175E" w:rsidRPr="00E961AB" w14:paraId="1B2B2A42" w14:textId="77777777" w:rsidTr="007D7B75">
        <w:trPr>
          <w:trHeight w:val="266"/>
          <w:jc w:val="center"/>
        </w:trPr>
        <w:tc>
          <w:tcPr>
            <w:tcW w:w="1443" w:type="dxa"/>
            <w:vAlign w:val="center"/>
          </w:tcPr>
          <w:p w14:paraId="4D45A4C4"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03CEDA9C"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50</w:t>
            </w:r>
          </w:p>
        </w:tc>
        <w:tc>
          <w:tcPr>
            <w:tcW w:w="1465" w:type="dxa"/>
            <w:vAlign w:val="center"/>
          </w:tcPr>
          <w:p w14:paraId="31A53943"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2A9287B9"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100</w:t>
            </w:r>
          </w:p>
        </w:tc>
        <w:tc>
          <w:tcPr>
            <w:tcW w:w="1270" w:type="dxa"/>
            <w:vAlign w:val="center"/>
          </w:tcPr>
          <w:p w14:paraId="526D8984"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w:t>
            </w:r>
            <w:r>
              <w:rPr>
                <w:rFonts w:ascii="Times New Roman" w:hAnsi="Times New Roman"/>
                <w:b/>
                <w:sz w:val="24"/>
                <w:szCs w:val="24"/>
                <w:lang w:val="en-US"/>
              </w:rPr>
              <w:t>2,</w:t>
            </w:r>
            <w:r w:rsidRPr="00E961AB">
              <w:rPr>
                <w:rFonts w:ascii="Times New Roman" w:hAnsi="Times New Roman"/>
                <w:b/>
                <w:sz w:val="24"/>
                <w:szCs w:val="24"/>
                <w:lang w:val="kk-KZ"/>
              </w:rPr>
              <w:t>5</w:t>
            </w:r>
          </w:p>
        </w:tc>
        <w:tc>
          <w:tcPr>
            <w:tcW w:w="1812" w:type="dxa"/>
            <w:vAlign w:val="center"/>
          </w:tcPr>
          <w:p w14:paraId="4F416777"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13</w:t>
            </w:r>
          </w:p>
        </w:tc>
      </w:tr>
      <w:tr w:rsidR="0056175E" w:rsidRPr="00E961AB" w14:paraId="21BEC646" w14:textId="77777777" w:rsidTr="007D7B75">
        <w:trPr>
          <w:trHeight w:val="283"/>
          <w:jc w:val="center"/>
        </w:trPr>
        <w:tc>
          <w:tcPr>
            <w:tcW w:w="1443" w:type="dxa"/>
            <w:vAlign w:val="center"/>
          </w:tcPr>
          <w:p w14:paraId="6200DA46"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55C2A764"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55</w:t>
            </w:r>
          </w:p>
        </w:tc>
        <w:tc>
          <w:tcPr>
            <w:tcW w:w="1465" w:type="dxa"/>
            <w:vAlign w:val="center"/>
          </w:tcPr>
          <w:p w14:paraId="279C79C0"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38F78D19"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110</w:t>
            </w:r>
          </w:p>
        </w:tc>
        <w:tc>
          <w:tcPr>
            <w:tcW w:w="1270" w:type="dxa"/>
            <w:vAlign w:val="center"/>
          </w:tcPr>
          <w:p w14:paraId="0BECC377" w14:textId="77777777" w:rsidR="0056175E" w:rsidRPr="00482890" w:rsidRDefault="0056175E" w:rsidP="00D872F3">
            <w:pPr>
              <w:spacing w:after="0" w:line="240" w:lineRule="auto"/>
              <w:jc w:val="center"/>
              <w:rPr>
                <w:rFonts w:ascii="Times New Roman" w:hAnsi="Times New Roman"/>
                <w:b/>
                <w:sz w:val="24"/>
                <w:szCs w:val="24"/>
                <w:lang w:val="en-US"/>
              </w:rPr>
            </w:pPr>
            <w:r>
              <w:rPr>
                <w:rFonts w:ascii="Times New Roman" w:hAnsi="Times New Roman"/>
                <w:b/>
                <w:sz w:val="24"/>
                <w:szCs w:val="24"/>
                <w:lang w:val="en-US"/>
              </w:rPr>
              <w:t>14</w:t>
            </w:r>
          </w:p>
        </w:tc>
        <w:tc>
          <w:tcPr>
            <w:tcW w:w="1812" w:type="dxa"/>
            <w:vAlign w:val="center"/>
          </w:tcPr>
          <w:p w14:paraId="1513555E"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w:t>
            </w:r>
            <w:r>
              <w:rPr>
                <w:rFonts w:ascii="Times New Roman" w:hAnsi="Times New Roman"/>
                <w:b/>
                <w:sz w:val="24"/>
                <w:szCs w:val="24"/>
                <w:lang w:val="en-US"/>
              </w:rPr>
              <w:t>7,</w:t>
            </w:r>
            <w:r w:rsidRPr="00E961AB">
              <w:rPr>
                <w:rFonts w:ascii="Times New Roman" w:hAnsi="Times New Roman"/>
                <w:b/>
                <w:sz w:val="24"/>
                <w:szCs w:val="24"/>
                <w:lang w:val="kk-KZ"/>
              </w:rPr>
              <w:t>5</w:t>
            </w:r>
          </w:p>
        </w:tc>
      </w:tr>
      <w:tr w:rsidR="0056175E" w:rsidRPr="00E961AB" w14:paraId="1A201D5D" w14:textId="77777777" w:rsidTr="007D7B75">
        <w:trPr>
          <w:trHeight w:val="283"/>
          <w:jc w:val="center"/>
        </w:trPr>
        <w:tc>
          <w:tcPr>
            <w:tcW w:w="1443" w:type="dxa"/>
            <w:vAlign w:val="center"/>
          </w:tcPr>
          <w:p w14:paraId="2EC93E14"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795F4626"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60</w:t>
            </w:r>
          </w:p>
        </w:tc>
        <w:tc>
          <w:tcPr>
            <w:tcW w:w="1465" w:type="dxa"/>
            <w:vAlign w:val="center"/>
          </w:tcPr>
          <w:p w14:paraId="57132B8B"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157A6A8F"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120</w:t>
            </w:r>
          </w:p>
        </w:tc>
        <w:tc>
          <w:tcPr>
            <w:tcW w:w="1270" w:type="dxa"/>
            <w:vAlign w:val="center"/>
          </w:tcPr>
          <w:p w14:paraId="1456BB7B" w14:textId="77777777" w:rsidR="0056175E" w:rsidRPr="00482890" w:rsidRDefault="0056175E" w:rsidP="00D872F3">
            <w:pPr>
              <w:spacing w:after="0" w:line="240" w:lineRule="auto"/>
              <w:jc w:val="center"/>
              <w:rPr>
                <w:rFonts w:ascii="Times New Roman" w:hAnsi="Times New Roman"/>
                <w:b/>
                <w:sz w:val="24"/>
                <w:szCs w:val="24"/>
                <w:lang w:val="en-US"/>
              </w:rPr>
            </w:pPr>
            <w:r w:rsidRPr="00E961AB">
              <w:rPr>
                <w:rFonts w:ascii="Times New Roman" w:hAnsi="Times New Roman"/>
                <w:b/>
                <w:sz w:val="24"/>
                <w:szCs w:val="24"/>
                <w:lang w:val="kk-KZ"/>
              </w:rPr>
              <w:t>1</w:t>
            </w:r>
            <w:r>
              <w:rPr>
                <w:rFonts w:ascii="Times New Roman" w:hAnsi="Times New Roman"/>
                <w:b/>
                <w:sz w:val="24"/>
                <w:szCs w:val="24"/>
                <w:lang w:val="en-US"/>
              </w:rPr>
              <w:t>5,5</w:t>
            </w:r>
          </w:p>
        </w:tc>
        <w:tc>
          <w:tcPr>
            <w:tcW w:w="1812" w:type="dxa"/>
            <w:vAlign w:val="center"/>
          </w:tcPr>
          <w:p w14:paraId="5E6314C1"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w:t>
            </w:r>
            <w:r>
              <w:rPr>
                <w:rFonts w:ascii="Times New Roman" w:hAnsi="Times New Roman"/>
                <w:b/>
                <w:sz w:val="24"/>
                <w:szCs w:val="24"/>
                <w:lang w:val="en-US"/>
              </w:rPr>
              <w:t>9,</w:t>
            </w:r>
            <w:r w:rsidRPr="00E961AB">
              <w:rPr>
                <w:rFonts w:ascii="Times New Roman" w:hAnsi="Times New Roman"/>
                <w:b/>
                <w:sz w:val="24"/>
                <w:szCs w:val="24"/>
                <w:lang w:val="kk-KZ"/>
              </w:rPr>
              <w:t>5</w:t>
            </w:r>
          </w:p>
        </w:tc>
      </w:tr>
      <w:tr w:rsidR="0056175E" w:rsidRPr="00E961AB" w14:paraId="607F3D81" w14:textId="77777777" w:rsidTr="007D7B75">
        <w:trPr>
          <w:trHeight w:val="266"/>
          <w:jc w:val="center"/>
        </w:trPr>
        <w:tc>
          <w:tcPr>
            <w:tcW w:w="1443" w:type="dxa"/>
            <w:vAlign w:val="center"/>
          </w:tcPr>
          <w:p w14:paraId="5D1325D1"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429EA322"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65</w:t>
            </w:r>
          </w:p>
        </w:tc>
        <w:tc>
          <w:tcPr>
            <w:tcW w:w="1465" w:type="dxa"/>
            <w:vAlign w:val="center"/>
          </w:tcPr>
          <w:p w14:paraId="5AE531E2"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25B77F79"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130</w:t>
            </w:r>
          </w:p>
        </w:tc>
        <w:tc>
          <w:tcPr>
            <w:tcW w:w="1270" w:type="dxa"/>
            <w:vAlign w:val="center"/>
          </w:tcPr>
          <w:p w14:paraId="0BA20CAB" w14:textId="77777777" w:rsidR="0056175E" w:rsidRPr="00482890" w:rsidRDefault="0056175E" w:rsidP="00D872F3">
            <w:pPr>
              <w:spacing w:after="0" w:line="240" w:lineRule="auto"/>
              <w:jc w:val="center"/>
              <w:rPr>
                <w:rFonts w:ascii="Times New Roman" w:hAnsi="Times New Roman"/>
                <w:b/>
                <w:sz w:val="24"/>
                <w:szCs w:val="24"/>
                <w:lang w:val="en-US"/>
              </w:rPr>
            </w:pPr>
            <w:r w:rsidRPr="00E961AB">
              <w:rPr>
                <w:rFonts w:ascii="Times New Roman" w:hAnsi="Times New Roman"/>
                <w:b/>
                <w:sz w:val="24"/>
                <w:szCs w:val="24"/>
                <w:lang w:val="kk-KZ"/>
              </w:rPr>
              <w:t>1</w:t>
            </w:r>
            <w:r>
              <w:rPr>
                <w:rFonts w:ascii="Times New Roman" w:hAnsi="Times New Roman"/>
                <w:b/>
                <w:sz w:val="24"/>
                <w:szCs w:val="24"/>
                <w:lang w:val="en-US"/>
              </w:rPr>
              <w:t>7,5</w:t>
            </w:r>
          </w:p>
        </w:tc>
        <w:tc>
          <w:tcPr>
            <w:tcW w:w="1812" w:type="dxa"/>
            <w:vAlign w:val="center"/>
          </w:tcPr>
          <w:p w14:paraId="62CCA914"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w:t>
            </w:r>
            <w:r>
              <w:rPr>
                <w:rFonts w:ascii="Times New Roman" w:hAnsi="Times New Roman"/>
                <w:b/>
                <w:sz w:val="24"/>
                <w:szCs w:val="24"/>
                <w:lang w:val="en-US"/>
              </w:rPr>
              <w:t>8,</w:t>
            </w:r>
            <w:r w:rsidRPr="00E961AB">
              <w:rPr>
                <w:rFonts w:ascii="Times New Roman" w:hAnsi="Times New Roman"/>
                <w:b/>
                <w:sz w:val="24"/>
                <w:szCs w:val="24"/>
                <w:lang w:val="kk-KZ"/>
              </w:rPr>
              <w:t>5</w:t>
            </w:r>
          </w:p>
        </w:tc>
      </w:tr>
      <w:tr w:rsidR="0056175E" w:rsidRPr="00E961AB" w14:paraId="7ED39D46" w14:textId="77777777" w:rsidTr="007D7B75">
        <w:trPr>
          <w:trHeight w:val="283"/>
          <w:jc w:val="center"/>
        </w:trPr>
        <w:tc>
          <w:tcPr>
            <w:tcW w:w="1443" w:type="dxa"/>
            <w:vAlign w:val="center"/>
          </w:tcPr>
          <w:p w14:paraId="0C676485"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7587EFF2"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70</w:t>
            </w:r>
          </w:p>
        </w:tc>
        <w:tc>
          <w:tcPr>
            <w:tcW w:w="1465" w:type="dxa"/>
            <w:vAlign w:val="center"/>
          </w:tcPr>
          <w:p w14:paraId="7B0D0881"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3E0C24CA"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140</w:t>
            </w:r>
          </w:p>
        </w:tc>
        <w:tc>
          <w:tcPr>
            <w:tcW w:w="1270" w:type="dxa"/>
            <w:vAlign w:val="center"/>
          </w:tcPr>
          <w:p w14:paraId="72EC30D2" w14:textId="77777777" w:rsidR="0056175E" w:rsidRPr="00482890" w:rsidRDefault="0056175E" w:rsidP="00D872F3">
            <w:pPr>
              <w:spacing w:after="0" w:line="240" w:lineRule="auto"/>
              <w:jc w:val="center"/>
              <w:rPr>
                <w:rFonts w:ascii="Times New Roman" w:hAnsi="Times New Roman"/>
                <w:b/>
                <w:sz w:val="24"/>
                <w:szCs w:val="24"/>
                <w:lang w:val="en-US"/>
              </w:rPr>
            </w:pPr>
            <w:r w:rsidRPr="00E961AB">
              <w:rPr>
                <w:rFonts w:ascii="Times New Roman" w:hAnsi="Times New Roman"/>
                <w:b/>
                <w:sz w:val="24"/>
                <w:szCs w:val="24"/>
                <w:lang w:val="kk-KZ"/>
              </w:rPr>
              <w:t>2</w:t>
            </w:r>
            <w:r>
              <w:rPr>
                <w:rFonts w:ascii="Times New Roman" w:hAnsi="Times New Roman"/>
                <w:b/>
                <w:sz w:val="24"/>
                <w:szCs w:val="24"/>
                <w:lang w:val="en-US"/>
              </w:rPr>
              <w:t>1</w:t>
            </w:r>
          </w:p>
        </w:tc>
        <w:tc>
          <w:tcPr>
            <w:tcW w:w="1812" w:type="dxa"/>
            <w:vAlign w:val="center"/>
          </w:tcPr>
          <w:p w14:paraId="6A19E784"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r>
              <w:rPr>
                <w:rFonts w:ascii="Times New Roman" w:hAnsi="Times New Roman"/>
                <w:b/>
                <w:sz w:val="24"/>
                <w:szCs w:val="24"/>
                <w:lang w:val="en-US"/>
              </w:rPr>
              <w:t>0,</w:t>
            </w:r>
            <w:r w:rsidRPr="00E961AB">
              <w:rPr>
                <w:rFonts w:ascii="Times New Roman" w:hAnsi="Times New Roman"/>
                <w:b/>
                <w:sz w:val="24"/>
                <w:szCs w:val="24"/>
                <w:lang w:val="kk-KZ"/>
              </w:rPr>
              <w:t>5</w:t>
            </w:r>
          </w:p>
        </w:tc>
      </w:tr>
      <w:tr w:rsidR="0056175E" w:rsidRPr="00E961AB" w14:paraId="72C8E9D7" w14:textId="77777777" w:rsidTr="007D7B75">
        <w:trPr>
          <w:trHeight w:val="283"/>
          <w:jc w:val="center"/>
        </w:trPr>
        <w:tc>
          <w:tcPr>
            <w:tcW w:w="1443" w:type="dxa"/>
            <w:vAlign w:val="center"/>
          </w:tcPr>
          <w:p w14:paraId="17457CF8"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5FD7F75B"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75</w:t>
            </w:r>
          </w:p>
        </w:tc>
        <w:tc>
          <w:tcPr>
            <w:tcW w:w="1465" w:type="dxa"/>
            <w:vAlign w:val="center"/>
          </w:tcPr>
          <w:p w14:paraId="7B393FE9"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5E55D663"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150</w:t>
            </w:r>
          </w:p>
        </w:tc>
        <w:tc>
          <w:tcPr>
            <w:tcW w:w="1270" w:type="dxa"/>
            <w:vAlign w:val="center"/>
          </w:tcPr>
          <w:p w14:paraId="1E0E80D7"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26</w:t>
            </w:r>
            <w:r>
              <w:rPr>
                <w:rFonts w:ascii="Times New Roman" w:hAnsi="Times New Roman"/>
                <w:b/>
                <w:sz w:val="24"/>
                <w:szCs w:val="24"/>
                <w:lang w:val="en-US"/>
              </w:rPr>
              <w:t>,</w:t>
            </w:r>
            <w:r w:rsidRPr="00E961AB">
              <w:rPr>
                <w:rFonts w:ascii="Times New Roman" w:hAnsi="Times New Roman"/>
                <w:b/>
                <w:sz w:val="24"/>
                <w:szCs w:val="24"/>
                <w:lang w:val="kk-KZ"/>
              </w:rPr>
              <w:t>5</w:t>
            </w:r>
          </w:p>
        </w:tc>
        <w:tc>
          <w:tcPr>
            <w:tcW w:w="1812" w:type="dxa"/>
            <w:vAlign w:val="center"/>
          </w:tcPr>
          <w:p w14:paraId="2D7168A9" w14:textId="77777777" w:rsidR="0056175E" w:rsidRPr="00E961AB" w:rsidRDefault="0056175E" w:rsidP="00D872F3">
            <w:pPr>
              <w:spacing w:after="0" w:line="240" w:lineRule="auto"/>
              <w:jc w:val="center"/>
              <w:rPr>
                <w:rFonts w:ascii="Times New Roman" w:hAnsi="Times New Roman"/>
                <w:b/>
                <w:sz w:val="24"/>
                <w:szCs w:val="24"/>
                <w:lang w:val="kk-KZ"/>
              </w:rPr>
            </w:pPr>
            <w:r>
              <w:rPr>
                <w:rFonts w:ascii="Times New Roman" w:hAnsi="Times New Roman"/>
                <w:b/>
                <w:sz w:val="24"/>
                <w:szCs w:val="24"/>
                <w:lang w:val="kk-KZ"/>
              </w:rPr>
              <w:t>2</w:t>
            </w:r>
            <w:r>
              <w:rPr>
                <w:rFonts w:ascii="Times New Roman" w:hAnsi="Times New Roman"/>
                <w:b/>
                <w:sz w:val="24"/>
                <w:szCs w:val="24"/>
                <w:lang w:val="en-US"/>
              </w:rPr>
              <w:t>3,</w:t>
            </w:r>
            <w:r>
              <w:rPr>
                <w:rFonts w:ascii="Times New Roman" w:hAnsi="Times New Roman"/>
                <w:b/>
                <w:sz w:val="24"/>
                <w:szCs w:val="24"/>
                <w:lang w:val="kk-KZ"/>
              </w:rPr>
              <w:t>5</w:t>
            </w:r>
          </w:p>
        </w:tc>
      </w:tr>
      <w:tr w:rsidR="0056175E" w:rsidRPr="00E961AB" w14:paraId="0830493D" w14:textId="77777777" w:rsidTr="007D7B75">
        <w:trPr>
          <w:trHeight w:val="266"/>
          <w:jc w:val="center"/>
        </w:trPr>
        <w:tc>
          <w:tcPr>
            <w:tcW w:w="1443" w:type="dxa"/>
            <w:vAlign w:val="center"/>
          </w:tcPr>
          <w:p w14:paraId="20BFE421"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7C9F85C0"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80</w:t>
            </w:r>
          </w:p>
        </w:tc>
        <w:tc>
          <w:tcPr>
            <w:tcW w:w="1465" w:type="dxa"/>
            <w:vAlign w:val="center"/>
          </w:tcPr>
          <w:p w14:paraId="0EDB06B2"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039C9C88"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160</w:t>
            </w:r>
          </w:p>
        </w:tc>
        <w:tc>
          <w:tcPr>
            <w:tcW w:w="1270" w:type="dxa"/>
            <w:vAlign w:val="center"/>
          </w:tcPr>
          <w:p w14:paraId="2A2DB3EC" w14:textId="77777777" w:rsidR="0056175E" w:rsidRPr="00482890" w:rsidRDefault="0056175E" w:rsidP="00D872F3">
            <w:pPr>
              <w:spacing w:after="0" w:line="240" w:lineRule="auto"/>
              <w:jc w:val="center"/>
              <w:rPr>
                <w:rFonts w:ascii="Times New Roman" w:hAnsi="Times New Roman"/>
                <w:b/>
                <w:sz w:val="24"/>
                <w:szCs w:val="24"/>
                <w:lang w:val="en-US"/>
              </w:rPr>
            </w:pPr>
            <w:r w:rsidRPr="00E961AB">
              <w:rPr>
                <w:rFonts w:ascii="Times New Roman" w:hAnsi="Times New Roman"/>
                <w:b/>
                <w:sz w:val="24"/>
                <w:szCs w:val="24"/>
                <w:lang w:val="kk-KZ"/>
              </w:rPr>
              <w:t>3</w:t>
            </w:r>
            <w:r>
              <w:rPr>
                <w:rFonts w:ascii="Times New Roman" w:hAnsi="Times New Roman"/>
                <w:b/>
                <w:sz w:val="24"/>
                <w:szCs w:val="24"/>
                <w:lang w:val="en-US"/>
              </w:rPr>
              <w:t>0</w:t>
            </w:r>
          </w:p>
        </w:tc>
        <w:tc>
          <w:tcPr>
            <w:tcW w:w="1812" w:type="dxa"/>
            <w:vAlign w:val="center"/>
          </w:tcPr>
          <w:p w14:paraId="365C2626" w14:textId="77777777" w:rsidR="0056175E" w:rsidRPr="00E961AB" w:rsidRDefault="0056175E" w:rsidP="00D872F3">
            <w:pPr>
              <w:spacing w:after="0" w:line="240" w:lineRule="auto"/>
              <w:jc w:val="center"/>
              <w:rPr>
                <w:rFonts w:ascii="Times New Roman" w:hAnsi="Times New Roman"/>
                <w:b/>
                <w:sz w:val="24"/>
                <w:szCs w:val="24"/>
                <w:lang w:val="kk-KZ"/>
              </w:rPr>
            </w:pPr>
            <w:r>
              <w:rPr>
                <w:rFonts w:ascii="Times New Roman" w:hAnsi="Times New Roman"/>
                <w:b/>
                <w:sz w:val="24"/>
                <w:szCs w:val="24"/>
                <w:lang w:val="kk-KZ"/>
              </w:rPr>
              <w:t>26</w:t>
            </w:r>
          </w:p>
        </w:tc>
      </w:tr>
      <w:tr w:rsidR="0056175E" w:rsidRPr="00E961AB" w14:paraId="7AA884C7" w14:textId="77777777" w:rsidTr="007D7B75">
        <w:trPr>
          <w:trHeight w:val="283"/>
          <w:jc w:val="center"/>
        </w:trPr>
        <w:tc>
          <w:tcPr>
            <w:tcW w:w="1443" w:type="dxa"/>
            <w:vAlign w:val="center"/>
          </w:tcPr>
          <w:p w14:paraId="3F765CF0"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3AD82A5F"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85</w:t>
            </w:r>
          </w:p>
        </w:tc>
        <w:tc>
          <w:tcPr>
            <w:tcW w:w="1465" w:type="dxa"/>
            <w:vAlign w:val="center"/>
          </w:tcPr>
          <w:p w14:paraId="11DE476C"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1766A399"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170</w:t>
            </w:r>
          </w:p>
        </w:tc>
        <w:tc>
          <w:tcPr>
            <w:tcW w:w="1270" w:type="dxa"/>
            <w:vAlign w:val="center"/>
          </w:tcPr>
          <w:p w14:paraId="579EE23F" w14:textId="77777777" w:rsidR="0056175E" w:rsidRPr="00E961AB" w:rsidRDefault="0056175E" w:rsidP="00D872F3">
            <w:pPr>
              <w:spacing w:after="0" w:line="240" w:lineRule="auto"/>
              <w:jc w:val="center"/>
              <w:rPr>
                <w:rFonts w:ascii="Times New Roman" w:hAnsi="Times New Roman"/>
                <w:b/>
                <w:sz w:val="24"/>
                <w:szCs w:val="24"/>
                <w:lang w:val="kk-KZ"/>
              </w:rPr>
            </w:pPr>
            <w:r>
              <w:rPr>
                <w:rFonts w:ascii="Times New Roman" w:hAnsi="Times New Roman"/>
                <w:b/>
                <w:sz w:val="24"/>
                <w:szCs w:val="24"/>
                <w:lang w:val="kk-KZ"/>
              </w:rPr>
              <w:t>3</w:t>
            </w:r>
            <w:r>
              <w:rPr>
                <w:rFonts w:ascii="Times New Roman" w:hAnsi="Times New Roman"/>
                <w:b/>
                <w:sz w:val="24"/>
                <w:szCs w:val="24"/>
                <w:lang w:val="en-US"/>
              </w:rPr>
              <w:t>0,</w:t>
            </w:r>
            <w:r>
              <w:rPr>
                <w:rFonts w:ascii="Times New Roman" w:hAnsi="Times New Roman"/>
                <w:b/>
                <w:sz w:val="24"/>
                <w:szCs w:val="24"/>
                <w:lang w:val="kk-KZ"/>
              </w:rPr>
              <w:t>5</w:t>
            </w:r>
          </w:p>
        </w:tc>
        <w:tc>
          <w:tcPr>
            <w:tcW w:w="1812" w:type="dxa"/>
            <w:vAlign w:val="center"/>
          </w:tcPr>
          <w:p w14:paraId="055A7789" w14:textId="77777777" w:rsidR="0056175E" w:rsidRPr="00E961AB" w:rsidRDefault="0056175E" w:rsidP="00D872F3">
            <w:pPr>
              <w:spacing w:after="0" w:line="240" w:lineRule="auto"/>
              <w:jc w:val="center"/>
              <w:rPr>
                <w:rFonts w:ascii="Times New Roman" w:hAnsi="Times New Roman"/>
                <w:b/>
                <w:sz w:val="24"/>
                <w:szCs w:val="24"/>
                <w:lang w:val="kk-KZ"/>
              </w:rPr>
            </w:pPr>
            <w:r>
              <w:rPr>
                <w:rFonts w:ascii="Times New Roman" w:hAnsi="Times New Roman"/>
                <w:b/>
                <w:sz w:val="24"/>
                <w:szCs w:val="24"/>
                <w:lang w:val="kk-KZ"/>
              </w:rPr>
              <w:t>2</w:t>
            </w:r>
            <w:r>
              <w:rPr>
                <w:rFonts w:ascii="Times New Roman" w:hAnsi="Times New Roman"/>
                <w:b/>
                <w:sz w:val="24"/>
                <w:szCs w:val="24"/>
                <w:lang w:val="en-US"/>
              </w:rPr>
              <w:t>6,</w:t>
            </w:r>
            <w:r>
              <w:rPr>
                <w:rFonts w:ascii="Times New Roman" w:hAnsi="Times New Roman"/>
                <w:b/>
                <w:sz w:val="24"/>
                <w:szCs w:val="24"/>
                <w:lang w:val="kk-KZ"/>
              </w:rPr>
              <w:t>5</w:t>
            </w:r>
          </w:p>
        </w:tc>
      </w:tr>
      <w:tr w:rsidR="0056175E" w:rsidRPr="00E961AB" w14:paraId="7EA05CA7" w14:textId="77777777" w:rsidTr="007D7B75">
        <w:trPr>
          <w:trHeight w:val="283"/>
          <w:jc w:val="center"/>
        </w:trPr>
        <w:tc>
          <w:tcPr>
            <w:tcW w:w="1443" w:type="dxa"/>
            <w:vAlign w:val="center"/>
          </w:tcPr>
          <w:p w14:paraId="2DFAC779"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08C32622"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90</w:t>
            </w:r>
          </w:p>
        </w:tc>
        <w:tc>
          <w:tcPr>
            <w:tcW w:w="1465" w:type="dxa"/>
            <w:vAlign w:val="center"/>
          </w:tcPr>
          <w:p w14:paraId="419A8A2B"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60B366B7"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180</w:t>
            </w:r>
          </w:p>
        </w:tc>
        <w:tc>
          <w:tcPr>
            <w:tcW w:w="1270" w:type="dxa"/>
            <w:vAlign w:val="center"/>
          </w:tcPr>
          <w:p w14:paraId="5D78652D"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3</w:t>
            </w:r>
            <w:r>
              <w:rPr>
                <w:rFonts w:ascii="Times New Roman" w:hAnsi="Times New Roman"/>
                <w:b/>
                <w:sz w:val="24"/>
                <w:szCs w:val="24"/>
                <w:lang w:val="en-US"/>
              </w:rPr>
              <w:t>1,</w:t>
            </w:r>
            <w:r w:rsidRPr="00E961AB">
              <w:rPr>
                <w:rFonts w:ascii="Times New Roman" w:hAnsi="Times New Roman"/>
                <w:b/>
                <w:sz w:val="24"/>
                <w:szCs w:val="24"/>
                <w:lang w:val="kk-KZ"/>
              </w:rPr>
              <w:t>5</w:t>
            </w:r>
          </w:p>
        </w:tc>
        <w:tc>
          <w:tcPr>
            <w:tcW w:w="1812" w:type="dxa"/>
            <w:vAlign w:val="center"/>
          </w:tcPr>
          <w:p w14:paraId="6ECE625C"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32</w:t>
            </w:r>
          </w:p>
        </w:tc>
      </w:tr>
      <w:tr w:rsidR="0056175E" w:rsidRPr="00E961AB" w14:paraId="25B4AAF9" w14:textId="77777777" w:rsidTr="007D7B75">
        <w:trPr>
          <w:trHeight w:val="266"/>
          <w:jc w:val="center"/>
        </w:trPr>
        <w:tc>
          <w:tcPr>
            <w:tcW w:w="1443" w:type="dxa"/>
            <w:vAlign w:val="center"/>
          </w:tcPr>
          <w:p w14:paraId="690F6EF9"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10212D7D" w14:textId="5A295934"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95</w:t>
            </w:r>
          </w:p>
        </w:tc>
        <w:tc>
          <w:tcPr>
            <w:tcW w:w="1465" w:type="dxa"/>
            <w:vAlign w:val="center"/>
          </w:tcPr>
          <w:p w14:paraId="63DABE85"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59CBD14D"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190</w:t>
            </w:r>
          </w:p>
        </w:tc>
        <w:tc>
          <w:tcPr>
            <w:tcW w:w="1270" w:type="dxa"/>
            <w:vAlign w:val="center"/>
          </w:tcPr>
          <w:p w14:paraId="7B2960C5"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3</w:t>
            </w:r>
            <w:r>
              <w:rPr>
                <w:rFonts w:ascii="Times New Roman" w:hAnsi="Times New Roman"/>
                <w:b/>
                <w:sz w:val="24"/>
                <w:szCs w:val="24"/>
                <w:lang w:val="en-US"/>
              </w:rPr>
              <w:t>1,</w:t>
            </w:r>
            <w:r w:rsidRPr="00E961AB">
              <w:rPr>
                <w:rFonts w:ascii="Times New Roman" w:hAnsi="Times New Roman"/>
                <w:b/>
                <w:sz w:val="24"/>
                <w:szCs w:val="24"/>
                <w:lang w:val="kk-KZ"/>
              </w:rPr>
              <w:t>5</w:t>
            </w:r>
          </w:p>
        </w:tc>
        <w:tc>
          <w:tcPr>
            <w:tcW w:w="1812" w:type="dxa"/>
            <w:vAlign w:val="center"/>
          </w:tcPr>
          <w:p w14:paraId="7D7251AF" w14:textId="77777777" w:rsidR="0056175E" w:rsidRPr="00E961AB" w:rsidRDefault="0056175E" w:rsidP="00D872F3">
            <w:pPr>
              <w:spacing w:after="0" w:line="240" w:lineRule="auto"/>
              <w:jc w:val="center"/>
              <w:rPr>
                <w:rFonts w:ascii="Times New Roman" w:hAnsi="Times New Roman"/>
                <w:b/>
                <w:sz w:val="24"/>
                <w:szCs w:val="24"/>
                <w:lang w:val="kk-KZ"/>
              </w:rPr>
            </w:pPr>
            <w:r>
              <w:rPr>
                <w:rFonts w:ascii="Times New Roman" w:hAnsi="Times New Roman"/>
                <w:b/>
                <w:sz w:val="24"/>
                <w:szCs w:val="24"/>
                <w:lang w:val="kk-KZ"/>
              </w:rPr>
              <w:t>33</w:t>
            </w:r>
          </w:p>
        </w:tc>
      </w:tr>
      <w:tr w:rsidR="0056175E" w:rsidRPr="00E961AB" w14:paraId="5A3EB873" w14:textId="77777777" w:rsidTr="007D7B75">
        <w:trPr>
          <w:trHeight w:val="283"/>
          <w:jc w:val="center"/>
        </w:trPr>
        <w:tc>
          <w:tcPr>
            <w:tcW w:w="1443" w:type="dxa"/>
            <w:vAlign w:val="center"/>
          </w:tcPr>
          <w:p w14:paraId="1F0FEACD"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40AF73DE"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100</w:t>
            </w:r>
          </w:p>
        </w:tc>
        <w:tc>
          <w:tcPr>
            <w:tcW w:w="1465" w:type="dxa"/>
            <w:vAlign w:val="center"/>
          </w:tcPr>
          <w:p w14:paraId="25FCEABC" w14:textId="37BAC752"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72C5F507"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200</w:t>
            </w:r>
          </w:p>
        </w:tc>
        <w:tc>
          <w:tcPr>
            <w:tcW w:w="1270" w:type="dxa"/>
            <w:vAlign w:val="center"/>
          </w:tcPr>
          <w:p w14:paraId="2F55F95E"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32</w:t>
            </w:r>
          </w:p>
        </w:tc>
        <w:tc>
          <w:tcPr>
            <w:tcW w:w="1812" w:type="dxa"/>
            <w:vAlign w:val="center"/>
          </w:tcPr>
          <w:p w14:paraId="104C4D50" w14:textId="77777777" w:rsidR="0056175E" w:rsidRPr="00482890" w:rsidRDefault="0056175E" w:rsidP="00D872F3">
            <w:pPr>
              <w:spacing w:after="0" w:line="240" w:lineRule="auto"/>
              <w:jc w:val="center"/>
              <w:rPr>
                <w:rFonts w:ascii="Times New Roman" w:hAnsi="Times New Roman"/>
                <w:b/>
                <w:sz w:val="24"/>
                <w:szCs w:val="24"/>
                <w:lang w:val="en-US"/>
              </w:rPr>
            </w:pPr>
            <w:r>
              <w:rPr>
                <w:rFonts w:ascii="Times New Roman" w:hAnsi="Times New Roman"/>
                <w:b/>
                <w:sz w:val="24"/>
                <w:szCs w:val="24"/>
                <w:lang w:val="kk-KZ"/>
              </w:rPr>
              <w:t>3</w:t>
            </w:r>
            <w:r>
              <w:rPr>
                <w:rFonts w:ascii="Times New Roman" w:hAnsi="Times New Roman"/>
                <w:b/>
                <w:sz w:val="24"/>
                <w:szCs w:val="24"/>
                <w:lang w:val="en-US"/>
              </w:rPr>
              <w:t>0</w:t>
            </w:r>
          </w:p>
        </w:tc>
      </w:tr>
      <w:tr w:rsidR="0056175E" w:rsidRPr="00E961AB" w14:paraId="4F95176C" w14:textId="77777777" w:rsidTr="007D7B75">
        <w:trPr>
          <w:trHeight w:val="283"/>
          <w:jc w:val="center"/>
        </w:trPr>
        <w:tc>
          <w:tcPr>
            <w:tcW w:w="1443" w:type="dxa"/>
            <w:vAlign w:val="center"/>
          </w:tcPr>
          <w:p w14:paraId="3336EB12"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5CE4DC77"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105</w:t>
            </w:r>
          </w:p>
        </w:tc>
        <w:tc>
          <w:tcPr>
            <w:tcW w:w="1465" w:type="dxa"/>
            <w:vAlign w:val="center"/>
          </w:tcPr>
          <w:p w14:paraId="52EAB3A5" w14:textId="123DD706"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10FAA8CC" w14:textId="77777777" w:rsidR="0056175E" w:rsidRPr="00E961AB" w:rsidRDefault="0056175E" w:rsidP="00D872F3">
            <w:pPr>
              <w:spacing w:after="0" w:line="240" w:lineRule="auto"/>
              <w:jc w:val="center"/>
              <w:rPr>
                <w:rFonts w:ascii="Times New Roman" w:hAnsi="Times New Roman"/>
                <w:b/>
                <w:sz w:val="24"/>
                <w:szCs w:val="24"/>
                <w:lang w:val="kk-KZ"/>
              </w:rPr>
            </w:pPr>
            <w:r>
              <w:rPr>
                <w:rFonts w:ascii="Times New Roman" w:hAnsi="Times New Roman"/>
                <w:b/>
                <w:sz w:val="24"/>
                <w:szCs w:val="24"/>
                <w:lang w:val="kk-KZ"/>
              </w:rPr>
              <w:t>210</w:t>
            </w:r>
          </w:p>
        </w:tc>
        <w:tc>
          <w:tcPr>
            <w:tcW w:w="1270" w:type="dxa"/>
            <w:vAlign w:val="center"/>
          </w:tcPr>
          <w:p w14:paraId="7B2A4424" w14:textId="77777777" w:rsidR="0056175E" w:rsidRPr="00E961AB" w:rsidRDefault="0056175E" w:rsidP="00D872F3">
            <w:pPr>
              <w:spacing w:after="0" w:line="240" w:lineRule="auto"/>
              <w:jc w:val="center"/>
              <w:rPr>
                <w:rFonts w:ascii="Times New Roman" w:hAnsi="Times New Roman"/>
                <w:b/>
                <w:sz w:val="24"/>
                <w:szCs w:val="24"/>
                <w:lang w:val="kk-KZ"/>
              </w:rPr>
            </w:pPr>
            <w:r>
              <w:rPr>
                <w:rFonts w:ascii="Times New Roman" w:hAnsi="Times New Roman"/>
                <w:b/>
                <w:sz w:val="24"/>
                <w:szCs w:val="24"/>
                <w:lang w:val="kk-KZ"/>
              </w:rPr>
              <w:t>3</w:t>
            </w:r>
            <w:r>
              <w:rPr>
                <w:rFonts w:ascii="Times New Roman" w:hAnsi="Times New Roman"/>
                <w:b/>
                <w:sz w:val="24"/>
                <w:szCs w:val="24"/>
                <w:lang w:val="en-US"/>
              </w:rPr>
              <w:t>3,</w:t>
            </w:r>
            <w:r>
              <w:rPr>
                <w:rFonts w:ascii="Times New Roman" w:hAnsi="Times New Roman"/>
                <w:b/>
                <w:sz w:val="24"/>
                <w:szCs w:val="24"/>
                <w:lang w:val="kk-KZ"/>
              </w:rPr>
              <w:t>5</w:t>
            </w:r>
          </w:p>
        </w:tc>
        <w:tc>
          <w:tcPr>
            <w:tcW w:w="1812" w:type="dxa"/>
            <w:vAlign w:val="center"/>
          </w:tcPr>
          <w:p w14:paraId="1F851576" w14:textId="77777777" w:rsidR="0056175E" w:rsidRPr="00482890" w:rsidRDefault="0056175E" w:rsidP="00D872F3">
            <w:pPr>
              <w:spacing w:after="0" w:line="240" w:lineRule="auto"/>
              <w:jc w:val="center"/>
              <w:rPr>
                <w:rFonts w:ascii="Times New Roman" w:hAnsi="Times New Roman"/>
                <w:b/>
                <w:sz w:val="24"/>
                <w:szCs w:val="24"/>
                <w:lang w:val="en-US"/>
              </w:rPr>
            </w:pPr>
            <w:r>
              <w:rPr>
                <w:rFonts w:ascii="Times New Roman" w:hAnsi="Times New Roman"/>
                <w:b/>
                <w:sz w:val="24"/>
                <w:szCs w:val="24"/>
                <w:lang w:val="kk-KZ"/>
              </w:rPr>
              <w:t>3</w:t>
            </w:r>
            <w:r>
              <w:rPr>
                <w:rFonts w:ascii="Times New Roman" w:hAnsi="Times New Roman"/>
                <w:b/>
                <w:sz w:val="24"/>
                <w:szCs w:val="24"/>
                <w:lang w:val="en-US"/>
              </w:rPr>
              <w:t>0</w:t>
            </w:r>
          </w:p>
        </w:tc>
      </w:tr>
      <w:tr w:rsidR="0056175E" w:rsidRPr="00E961AB" w14:paraId="359AA304" w14:textId="77777777" w:rsidTr="007D7B75">
        <w:trPr>
          <w:trHeight w:val="266"/>
          <w:jc w:val="center"/>
        </w:trPr>
        <w:tc>
          <w:tcPr>
            <w:tcW w:w="1443" w:type="dxa"/>
            <w:vAlign w:val="center"/>
          </w:tcPr>
          <w:p w14:paraId="25B075FC"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7DAAFFA9"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110</w:t>
            </w:r>
          </w:p>
        </w:tc>
        <w:tc>
          <w:tcPr>
            <w:tcW w:w="1465" w:type="dxa"/>
            <w:vAlign w:val="center"/>
          </w:tcPr>
          <w:p w14:paraId="241F02AA"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54B5E86E"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220</w:t>
            </w:r>
          </w:p>
        </w:tc>
        <w:tc>
          <w:tcPr>
            <w:tcW w:w="1270" w:type="dxa"/>
            <w:vAlign w:val="center"/>
          </w:tcPr>
          <w:p w14:paraId="61A2B866"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37</w:t>
            </w:r>
          </w:p>
        </w:tc>
        <w:tc>
          <w:tcPr>
            <w:tcW w:w="1812" w:type="dxa"/>
            <w:vAlign w:val="center"/>
          </w:tcPr>
          <w:p w14:paraId="3A89053C" w14:textId="77777777" w:rsidR="0056175E" w:rsidRPr="00E961AB" w:rsidRDefault="0056175E" w:rsidP="00D872F3">
            <w:pPr>
              <w:spacing w:after="0" w:line="240" w:lineRule="auto"/>
              <w:jc w:val="center"/>
              <w:rPr>
                <w:rFonts w:ascii="Times New Roman" w:hAnsi="Times New Roman"/>
                <w:b/>
                <w:sz w:val="24"/>
                <w:szCs w:val="24"/>
                <w:lang w:val="kk-KZ"/>
              </w:rPr>
            </w:pPr>
            <w:r>
              <w:rPr>
                <w:rFonts w:ascii="Times New Roman" w:hAnsi="Times New Roman"/>
                <w:b/>
                <w:sz w:val="24"/>
                <w:szCs w:val="24"/>
                <w:lang w:val="kk-KZ"/>
              </w:rPr>
              <w:t>3</w:t>
            </w:r>
            <w:r>
              <w:rPr>
                <w:rFonts w:ascii="Times New Roman" w:hAnsi="Times New Roman"/>
                <w:b/>
                <w:sz w:val="24"/>
                <w:szCs w:val="24"/>
                <w:lang w:val="en-US"/>
              </w:rPr>
              <w:t>2,</w:t>
            </w:r>
            <w:r w:rsidRPr="00E961AB">
              <w:rPr>
                <w:rFonts w:ascii="Times New Roman" w:hAnsi="Times New Roman"/>
                <w:b/>
                <w:sz w:val="24"/>
                <w:szCs w:val="24"/>
                <w:lang w:val="kk-KZ"/>
              </w:rPr>
              <w:t>5</w:t>
            </w:r>
          </w:p>
        </w:tc>
      </w:tr>
      <w:tr w:rsidR="0056175E" w:rsidRPr="00E961AB" w14:paraId="6892A68B" w14:textId="77777777" w:rsidTr="007D7B75">
        <w:trPr>
          <w:trHeight w:val="283"/>
          <w:jc w:val="center"/>
        </w:trPr>
        <w:tc>
          <w:tcPr>
            <w:tcW w:w="1443" w:type="dxa"/>
            <w:vAlign w:val="center"/>
          </w:tcPr>
          <w:p w14:paraId="086CB097"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4CBF460E"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115</w:t>
            </w:r>
          </w:p>
        </w:tc>
        <w:tc>
          <w:tcPr>
            <w:tcW w:w="1465" w:type="dxa"/>
            <w:vAlign w:val="center"/>
          </w:tcPr>
          <w:p w14:paraId="60EF5F93"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5A327819" w14:textId="282FB99A"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230</w:t>
            </w:r>
          </w:p>
        </w:tc>
        <w:tc>
          <w:tcPr>
            <w:tcW w:w="1270" w:type="dxa"/>
            <w:vAlign w:val="center"/>
          </w:tcPr>
          <w:p w14:paraId="5D362DEC"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37</w:t>
            </w:r>
          </w:p>
        </w:tc>
        <w:tc>
          <w:tcPr>
            <w:tcW w:w="1812" w:type="dxa"/>
            <w:vAlign w:val="center"/>
          </w:tcPr>
          <w:p w14:paraId="028CA495" w14:textId="77777777" w:rsidR="0056175E" w:rsidRPr="00E961AB" w:rsidRDefault="0056175E" w:rsidP="00D872F3">
            <w:pPr>
              <w:spacing w:after="0" w:line="240" w:lineRule="auto"/>
              <w:jc w:val="center"/>
              <w:rPr>
                <w:rFonts w:ascii="Times New Roman" w:hAnsi="Times New Roman"/>
                <w:b/>
                <w:sz w:val="24"/>
                <w:szCs w:val="24"/>
                <w:lang w:val="kk-KZ"/>
              </w:rPr>
            </w:pPr>
            <w:r>
              <w:rPr>
                <w:rFonts w:ascii="Times New Roman" w:hAnsi="Times New Roman"/>
                <w:b/>
                <w:sz w:val="24"/>
                <w:szCs w:val="24"/>
                <w:lang w:val="kk-KZ"/>
              </w:rPr>
              <w:t>3</w:t>
            </w:r>
            <w:r>
              <w:rPr>
                <w:rFonts w:ascii="Times New Roman" w:hAnsi="Times New Roman"/>
                <w:b/>
                <w:sz w:val="24"/>
                <w:szCs w:val="24"/>
                <w:lang w:val="en-US"/>
              </w:rPr>
              <w:t>2,</w:t>
            </w:r>
            <w:r w:rsidRPr="00E961AB">
              <w:rPr>
                <w:rFonts w:ascii="Times New Roman" w:hAnsi="Times New Roman"/>
                <w:b/>
                <w:sz w:val="24"/>
                <w:szCs w:val="24"/>
                <w:lang w:val="kk-KZ"/>
              </w:rPr>
              <w:t>5</w:t>
            </w:r>
          </w:p>
        </w:tc>
      </w:tr>
      <w:tr w:rsidR="0056175E" w:rsidRPr="00E961AB" w14:paraId="6E0EA12B" w14:textId="77777777" w:rsidTr="007D7B75">
        <w:trPr>
          <w:trHeight w:val="266"/>
          <w:jc w:val="center"/>
        </w:trPr>
        <w:tc>
          <w:tcPr>
            <w:tcW w:w="1443" w:type="dxa"/>
            <w:vAlign w:val="center"/>
          </w:tcPr>
          <w:p w14:paraId="5D0C081A" w14:textId="77777777" w:rsidR="0056175E" w:rsidRPr="00E961AB" w:rsidRDefault="0056175E" w:rsidP="00D872F3">
            <w:pPr>
              <w:spacing w:after="0" w:line="240" w:lineRule="auto"/>
              <w:jc w:val="center"/>
              <w:rPr>
                <w:rFonts w:ascii="Times New Roman" w:hAnsi="Times New Roman"/>
                <w:b/>
                <w:sz w:val="24"/>
                <w:szCs w:val="24"/>
              </w:rPr>
            </w:pPr>
          </w:p>
        </w:tc>
        <w:tc>
          <w:tcPr>
            <w:tcW w:w="1148" w:type="dxa"/>
            <w:vAlign w:val="center"/>
          </w:tcPr>
          <w:p w14:paraId="319FA39D"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120</w:t>
            </w:r>
          </w:p>
        </w:tc>
        <w:tc>
          <w:tcPr>
            <w:tcW w:w="1465" w:type="dxa"/>
            <w:vAlign w:val="center"/>
          </w:tcPr>
          <w:p w14:paraId="54549387" w14:textId="77777777"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38" w:type="dxa"/>
            <w:vAlign w:val="center"/>
          </w:tcPr>
          <w:p w14:paraId="4BAC858C" w14:textId="72AEC22A" w:rsidR="0056175E" w:rsidRPr="00E961AB" w:rsidRDefault="0056175E" w:rsidP="00D872F3">
            <w:pPr>
              <w:spacing w:after="0" w:line="240" w:lineRule="auto"/>
              <w:jc w:val="center"/>
              <w:rPr>
                <w:rFonts w:ascii="Times New Roman" w:hAnsi="Times New Roman"/>
                <w:b/>
                <w:sz w:val="24"/>
                <w:szCs w:val="24"/>
                <w:lang w:val="kk-KZ"/>
              </w:rPr>
            </w:pPr>
            <w:r w:rsidRPr="00E961AB">
              <w:rPr>
                <w:rFonts w:ascii="Times New Roman" w:hAnsi="Times New Roman"/>
                <w:b/>
                <w:sz w:val="24"/>
                <w:szCs w:val="24"/>
                <w:lang w:val="kk-KZ"/>
              </w:rPr>
              <w:t>240</w:t>
            </w:r>
          </w:p>
        </w:tc>
        <w:tc>
          <w:tcPr>
            <w:tcW w:w="1270" w:type="dxa"/>
            <w:vAlign w:val="center"/>
          </w:tcPr>
          <w:p w14:paraId="348C2E17" w14:textId="77777777" w:rsidR="0056175E" w:rsidRPr="00E961AB" w:rsidRDefault="0056175E" w:rsidP="00D872F3">
            <w:pPr>
              <w:spacing w:after="0" w:line="240" w:lineRule="auto"/>
              <w:jc w:val="center"/>
              <w:rPr>
                <w:rFonts w:ascii="Times New Roman" w:hAnsi="Times New Roman"/>
                <w:b/>
                <w:sz w:val="24"/>
                <w:szCs w:val="24"/>
                <w:lang w:val="kk-KZ"/>
              </w:rPr>
            </w:pPr>
            <w:r>
              <w:rPr>
                <w:rFonts w:ascii="Times New Roman" w:hAnsi="Times New Roman"/>
                <w:b/>
                <w:sz w:val="24"/>
                <w:szCs w:val="24"/>
                <w:lang w:val="kk-KZ"/>
              </w:rPr>
              <w:t>35</w:t>
            </w:r>
          </w:p>
        </w:tc>
        <w:tc>
          <w:tcPr>
            <w:tcW w:w="1812" w:type="dxa"/>
            <w:vAlign w:val="center"/>
          </w:tcPr>
          <w:p w14:paraId="00D10738" w14:textId="77777777" w:rsidR="0056175E" w:rsidRPr="00E961AB" w:rsidRDefault="0056175E" w:rsidP="00D872F3">
            <w:pPr>
              <w:spacing w:after="0" w:line="240" w:lineRule="auto"/>
              <w:jc w:val="center"/>
              <w:rPr>
                <w:rFonts w:ascii="Times New Roman" w:hAnsi="Times New Roman"/>
                <w:b/>
                <w:sz w:val="24"/>
                <w:szCs w:val="24"/>
                <w:lang w:val="kk-KZ"/>
              </w:rPr>
            </w:pPr>
            <w:r>
              <w:rPr>
                <w:rFonts w:ascii="Times New Roman" w:hAnsi="Times New Roman"/>
                <w:b/>
                <w:sz w:val="24"/>
                <w:szCs w:val="24"/>
                <w:lang w:val="kk-KZ"/>
              </w:rPr>
              <w:t>33</w:t>
            </w:r>
          </w:p>
        </w:tc>
      </w:tr>
    </w:tbl>
    <w:p w14:paraId="4249E6CF" w14:textId="77777777" w:rsidR="0056175E" w:rsidRDefault="0056175E" w:rsidP="0056175E">
      <w:pPr>
        <w:rPr>
          <w:rFonts w:ascii="Times New Roman" w:hAnsi="Times New Roman"/>
          <w:sz w:val="24"/>
          <w:szCs w:val="24"/>
          <w:lang w:val="kk-KZ"/>
        </w:rPr>
      </w:pPr>
    </w:p>
    <w:p w14:paraId="28285FB4" w14:textId="77777777" w:rsidR="0056175E" w:rsidRDefault="0056175E" w:rsidP="0056175E">
      <w:pPr>
        <w:rPr>
          <w:rFonts w:ascii="Times New Roman" w:hAnsi="Times New Roman"/>
          <w:sz w:val="24"/>
          <w:szCs w:val="24"/>
          <w:lang w:val="kk-KZ"/>
        </w:rPr>
      </w:pPr>
    </w:p>
    <w:p w14:paraId="2FEC4153" w14:textId="674555B3" w:rsidR="0056175E" w:rsidRDefault="0056175E" w:rsidP="0056175E">
      <w:pPr>
        <w:rPr>
          <w:rFonts w:ascii="Times New Roman" w:hAnsi="Times New Roman"/>
          <w:sz w:val="24"/>
          <w:szCs w:val="24"/>
          <w:lang w:val="kk-KZ"/>
        </w:rPr>
      </w:pPr>
    </w:p>
    <w:p w14:paraId="1592EB31" w14:textId="77777777" w:rsidR="0056175E" w:rsidRDefault="0056175E" w:rsidP="0056175E">
      <w:pPr>
        <w:rPr>
          <w:rFonts w:ascii="Times New Roman" w:hAnsi="Times New Roman"/>
          <w:sz w:val="24"/>
          <w:szCs w:val="24"/>
          <w:lang w:val="kk-KZ"/>
        </w:rPr>
      </w:pPr>
    </w:p>
    <w:p w14:paraId="0D00F8EB" w14:textId="3D52A834" w:rsidR="0056175E" w:rsidRDefault="0056175E" w:rsidP="00D872F3">
      <w:pPr>
        <w:rPr>
          <w:rFonts w:ascii="Times New Roman" w:hAnsi="Times New Roman"/>
          <w:sz w:val="24"/>
          <w:szCs w:val="24"/>
          <w:lang w:val="kk-KZ"/>
        </w:rPr>
      </w:pPr>
    </w:p>
    <w:p w14:paraId="2093DD6F" w14:textId="77777777" w:rsidR="00D872F3" w:rsidRDefault="00D872F3" w:rsidP="0056175E">
      <w:pPr>
        <w:jc w:val="center"/>
        <w:rPr>
          <w:rFonts w:ascii="Times New Roman" w:hAnsi="Times New Roman"/>
          <w:sz w:val="24"/>
          <w:szCs w:val="24"/>
          <w:lang w:val="kk-KZ"/>
        </w:rPr>
      </w:pPr>
    </w:p>
    <w:p w14:paraId="73E34B6A" w14:textId="77777777" w:rsidR="00D872F3" w:rsidRDefault="00D872F3" w:rsidP="0056175E">
      <w:pPr>
        <w:jc w:val="center"/>
        <w:rPr>
          <w:rFonts w:ascii="Times New Roman" w:hAnsi="Times New Roman"/>
          <w:sz w:val="24"/>
          <w:szCs w:val="24"/>
          <w:lang w:val="kk-KZ"/>
        </w:rPr>
      </w:pPr>
    </w:p>
    <w:p w14:paraId="7C0A7743" w14:textId="77777777" w:rsidR="00D872F3" w:rsidRDefault="00D872F3" w:rsidP="0056175E">
      <w:pPr>
        <w:jc w:val="center"/>
        <w:rPr>
          <w:rFonts w:ascii="Times New Roman" w:hAnsi="Times New Roman"/>
          <w:sz w:val="24"/>
          <w:szCs w:val="24"/>
          <w:lang w:val="kk-KZ"/>
        </w:rPr>
      </w:pPr>
    </w:p>
    <w:p w14:paraId="4399080E" w14:textId="77777777" w:rsidR="00D872F3" w:rsidRDefault="00D872F3" w:rsidP="0056175E">
      <w:pPr>
        <w:jc w:val="center"/>
        <w:rPr>
          <w:rFonts w:ascii="Times New Roman" w:hAnsi="Times New Roman"/>
          <w:sz w:val="24"/>
          <w:szCs w:val="24"/>
          <w:lang w:val="kk-KZ"/>
        </w:rPr>
      </w:pPr>
    </w:p>
    <w:p w14:paraId="2E5FDED9" w14:textId="77777777" w:rsidR="00D872F3" w:rsidRDefault="00D872F3" w:rsidP="0056175E">
      <w:pPr>
        <w:jc w:val="center"/>
        <w:rPr>
          <w:rFonts w:ascii="Times New Roman" w:hAnsi="Times New Roman"/>
          <w:sz w:val="24"/>
          <w:szCs w:val="24"/>
          <w:lang w:val="kk-KZ"/>
        </w:rPr>
      </w:pPr>
    </w:p>
    <w:p w14:paraId="06514839" w14:textId="77777777" w:rsidR="00D872F3" w:rsidRDefault="00D872F3" w:rsidP="0056175E">
      <w:pPr>
        <w:jc w:val="center"/>
        <w:rPr>
          <w:rFonts w:ascii="Times New Roman" w:hAnsi="Times New Roman"/>
          <w:sz w:val="24"/>
          <w:szCs w:val="24"/>
          <w:lang w:val="kk-KZ"/>
        </w:rPr>
      </w:pPr>
    </w:p>
    <w:p w14:paraId="0E013CAE" w14:textId="77777777" w:rsidR="00D872F3" w:rsidRDefault="00D872F3" w:rsidP="0056175E">
      <w:pPr>
        <w:jc w:val="center"/>
        <w:rPr>
          <w:rFonts w:ascii="Times New Roman" w:hAnsi="Times New Roman"/>
          <w:sz w:val="24"/>
          <w:szCs w:val="24"/>
          <w:lang w:val="kk-KZ"/>
        </w:rPr>
      </w:pPr>
    </w:p>
    <w:p w14:paraId="7959FFD9" w14:textId="60818BA4" w:rsidR="0056175E" w:rsidRPr="000F492C" w:rsidRDefault="0056175E" w:rsidP="007D7B75">
      <w:pPr>
        <w:jc w:val="center"/>
        <w:rPr>
          <w:rFonts w:ascii="Times New Roman" w:hAnsi="Times New Roman"/>
          <w:sz w:val="24"/>
          <w:szCs w:val="24"/>
        </w:rPr>
      </w:pPr>
      <w:r>
        <w:rPr>
          <w:rFonts w:ascii="Times New Roman" w:hAnsi="Times New Roman"/>
          <w:sz w:val="24"/>
          <w:szCs w:val="24"/>
          <w:lang w:val="kk-KZ"/>
        </w:rPr>
        <w:t xml:space="preserve">Рисунок В.16 – Параметры воздушного потока при </w:t>
      </w:r>
      <w:r>
        <w:rPr>
          <w:rFonts w:ascii="Times New Roman" w:hAnsi="Times New Roman"/>
          <w:sz w:val="24"/>
          <w:szCs w:val="24"/>
          <w:lang w:val="en-US"/>
        </w:rPr>
        <w:t>d</w:t>
      </w:r>
      <w:r w:rsidRPr="000F492C">
        <w:rPr>
          <w:rFonts w:ascii="Times New Roman" w:hAnsi="Times New Roman"/>
          <w:sz w:val="24"/>
          <w:szCs w:val="24"/>
        </w:rPr>
        <w:t xml:space="preserve"> = 2 </w:t>
      </w:r>
      <w:r>
        <w:rPr>
          <w:rFonts w:ascii="Times New Roman" w:hAnsi="Times New Roman"/>
          <w:sz w:val="24"/>
          <w:szCs w:val="24"/>
        </w:rPr>
        <w:t>мм, Р= 5 мбар</w:t>
      </w:r>
    </w:p>
    <w:p w14:paraId="0CB915AE" w14:textId="77777777" w:rsidR="0056175E" w:rsidRDefault="0056175E" w:rsidP="0056175E">
      <w:pPr>
        <w:rPr>
          <w:rFonts w:ascii="Times New Roman" w:hAnsi="Times New Roman"/>
          <w:sz w:val="24"/>
          <w:szCs w:val="24"/>
          <w:lang w:val="kk-KZ"/>
        </w:rPr>
      </w:pPr>
      <w:r>
        <w:rPr>
          <w:rFonts w:ascii="Times New Roman" w:hAnsi="Times New Roman"/>
          <w:noProof/>
          <w:sz w:val="24"/>
          <w:szCs w:val="24"/>
          <w:lang w:eastAsia="ru-RU"/>
        </w:rPr>
        <w:drawing>
          <wp:anchor distT="0" distB="0" distL="114300" distR="114300" simplePos="0" relativeHeight="251680768" behindDoc="0" locked="0" layoutInCell="1" allowOverlap="1" wp14:anchorId="52675B74" wp14:editId="622C3F97">
            <wp:simplePos x="0" y="0"/>
            <wp:positionH relativeFrom="column">
              <wp:posOffset>1038416</wp:posOffset>
            </wp:positionH>
            <wp:positionV relativeFrom="paragraph">
              <wp:posOffset>2952376</wp:posOffset>
            </wp:positionV>
            <wp:extent cx="3712845" cy="5792721"/>
            <wp:effectExtent l="1047750" t="0" r="1011555" b="0"/>
            <wp:wrapNone/>
            <wp:docPr id="1957121599" name="Рисунок 195712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 мбар 2 мм 2 опыт.jpg"/>
                    <pic:cNvPicPr/>
                  </pic:nvPicPr>
                  <pic:blipFill rotWithShape="1">
                    <a:blip r:embed="rId318" cstate="print">
                      <a:extLst>
                        <a:ext uri="{BEBA8EAE-BF5A-486C-A8C5-ECC9F3942E4B}">
                          <a14:imgProps xmlns:a14="http://schemas.microsoft.com/office/drawing/2010/main">
                            <a14:imgLayer r:embed="rId319">
                              <a14:imgEffect>
                                <a14:sharpenSoften amount="50000"/>
                              </a14:imgEffect>
                            </a14:imgLayer>
                          </a14:imgProps>
                        </a:ext>
                        <a:ext uri="{28A0092B-C50C-407E-A947-70E740481C1C}">
                          <a14:useLocalDpi xmlns:a14="http://schemas.microsoft.com/office/drawing/2010/main" val="0"/>
                        </a:ext>
                      </a:extLst>
                    </a:blip>
                    <a:srcRect l="22780" r="54248"/>
                    <a:stretch/>
                  </pic:blipFill>
                  <pic:spPr bwMode="auto">
                    <a:xfrm rot="5400000">
                      <a:off x="0" y="0"/>
                      <a:ext cx="3713471" cy="57936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eastAsia="ru-RU"/>
        </w:rPr>
        <w:drawing>
          <wp:inline distT="0" distB="0" distL="0" distR="0" wp14:anchorId="56906483" wp14:editId="7C6CDB90">
            <wp:extent cx="5772150" cy="3467100"/>
            <wp:effectExtent l="0" t="0" r="0" b="0"/>
            <wp:docPr id="1449158820" name="Рисунок 1449158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 мбар 2 мм.jpg"/>
                    <pic:cNvPicPr/>
                  </pic:nvPicPr>
                  <pic:blipFill rotWithShape="1">
                    <a:blip r:embed="rId320">
                      <a:extLst>
                        <a:ext uri="{BEBA8EAE-BF5A-486C-A8C5-ECC9F3942E4B}">
                          <a14:imgProps xmlns:a14="http://schemas.microsoft.com/office/drawing/2010/main">
                            <a14:imgLayer r:embed="rId321">
                              <a14:imgEffect>
                                <a14:sharpenSoften amount="50000"/>
                              </a14:imgEffect>
                            </a14:imgLayer>
                          </a14:imgProps>
                        </a:ext>
                        <a:ext uri="{28A0092B-C50C-407E-A947-70E740481C1C}">
                          <a14:useLocalDpi xmlns:a14="http://schemas.microsoft.com/office/drawing/2010/main" val="0"/>
                        </a:ext>
                      </a:extLst>
                    </a:blip>
                    <a:srcRect t="3199" b="46721"/>
                    <a:stretch/>
                  </pic:blipFill>
                  <pic:spPr bwMode="auto">
                    <a:xfrm>
                      <a:off x="0" y="0"/>
                      <a:ext cx="5772150" cy="3467100"/>
                    </a:xfrm>
                    <a:prstGeom prst="rect">
                      <a:avLst/>
                    </a:prstGeom>
                    <a:ln>
                      <a:noFill/>
                    </a:ln>
                    <a:extLst>
                      <a:ext uri="{53640926-AAD7-44D8-BBD7-CCE9431645EC}">
                        <a14:shadowObscured xmlns:a14="http://schemas.microsoft.com/office/drawing/2010/main"/>
                      </a:ext>
                    </a:extLst>
                  </pic:spPr>
                </pic:pic>
              </a:graphicData>
            </a:graphic>
          </wp:inline>
        </w:drawing>
      </w:r>
    </w:p>
    <w:p w14:paraId="338172C7" w14:textId="77777777" w:rsidR="0056175E" w:rsidRPr="000F492C" w:rsidRDefault="0056175E" w:rsidP="0056175E">
      <w:pPr>
        <w:jc w:val="center"/>
        <w:rPr>
          <w:rFonts w:ascii="Times New Roman" w:hAnsi="Times New Roman"/>
          <w:sz w:val="24"/>
          <w:szCs w:val="24"/>
        </w:rPr>
      </w:pPr>
      <w:r>
        <w:rPr>
          <w:rFonts w:ascii="Times New Roman" w:hAnsi="Times New Roman"/>
          <w:sz w:val="24"/>
          <w:szCs w:val="24"/>
          <w:lang w:val="kk-KZ"/>
        </w:rPr>
        <w:t xml:space="preserve">Рисунок В.17 – Параметры воздушного потока при </w:t>
      </w:r>
      <w:r>
        <w:rPr>
          <w:rFonts w:ascii="Times New Roman" w:hAnsi="Times New Roman"/>
          <w:sz w:val="24"/>
          <w:szCs w:val="24"/>
          <w:lang w:val="en-US"/>
        </w:rPr>
        <w:t>d</w:t>
      </w:r>
      <w:r w:rsidRPr="000F492C">
        <w:rPr>
          <w:rFonts w:ascii="Times New Roman" w:hAnsi="Times New Roman"/>
          <w:sz w:val="24"/>
          <w:szCs w:val="24"/>
        </w:rPr>
        <w:t xml:space="preserve"> = 2 </w:t>
      </w:r>
      <w:r>
        <w:rPr>
          <w:rFonts w:ascii="Times New Roman" w:hAnsi="Times New Roman"/>
          <w:sz w:val="24"/>
          <w:szCs w:val="24"/>
        </w:rPr>
        <w:t>мм, Р= 5 мбар</w:t>
      </w:r>
    </w:p>
    <w:p w14:paraId="081D0979" w14:textId="77777777" w:rsidR="0056175E" w:rsidRPr="000F492C" w:rsidRDefault="0056175E" w:rsidP="0056175E">
      <w:pPr>
        <w:rPr>
          <w:rFonts w:ascii="Times New Roman" w:hAnsi="Times New Roman"/>
          <w:sz w:val="24"/>
          <w:szCs w:val="24"/>
        </w:rPr>
      </w:pPr>
      <w:r>
        <w:rPr>
          <w:rFonts w:ascii="Times New Roman" w:hAnsi="Times New Roman"/>
          <w:sz w:val="24"/>
          <w:szCs w:val="24"/>
        </w:rPr>
        <w:br w:type="textWrapping" w:clear="all"/>
      </w:r>
    </w:p>
    <w:p w14:paraId="5D011DE1" w14:textId="77777777" w:rsidR="0056175E" w:rsidRDefault="0056175E" w:rsidP="0056175E">
      <w:pPr>
        <w:rPr>
          <w:rFonts w:ascii="Times New Roman" w:hAnsi="Times New Roman"/>
          <w:sz w:val="24"/>
          <w:szCs w:val="24"/>
          <w:lang w:val="kk-KZ"/>
        </w:rPr>
      </w:pPr>
    </w:p>
    <w:p w14:paraId="0EE4200D" w14:textId="77777777" w:rsidR="0056175E" w:rsidRPr="000F492C" w:rsidRDefault="0056175E" w:rsidP="0056175E">
      <w:pPr>
        <w:rPr>
          <w:rFonts w:ascii="Times New Roman" w:hAnsi="Times New Roman"/>
          <w:noProof/>
          <w:sz w:val="24"/>
          <w:szCs w:val="24"/>
          <w:lang w:eastAsia="en-US"/>
        </w:rPr>
      </w:pPr>
    </w:p>
    <w:p w14:paraId="60AE47FF" w14:textId="77777777" w:rsidR="0056175E" w:rsidRPr="000F492C" w:rsidRDefault="0056175E" w:rsidP="0056175E">
      <w:pPr>
        <w:rPr>
          <w:rFonts w:ascii="Times New Roman" w:hAnsi="Times New Roman"/>
          <w:noProof/>
          <w:sz w:val="24"/>
          <w:szCs w:val="24"/>
          <w:lang w:eastAsia="en-US"/>
        </w:rPr>
      </w:pPr>
    </w:p>
    <w:p w14:paraId="190CE119" w14:textId="77777777" w:rsidR="0056175E" w:rsidRPr="000F492C" w:rsidRDefault="0056175E" w:rsidP="0056175E">
      <w:pPr>
        <w:rPr>
          <w:rFonts w:ascii="Times New Roman" w:hAnsi="Times New Roman"/>
          <w:noProof/>
          <w:sz w:val="24"/>
          <w:szCs w:val="24"/>
          <w:lang w:eastAsia="en-US"/>
        </w:rPr>
      </w:pPr>
    </w:p>
    <w:p w14:paraId="1E243F4C" w14:textId="77777777" w:rsidR="0056175E" w:rsidRPr="000F492C" w:rsidRDefault="0056175E" w:rsidP="0056175E">
      <w:pPr>
        <w:rPr>
          <w:rFonts w:ascii="Times New Roman" w:hAnsi="Times New Roman"/>
          <w:noProof/>
          <w:sz w:val="24"/>
          <w:szCs w:val="24"/>
          <w:lang w:eastAsia="en-US"/>
        </w:rPr>
      </w:pPr>
    </w:p>
    <w:p w14:paraId="6F9CF776" w14:textId="77777777" w:rsidR="0056175E" w:rsidRPr="000F492C" w:rsidRDefault="0056175E" w:rsidP="0056175E">
      <w:pPr>
        <w:rPr>
          <w:rFonts w:ascii="Times New Roman" w:hAnsi="Times New Roman"/>
          <w:noProof/>
          <w:sz w:val="24"/>
          <w:szCs w:val="24"/>
          <w:lang w:eastAsia="en-US"/>
        </w:rPr>
      </w:pPr>
    </w:p>
    <w:p w14:paraId="73CE5430" w14:textId="77777777" w:rsidR="0056175E" w:rsidRPr="000F492C" w:rsidRDefault="0056175E" w:rsidP="0056175E">
      <w:pPr>
        <w:rPr>
          <w:rFonts w:ascii="Times New Roman" w:hAnsi="Times New Roman"/>
          <w:noProof/>
          <w:sz w:val="24"/>
          <w:szCs w:val="24"/>
          <w:lang w:eastAsia="en-US"/>
        </w:rPr>
      </w:pPr>
    </w:p>
    <w:p w14:paraId="4D80AC0C" w14:textId="77777777" w:rsidR="0056175E" w:rsidRPr="000F492C" w:rsidRDefault="0056175E" w:rsidP="0056175E">
      <w:pPr>
        <w:rPr>
          <w:rFonts w:ascii="Times New Roman" w:hAnsi="Times New Roman"/>
          <w:noProof/>
          <w:sz w:val="24"/>
          <w:szCs w:val="24"/>
          <w:lang w:eastAsia="en-US"/>
        </w:rPr>
      </w:pPr>
    </w:p>
    <w:p w14:paraId="5C5536E1" w14:textId="77777777" w:rsidR="0056175E" w:rsidRPr="000F492C" w:rsidRDefault="0056175E" w:rsidP="0056175E">
      <w:pPr>
        <w:rPr>
          <w:rFonts w:ascii="Times New Roman" w:hAnsi="Times New Roman"/>
          <w:noProof/>
          <w:sz w:val="24"/>
          <w:szCs w:val="24"/>
          <w:lang w:eastAsia="en-US"/>
        </w:rPr>
      </w:pPr>
    </w:p>
    <w:p w14:paraId="4C272C81" w14:textId="77777777" w:rsidR="0056175E" w:rsidRPr="000F492C" w:rsidRDefault="0056175E" w:rsidP="0056175E">
      <w:pPr>
        <w:rPr>
          <w:rFonts w:ascii="Times New Roman" w:hAnsi="Times New Roman"/>
          <w:noProof/>
          <w:sz w:val="24"/>
          <w:szCs w:val="24"/>
          <w:lang w:eastAsia="en-US"/>
        </w:rPr>
      </w:pPr>
    </w:p>
    <w:p w14:paraId="15E337BE" w14:textId="77777777" w:rsidR="0056175E" w:rsidRPr="000F492C" w:rsidRDefault="0056175E" w:rsidP="0056175E">
      <w:pPr>
        <w:jc w:val="center"/>
        <w:rPr>
          <w:rFonts w:ascii="Times New Roman" w:hAnsi="Times New Roman"/>
          <w:sz w:val="24"/>
          <w:szCs w:val="24"/>
        </w:rPr>
      </w:pPr>
      <w:r>
        <w:rPr>
          <w:rFonts w:ascii="Times New Roman" w:hAnsi="Times New Roman"/>
          <w:noProof/>
          <w:sz w:val="24"/>
          <w:szCs w:val="24"/>
          <w:lang w:eastAsia="en-US"/>
        </w:rPr>
        <w:t xml:space="preserve"> </w:t>
      </w:r>
      <w:r>
        <w:rPr>
          <w:rFonts w:ascii="Times New Roman" w:hAnsi="Times New Roman"/>
          <w:sz w:val="24"/>
          <w:szCs w:val="24"/>
          <w:lang w:val="kk-KZ"/>
        </w:rPr>
        <w:t xml:space="preserve">Рисунок В.18 – Параметры воздушного потока при </w:t>
      </w:r>
      <w:r>
        <w:rPr>
          <w:rFonts w:ascii="Times New Roman" w:hAnsi="Times New Roman"/>
          <w:sz w:val="24"/>
          <w:szCs w:val="24"/>
          <w:lang w:val="en-US"/>
        </w:rPr>
        <w:t>d</w:t>
      </w:r>
      <w:r w:rsidRPr="000F492C">
        <w:rPr>
          <w:rFonts w:ascii="Times New Roman" w:hAnsi="Times New Roman"/>
          <w:sz w:val="24"/>
          <w:szCs w:val="24"/>
        </w:rPr>
        <w:t xml:space="preserve"> = 2 </w:t>
      </w:r>
      <w:r>
        <w:rPr>
          <w:rFonts w:ascii="Times New Roman" w:hAnsi="Times New Roman"/>
          <w:sz w:val="24"/>
          <w:szCs w:val="24"/>
        </w:rPr>
        <w:t>мм, Р= 120 мбар</w:t>
      </w:r>
    </w:p>
    <w:p w14:paraId="48DE368F" w14:textId="77777777" w:rsidR="0056175E" w:rsidRPr="000F492C" w:rsidRDefault="0056175E" w:rsidP="0056175E">
      <w:pPr>
        <w:rPr>
          <w:rFonts w:ascii="Times New Roman" w:hAnsi="Times New Roman"/>
          <w:noProof/>
          <w:sz w:val="24"/>
          <w:szCs w:val="24"/>
          <w:lang w:eastAsia="en-US"/>
        </w:rPr>
      </w:pPr>
    </w:p>
    <w:p w14:paraId="0FDFF12E" w14:textId="77777777" w:rsidR="0056175E" w:rsidRPr="000F492C" w:rsidRDefault="0056175E" w:rsidP="0056175E">
      <w:pPr>
        <w:rPr>
          <w:rFonts w:ascii="Times New Roman" w:hAnsi="Times New Roman"/>
          <w:noProof/>
          <w:sz w:val="24"/>
          <w:szCs w:val="24"/>
          <w:lang w:eastAsia="en-US"/>
        </w:rPr>
      </w:pPr>
    </w:p>
    <w:p w14:paraId="1D343466" w14:textId="77777777" w:rsidR="0056175E" w:rsidRPr="000F492C" w:rsidRDefault="0056175E" w:rsidP="0056175E">
      <w:pPr>
        <w:rPr>
          <w:rFonts w:ascii="Times New Roman" w:hAnsi="Times New Roman"/>
          <w:noProof/>
          <w:sz w:val="24"/>
          <w:szCs w:val="24"/>
          <w:lang w:eastAsia="en-US"/>
        </w:rPr>
      </w:pPr>
    </w:p>
    <w:p w14:paraId="76CAF9DA" w14:textId="77777777" w:rsidR="0056175E" w:rsidRPr="000F492C" w:rsidRDefault="0056175E" w:rsidP="0056175E">
      <w:pPr>
        <w:rPr>
          <w:rFonts w:ascii="Times New Roman" w:hAnsi="Times New Roman"/>
          <w:noProof/>
          <w:sz w:val="24"/>
          <w:szCs w:val="24"/>
          <w:lang w:eastAsia="en-US"/>
        </w:rPr>
      </w:pPr>
    </w:p>
    <w:p w14:paraId="63E0275D" w14:textId="77777777" w:rsidR="0056175E" w:rsidRPr="000F492C" w:rsidRDefault="0056175E" w:rsidP="0056175E">
      <w:pPr>
        <w:rPr>
          <w:rFonts w:ascii="Times New Roman" w:hAnsi="Times New Roman"/>
          <w:noProof/>
          <w:sz w:val="24"/>
          <w:szCs w:val="24"/>
          <w:lang w:eastAsia="en-US"/>
        </w:rPr>
      </w:pPr>
    </w:p>
    <w:p w14:paraId="29530EB3" w14:textId="77777777" w:rsidR="0056175E" w:rsidRDefault="0056175E" w:rsidP="0056175E">
      <w:pPr>
        <w:rPr>
          <w:rFonts w:ascii="Times New Roman" w:hAnsi="Times New Roman"/>
          <w:sz w:val="24"/>
          <w:szCs w:val="24"/>
          <w:lang w:val="kk-KZ"/>
        </w:rPr>
      </w:pPr>
      <w:r>
        <w:rPr>
          <w:rFonts w:ascii="Times New Roman" w:hAnsi="Times New Roman"/>
          <w:noProof/>
          <w:sz w:val="24"/>
          <w:szCs w:val="24"/>
          <w:lang w:eastAsia="ru-RU"/>
        </w:rPr>
        <w:drawing>
          <wp:inline distT="0" distB="0" distL="0" distR="0" wp14:anchorId="77302BAE" wp14:editId="0E08A288">
            <wp:extent cx="5877580" cy="3366770"/>
            <wp:effectExtent l="0" t="0" r="8890" b="5080"/>
            <wp:docPr id="976508290" name="Рисунок 976508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0 мбар 2 мм.jpg"/>
                    <pic:cNvPicPr/>
                  </pic:nvPicPr>
                  <pic:blipFill rotWithShape="1">
                    <a:blip r:embed="rId322" cstate="print">
                      <a:extLst>
                        <a:ext uri="{BEBA8EAE-BF5A-486C-A8C5-ECC9F3942E4B}">
                          <a14:imgProps xmlns:a14="http://schemas.microsoft.com/office/drawing/2010/main">
                            <a14:imgLayer r:embed="rId323">
                              <a14:imgEffect>
                                <a14:sharpenSoften amount="50000"/>
                              </a14:imgEffect>
                            </a14:imgLayer>
                          </a14:imgProps>
                        </a:ext>
                        <a:ext uri="{28A0092B-C50C-407E-A947-70E740481C1C}">
                          <a14:useLocalDpi xmlns:a14="http://schemas.microsoft.com/office/drawing/2010/main" val="0"/>
                        </a:ext>
                      </a:extLst>
                    </a:blip>
                    <a:srcRect l="12644"/>
                    <a:stretch/>
                  </pic:blipFill>
                  <pic:spPr bwMode="auto">
                    <a:xfrm>
                      <a:off x="0" y="0"/>
                      <a:ext cx="5913121" cy="3387129"/>
                    </a:xfrm>
                    <a:prstGeom prst="rect">
                      <a:avLst/>
                    </a:prstGeom>
                    <a:ln>
                      <a:noFill/>
                    </a:ln>
                    <a:extLst>
                      <a:ext uri="{53640926-AAD7-44D8-BBD7-CCE9431645EC}">
                        <a14:shadowObscured xmlns:a14="http://schemas.microsoft.com/office/drawing/2010/main"/>
                      </a:ext>
                    </a:extLst>
                  </pic:spPr>
                </pic:pic>
              </a:graphicData>
            </a:graphic>
          </wp:inline>
        </w:drawing>
      </w:r>
    </w:p>
    <w:p w14:paraId="7267C2CA" w14:textId="77777777" w:rsidR="0056175E" w:rsidRPr="000F492C" w:rsidRDefault="0056175E" w:rsidP="0056175E">
      <w:pPr>
        <w:jc w:val="center"/>
        <w:rPr>
          <w:rFonts w:ascii="Times New Roman" w:hAnsi="Times New Roman"/>
          <w:sz w:val="24"/>
          <w:szCs w:val="24"/>
        </w:rPr>
      </w:pPr>
      <w:r>
        <w:rPr>
          <w:rFonts w:ascii="Times New Roman" w:hAnsi="Times New Roman"/>
          <w:sz w:val="24"/>
          <w:szCs w:val="24"/>
          <w:lang w:val="kk-KZ"/>
        </w:rPr>
        <w:t xml:space="preserve">Рисунок В.19 – Параметры воздушного потока при </w:t>
      </w:r>
      <w:r>
        <w:rPr>
          <w:rFonts w:ascii="Times New Roman" w:hAnsi="Times New Roman"/>
          <w:sz w:val="24"/>
          <w:szCs w:val="24"/>
          <w:lang w:val="en-US"/>
        </w:rPr>
        <w:t>d</w:t>
      </w:r>
      <w:r w:rsidRPr="000F492C">
        <w:rPr>
          <w:rFonts w:ascii="Times New Roman" w:hAnsi="Times New Roman"/>
          <w:sz w:val="24"/>
          <w:szCs w:val="24"/>
        </w:rPr>
        <w:t xml:space="preserve"> = 2 </w:t>
      </w:r>
      <w:r>
        <w:rPr>
          <w:rFonts w:ascii="Times New Roman" w:hAnsi="Times New Roman"/>
          <w:sz w:val="24"/>
          <w:szCs w:val="24"/>
        </w:rPr>
        <w:t>мм, Р=120 мбар</w:t>
      </w:r>
    </w:p>
    <w:p w14:paraId="11A8B074" w14:textId="77777777" w:rsidR="0056175E" w:rsidRPr="00401070" w:rsidRDefault="0056175E" w:rsidP="0056175E">
      <w:pPr>
        <w:spacing w:after="0" w:line="240" w:lineRule="auto"/>
        <w:rPr>
          <w:rFonts w:ascii="Times New Roman" w:hAnsi="Times New Roman"/>
          <w:b/>
          <w:sz w:val="24"/>
          <w:szCs w:val="24"/>
          <w:lang w:val="kk-KZ"/>
        </w:rPr>
      </w:pPr>
      <w:r>
        <w:rPr>
          <w:rFonts w:ascii="Times New Roman" w:hAnsi="Times New Roman"/>
          <w:b/>
          <w:sz w:val="24"/>
          <w:szCs w:val="24"/>
        </w:rPr>
        <w:t xml:space="preserve">Таблица В.23 - </w:t>
      </w:r>
      <w:r w:rsidRPr="00401070">
        <w:rPr>
          <w:rFonts w:ascii="Times New Roman" w:hAnsi="Times New Roman"/>
          <w:b/>
          <w:sz w:val="24"/>
          <w:szCs w:val="24"/>
          <w:lang w:val="en-US"/>
        </w:rPr>
        <w:t>d</w:t>
      </w:r>
      <w:r w:rsidRPr="000F492C">
        <w:rPr>
          <w:rFonts w:ascii="Times New Roman" w:hAnsi="Times New Roman"/>
          <w:b/>
          <w:sz w:val="24"/>
          <w:szCs w:val="24"/>
        </w:rPr>
        <w:t xml:space="preserve">= </w:t>
      </w:r>
      <w:r w:rsidRPr="00401070">
        <w:rPr>
          <w:rFonts w:ascii="Times New Roman" w:hAnsi="Times New Roman"/>
          <w:b/>
          <w:sz w:val="24"/>
          <w:szCs w:val="24"/>
          <w:lang w:val="kk-KZ"/>
        </w:rPr>
        <w:t>3 мм</w:t>
      </w:r>
      <w:r>
        <w:rPr>
          <w:rFonts w:ascii="Times New Roman" w:hAnsi="Times New Roman"/>
          <w:b/>
          <w:sz w:val="24"/>
          <w:szCs w:val="24"/>
          <w:lang w:val="kk-KZ"/>
        </w:rPr>
        <w:t xml:space="preserve"> (Опыт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9"/>
        <w:gridCol w:w="1208"/>
        <w:gridCol w:w="1542"/>
        <w:gridCol w:w="1827"/>
        <w:gridCol w:w="1336"/>
        <w:gridCol w:w="1906"/>
      </w:tblGrid>
      <w:tr w:rsidR="0056175E" w:rsidRPr="00401070" w14:paraId="572B8724" w14:textId="77777777" w:rsidTr="007D7B75">
        <w:trPr>
          <w:trHeight w:val="139"/>
        </w:trPr>
        <w:tc>
          <w:tcPr>
            <w:tcW w:w="1519" w:type="dxa"/>
            <w:vMerge w:val="restart"/>
          </w:tcPr>
          <w:p w14:paraId="0F86095E" w14:textId="77777777" w:rsidR="0056175E" w:rsidRPr="00401070" w:rsidRDefault="0056175E" w:rsidP="0056175E">
            <w:pPr>
              <w:jc w:val="center"/>
              <w:rPr>
                <w:rFonts w:ascii="Times New Roman" w:hAnsi="Times New Roman"/>
                <w:sz w:val="24"/>
                <w:szCs w:val="24"/>
              </w:rPr>
            </w:pPr>
            <w:r w:rsidRPr="00401070">
              <w:rPr>
                <w:rFonts w:ascii="Times New Roman" w:hAnsi="Times New Roman"/>
                <w:sz w:val="24"/>
                <w:szCs w:val="24"/>
              </w:rPr>
              <w:t>№ опыта</w:t>
            </w:r>
          </w:p>
        </w:tc>
        <w:tc>
          <w:tcPr>
            <w:tcW w:w="4577" w:type="dxa"/>
            <w:gridSpan w:val="3"/>
          </w:tcPr>
          <w:p w14:paraId="2422099B" w14:textId="77777777" w:rsidR="0056175E" w:rsidRPr="00401070" w:rsidRDefault="0056175E" w:rsidP="0056175E">
            <w:pPr>
              <w:jc w:val="center"/>
              <w:rPr>
                <w:rFonts w:ascii="Times New Roman" w:hAnsi="Times New Roman"/>
                <w:sz w:val="24"/>
                <w:szCs w:val="24"/>
              </w:rPr>
            </w:pPr>
            <w:r w:rsidRPr="00401070">
              <w:rPr>
                <w:rFonts w:ascii="Times New Roman" w:hAnsi="Times New Roman"/>
                <w:sz w:val="24"/>
                <w:szCs w:val="24"/>
              </w:rPr>
              <w:t>Факторы и их взаимодействие</w:t>
            </w:r>
          </w:p>
        </w:tc>
        <w:tc>
          <w:tcPr>
            <w:tcW w:w="1336" w:type="dxa"/>
            <w:vMerge w:val="restart"/>
          </w:tcPr>
          <w:p w14:paraId="48D74A76"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y</w:t>
            </w:r>
            <w:r w:rsidRPr="00FE1057">
              <w:rPr>
                <w:rFonts w:ascii="Times New Roman" w:hAnsi="Times New Roman"/>
                <w:sz w:val="24"/>
                <w:szCs w:val="24"/>
                <w:vertAlign w:val="subscript"/>
                <w:lang w:val="en-US"/>
              </w:rPr>
              <w:t>1</w:t>
            </w:r>
          </w:p>
        </w:tc>
        <w:tc>
          <w:tcPr>
            <w:tcW w:w="1906" w:type="dxa"/>
            <w:vMerge w:val="restart"/>
          </w:tcPr>
          <w:p w14:paraId="065071D4"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y</w:t>
            </w:r>
            <w:r w:rsidRPr="00FE1057">
              <w:rPr>
                <w:rFonts w:ascii="Times New Roman" w:hAnsi="Times New Roman"/>
                <w:sz w:val="24"/>
                <w:szCs w:val="24"/>
                <w:vertAlign w:val="subscript"/>
                <w:lang w:val="en-US"/>
              </w:rPr>
              <w:t>2</w:t>
            </w:r>
          </w:p>
        </w:tc>
      </w:tr>
      <w:tr w:rsidR="0056175E" w:rsidRPr="00401070" w14:paraId="55A57F88" w14:textId="77777777" w:rsidTr="007D7B75">
        <w:trPr>
          <w:trHeight w:val="139"/>
        </w:trPr>
        <w:tc>
          <w:tcPr>
            <w:tcW w:w="1519" w:type="dxa"/>
            <w:vMerge/>
          </w:tcPr>
          <w:p w14:paraId="3BEC419A" w14:textId="77777777" w:rsidR="0056175E" w:rsidRPr="00401070" w:rsidRDefault="0056175E" w:rsidP="0056175E">
            <w:pPr>
              <w:jc w:val="center"/>
              <w:rPr>
                <w:rFonts w:ascii="Times New Roman" w:hAnsi="Times New Roman"/>
                <w:sz w:val="24"/>
                <w:szCs w:val="24"/>
              </w:rPr>
            </w:pPr>
          </w:p>
        </w:tc>
        <w:tc>
          <w:tcPr>
            <w:tcW w:w="1208" w:type="dxa"/>
          </w:tcPr>
          <w:p w14:paraId="719D7C65" w14:textId="77777777" w:rsidR="0056175E" w:rsidRPr="00401070" w:rsidRDefault="0056175E" w:rsidP="0056175E">
            <w:pPr>
              <w:jc w:val="center"/>
              <w:rPr>
                <w:rFonts w:ascii="Times New Roman" w:hAnsi="Times New Roman"/>
                <w:sz w:val="24"/>
                <w:szCs w:val="24"/>
              </w:rPr>
            </w:pPr>
            <w:r w:rsidRPr="00401070">
              <w:rPr>
                <w:rFonts w:ascii="Times New Roman" w:hAnsi="Times New Roman"/>
                <w:sz w:val="24"/>
                <w:szCs w:val="24"/>
                <w:lang w:val="en-US"/>
              </w:rPr>
              <w:t>P (</w:t>
            </w:r>
            <w:r w:rsidRPr="00401070">
              <w:rPr>
                <w:rFonts w:ascii="Times New Roman" w:hAnsi="Times New Roman"/>
                <w:sz w:val="24"/>
                <w:szCs w:val="24"/>
              </w:rPr>
              <w:t>х</w:t>
            </w:r>
            <w:r w:rsidRPr="00FE1057">
              <w:rPr>
                <w:rFonts w:ascii="Times New Roman" w:hAnsi="Times New Roman"/>
                <w:sz w:val="24"/>
                <w:szCs w:val="24"/>
                <w:vertAlign w:val="subscript"/>
              </w:rPr>
              <w:t>1</w:t>
            </w:r>
            <w:r w:rsidRPr="00401070">
              <w:rPr>
                <w:rFonts w:ascii="Times New Roman" w:hAnsi="Times New Roman"/>
                <w:sz w:val="24"/>
                <w:szCs w:val="24"/>
              </w:rPr>
              <w:t>)</w:t>
            </w:r>
          </w:p>
        </w:tc>
        <w:tc>
          <w:tcPr>
            <w:tcW w:w="1542" w:type="dxa"/>
          </w:tcPr>
          <w:p w14:paraId="41BA2B86" w14:textId="77777777" w:rsidR="0056175E" w:rsidRPr="00401070" w:rsidRDefault="0056175E" w:rsidP="0056175E">
            <w:pPr>
              <w:jc w:val="center"/>
              <w:rPr>
                <w:rFonts w:ascii="Times New Roman" w:hAnsi="Times New Roman"/>
                <w:sz w:val="24"/>
                <w:szCs w:val="24"/>
                <w:lang w:val="en-US"/>
              </w:rPr>
            </w:pPr>
            <w:r w:rsidRPr="00401070">
              <w:rPr>
                <w:rFonts w:ascii="Times New Roman" w:hAnsi="Times New Roman"/>
                <w:sz w:val="24"/>
                <w:szCs w:val="24"/>
                <w:lang w:val="en-US"/>
              </w:rPr>
              <w:t>d (x</w:t>
            </w:r>
            <w:r w:rsidRPr="00FE1057">
              <w:rPr>
                <w:rFonts w:ascii="Times New Roman" w:hAnsi="Times New Roman"/>
                <w:sz w:val="24"/>
                <w:szCs w:val="24"/>
                <w:vertAlign w:val="subscript"/>
                <w:lang w:val="en-US"/>
              </w:rPr>
              <w:t>2</w:t>
            </w:r>
            <w:r w:rsidRPr="00401070">
              <w:rPr>
                <w:rFonts w:ascii="Times New Roman" w:hAnsi="Times New Roman"/>
                <w:sz w:val="24"/>
                <w:szCs w:val="24"/>
                <w:lang w:val="en-US"/>
              </w:rPr>
              <w:t>)</w:t>
            </w:r>
          </w:p>
        </w:tc>
        <w:tc>
          <w:tcPr>
            <w:tcW w:w="1827" w:type="dxa"/>
          </w:tcPr>
          <w:p w14:paraId="1E247ED6" w14:textId="77777777" w:rsidR="0056175E" w:rsidRPr="00401070" w:rsidRDefault="0056175E" w:rsidP="0056175E">
            <w:pPr>
              <w:jc w:val="center"/>
              <w:rPr>
                <w:rFonts w:ascii="Times New Roman" w:hAnsi="Times New Roman"/>
                <w:sz w:val="24"/>
                <w:szCs w:val="24"/>
                <w:lang w:val="en-US"/>
              </w:rPr>
            </w:pPr>
            <w:r w:rsidRPr="00401070">
              <w:rPr>
                <w:rFonts w:ascii="Times New Roman" w:hAnsi="Times New Roman"/>
                <w:sz w:val="24"/>
                <w:szCs w:val="24"/>
                <w:lang w:val="en-US"/>
              </w:rPr>
              <w:t>Pd (x</w:t>
            </w:r>
            <w:r w:rsidRPr="00FE1057">
              <w:rPr>
                <w:rFonts w:ascii="Times New Roman" w:hAnsi="Times New Roman"/>
                <w:sz w:val="24"/>
                <w:szCs w:val="24"/>
                <w:vertAlign w:val="subscript"/>
                <w:lang w:val="en-US"/>
              </w:rPr>
              <w:t>1</w:t>
            </w:r>
            <w:r>
              <w:rPr>
                <w:rFonts w:ascii="Times New Roman" w:hAnsi="Times New Roman"/>
                <w:sz w:val="24"/>
                <w:szCs w:val="24"/>
                <w:lang w:val="en-US"/>
              </w:rPr>
              <w:t>*x</w:t>
            </w:r>
            <w:r w:rsidRPr="00FE1057">
              <w:rPr>
                <w:rFonts w:ascii="Times New Roman" w:hAnsi="Times New Roman"/>
                <w:sz w:val="24"/>
                <w:szCs w:val="24"/>
                <w:vertAlign w:val="subscript"/>
                <w:lang w:val="en-US"/>
              </w:rPr>
              <w:t>2</w:t>
            </w:r>
            <w:r w:rsidRPr="00401070">
              <w:rPr>
                <w:rFonts w:ascii="Times New Roman" w:hAnsi="Times New Roman"/>
                <w:sz w:val="24"/>
                <w:szCs w:val="24"/>
                <w:lang w:val="en-US"/>
              </w:rPr>
              <w:t>)</w:t>
            </w:r>
          </w:p>
        </w:tc>
        <w:tc>
          <w:tcPr>
            <w:tcW w:w="1336" w:type="dxa"/>
            <w:vMerge/>
          </w:tcPr>
          <w:p w14:paraId="79229255" w14:textId="77777777" w:rsidR="0056175E" w:rsidRPr="00401070" w:rsidRDefault="0056175E" w:rsidP="0056175E">
            <w:pPr>
              <w:jc w:val="center"/>
              <w:rPr>
                <w:rFonts w:ascii="Times New Roman" w:hAnsi="Times New Roman"/>
                <w:sz w:val="24"/>
                <w:szCs w:val="24"/>
              </w:rPr>
            </w:pPr>
          </w:p>
        </w:tc>
        <w:tc>
          <w:tcPr>
            <w:tcW w:w="1906" w:type="dxa"/>
            <w:vMerge/>
          </w:tcPr>
          <w:p w14:paraId="3E54C8BB" w14:textId="77777777" w:rsidR="0056175E" w:rsidRPr="00401070" w:rsidRDefault="0056175E" w:rsidP="0056175E">
            <w:pPr>
              <w:jc w:val="center"/>
              <w:rPr>
                <w:rFonts w:ascii="Times New Roman" w:hAnsi="Times New Roman"/>
                <w:sz w:val="24"/>
                <w:szCs w:val="24"/>
              </w:rPr>
            </w:pPr>
          </w:p>
        </w:tc>
      </w:tr>
      <w:tr w:rsidR="0056175E" w:rsidRPr="00401070" w14:paraId="4DAE1D1B" w14:textId="77777777" w:rsidTr="007D7B75">
        <w:trPr>
          <w:trHeight w:val="283"/>
        </w:trPr>
        <w:tc>
          <w:tcPr>
            <w:tcW w:w="1519" w:type="dxa"/>
          </w:tcPr>
          <w:p w14:paraId="491A56D4"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w:t>
            </w:r>
          </w:p>
        </w:tc>
        <w:tc>
          <w:tcPr>
            <w:tcW w:w="1208" w:type="dxa"/>
          </w:tcPr>
          <w:p w14:paraId="1281D55D"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5</w:t>
            </w:r>
          </w:p>
        </w:tc>
        <w:tc>
          <w:tcPr>
            <w:tcW w:w="1542" w:type="dxa"/>
          </w:tcPr>
          <w:p w14:paraId="19E31C2A"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827" w:type="dxa"/>
          </w:tcPr>
          <w:p w14:paraId="38BC46C2"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15</w:t>
            </w:r>
          </w:p>
        </w:tc>
        <w:tc>
          <w:tcPr>
            <w:tcW w:w="1336" w:type="dxa"/>
          </w:tcPr>
          <w:p w14:paraId="29F34F9A"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0</w:t>
            </w:r>
          </w:p>
        </w:tc>
        <w:tc>
          <w:tcPr>
            <w:tcW w:w="1906" w:type="dxa"/>
          </w:tcPr>
          <w:p w14:paraId="76419997"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0</w:t>
            </w:r>
          </w:p>
        </w:tc>
      </w:tr>
      <w:tr w:rsidR="0056175E" w:rsidRPr="00401070" w14:paraId="3D2ECE8D" w14:textId="77777777" w:rsidTr="007D7B75">
        <w:trPr>
          <w:trHeight w:val="283"/>
        </w:trPr>
        <w:tc>
          <w:tcPr>
            <w:tcW w:w="1519" w:type="dxa"/>
          </w:tcPr>
          <w:p w14:paraId="2B9F7A57" w14:textId="77777777" w:rsidR="0056175E" w:rsidRPr="00401070" w:rsidRDefault="0056175E" w:rsidP="0056175E">
            <w:pPr>
              <w:jc w:val="center"/>
              <w:rPr>
                <w:rFonts w:ascii="Times New Roman" w:hAnsi="Times New Roman"/>
                <w:sz w:val="24"/>
                <w:szCs w:val="24"/>
                <w:lang w:val="kk-KZ"/>
              </w:rPr>
            </w:pPr>
          </w:p>
        </w:tc>
        <w:tc>
          <w:tcPr>
            <w:tcW w:w="1208" w:type="dxa"/>
          </w:tcPr>
          <w:p w14:paraId="202513CE"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10</w:t>
            </w:r>
          </w:p>
        </w:tc>
        <w:tc>
          <w:tcPr>
            <w:tcW w:w="1542" w:type="dxa"/>
          </w:tcPr>
          <w:p w14:paraId="49758227"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827" w:type="dxa"/>
          </w:tcPr>
          <w:p w14:paraId="3C0EF479"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30</w:t>
            </w:r>
          </w:p>
        </w:tc>
        <w:tc>
          <w:tcPr>
            <w:tcW w:w="1336" w:type="dxa"/>
          </w:tcPr>
          <w:p w14:paraId="24C5ABC9"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3</w:t>
            </w:r>
          </w:p>
        </w:tc>
        <w:tc>
          <w:tcPr>
            <w:tcW w:w="1906" w:type="dxa"/>
          </w:tcPr>
          <w:p w14:paraId="4E5C1217"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5</w:t>
            </w:r>
          </w:p>
        </w:tc>
      </w:tr>
      <w:tr w:rsidR="0056175E" w:rsidRPr="00401070" w14:paraId="05A2475B" w14:textId="77777777" w:rsidTr="007D7B75">
        <w:trPr>
          <w:trHeight w:val="265"/>
        </w:trPr>
        <w:tc>
          <w:tcPr>
            <w:tcW w:w="1519" w:type="dxa"/>
          </w:tcPr>
          <w:p w14:paraId="47B6DB07" w14:textId="77777777" w:rsidR="0056175E" w:rsidRPr="00401070" w:rsidRDefault="0056175E" w:rsidP="0056175E">
            <w:pPr>
              <w:jc w:val="center"/>
              <w:rPr>
                <w:rFonts w:ascii="Times New Roman" w:hAnsi="Times New Roman"/>
                <w:sz w:val="24"/>
                <w:szCs w:val="24"/>
              </w:rPr>
            </w:pPr>
          </w:p>
        </w:tc>
        <w:tc>
          <w:tcPr>
            <w:tcW w:w="1208" w:type="dxa"/>
          </w:tcPr>
          <w:p w14:paraId="4CFD7349"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15,7</w:t>
            </w:r>
          </w:p>
        </w:tc>
        <w:tc>
          <w:tcPr>
            <w:tcW w:w="1542" w:type="dxa"/>
          </w:tcPr>
          <w:p w14:paraId="323C85E5"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827" w:type="dxa"/>
          </w:tcPr>
          <w:p w14:paraId="56E97BE1"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47,1</w:t>
            </w:r>
          </w:p>
        </w:tc>
        <w:tc>
          <w:tcPr>
            <w:tcW w:w="1336" w:type="dxa"/>
          </w:tcPr>
          <w:p w14:paraId="564250D6"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11</w:t>
            </w:r>
          </w:p>
        </w:tc>
        <w:tc>
          <w:tcPr>
            <w:tcW w:w="1906" w:type="dxa"/>
          </w:tcPr>
          <w:p w14:paraId="49240360"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5</w:t>
            </w:r>
          </w:p>
        </w:tc>
      </w:tr>
      <w:tr w:rsidR="0056175E" w:rsidRPr="00401070" w14:paraId="317C101B" w14:textId="77777777" w:rsidTr="007D7B75">
        <w:trPr>
          <w:trHeight w:val="283"/>
        </w:trPr>
        <w:tc>
          <w:tcPr>
            <w:tcW w:w="1519" w:type="dxa"/>
          </w:tcPr>
          <w:p w14:paraId="3D981A7E" w14:textId="77777777" w:rsidR="0056175E" w:rsidRPr="00401070" w:rsidRDefault="0056175E" w:rsidP="0056175E">
            <w:pPr>
              <w:jc w:val="center"/>
              <w:rPr>
                <w:rFonts w:ascii="Times New Roman" w:hAnsi="Times New Roman"/>
                <w:sz w:val="24"/>
                <w:szCs w:val="24"/>
              </w:rPr>
            </w:pPr>
          </w:p>
        </w:tc>
        <w:tc>
          <w:tcPr>
            <w:tcW w:w="1208" w:type="dxa"/>
          </w:tcPr>
          <w:p w14:paraId="0F3D229A"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21,8</w:t>
            </w:r>
          </w:p>
        </w:tc>
        <w:tc>
          <w:tcPr>
            <w:tcW w:w="1542" w:type="dxa"/>
          </w:tcPr>
          <w:p w14:paraId="376524B8"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827" w:type="dxa"/>
          </w:tcPr>
          <w:p w14:paraId="3E3E7837"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65,4</w:t>
            </w:r>
          </w:p>
        </w:tc>
        <w:tc>
          <w:tcPr>
            <w:tcW w:w="1336" w:type="dxa"/>
          </w:tcPr>
          <w:p w14:paraId="7D96B9DB"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14</w:t>
            </w:r>
          </w:p>
        </w:tc>
        <w:tc>
          <w:tcPr>
            <w:tcW w:w="1906" w:type="dxa"/>
          </w:tcPr>
          <w:p w14:paraId="1A650BA2" w14:textId="77777777" w:rsidR="0056175E" w:rsidRPr="00482890" w:rsidRDefault="0056175E" w:rsidP="0056175E">
            <w:pPr>
              <w:jc w:val="center"/>
              <w:rPr>
                <w:rFonts w:ascii="Times New Roman" w:hAnsi="Times New Roman"/>
                <w:sz w:val="24"/>
                <w:szCs w:val="24"/>
                <w:lang w:val="en-US"/>
              </w:rPr>
            </w:pPr>
            <w:r>
              <w:rPr>
                <w:rFonts w:ascii="Times New Roman" w:hAnsi="Times New Roman"/>
                <w:sz w:val="24"/>
                <w:szCs w:val="24"/>
                <w:lang w:val="kk-KZ"/>
              </w:rPr>
              <w:t>1</w:t>
            </w:r>
            <w:r>
              <w:rPr>
                <w:rFonts w:ascii="Times New Roman" w:hAnsi="Times New Roman"/>
                <w:sz w:val="24"/>
                <w:szCs w:val="24"/>
                <w:lang w:val="en-US"/>
              </w:rPr>
              <w:t>0</w:t>
            </w:r>
          </w:p>
        </w:tc>
      </w:tr>
      <w:tr w:rsidR="0056175E" w:rsidRPr="00401070" w14:paraId="75BD35A8" w14:textId="77777777" w:rsidTr="007D7B75">
        <w:trPr>
          <w:trHeight w:val="265"/>
        </w:trPr>
        <w:tc>
          <w:tcPr>
            <w:tcW w:w="1519" w:type="dxa"/>
          </w:tcPr>
          <w:p w14:paraId="7F82B5DE" w14:textId="77777777" w:rsidR="0056175E" w:rsidRPr="00401070" w:rsidRDefault="0056175E" w:rsidP="0056175E">
            <w:pPr>
              <w:jc w:val="center"/>
              <w:rPr>
                <w:rFonts w:ascii="Times New Roman" w:hAnsi="Times New Roman"/>
                <w:sz w:val="24"/>
                <w:szCs w:val="24"/>
              </w:rPr>
            </w:pPr>
          </w:p>
        </w:tc>
        <w:tc>
          <w:tcPr>
            <w:tcW w:w="1208" w:type="dxa"/>
          </w:tcPr>
          <w:p w14:paraId="54881296"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29,5</w:t>
            </w:r>
          </w:p>
        </w:tc>
        <w:tc>
          <w:tcPr>
            <w:tcW w:w="1542" w:type="dxa"/>
          </w:tcPr>
          <w:p w14:paraId="033DF7F6"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827" w:type="dxa"/>
          </w:tcPr>
          <w:p w14:paraId="7B5E4851"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88,5</w:t>
            </w:r>
          </w:p>
        </w:tc>
        <w:tc>
          <w:tcPr>
            <w:tcW w:w="1336" w:type="dxa"/>
          </w:tcPr>
          <w:p w14:paraId="6B095538"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25</w:t>
            </w:r>
          </w:p>
        </w:tc>
        <w:tc>
          <w:tcPr>
            <w:tcW w:w="1906" w:type="dxa"/>
          </w:tcPr>
          <w:p w14:paraId="6017379C"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17</w:t>
            </w:r>
          </w:p>
        </w:tc>
      </w:tr>
    </w:tbl>
    <w:p w14:paraId="76C07400" w14:textId="77777777" w:rsidR="0056175E" w:rsidRPr="00401070" w:rsidRDefault="0056175E" w:rsidP="0056175E">
      <w:pPr>
        <w:spacing w:after="0" w:line="240" w:lineRule="auto"/>
        <w:rPr>
          <w:rFonts w:ascii="Times New Roman" w:hAnsi="Times New Roman"/>
          <w:sz w:val="24"/>
          <w:szCs w:val="24"/>
          <w:lang w:val="kk-KZ"/>
        </w:rPr>
      </w:pPr>
    </w:p>
    <w:p w14:paraId="502F1B83" w14:textId="77777777" w:rsidR="0056175E" w:rsidRPr="00401070" w:rsidRDefault="0056175E" w:rsidP="0056175E">
      <w:pPr>
        <w:spacing w:after="0" w:line="240" w:lineRule="auto"/>
        <w:rPr>
          <w:rFonts w:ascii="Times New Roman" w:hAnsi="Times New Roman"/>
          <w:b/>
          <w:sz w:val="24"/>
          <w:szCs w:val="24"/>
          <w:lang w:val="kk-KZ"/>
        </w:rPr>
      </w:pPr>
      <w:r>
        <w:rPr>
          <w:rFonts w:ascii="Times New Roman" w:hAnsi="Times New Roman"/>
          <w:b/>
          <w:sz w:val="24"/>
          <w:szCs w:val="24"/>
        </w:rPr>
        <w:t xml:space="preserve">Таблица В.24 - </w:t>
      </w:r>
      <w:r w:rsidRPr="00401070">
        <w:rPr>
          <w:rFonts w:ascii="Times New Roman" w:hAnsi="Times New Roman"/>
          <w:b/>
          <w:sz w:val="24"/>
          <w:szCs w:val="24"/>
          <w:lang w:val="en-US"/>
        </w:rPr>
        <w:t>d</w:t>
      </w:r>
      <w:r w:rsidRPr="000F492C">
        <w:rPr>
          <w:rFonts w:ascii="Times New Roman" w:hAnsi="Times New Roman"/>
          <w:b/>
          <w:sz w:val="24"/>
          <w:szCs w:val="24"/>
        </w:rPr>
        <w:t xml:space="preserve"> = 3 </w:t>
      </w:r>
      <w:r w:rsidRPr="00401070">
        <w:rPr>
          <w:rFonts w:ascii="Times New Roman" w:hAnsi="Times New Roman"/>
          <w:b/>
          <w:sz w:val="24"/>
          <w:szCs w:val="24"/>
          <w:lang w:val="kk-KZ"/>
        </w:rPr>
        <w:t>мм</w:t>
      </w:r>
      <w:r>
        <w:rPr>
          <w:rFonts w:ascii="Times New Roman" w:hAnsi="Times New Roman"/>
          <w:b/>
          <w:sz w:val="24"/>
          <w:szCs w:val="24"/>
          <w:lang w:val="kk-KZ"/>
        </w:rPr>
        <w:t xml:space="preserve"> (Опыт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5"/>
        <w:gridCol w:w="1431"/>
        <w:gridCol w:w="1542"/>
        <w:gridCol w:w="1534"/>
        <w:gridCol w:w="1629"/>
        <w:gridCol w:w="1906"/>
      </w:tblGrid>
      <w:tr w:rsidR="0056175E" w:rsidRPr="00401070" w14:paraId="5FF496BF" w14:textId="77777777" w:rsidTr="007D7B75">
        <w:trPr>
          <w:trHeight w:val="277"/>
        </w:trPr>
        <w:tc>
          <w:tcPr>
            <w:tcW w:w="1295" w:type="dxa"/>
          </w:tcPr>
          <w:p w14:paraId="3A3F3FA4"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2</w:t>
            </w:r>
          </w:p>
        </w:tc>
        <w:tc>
          <w:tcPr>
            <w:tcW w:w="1431" w:type="dxa"/>
          </w:tcPr>
          <w:p w14:paraId="27794242"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5,5</w:t>
            </w:r>
          </w:p>
        </w:tc>
        <w:tc>
          <w:tcPr>
            <w:tcW w:w="1542" w:type="dxa"/>
          </w:tcPr>
          <w:p w14:paraId="71EFA2FC"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3</w:t>
            </w:r>
          </w:p>
        </w:tc>
        <w:tc>
          <w:tcPr>
            <w:tcW w:w="1534" w:type="dxa"/>
          </w:tcPr>
          <w:p w14:paraId="114C828E"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16,5</w:t>
            </w:r>
          </w:p>
        </w:tc>
        <w:tc>
          <w:tcPr>
            <w:tcW w:w="1629" w:type="dxa"/>
          </w:tcPr>
          <w:p w14:paraId="3F392F5E"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0</w:t>
            </w:r>
          </w:p>
        </w:tc>
        <w:tc>
          <w:tcPr>
            <w:tcW w:w="1906" w:type="dxa"/>
          </w:tcPr>
          <w:p w14:paraId="0FDB0251"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0</w:t>
            </w:r>
          </w:p>
        </w:tc>
      </w:tr>
      <w:tr w:rsidR="0056175E" w:rsidRPr="00401070" w14:paraId="0996A9C5" w14:textId="77777777" w:rsidTr="007D7B75">
        <w:trPr>
          <w:trHeight w:val="260"/>
        </w:trPr>
        <w:tc>
          <w:tcPr>
            <w:tcW w:w="1295" w:type="dxa"/>
          </w:tcPr>
          <w:p w14:paraId="4547F581" w14:textId="77777777" w:rsidR="0056175E" w:rsidRPr="00401070" w:rsidRDefault="0056175E" w:rsidP="0056175E">
            <w:pPr>
              <w:jc w:val="center"/>
              <w:rPr>
                <w:rFonts w:ascii="Times New Roman" w:hAnsi="Times New Roman"/>
                <w:sz w:val="24"/>
                <w:szCs w:val="24"/>
                <w:lang w:val="kk-KZ"/>
              </w:rPr>
            </w:pPr>
          </w:p>
        </w:tc>
        <w:tc>
          <w:tcPr>
            <w:tcW w:w="1431" w:type="dxa"/>
          </w:tcPr>
          <w:p w14:paraId="74A220B7"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7,8</w:t>
            </w:r>
          </w:p>
        </w:tc>
        <w:tc>
          <w:tcPr>
            <w:tcW w:w="1542" w:type="dxa"/>
          </w:tcPr>
          <w:p w14:paraId="0ACDF7EE"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534" w:type="dxa"/>
          </w:tcPr>
          <w:p w14:paraId="1AAD2B39"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23,4</w:t>
            </w:r>
          </w:p>
        </w:tc>
        <w:tc>
          <w:tcPr>
            <w:tcW w:w="1629" w:type="dxa"/>
          </w:tcPr>
          <w:p w14:paraId="005FE14F"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906" w:type="dxa"/>
          </w:tcPr>
          <w:p w14:paraId="79533EA1"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4</w:t>
            </w:r>
          </w:p>
        </w:tc>
      </w:tr>
      <w:tr w:rsidR="0056175E" w:rsidRPr="00401070" w14:paraId="3490F72B" w14:textId="77777777" w:rsidTr="007D7B75">
        <w:trPr>
          <w:trHeight w:val="277"/>
        </w:trPr>
        <w:tc>
          <w:tcPr>
            <w:tcW w:w="1295" w:type="dxa"/>
          </w:tcPr>
          <w:p w14:paraId="73FB8F0E" w14:textId="77777777" w:rsidR="0056175E" w:rsidRPr="00401070" w:rsidRDefault="0056175E" w:rsidP="0056175E">
            <w:pPr>
              <w:jc w:val="center"/>
              <w:rPr>
                <w:rFonts w:ascii="Times New Roman" w:hAnsi="Times New Roman"/>
                <w:sz w:val="24"/>
                <w:szCs w:val="24"/>
              </w:rPr>
            </w:pPr>
          </w:p>
        </w:tc>
        <w:tc>
          <w:tcPr>
            <w:tcW w:w="1431" w:type="dxa"/>
          </w:tcPr>
          <w:p w14:paraId="14ABF789"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10,2</w:t>
            </w:r>
          </w:p>
        </w:tc>
        <w:tc>
          <w:tcPr>
            <w:tcW w:w="1542" w:type="dxa"/>
          </w:tcPr>
          <w:p w14:paraId="24440888"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534" w:type="dxa"/>
          </w:tcPr>
          <w:p w14:paraId="61080100"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30,6</w:t>
            </w:r>
          </w:p>
        </w:tc>
        <w:tc>
          <w:tcPr>
            <w:tcW w:w="1629" w:type="dxa"/>
          </w:tcPr>
          <w:p w14:paraId="0B1B54AA"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906" w:type="dxa"/>
          </w:tcPr>
          <w:p w14:paraId="328BB44F"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5</w:t>
            </w:r>
          </w:p>
        </w:tc>
      </w:tr>
      <w:tr w:rsidR="0056175E" w:rsidRPr="00401070" w14:paraId="5E2CA8DE" w14:textId="77777777" w:rsidTr="007D7B75">
        <w:trPr>
          <w:trHeight w:val="277"/>
        </w:trPr>
        <w:tc>
          <w:tcPr>
            <w:tcW w:w="1295" w:type="dxa"/>
          </w:tcPr>
          <w:p w14:paraId="3866F680" w14:textId="77777777" w:rsidR="0056175E" w:rsidRPr="00401070" w:rsidRDefault="0056175E" w:rsidP="0056175E">
            <w:pPr>
              <w:jc w:val="center"/>
              <w:rPr>
                <w:rFonts w:ascii="Times New Roman" w:hAnsi="Times New Roman"/>
                <w:sz w:val="24"/>
                <w:szCs w:val="24"/>
              </w:rPr>
            </w:pPr>
          </w:p>
        </w:tc>
        <w:tc>
          <w:tcPr>
            <w:tcW w:w="1431" w:type="dxa"/>
          </w:tcPr>
          <w:p w14:paraId="610B6A15"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15,3</w:t>
            </w:r>
          </w:p>
        </w:tc>
        <w:tc>
          <w:tcPr>
            <w:tcW w:w="1542" w:type="dxa"/>
          </w:tcPr>
          <w:p w14:paraId="0DF1A2D0"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534" w:type="dxa"/>
          </w:tcPr>
          <w:p w14:paraId="09FFD0B8"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45,9</w:t>
            </w:r>
          </w:p>
        </w:tc>
        <w:tc>
          <w:tcPr>
            <w:tcW w:w="1629" w:type="dxa"/>
          </w:tcPr>
          <w:p w14:paraId="35F6DD70"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en-US"/>
              </w:rPr>
              <w:t>1</w:t>
            </w:r>
            <w:r w:rsidRPr="00401070">
              <w:rPr>
                <w:rFonts w:ascii="Times New Roman" w:hAnsi="Times New Roman"/>
                <w:sz w:val="24"/>
                <w:szCs w:val="24"/>
                <w:lang w:val="kk-KZ"/>
              </w:rPr>
              <w:t>1</w:t>
            </w:r>
          </w:p>
        </w:tc>
        <w:tc>
          <w:tcPr>
            <w:tcW w:w="1906" w:type="dxa"/>
          </w:tcPr>
          <w:p w14:paraId="5A99ED2C"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5</w:t>
            </w:r>
          </w:p>
        </w:tc>
      </w:tr>
      <w:tr w:rsidR="0056175E" w:rsidRPr="00401070" w14:paraId="044B0E8D" w14:textId="77777777" w:rsidTr="007D7B75">
        <w:trPr>
          <w:trHeight w:val="260"/>
        </w:trPr>
        <w:tc>
          <w:tcPr>
            <w:tcW w:w="1295" w:type="dxa"/>
          </w:tcPr>
          <w:p w14:paraId="72573E76" w14:textId="77777777" w:rsidR="0056175E" w:rsidRPr="00401070" w:rsidRDefault="0056175E" w:rsidP="0056175E">
            <w:pPr>
              <w:jc w:val="center"/>
              <w:rPr>
                <w:rFonts w:ascii="Times New Roman" w:hAnsi="Times New Roman"/>
                <w:sz w:val="24"/>
                <w:szCs w:val="24"/>
              </w:rPr>
            </w:pPr>
          </w:p>
        </w:tc>
        <w:tc>
          <w:tcPr>
            <w:tcW w:w="1431" w:type="dxa"/>
          </w:tcPr>
          <w:p w14:paraId="180431B3"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21,2</w:t>
            </w:r>
          </w:p>
        </w:tc>
        <w:tc>
          <w:tcPr>
            <w:tcW w:w="1542" w:type="dxa"/>
          </w:tcPr>
          <w:p w14:paraId="73F36B2D"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534" w:type="dxa"/>
          </w:tcPr>
          <w:p w14:paraId="5C63A4AB"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63,6</w:t>
            </w:r>
          </w:p>
        </w:tc>
        <w:tc>
          <w:tcPr>
            <w:tcW w:w="1629" w:type="dxa"/>
          </w:tcPr>
          <w:p w14:paraId="75B10FC1"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14</w:t>
            </w:r>
          </w:p>
        </w:tc>
        <w:tc>
          <w:tcPr>
            <w:tcW w:w="1906" w:type="dxa"/>
          </w:tcPr>
          <w:p w14:paraId="24B664F0" w14:textId="77777777" w:rsidR="0056175E" w:rsidRPr="00147F7C" w:rsidRDefault="0056175E" w:rsidP="0056175E">
            <w:pPr>
              <w:jc w:val="center"/>
              <w:rPr>
                <w:rFonts w:ascii="Times New Roman" w:hAnsi="Times New Roman"/>
                <w:sz w:val="24"/>
                <w:szCs w:val="24"/>
                <w:lang w:val="en-US"/>
              </w:rPr>
            </w:pPr>
            <w:r w:rsidRPr="00401070">
              <w:rPr>
                <w:rFonts w:ascii="Times New Roman" w:hAnsi="Times New Roman"/>
                <w:sz w:val="24"/>
                <w:szCs w:val="24"/>
                <w:lang w:val="kk-KZ"/>
              </w:rPr>
              <w:t>1</w:t>
            </w:r>
            <w:r>
              <w:rPr>
                <w:rFonts w:ascii="Times New Roman" w:hAnsi="Times New Roman"/>
                <w:sz w:val="24"/>
                <w:szCs w:val="24"/>
                <w:lang w:val="en-US"/>
              </w:rPr>
              <w:t>0</w:t>
            </w:r>
          </w:p>
        </w:tc>
      </w:tr>
      <w:tr w:rsidR="0056175E" w:rsidRPr="00401070" w14:paraId="10A8BB0D" w14:textId="77777777" w:rsidTr="007D7B75">
        <w:trPr>
          <w:trHeight w:val="277"/>
        </w:trPr>
        <w:tc>
          <w:tcPr>
            <w:tcW w:w="1295" w:type="dxa"/>
          </w:tcPr>
          <w:p w14:paraId="4E79F603" w14:textId="77777777" w:rsidR="0056175E" w:rsidRPr="00401070" w:rsidRDefault="0056175E" w:rsidP="0056175E">
            <w:pPr>
              <w:jc w:val="center"/>
              <w:rPr>
                <w:rFonts w:ascii="Times New Roman" w:hAnsi="Times New Roman"/>
                <w:sz w:val="24"/>
                <w:szCs w:val="24"/>
              </w:rPr>
            </w:pPr>
          </w:p>
        </w:tc>
        <w:tc>
          <w:tcPr>
            <w:tcW w:w="1431" w:type="dxa"/>
          </w:tcPr>
          <w:p w14:paraId="37DFB32C"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25,5</w:t>
            </w:r>
          </w:p>
        </w:tc>
        <w:tc>
          <w:tcPr>
            <w:tcW w:w="1542" w:type="dxa"/>
          </w:tcPr>
          <w:p w14:paraId="1BE96FE9"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534" w:type="dxa"/>
          </w:tcPr>
          <w:p w14:paraId="6576F7B6"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76,5</w:t>
            </w:r>
          </w:p>
        </w:tc>
        <w:tc>
          <w:tcPr>
            <w:tcW w:w="1629" w:type="dxa"/>
          </w:tcPr>
          <w:p w14:paraId="2009F88E"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17</w:t>
            </w:r>
          </w:p>
        </w:tc>
        <w:tc>
          <w:tcPr>
            <w:tcW w:w="1906" w:type="dxa"/>
          </w:tcPr>
          <w:p w14:paraId="39912798"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12</w:t>
            </w:r>
          </w:p>
        </w:tc>
      </w:tr>
      <w:tr w:rsidR="0056175E" w:rsidRPr="00401070" w14:paraId="3014723E" w14:textId="77777777" w:rsidTr="007D7B75">
        <w:trPr>
          <w:trHeight w:val="277"/>
        </w:trPr>
        <w:tc>
          <w:tcPr>
            <w:tcW w:w="1295" w:type="dxa"/>
          </w:tcPr>
          <w:p w14:paraId="341CAA7B" w14:textId="77777777" w:rsidR="0056175E" w:rsidRPr="00401070" w:rsidRDefault="0056175E" w:rsidP="0056175E">
            <w:pPr>
              <w:jc w:val="center"/>
              <w:rPr>
                <w:rFonts w:ascii="Times New Roman" w:hAnsi="Times New Roman"/>
                <w:sz w:val="24"/>
                <w:szCs w:val="24"/>
              </w:rPr>
            </w:pPr>
          </w:p>
        </w:tc>
        <w:tc>
          <w:tcPr>
            <w:tcW w:w="1431" w:type="dxa"/>
          </w:tcPr>
          <w:p w14:paraId="4AC4F278"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30,8</w:t>
            </w:r>
          </w:p>
        </w:tc>
        <w:tc>
          <w:tcPr>
            <w:tcW w:w="1542" w:type="dxa"/>
          </w:tcPr>
          <w:p w14:paraId="0096D1DF"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534" w:type="dxa"/>
          </w:tcPr>
          <w:p w14:paraId="34FDF72F"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92,4</w:t>
            </w:r>
          </w:p>
        </w:tc>
        <w:tc>
          <w:tcPr>
            <w:tcW w:w="1629" w:type="dxa"/>
          </w:tcPr>
          <w:p w14:paraId="0E008F22"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19</w:t>
            </w:r>
          </w:p>
        </w:tc>
        <w:tc>
          <w:tcPr>
            <w:tcW w:w="1906" w:type="dxa"/>
          </w:tcPr>
          <w:p w14:paraId="467FCE26"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15</w:t>
            </w:r>
          </w:p>
        </w:tc>
      </w:tr>
      <w:tr w:rsidR="0056175E" w:rsidRPr="00401070" w14:paraId="44D8997C" w14:textId="77777777" w:rsidTr="007D7B75">
        <w:trPr>
          <w:trHeight w:val="260"/>
        </w:trPr>
        <w:tc>
          <w:tcPr>
            <w:tcW w:w="1295" w:type="dxa"/>
          </w:tcPr>
          <w:p w14:paraId="1B6F7C02" w14:textId="77777777" w:rsidR="0056175E" w:rsidRPr="00401070" w:rsidRDefault="0056175E" w:rsidP="0056175E">
            <w:pPr>
              <w:jc w:val="center"/>
              <w:rPr>
                <w:rFonts w:ascii="Times New Roman" w:hAnsi="Times New Roman"/>
                <w:sz w:val="24"/>
                <w:szCs w:val="24"/>
              </w:rPr>
            </w:pPr>
          </w:p>
        </w:tc>
        <w:tc>
          <w:tcPr>
            <w:tcW w:w="1431" w:type="dxa"/>
          </w:tcPr>
          <w:p w14:paraId="1EF51725"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36,2</w:t>
            </w:r>
          </w:p>
        </w:tc>
        <w:tc>
          <w:tcPr>
            <w:tcW w:w="1542" w:type="dxa"/>
          </w:tcPr>
          <w:p w14:paraId="3B85A5AE"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534" w:type="dxa"/>
          </w:tcPr>
          <w:p w14:paraId="1131E9BE"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108,6</w:t>
            </w:r>
          </w:p>
        </w:tc>
        <w:tc>
          <w:tcPr>
            <w:tcW w:w="1629" w:type="dxa"/>
          </w:tcPr>
          <w:p w14:paraId="42E0D638"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24</w:t>
            </w:r>
          </w:p>
        </w:tc>
        <w:tc>
          <w:tcPr>
            <w:tcW w:w="1906" w:type="dxa"/>
          </w:tcPr>
          <w:p w14:paraId="46870506"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16</w:t>
            </w:r>
          </w:p>
        </w:tc>
      </w:tr>
      <w:tr w:rsidR="0056175E" w:rsidRPr="00401070" w14:paraId="45E2D212" w14:textId="77777777" w:rsidTr="007D7B75">
        <w:trPr>
          <w:trHeight w:val="277"/>
        </w:trPr>
        <w:tc>
          <w:tcPr>
            <w:tcW w:w="1295" w:type="dxa"/>
          </w:tcPr>
          <w:p w14:paraId="44850FE0" w14:textId="77777777" w:rsidR="0056175E" w:rsidRPr="00401070" w:rsidRDefault="0056175E" w:rsidP="0056175E">
            <w:pPr>
              <w:jc w:val="center"/>
              <w:rPr>
                <w:rFonts w:ascii="Times New Roman" w:hAnsi="Times New Roman"/>
                <w:sz w:val="24"/>
                <w:szCs w:val="24"/>
              </w:rPr>
            </w:pPr>
          </w:p>
        </w:tc>
        <w:tc>
          <w:tcPr>
            <w:tcW w:w="1431" w:type="dxa"/>
          </w:tcPr>
          <w:p w14:paraId="3FBED872"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40,1</w:t>
            </w:r>
          </w:p>
        </w:tc>
        <w:tc>
          <w:tcPr>
            <w:tcW w:w="1542" w:type="dxa"/>
          </w:tcPr>
          <w:p w14:paraId="17825F9D"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534" w:type="dxa"/>
          </w:tcPr>
          <w:p w14:paraId="7F9AC779"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120,3</w:t>
            </w:r>
          </w:p>
        </w:tc>
        <w:tc>
          <w:tcPr>
            <w:tcW w:w="1629" w:type="dxa"/>
          </w:tcPr>
          <w:p w14:paraId="6FE36B0F"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24</w:t>
            </w:r>
          </w:p>
        </w:tc>
        <w:tc>
          <w:tcPr>
            <w:tcW w:w="1906" w:type="dxa"/>
          </w:tcPr>
          <w:p w14:paraId="028F1344"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17</w:t>
            </w:r>
          </w:p>
        </w:tc>
      </w:tr>
    </w:tbl>
    <w:p w14:paraId="4CE45F9F" w14:textId="77777777" w:rsidR="003036A3" w:rsidRPr="007D7B75" w:rsidRDefault="003036A3" w:rsidP="0056175E">
      <w:pPr>
        <w:spacing w:after="0" w:line="240" w:lineRule="auto"/>
        <w:rPr>
          <w:rFonts w:ascii="Times New Roman" w:hAnsi="Times New Roman"/>
          <w:b/>
          <w:sz w:val="24"/>
          <w:szCs w:val="24"/>
          <w:lang w:val="en-US"/>
        </w:rPr>
      </w:pPr>
    </w:p>
    <w:p w14:paraId="43872EEF" w14:textId="6110644A" w:rsidR="0056175E" w:rsidRPr="00401070" w:rsidRDefault="0056175E" w:rsidP="0056175E">
      <w:pPr>
        <w:spacing w:after="0" w:line="240" w:lineRule="auto"/>
        <w:rPr>
          <w:rFonts w:ascii="Times New Roman" w:hAnsi="Times New Roman"/>
          <w:b/>
          <w:sz w:val="24"/>
          <w:szCs w:val="24"/>
          <w:lang w:val="kk-KZ"/>
        </w:rPr>
      </w:pPr>
      <w:r>
        <w:rPr>
          <w:rFonts w:ascii="Times New Roman" w:hAnsi="Times New Roman"/>
          <w:b/>
          <w:sz w:val="24"/>
          <w:szCs w:val="24"/>
        </w:rPr>
        <w:t xml:space="preserve">Таблица В.25 - </w:t>
      </w:r>
      <w:r w:rsidRPr="00401070">
        <w:rPr>
          <w:rFonts w:ascii="Times New Roman" w:hAnsi="Times New Roman"/>
          <w:b/>
          <w:sz w:val="24"/>
          <w:szCs w:val="24"/>
          <w:lang w:val="en-US"/>
        </w:rPr>
        <w:t>d</w:t>
      </w:r>
      <w:r w:rsidRPr="000F492C">
        <w:rPr>
          <w:rFonts w:ascii="Times New Roman" w:hAnsi="Times New Roman"/>
          <w:b/>
          <w:sz w:val="24"/>
          <w:szCs w:val="24"/>
        </w:rPr>
        <w:t xml:space="preserve"> = 3 </w:t>
      </w:r>
      <w:r w:rsidRPr="00401070">
        <w:rPr>
          <w:rFonts w:ascii="Times New Roman" w:hAnsi="Times New Roman"/>
          <w:b/>
          <w:sz w:val="24"/>
          <w:szCs w:val="24"/>
          <w:lang w:val="kk-KZ"/>
        </w:rPr>
        <w:t>мм</w:t>
      </w:r>
      <w:r>
        <w:rPr>
          <w:rFonts w:ascii="Times New Roman" w:hAnsi="Times New Roman"/>
          <w:b/>
          <w:sz w:val="24"/>
          <w:szCs w:val="24"/>
          <w:lang w:val="kk-KZ"/>
        </w:rPr>
        <w:t xml:space="preserve"> (Опыт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6"/>
        <w:gridCol w:w="1434"/>
        <w:gridCol w:w="1542"/>
        <w:gridCol w:w="1536"/>
        <w:gridCol w:w="1630"/>
        <w:gridCol w:w="1907"/>
      </w:tblGrid>
      <w:tr w:rsidR="0056175E" w:rsidRPr="00401070" w14:paraId="38C2B545" w14:textId="77777777" w:rsidTr="007D7B75">
        <w:trPr>
          <w:trHeight w:val="295"/>
        </w:trPr>
        <w:tc>
          <w:tcPr>
            <w:tcW w:w="1302" w:type="dxa"/>
          </w:tcPr>
          <w:p w14:paraId="34206E73"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439" w:type="dxa"/>
          </w:tcPr>
          <w:p w14:paraId="5B3A13A2"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6,1</w:t>
            </w:r>
          </w:p>
        </w:tc>
        <w:tc>
          <w:tcPr>
            <w:tcW w:w="1550" w:type="dxa"/>
          </w:tcPr>
          <w:p w14:paraId="5E10103B"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542" w:type="dxa"/>
          </w:tcPr>
          <w:p w14:paraId="294B943B"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18,3</w:t>
            </w:r>
          </w:p>
        </w:tc>
        <w:tc>
          <w:tcPr>
            <w:tcW w:w="1638" w:type="dxa"/>
          </w:tcPr>
          <w:p w14:paraId="53826B62"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0</w:t>
            </w:r>
          </w:p>
        </w:tc>
        <w:tc>
          <w:tcPr>
            <w:tcW w:w="1917" w:type="dxa"/>
          </w:tcPr>
          <w:p w14:paraId="4D5E612C"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0</w:t>
            </w:r>
          </w:p>
        </w:tc>
      </w:tr>
      <w:tr w:rsidR="0056175E" w:rsidRPr="00401070" w14:paraId="019FB91B" w14:textId="77777777" w:rsidTr="007D7B75">
        <w:trPr>
          <w:trHeight w:val="277"/>
        </w:trPr>
        <w:tc>
          <w:tcPr>
            <w:tcW w:w="1302" w:type="dxa"/>
          </w:tcPr>
          <w:p w14:paraId="20B0DB34" w14:textId="77777777" w:rsidR="0056175E" w:rsidRPr="00401070" w:rsidRDefault="0056175E" w:rsidP="0056175E">
            <w:pPr>
              <w:jc w:val="center"/>
              <w:rPr>
                <w:rFonts w:ascii="Times New Roman" w:hAnsi="Times New Roman"/>
                <w:sz w:val="24"/>
                <w:szCs w:val="24"/>
              </w:rPr>
            </w:pPr>
          </w:p>
        </w:tc>
        <w:tc>
          <w:tcPr>
            <w:tcW w:w="1439" w:type="dxa"/>
          </w:tcPr>
          <w:p w14:paraId="3BD62A24"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10,7</w:t>
            </w:r>
          </w:p>
        </w:tc>
        <w:tc>
          <w:tcPr>
            <w:tcW w:w="1550" w:type="dxa"/>
          </w:tcPr>
          <w:p w14:paraId="221B6F29"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542" w:type="dxa"/>
          </w:tcPr>
          <w:p w14:paraId="118447B2"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32,1</w:t>
            </w:r>
          </w:p>
        </w:tc>
        <w:tc>
          <w:tcPr>
            <w:tcW w:w="1638" w:type="dxa"/>
          </w:tcPr>
          <w:p w14:paraId="1ABF3C4D"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6</w:t>
            </w:r>
          </w:p>
        </w:tc>
        <w:tc>
          <w:tcPr>
            <w:tcW w:w="1917" w:type="dxa"/>
          </w:tcPr>
          <w:p w14:paraId="35791823"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7</w:t>
            </w:r>
          </w:p>
        </w:tc>
      </w:tr>
      <w:tr w:rsidR="0056175E" w:rsidRPr="00401070" w14:paraId="025E65A9" w14:textId="77777777" w:rsidTr="007D7B75">
        <w:trPr>
          <w:trHeight w:val="295"/>
        </w:trPr>
        <w:tc>
          <w:tcPr>
            <w:tcW w:w="1302" w:type="dxa"/>
          </w:tcPr>
          <w:p w14:paraId="678CF1BC" w14:textId="77777777" w:rsidR="0056175E" w:rsidRPr="00401070" w:rsidRDefault="0056175E" w:rsidP="0056175E">
            <w:pPr>
              <w:jc w:val="center"/>
              <w:rPr>
                <w:rFonts w:ascii="Times New Roman" w:hAnsi="Times New Roman"/>
                <w:sz w:val="24"/>
                <w:szCs w:val="24"/>
              </w:rPr>
            </w:pPr>
          </w:p>
        </w:tc>
        <w:tc>
          <w:tcPr>
            <w:tcW w:w="1439" w:type="dxa"/>
          </w:tcPr>
          <w:p w14:paraId="2522AA97"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16,7</w:t>
            </w:r>
          </w:p>
        </w:tc>
        <w:tc>
          <w:tcPr>
            <w:tcW w:w="1550" w:type="dxa"/>
          </w:tcPr>
          <w:p w14:paraId="3DF73A5F"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542" w:type="dxa"/>
          </w:tcPr>
          <w:p w14:paraId="50872E58"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50,1</w:t>
            </w:r>
          </w:p>
        </w:tc>
        <w:tc>
          <w:tcPr>
            <w:tcW w:w="1638" w:type="dxa"/>
          </w:tcPr>
          <w:p w14:paraId="6D09CC05"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9</w:t>
            </w:r>
          </w:p>
        </w:tc>
        <w:tc>
          <w:tcPr>
            <w:tcW w:w="1917" w:type="dxa"/>
          </w:tcPr>
          <w:p w14:paraId="2BE4C4CB"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7</w:t>
            </w:r>
          </w:p>
        </w:tc>
      </w:tr>
      <w:tr w:rsidR="0056175E" w:rsidRPr="00401070" w14:paraId="14957F4E" w14:textId="77777777" w:rsidTr="007D7B75">
        <w:trPr>
          <w:trHeight w:val="295"/>
        </w:trPr>
        <w:tc>
          <w:tcPr>
            <w:tcW w:w="1302" w:type="dxa"/>
          </w:tcPr>
          <w:p w14:paraId="7A6EA390" w14:textId="77777777" w:rsidR="0056175E" w:rsidRPr="00401070" w:rsidRDefault="0056175E" w:rsidP="0056175E">
            <w:pPr>
              <w:jc w:val="center"/>
              <w:rPr>
                <w:rFonts w:ascii="Times New Roman" w:hAnsi="Times New Roman"/>
                <w:sz w:val="24"/>
                <w:szCs w:val="24"/>
              </w:rPr>
            </w:pPr>
          </w:p>
        </w:tc>
        <w:tc>
          <w:tcPr>
            <w:tcW w:w="1439" w:type="dxa"/>
          </w:tcPr>
          <w:p w14:paraId="0185BABD"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22,4</w:t>
            </w:r>
          </w:p>
        </w:tc>
        <w:tc>
          <w:tcPr>
            <w:tcW w:w="1550" w:type="dxa"/>
          </w:tcPr>
          <w:p w14:paraId="02598C9A"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542" w:type="dxa"/>
          </w:tcPr>
          <w:p w14:paraId="40739C4E"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67,2</w:t>
            </w:r>
          </w:p>
        </w:tc>
        <w:tc>
          <w:tcPr>
            <w:tcW w:w="1638" w:type="dxa"/>
          </w:tcPr>
          <w:p w14:paraId="2E402FB1" w14:textId="77777777" w:rsidR="0056175E" w:rsidRPr="00147F7C" w:rsidRDefault="0056175E" w:rsidP="0056175E">
            <w:pPr>
              <w:jc w:val="center"/>
              <w:rPr>
                <w:rFonts w:ascii="Times New Roman" w:hAnsi="Times New Roman"/>
                <w:sz w:val="24"/>
                <w:szCs w:val="24"/>
                <w:lang w:val="en-US"/>
              </w:rPr>
            </w:pPr>
            <w:r w:rsidRPr="00401070">
              <w:rPr>
                <w:rFonts w:ascii="Times New Roman" w:hAnsi="Times New Roman"/>
                <w:sz w:val="24"/>
                <w:szCs w:val="24"/>
                <w:lang w:val="kk-KZ"/>
              </w:rPr>
              <w:t>1</w:t>
            </w:r>
            <w:r>
              <w:rPr>
                <w:rFonts w:ascii="Times New Roman" w:hAnsi="Times New Roman"/>
                <w:sz w:val="24"/>
                <w:szCs w:val="24"/>
                <w:lang w:val="en-US"/>
              </w:rPr>
              <w:t>0</w:t>
            </w:r>
          </w:p>
        </w:tc>
        <w:tc>
          <w:tcPr>
            <w:tcW w:w="1917" w:type="dxa"/>
          </w:tcPr>
          <w:p w14:paraId="6F72723D"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8</w:t>
            </w:r>
          </w:p>
        </w:tc>
      </w:tr>
      <w:tr w:rsidR="0056175E" w:rsidRPr="00401070" w14:paraId="4B7E48CD" w14:textId="77777777" w:rsidTr="007D7B75">
        <w:trPr>
          <w:trHeight w:val="277"/>
        </w:trPr>
        <w:tc>
          <w:tcPr>
            <w:tcW w:w="1302" w:type="dxa"/>
          </w:tcPr>
          <w:p w14:paraId="4641919A" w14:textId="77777777" w:rsidR="0056175E" w:rsidRPr="00401070" w:rsidRDefault="0056175E" w:rsidP="0056175E">
            <w:pPr>
              <w:jc w:val="center"/>
              <w:rPr>
                <w:rFonts w:ascii="Times New Roman" w:hAnsi="Times New Roman"/>
                <w:sz w:val="24"/>
                <w:szCs w:val="24"/>
              </w:rPr>
            </w:pPr>
          </w:p>
        </w:tc>
        <w:tc>
          <w:tcPr>
            <w:tcW w:w="1439" w:type="dxa"/>
          </w:tcPr>
          <w:p w14:paraId="5C7B989C"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25,9</w:t>
            </w:r>
          </w:p>
        </w:tc>
        <w:tc>
          <w:tcPr>
            <w:tcW w:w="1550" w:type="dxa"/>
          </w:tcPr>
          <w:p w14:paraId="0C9A8672"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542" w:type="dxa"/>
          </w:tcPr>
          <w:p w14:paraId="1F247ADD"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77,7</w:t>
            </w:r>
          </w:p>
        </w:tc>
        <w:tc>
          <w:tcPr>
            <w:tcW w:w="1638" w:type="dxa"/>
          </w:tcPr>
          <w:p w14:paraId="558A33A5"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15</w:t>
            </w:r>
          </w:p>
        </w:tc>
        <w:tc>
          <w:tcPr>
            <w:tcW w:w="1917" w:type="dxa"/>
          </w:tcPr>
          <w:p w14:paraId="31EC2619" w14:textId="77777777" w:rsidR="0056175E" w:rsidRPr="00147F7C" w:rsidRDefault="0056175E" w:rsidP="0056175E">
            <w:pPr>
              <w:jc w:val="center"/>
              <w:rPr>
                <w:rFonts w:ascii="Times New Roman" w:hAnsi="Times New Roman"/>
                <w:sz w:val="24"/>
                <w:szCs w:val="24"/>
                <w:lang w:val="en-US"/>
              </w:rPr>
            </w:pPr>
            <w:r w:rsidRPr="00401070">
              <w:rPr>
                <w:rFonts w:ascii="Times New Roman" w:hAnsi="Times New Roman"/>
                <w:sz w:val="24"/>
                <w:szCs w:val="24"/>
                <w:lang w:val="kk-KZ"/>
              </w:rPr>
              <w:t>1</w:t>
            </w:r>
            <w:r>
              <w:rPr>
                <w:rFonts w:ascii="Times New Roman" w:hAnsi="Times New Roman"/>
                <w:sz w:val="24"/>
                <w:szCs w:val="24"/>
                <w:lang w:val="kk-KZ"/>
              </w:rPr>
              <w:t>0</w:t>
            </w:r>
          </w:p>
        </w:tc>
      </w:tr>
      <w:tr w:rsidR="0056175E" w:rsidRPr="00401070" w14:paraId="7073E7AD" w14:textId="77777777" w:rsidTr="007D7B75">
        <w:trPr>
          <w:trHeight w:val="295"/>
        </w:trPr>
        <w:tc>
          <w:tcPr>
            <w:tcW w:w="1302" w:type="dxa"/>
          </w:tcPr>
          <w:p w14:paraId="46BBB165" w14:textId="77777777" w:rsidR="0056175E" w:rsidRPr="00401070" w:rsidRDefault="0056175E" w:rsidP="0056175E">
            <w:pPr>
              <w:jc w:val="center"/>
              <w:rPr>
                <w:rFonts w:ascii="Times New Roman" w:hAnsi="Times New Roman"/>
                <w:sz w:val="24"/>
                <w:szCs w:val="24"/>
              </w:rPr>
            </w:pPr>
          </w:p>
        </w:tc>
        <w:tc>
          <w:tcPr>
            <w:tcW w:w="1439" w:type="dxa"/>
          </w:tcPr>
          <w:p w14:paraId="29915020"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31</w:t>
            </w:r>
          </w:p>
        </w:tc>
        <w:tc>
          <w:tcPr>
            <w:tcW w:w="1550" w:type="dxa"/>
          </w:tcPr>
          <w:p w14:paraId="46BBACB3"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542" w:type="dxa"/>
          </w:tcPr>
          <w:p w14:paraId="28DD1709"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93</w:t>
            </w:r>
          </w:p>
        </w:tc>
        <w:tc>
          <w:tcPr>
            <w:tcW w:w="1638" w:type="dxa"/>
          </w:tcPr>
          <w:p w14:paraId="44C97D1A"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14</w:t>
            </w:r>
          </w:p>
        </w:tc>
        <w:tc>
          <w:tcPr>
            <w:tcW w:w="1917" w:type="dxa"/>
          </w:tcPr>
          <w:p w14:paraId="00D11734"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11</w:t>
            </w:r>
          </w:p>
        </w:tc>
      </w:tr>
    </w:tbl>
    <w:p w14:paraId="298BC41F" w14:textId="77777777" w:rsidR="0056175E" w:rsidRDefault="0056175E" w:rsidP="0056175E">
      <w:pPr>
        <w:rPr>
          <w:rFonts w:ascii="Times New Roman" w:hAnsi="Times New Roman"/>
          <w:b/>
          <w:sz w:val="24"/>
          <w:szCs w:val="24"/>
          <w:lang w:val="en-US"/>
        </w:rPr>
      </w:pPr>
    </w:p>
    <w:p w14:paraId="71EFAA68" w14:textId="77777777" w:rsidR="0056175E" w:rsidRDefault="0056175E" w:rsidP="0056175E">
      <w:pPr>
        <w:rPr>
          <w:rFonts w:ascii="Times New Roman" w:hAnsi="Times New Roman"/>
          <w:b/>
          <w:sz w:val="24"/>
          <w:szCs w:val="24"/>
          <w:lang w:val="kk-KZ"/>
        </w:rPr>
      </w:pPr>
      <w:r>
        <w:rPr>
          <w:rFonts w:ascii="Times New Roman" w:hAnsi="Times New Roman"/>
          <w:b/>
          <w:sz w:val="24"/>
          <w:szCs w:val="24"/>
        </w:rPr>
        <w:t xml:space="preserve">Таблица В.26 - </w:t>
      </w:r>
      <w:r w:rsidRPr="00401070">
        <w:rPr>
          <w:rFonts w:ascii="Times New Roman" w:hAnsi="Times New Roman"/>
          <w:b/>
          <w:sz w:val="24"/>
          <w:szCs w:val="24"/>
          <w:lang w:val="en-US"/>
        </w:rPr>
        <w:t>d</w:t>
      </w:r>
      <w:r w:rsidRPr="000F492C">
        <w:rPr>
          <w:rFonts w:ascii="Times New Roman" w:hAnsi="Times New Roman"/>
          <w:b/>
          <w:sz w:val="24"/>
          <w:szCs w:val="24"/>
        </w:rPr>
        <w:t xml:space="preserve"> = 3 </w:t>
      </w:r>
      <w:r>
        <w:rPr>
          <w:rFonts w:ascii="Times New Roman" w:hAnsi="Times New Roman"/>
          <w:b/>
          <w:sz w:val="24"/>
          <w:szCs w:val="24"/>
          <w:lang w:val="kk-KZ"/>
        </w:rPr>
        <w:t xml:space="preserve">мм среднее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0"/>
        <w:gridCol w:w="1201"/>
        <w:gridCol w:w="1533"/>
        <w:gridCol w:w="1818"/>
        <w:gridCol w:w="1328"/>
        <w:gridCol w:w="1896"/>
      </w:tblGrid>
      <w:tr w:rsidR="0056175E" w:rsidRPr="00E961AB" w14:paraId="6DBFEB12" w14:textId="77777777" w:rsidTr="000B0CE3">
        <w:trPr>
          <w:trHeight w:val="138"/>
        </w:trPr>
        <w:tc>
          <w:tcPr>
            <w:tcW w:w="1510" w:type="dxa"/>
            <w:vMerge w:val="restart"/>
          </w:tcPr>
          <w:p w14:paraId="12694D1F" w14:textId="77777777" w:rsidR="0056175E" w:rsidRPr="00E961AB" w:rsidRDefault="0056175E" w:rsidP="0056175E">
            <w:pPr>
              <w:jc w:val="center"/>
              <w:rPr>
                <w:rFonts w:ascii="Times New Roman" w:hAnsi="Times New Roman"/>
                <w:b/>
                <w:sz w:val="24"/>
                <w:szCs w:val="24"/>
              </w:rPr>
            </w:pPr>
            <w:r w:rsidRPr="00E961AB">
              <w:rPr>
                <w:rFonts w:ascii="Times New Roman" w:hAnsi="Times New Roman"/>
                <w:b/>
                <w:sz w:val="24"/>
                <w:szCs w:val="24"/>
              </w:rPr>
              <w:t>№ опыта</w:t>
            </w:r>
          </w:p>
        </w:tc>
        <w:tc>
          <w:tcPr>
            <w:tcW w:w="4552" w:type="dxa"/>
            <w:gridSpan w:val="3"/>
          </w:tcPr>
          <w:p w14:paraId="6CC0631E" w14:textId="77777777" w:rsidR="0056175E" w:rsidRPr="00E961AB" w:rsidRDefault="0056175E" w:rsidP="0056175E">
            <w:pPr>
              <w:jc w:val="center"/>
              <w:rPr>
                <w:rFonts w:ascii="Times New Roman" w:hAnsi="Times New Roman"/>
                <w:b/>
                <w:sz w:val="24"/>
                <w:szCs w:val="24"/>
              </w:rPr>
            </w:pPr>
            <w:r w:rsidRPr="00E961AB">
              <w:rPr>
                <w:rFonts w:ascii="Times New Roman" w:hAnsi="Times New Roman"/>
                <w:b/>
                <w:sz w:val="24"/>
                <w:szCs w:val="24"/>
              </w:rPr>
              <w:t>Факторы и их взаимодействие</w:t>
            </w:r>
          </w:p>
        </w:tc>
        <w:tc>
          <w:tcPr>
            <w:tcW w:w="1328" w:type="dxa"/>
            <w:vMerge w:val="restart"/>
          </w:tcPr>
          <w:p w14:paraId="2BA77354" w14:textId="77777777" w:rsidR="0056175E" w:rsidRPr="00E961AB" w:rsidRDefault="0056175E" w:rsidP="0056175E">
            <w:pPr>
              <w:jc w:val="center"/>
              <w:rPr>
                <w:rFonts w:ascii="Times New Roman" w:hAnsi="Times New Roman"/>
                <w:b/>
                <w:sz w:val="24"/>
                <w:szCs w:val="24"/>
                <w:lang w:val="en-US"/>
              </w:rPr>
            </w:pPr>
            <w:r>
              <w:rPr>
                <w:rFonts w:ascii="Times New Roman" w:hAnsi="Times New Roman"/>
                <w:b/>
                <w:sz w:val="24"/>
                <w:szCs w:val="24"/>
                <w:lang w:val="en-US"/>
              </w:rPr>
              <w:t>y</w:t>
            </w:r>
            <w:r w:rsidRPr="00FE1057">
              <w:rPr>
                <w:rFonts w:ascii="Times New Roman" w:hAnsi="Times New Roman"/>
                <w:b/>
                <w:sz w:val="24"/>
                <w:szCs w:val="24"/>
                <w:vertAlign w:val="subscript"/>
                <w:lang w:val="en-US"/>
              </w:rPr>
              <w:t>1</w:t>
            </w:r>
          </w:p>
        </w:tc>
        <w:tc>
          <w:tcPr>
            <w:tcW w:w="1896" w:type="dxa"/>
            <w:vMerge w:val="restart"/>
          </w:tcPr>
          <w:p w14:paraId="52003A0D" w14:textId="77777777" w:rsidR="0056175E" w:rsidRPr="00E961AB" w:rsidRDefault="0056175E" w:rsidP="0056175E">
            <w:pPr>
              <w:jc w:val="center"/>
              <w:rPr>
                <w:rFonts w:ascii="Times New Roman" w:hAnsi="Times New Roman"/>
                <w:b/>
                <w:sz w:val="24"/>
                <w:szCs w:val="24"/>
                <w:lang w:val="en-US"/>
              </w:rPr>
            </w:pPr>
            <w:r>
              <w:rPr>
                <w:rFonts w:ascii="Times New Roman" w:hAnsi="Times New Roman"/>
                <w:b/>
                <w:sz w:val="24"/>
                <w:szCs w:val="24"/>
                <w:lang w:val="en-US"/>
              </w:rPr>
              <w:t>y</w:t>
            </w:r>
            <w:r w:rsidRPr="00FE1057">
              <w:rPr>
                <w:rFonts w:ascii="Times New Roman" w:hAnsi="Times New Roman"/>
                <w:b/>
                <w:sz w:val="24"/>
                <w:szCs w:val="24"/>
                <w:vertAlign w:val="subscript"/>
                <w:lang w:val="en-US"/>
              </w:rPr>
              <w:t>2</w:t>
            </w:r>
          </w:p>
        </w:tc>
      </w:tr>
      <w:tr w:rsidR="0056175E" w:rsidRPr="00E961AB" w14:paraId="31E917DB" w14:textId="77777777" w:rsidTr="000B0CE3">
        <w:trPr>
          <w:trHeight w:val="138"/>
        </w:trPr>
        <w:tc>
          <w:tcPr>
            <w:tcW w:w="1510" w:type="dxa"/>
            <w:vMerge/>
          </w:tcPr>
          <w:p w14:paraId="76AA1662" w14:textId="77777777" w:rsidR="0056175E" w:rsidRPr="00E961AB" w:rsidRDefault="0056175E" w:rsidP="0056175E">
            <w:pPr>
              <w:jc w:val="center"/>
              <w:rPr>
                <w:rFonts w:ascii="Times New Roman" w:hAnsi="Times New Roman"/>
                <w:b/>
                <w:sz w:val="24"/>
                <w:szCs w:val="24"/>
              </w:rPr>
            </w:pPr>
          </w:p>
        </w:tc>
        <w:tc>
          <w:tcPr>
            <w:tcW w:w="1201" w:type="dxa"/>
          </w:tcPr>
          <w:p w14:paraId="7629AFC0" w14:textId="77777777" w:rsidR="0056175E" w:rsidRPr="00E961AB" w:rsidRDefault="0056175E" w:rsidP="0056175E">
            <w:pPr>
              <w:jc w:val="center"/>
              <w:rPr>
                <w:rFonts w:ascii="Times New Roman" w:hAnsi="Times New Roman"/>
                <w:b/>
                <w:sz w:val="24"/>
                <w:szCs w:val="24"/>
              </w:rPr>
            </w:pPr>
            <w:r w:rsidRPr="00E961AB">
              <w:rPr>
                <w:rFonts w:ascii="Times New Roman" w:hAnsi="Times New Roman"/>
                <w:b/>
                <w:sz w:val="24"/>
                <w:szCs w:val="24"/>
                <w:lang w:val="en-US"/>
              </w:rPr>
              <w:t>P (</w:t>
            </w:r>
            <w:r w:rsidRPr="00E961AB">
              <w:rPr>
                <w:rFonts w:ascii="Times New Roman" w:hAnsi="Times New Roman"/>
                <w:b/>
                <w:sz w:val="24"/>
                <w:szCs w:val="24"/>
              </w:rPr>
              <w:t>х</w:t>
            </w:r>
            <w:r w:rsidRPr="00FE1057">
              <w:rPr>
                <w:rFonts w:ascii="Times New Roman" w:hAnsi="Times New Roman"/>
                <w:b/>
                <w:sz w:val="24"/>
                <w:szCs w:val="24"/>
                <w:vertAlign w:val="subscript"/>
              </w:rPr>
              <w:t>1</w:t>
            </w:r>
            <w:r w:rsidRPr="00E961AB">
              <w:rPr>
                <w:rFonts w:ascii="Times New Roman" w:hAnsi="Times New Roman"/>
                <w:b/>
                <w:sz w:val="24"/>
                <w:szCs w:val="24"/>
              </w:rPr>
              <w:t>)</w:t>
            </w:r>
          </w:p>
        </w:tc>
        <w:tc>
          <w:tcPr>
            <w:tcW w:w="1533" w:type="dxa"/>
          </w:tcPr>
          <w:p w14:paraId="38484639" w14:textId="77777777" w:rsidR="0056175E" w:rsidRPr="00E961AB" w:rsidRDefault="0056175E" w:rsidP="0056175E">
            <w:pPr>
              <w:jc w:val="center"/>
              <w:rPr>
                <w:rFonts w:ascii="Times New Roman" w:hAnsi="Times New Roman"/>
                <w:b/>
                <w:sz w:val="24"/>
                <w:szCs w:val="24"/>
                <w:lang w:val="en-US"/>
              </w:rPr>
            </w:pPr>
            <w:r w:rsidRPr="00E961AB">
              <w:rPr>
                <w:rFonts w:ascii="Times New Roman" w:hAnsi="Times New Roman"/>
                <w:b/>
                <w:sz w:val="24"/>
                <w:szCs w:val="24"/>
                <w:lang w:val="en-US"/>
              </w:rPr>
              <w:t>d (x</w:t>
            </w:r>
            <w:r w:rsidRPr="00FE1057">
              <w:rPr>
                <w:rFonts w:ascii="Times New Roman" w:hAnsi="Times New Roman"/>
                <w:b/>
                <w:sz w:val="24"/>
                <w:szCs w:val="24"/>
                <w:vertAlign w:val="subscript"/>
                <w:lang w:val="en-US"/>
              </w:rPr>
              <w:t>2</w:t>
            </w:r>
            <w:r w:rsidRPr="00E961AB">
              <w:rPr>
                <w:rFonts w:ascii="Times New Roman" w:hAnsi="Times New Roman"/>
                <w:b/>
                <w:sz w:val="24"/>
                <w:szCs w:val="24"/>
                <w:lang w:val="en-US"/>
              </w:rPr>
              <w:t>)</w:t>
            </w:r>
          </w:p>
        </w:tc>
        <w:tc>
          <w:tcPr>
            <w:tcW w:w="1817" w:type="dxa"/>
          </w:tcPr>
          <w:p w14:paraId="47BABAB8" w14:textId="77777777" w:rsidR="0056175E" w:rsidRPr="00E961AB" w:rsidRDefault="0056175E" w:rsidP="0056175E">
            <w:pPr>
              <w:jc w:val="center"/>
              <w:rPr>
                <w:rFonts w:ascii="Times New Roman" w:hAnsi="Times New Roman"/>
                <w:b/>
                <w:sz w:val="24"/>
                <w:szCs w:val="24"/>
                <w:lang w:val="en-US"/>
              </w:rPr>
            </w:pPr>
            <w:r w:rsidRPr="00E961AB">
              <w:rPr>
                <w:rFonts w:ascii="Times New Roman" w:hAnsi="Times New Roman"/>
                <w:b/>
                <w:sz w:val="24"/>
                <w:szCs w:val="24"/>
                <w:lang w:val="en-US"/>
              </w:rPr>
              <w:t>Pd (x</w:t>
            </w:r>
            <w:r w:rsidRPr="00FE1057">
              <w:rPr>
                <w:rFonts w:ascii="Times New Roman" w:hAnsi="Times New Roman"/>
                <w:b/>
                <w:sz w:val="24"/>
                <w:szCs w:val="24"/>
                <w:vertAlign w:val="subscript"/>
                <w:lang w:val="en-US"/>
              </w:rPr>
              <w:t>1</w:t>
            </w:r>
            <w:r>
              <w:rPr>
                <w:rFonts w:ascii="Times New Roman" w:hAnsi="Times New Roman"/>
                <w:b/>
                <w:sz w:val="24"/>
                <w:szCs w:val="24"/>
                <w:lang w:val="en-US"/>
              </w:rPr>
              <w:t>*x</w:t>
            </w:r>
            <w:r w:rsidRPr="00FE1057">
              <w:rPr>
                <w:rFonts w:ascii="Times New Roman" w:hAnsi="Times New Roman"/>
                <w:b/>
                <w:sz w:val="24"/>
                <w:szCs w:val="24"/>
                <w:vertAlign w:val="subscript"/>
                <w:lang w:val="en-US"/>
              </w:rPr>
              <w:t>2</w:t>
            </w:r>
            <w:r w:rsidRPr="00E961AB">
              <w:rPr>
                <w:rFonts w:ascii="Times New Roman" w:hAnsi="Times New Roman"/>
                <w:b/>
                <w:sz w:val="24"/>
                <w:szCs w:val="24"/>
                <w:lang w:val="en-US"/>
              </w:rPr>
              <w:t>)</w:t>
            </w:r>
          </w:p>
        </w:tc>
        <w:tc>
          <w:tcPr>
            <w:tcW w:w="1328" w:type="dxa"/>
            <w:vMerge/>
          </w:tcPr>
          <w:p w14:paraId="6199FFA8" w14:textId="77777777" w:rsidR="0056175E" w:rsidRPr="00E961AB" w:rsidRDefault="0056175E" w:rsidP="0056175E">
            <w:pPr>
              <w:jc w:val="center"/>
              <w:rPr>
                <w:rFonts w:ascii="Times New Roman" w:hAnsi="Times New Roman"/>
                <w:b/>
                <w:sz w:val="24"/>
                <w:szCs w:val="24"/>
              </w:rPr>
            </w:pPr>
          </w:p>
        </w:tc>
        <w:tc>
          <w:tcPr>
            <w:tcW w:w="1896" w:type="dxa"/>
            <w:vMerge/>
          </w:tcPr>
          <w:p w14:paraId="6BF1AF90" w14:textId="77777777" w:rsidR="0056175E" w:rsidRPr="00E961AB" w:rsidRDefault="0056175E" w:rsidP="0056175E">
            <w:pPr>
              <w:jc w:val="center"/>
              <w:rPr>
                <w:rFonts w:ascii="Times New Roman" w:hAnsi="Times New Roman"/>
                <w:b/>
                <w:sz w:val="24"/>
                <w:szCs w:val="24"/>
              </w:rPr>
            </w:pPr>
          </w:p>
        </w:tc>
      </w:tr>
      <w:tr w:rsidR="0056175E" w:rsidRPr="00E961AB" w14:paraId="799F7A9C" w14:textId="77777777" w:rsidTr="000B0CE3">
        <w:trPr>
          <w:trHeight w:val="281"/>
        </w:trPr>
        <w:tc>
          <w:tcPr>
            <w:tcW w:w="1510" w:type="dxa"/>
          </w:tcPr>
          <w:p w14:paraId="5644FFCE"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среднее</w:t>
            </w:r>
          </w:p>
        </w:tc>
        <w:tc>
          <w:tcPr>
            <w:tcW w:w="1201" w:type="dxa"/>
          </w:tcPr>
          <w:p w14:paraId="3016541C"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5</w:t>
            </w:r>
          </w:p>
        </w:tc>
        <w:tc>
          <w:tcPr>
            <w:tcW w:w="1533" w:type="dxa"/>
          </w:tcPr>
          <w:p w14:paraId="63A57A94"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817" w:type="dxa"/>
          </w:tcPr>
          <w:p w14:paraId="5E5C79BF"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10</w:t>
            </w:r>
          </w:p>
        </w:tc>
        <w:tc>
          <w:tcPr>
            <w:tcW w:w="1328" w:type="dxa"/>
          </w:tcPr>
          <w:p w14:paraId="1CB78981"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0</w:t>
            </w:r>
          </w:p>
        </w:tc>
        <w:tc>
          <w:tcPr>
            <w:tcW w:w="1896" w:type="dxa"/>
          </w:tcPr>
          <w:p w14:paraId="4822C9AB"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0</w:t>
            </w:r>
          </w:p>
        </w:tc>
      </w:tr>
      <w:tr w:rsidR="0056175E" w:rsidRPr="00E961AB" w14:paraId="724736E0" w14:textId="77777777" w:rsidTr="000B0CE3">
        <w:trPr>
          <w:trHeight w:val="281"/>
        </w:trPr>
        <w:tc>
          <w:tcPr>
            <w:tcW w:w="1510" w:type="dxa"/>
          </w:tcPr>
          <w:p w14:paraId="762FBC89" w14:textId="77777777" w:rsidR="0056175E" w:rsidRPr="00E961AB" w:rsidRDefault="0056175E" w:rsidP="0056175E">
            <w:pPr>
              <w:jc w:val="center"/>
              <w:rPr>
                <w:rFonts w:ascii="Times New Roman" w:hAnsi="Times New Roman"/>
                <w:b/>
                <w:sz w:val="24"/>
                <w:szCs w:val="24"/>
                <w:lang w:val="kk-KZ"/>
              </w:rPr>
            </w:pPr>
          </w:p>
        </w:tc>
        <w:tc>
          <w:tcPr>
            <w:tcW w:w="1201" w:type="dxa"/>
          </w:tcPr>
          <w:p w14:paraId="2060DC5E"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10</w:t>
            </w:r>
          </w:p>
        </w:tc>
        <w:tc>
          <w:tcPr>
            <w:tcW w:w="1533" w:type="dxa"/>
          </w:tcPr>
          <w:p w14:paraId="3EF2BAB8"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817" w:type="dxa"/>
          </w:tcPr>
          <w:p w14:paraId="00F20402"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20</w:t>
            </w:r>
          </w:p>
        </w:tc>
        <w:tc>
          <w:tcPr>
            <w:tcW w:w="1328" w:type="dxa"/>
          </w:tcPr>
          <w:p w14:paraId="5F906810"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en-US"/>
              </w:rPr>
              <w:t>4,</w:t>
            </w:r>
            <w:r>
              <w:rPr>
                <w:rFonts w:ascii="Times New Roman" w:hAnsi="Times New Roman"/>
                <w:b/>
                <w:sz w:val="24"/>
                <w:szCs w:val="24"/>
                <w:lang w:val="kk-KZ"/>
              </w:rPr>
              <w:t>5</w:t>
            </w:r>
          </w:p>
        </w:tc>
        <w:tc>
          <w:tcPr>
            <w:tcW w:w="1896" w:type="dxa"/>
          </w:tcPr>
          <w:p w14:paraId="41F51584"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kk-KZ"/>
              </w:rPr>
              <w:t>6</w:t>
            </w:r>
          </w:p>
        </w:tc>
      </w:tr>
      <w:tr w:rsidR="0056175E" w:rsidRPr="00E961AB" w14:paraId="5027C9AC" w14:textId="77777777" w:rsidTr="000B0CE3">
        <w:trPr>
          <w:trHeight w:val="281"/>
        </w:trPr>
        <w:tc>
          <w:tcPr>
            <w:tcW w:w="1510" w:type="dxa"/>
          </w:tcPr>
          <w:p w14:paraId="31112BFB" w14:textId="77777777" w:rsidR="0056175E" w:rsidRPr="00E961AB" w:rsidRDefault="0056175E" w:rsidP="0056175E">
            <w:pPr>
              <w:jc w:val="center"/>
              <w:rPr>
                <w:rFonts w:ascii="Times New Roman" w:hAnsi="Times New Roman"/>
                <w:b/>
                <w:sz w:val="24"/>
                <w:szCs w:val="24"/>
              </w:rPr>
            </w:pPr>
          </w:p>
        </w:tc>
        <w:tc>
          <w:tcPr>
            <w:tcW w:w="1201" w:type="dxa"/>
          </w:tcPr>
          <w:p w14:paraId="7AD118B7"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15</w:t>
            </w:r>
          </w:p>
        </w:tc>
        <w:tc>
          <w:tcPr>
            <w:tcW w:w="1533" w:type="dxa"/>
          </w:tcPr>
          <w:p w14:paraId="42AE3132"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817" w:type="dxa"/>
          </w:tcPr>
          <w:p w14:paraId="2FA229CD"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30</w:t>
            </w:r>
          </w:p>
        </w:tc>
        <w:tc>
          <w:tcPr>
            <w:tcW w:w="1328" w:type="dxa"/>
          </w:tcPr>
          <w:p w14:paraId="7B2A60C1" w14:textId="77777777" w:rsidR="0056175E" w:rsidRPr="00147F7C" w:rsidRDefault="0056175E" w:rsidP="0056175E">
            <w:pPr>
              <w:jc w:val="center"/>
              <w:rPr>
                <w:rFonts w:ascii="Times New Roman" w:hAnsi="Times New Roman"/>
                <w:b/>
                <w:sz w:val="24"/>
                <w:szCs w:val="24"/>
                <w:lang w:val="en-US"/>
              </w:rPr>
            </w:pPr>
            <w:r>
              <w:rPr>
                <w:rFonts w:ascii="Times New Roman" w:hAnsi="Times New Roman"/>
                <w:b/>
                <w:sz w:val="24"/>
                <w:szCs w:val="24"/>
                <w:lang w:val="kk-KZ"/>
              </w:rPr>
              <w:t>1</w:t>
            </w:r>
            <w:r>
              <w:rPr>
                <w:rFonts w:ascii="Times New Roman" w:hAnsi="Times New Roman"/>
                <w:b/>
                <w:sz w:val="24"/>
                <w:szCs w:val="24"/>
                <w:lang w:val="en-US"/>
              </w:rPr>
              <w:t>0</w:t>
            </w:r>
          </w:p>
        </w:tc>
        <w:tc>
          <w:tcPr>
            <w:tcW w:w="1896" w:type="dxa"/>
          </w:tcPr>
          <w:p w14:paraId="23CED0AA"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kk-KZ"/>
              </w:rPr>
              <w:t>6</w:t>
            </w:r>
          </w:p>
        </w:tc>
      </w:tr>
      <w:tr w:rsidR="0056175E" w:rsidRPr="00E961AB" w14:paraId="1D5AF8F9" w14:textId="77777777" w:rsidTr="000B0CE3">
        <w:trPr>
          <w:trHeight w:val="263"/>
        </w:trPr>
        <w:tc>
          <w:tcPr>
            <w:tcW w:w="1510" w:type="dxa"/>
          </w:tcPr>
          <w:p w14:paraId="2170A301" w14:textId="77777777" w:rsidR="0056175E" w:rsidRPr="00E961AB" w:rsidRDefault="0056175E" w:rsidP="0056175E">
            <w:pPr>
              <w:jc w:val="center"/>
              <w:rPr>
                <w:rFonts w:ascii="Times New Roman" w:hAnsi="Times New Roman"/>
                <w:b/>
                <w:sz w:val="24"/>
                <w:szCs w:val="24"/>
              </w:rPr>
            </w:pPr>
          </w:p>
        </w:tc>
        <w:tc>
          <w:tcPr>
            <w:tcW w:w="1201" w:type="dxa"/>
          </w:tcPr>
          <w:p w14:paraId="792A16D5"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20</w:t>
            </w:r>
          </w:p>
        </w:tc>
        <w:tc>
          <w:tcPr>
            <w:tcW w:w="1533" w:type="dxa"/>
          </w:tcPr>
          <w:p w14:paraId="5EBACF6E"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817" w:type="dxa"/>
          </w:tcPr>
          <w:p w14:paraId="3FB49816"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40</w:t>
            </w:r>
          </w:p>
        </w:tc>
        <w:tc>
          <w:tcPr>
            <w:tcW w:w="1328" w:type="dxa"/>
          </w:tcPr>
          <w:p w14:paraId="0E3B57C4"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kk-KZ"/>
              </w:rPr>
              <w:t>12</w:t>
            </w:r>
          </w:p>
        </w:tc>
        <w:tc>
          <w:tcPr>
            <w:tcW w:w="1896" w:type="dxa"/>
          </w:tcPr>
          <w:p w14:paraId="15A2B087"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kk-KZ"/>
              </w:rPr>
              <w:t>9</w:t>
            </w:r>
          </w:p>
        </w:tc>
      </w:tr>
      <w:tr w:rsidR="0056175E" w:rsidRPr="00E961AB" w14:paraId="5D2CEB2C" w14:textId="77777777" w:rsidTr="000B0CE3">
        <w:trPr>
          <w:trHeight w:val="281"/>
        </w:trPr>
        <w:tc>
          <w:tcPr>
            <w:tcW w:w="1510" w:type="dxa"/>
          </w:tcPr>
          <w:p w14:paraId="460E1856" w14:textId="77777777" w:rsidR="0056175E" w:rsidRPr="00E961AB" w:rsidRDefault="0056175E" w:rsidP="0056175E">
            <w:pPr>
              <w:jc w:val="center"/>
              <w:rPr>
                <w:rFonts w:ascii="Times New Roman" w:hAnsi="Times New Roman"/>
                <w:b/>
                <w:sz w:val="24"/>
                <w:szCs w:val="24"/>
              </w:rPr>
            </w:pPr>
          </w:p>
        </w:tc>
        <w:tc>
          <w:tcPr>
            <w:tcW w:w="1201" w:type="dxa"/>
          </w:tcPr>
          <w:p w14:paraId="25C877B5"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25</w:t>
            </w:r>
          </w:p>
        </w:tc>
        <w:tc>
          <w:tcPr>
            <w:tcW w:w="1533" w:type="dxa"/>
          </w:tcPr>
          <w:p w14:paraId="16A513C7"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817" w:type="dxa"/>
          </w:tcPr>
          <w:p w14:paraId="55F47589"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50</w:t>
            </w:r>
          </w:p>
        </w:tc>
        <w:tc>
          <w:tcPr>
            <w:tcW w:w="1328" w:type="dxa"/>
          </w:tcPr>
          <w:p w14:paraId="1E4DE41C"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kk-KZ"/>
              </w:rPr>
              <w:t>16</w:t>
            </w:r>
          </w:p>
        </w:tc>
        <w:tc>
          <w:tcPr>
            <w:tcW w:w="1896" w:type="dxa"/>
          </w:tcPr>
          <w:p w14:paraId="2D34C9C2"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kk-KZ"/>
              </w:rPr>
              <w:t>11</w:t>
            </w:r>
          </w:p>
        </w:tc>
      </w:tr>
      <w:tr w:rsidR="0056175E" w:rsidRPr="00E961AB" w14:paraId="7A2B34C2" w14:textId="77777777" w:rsidTr="000B0CE3">
        <w:trPr>
          <w:trHeight w:val="281"/>
        </w:trPr>
        <w:tc>
          <w:tcPr>
            <w:tcW w:w="1510" w:type="dxa"/>
          </w:tcPr>
          <w:p w14:paraId="1F46CCB4" w14:textId="77777777" w:rsidR="0056175E" w:rsidRPr="00E961AB" w:rsidRDefault="0056175E" w:rsidP="0056175E">
            <w:pPr>
              <w:jc w:val="center"/>
              <w:rPr>
                <w:rFonts w:ascii="Times New Roman" w:hAnsi="Times New Roman"/>
                <w:b/>
                <w:sz w:val="24"/>
                <w:szCs w:val="24"/>
              </w:rPr>
            </w:pPr>
          </w:p>
        </w:tc>
        <w:tc>
          <w:tcPr>
            <w:tcW w:w="1201" w:type="dxa"/>
          </w:tcPr>
          <w:p w14:paraId="7A27E76F"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30</w:t>
            </w:r>
          </w:p>
        </w:tc>
        <w:tc>
          <w:tcPr>
            <w:tcW w:w="1533" w:type="dxa"/>
          </w:tcPr>
          <w:p w14:paraId="67E6898E"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817" w:type="dxa"/>
          </w:tcPr>
          <w:p w14:paraId="1237ECB9"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60</w:t>
            </w:r>
          </w:p>
        </w:tc>
        <w:tc>
          <w:tcPr>
            <w:tcW w:w="1328" w:type="dxa"/>
          </w:tcPr>
          <w:p w14:paraId="06812A69"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kk-KZ"/>
              </w:rPr>
              <w:t>19</w:t>
            </w:r>
            <w:r>
              <w:rPr>
                <w:rFonts w:ascii="Times New Roman" w:hAnsi="Times New Roman"/>
                <w:b/>
                <w:sz w:val="24"/>
                <w:szCs w:val="24"/>
                <w:lang w:val="en-US"/>
              </w:rPr>
              <w:t>,</w:t>
            </w:r>
            <w:r>
              <w:rPr>
                <w:rFonts w:ascii="Times New Roman" w:hAnsi="Times New Roman"/>
                <w:b/>
                <w:sz w:val="24"/>
                <w:szCs w:val="24"/>
                <w:lang w:val="kk-KZ"/>
              </w:rPr>
              <w:t>3</w:t>
            </w:r>
          </w:p>
        </w:tc>
        <w:tc>
          <w:tcPr>
            <w:tcW w:w="1896" w:type="dxa"/>
          </w:tcPr>
          <w:p w14:paraId="2444B046"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kk-KZ"/>
              </w:rPr>
              <w:t>1</w:t>
            </w:r>
            <w:r>
              <w:rPr>
                <w:rFonts w:ascii="Times New Roman" w:hAnsi="Times New Roman"/>
                <w:b/>
                <w:sz w:val="24"/>
                <w:szCs w:val="24"/>
                <w:lang w:val="en-US"/>
              </w:rPr>
              <w:t>4,</w:t>
            </w:r>
            <w:r>
              <w:rPr>
                <w:rFonts w:ascii="Times New Roman" w:hAnsi="Times New Roman"/>
                <w:b/>
                <w:sz w:val="24"/>
                <w:szCs w:val="24"/>
                <w:lang w:val="kk-KZ"/>
              </w:rPr>
              <w:t>3</w:t>
            </w:r>
          </w:p>
        </w:tc>
      </w:tr>
      <w:tr w:rsidR="0056175E" w:rsidRPr="00E961AB" w14:paraId="4641BBF7" w14:textId="77777777" w:rsidTr="000B0CE3">
        <w:trPr>
          <w:trHeight w:val="263"/>
        </w:trPr>
        <w:tc>
          <w:tcPr>
            <w:tcW w:w="1510" w:type="dxa"/>
          </w:tcPr>
          <w:p w14:paraId="6693F3AE" w14:textId="77777777" w:rsidR="0056175E" w:rsidRPr="00E961AB" w:rsidRDefault="0056175E" w:rsidP="0056175E">
            <w:pPr>
              <w:jc w:val="center"/>
              <w:rPr>
                <w:rFonts w:ascii="Times New Roman" w:hAnsi="Times New Roman"/>
                <w:b/>
                <w:sz w:val="24"/>
                <w:szCs w:val="24"/>
              </w:rPr>
            </w:pPr>
          </w:p>
        </w:tc>
        <w:tc>
          <w:tcPr>
            <w:tcW w:w="1201" w:type="dxa"/>
          </w:tcPr>
          <w:p w14:paraId="54F84821"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35</w:t>
            </w:r>
          </w:p>
        </w:tc>
        <w:tc>
          <w:tcPr>
            <w:tcW w:w="1533" w:type="dxa"/>
          </w:tcPr>
          <w:p w14:paraId="53F405BC"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817" w:type="dxa"/>
          </w:tcPr>
          <w:p w14:paraId="538CDEC7"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70</w:t>
            </w:r>
          </w:p>
        </w:tc>
        <w:tc>
          <w:tcPr>
            <w:tcW w:w="1328" w:type="dxa"/>
          </w:tcPr>
          <w:p w14:paraId="5E4B5E32"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kk-KZ"/>
              </w:rPr>
              <w:t>24</w:t>
            </w:r>
          </w:p>
        </w:tc>
        <w:tc>
          <w:tcPr>
            <w:tcW w:w="1896" w:type="dxa"/>
          </w:tcPr>
          <w:p w14:paraId="0C697F35"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kk-KZ"/>
              </w:rPr>
              <w:t>16</w:t>
            </w:r>
          </w:p>
        </w:tc>
      </w:tr>
      <w:tr w:rsidR="0056175E" w:rsidRPr="00E961AB" w14:paraId="0E680B9A" w14:textId="77777777" w:rsidTr="000B0CE3">
        <w:trPr>
          <w:trHeight w:val="281"/>
        </w:trPr>
        <w:tc>
          <w:tcPr>
            <w:tcW w:w="1510" w:type="dxa"/>
          </w:tcPr>
          <w:p w14:paraId="62D4D6E8" w14:textId="77777777" w:rsidR="0056175E" w:rsidRPr="00E961AB" w:rsidRDefault="0056175E" w:rsidP="0056175E">
            <w:pPr>
              <w:jc w:val="center"/>
              <w:rPr>
                <w:rFonts w:ascii="Times New Roman" w:hAnsi="Times New Roman"/>
                <w:b/>
                <w:sz w:val="24"/>
                <w:szCs w:val="24"/>
              </w:rPr>
            </w:pPr>
          </w:p>
        </w:tc>
        <w:tc>
          <w:tcPr>
            <w:tcW w:w="1201" w:type="dxa"/>
          </w:tcPr>
          <w:p w14:paraId="1A457CDE"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40</w:t>
            </w:r>
          </w:p>
        </w:tc>
        <w:tc>
          <w:tcPr>
            <w:tcW w:w="1533" w:type="dxa"/>
          </w:tcPr>
          <w:p w14:paraId="76D40A6A"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817" w:type="dxa"/>
          </w:tcPr>
          <w:p w14:paraId="3FA0866F"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80</w:t>
            </w:r>
          </w:p>
        </w:tc>
        <w:tc>
          <w:tcPr>
            <w:tcW w:w="1328" w:type="dxa"/>
          </w:tcPr>
          <w:p w14:paraId="0C5228F8"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kk-KZ"/>
              </w:rPr>
              <w:t>24</w:t>
            </w:r>
          </w:p>
        </w:tc>
        <w:tc>
          <w:tcPr>
            <w:tcW w:w="1896" w:type="dxa"/>
          </w:tcPr>
          <w:p w14:paraId="46FA6100"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kk-KZ"/>
              </w:rPr>
              <w:t>17</w:t>
            </w:r>
          </w:p>
        </w:tc>
      </w:tr>
    </w:tbl>
    <w:p w14:paraId="4891DB2D" w14:textId="77777777" w:rsidR="0056175E" w:rsidRDefault="0056175E" w:rsidP="0056175E">
      <w:pPr>
        <w:rPr>
          <w:rFonts w:ascii="Times New Roman" w:hAnsi="Times New Roman"/>
          <w:b/>
          <w:sz w:val="24"/>
          <w:szCs w:val="24"/>
          <w:lang w:val="kk-KZ"/>
        </w:rPr>
      </w:pPr>
    </w:p>
    <w:p w14:paraId="1E922B16" w14:textId="77777777" w:rsidR="0056175E" w:rsidRDefault="0056175E" w:rsidP="0056175E">
      <w:pPr>
        <w:spacing w:after="0" w:line="240" w:lineRule="auto"/>
        <w:rPr>
          <w:rFonts w:ascii="Times New Roman" w:hAnsi="Times New Roman"/>
          <w:b/>
          <w:sz w:val="24"/>
          <w:szCs w:val="24"/>
          <w:lang w:val="kk-KZ"/>
        </w:rPr>
      </w:pPr>
      <w:r>
        <w:rPr>
          <w:rFonts w:ascii="Times New Roman" w:hAnsi="Times New Roman"/>
          <w:b/>
          <w:noProof/>
          <w:sz w:val="24"/>
          <w:szCs w:val="24"/>
          <w:lang w:eastAsia="ru-RU"/>
        </w:rPr>
        <w:drawing>
          <wp:inline distT="0" distB="0" distL="0" distR="0" wp14:anchorId="7C4FF9AB" wp14:editId="232A1327">
            <wp:extent cx="5940425" cy="2677160"/>
            <wp:effectExtent l="0" t="0" r="3175" b="8890"/>
            <wp:docPr id="389980634" name="Рисунок 389980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 мбар 3 мм.jpg"/>
                    <pic:cNvPicPr/>
                  </pic:nvPicPr>
                  <pic:blipFill>
                    <a:blip r:embed="rId324" cstate="print">
                      <a:extLst>
                        <a:ext uri="{BEBA8EAE-BF5A-486C-A8C5-ECC9F3942E4B}">
                          <a14:imgProps xmlns:a14="http://schemas.microsoft.com/office/drawing/2010/main">
                            <a14:imgLayer r:embed="rId3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0425" cy="2677160"/>
                    </a:xfrm>
                    <a:prstGeom prst="rect">
                      <a:avLst/>
                    </a:prstGeom>
                  </pic:spPr>
                </pic:pic>
              </a:graphicData>
            </a:graphic>
          </wp:inline>
        </w:drawing>
      </w:r>
    </w:p>
    <w:p w14:paraId="688BA762" w14:textId="77777777" w:rsidR="0056175E" w:rsidRDefault="0056175E" w:rsidP="0056175E">
      <w:pPr>
        <w:spacing w:after="0" w:line="240" w:lineRule="auto"/>
        <w:jc w:val="center"/>
        <w:rPr>
          <w:rFonts w:ascii="Times New Roman" w:hAnsi="Times New Roman"/>
          <w:bCs/>
          <w:sz w:val="24"/>
          <w:szCs w:val="24"/>
        </w:rPr>
      </w:pPr>
      <w:r w:rsidRPr="000F492C">
        <w:rPr>
          <w:rFonts w:ascii="Times New Roman" w:hAnsi="Times New Roman"/>
          <w:bCs/>
          <w:sz w:val="24"/>
          <w:szCs w:val="24"/>
        </w:rPr>
        <w:t xml:space="preserve">Рисунок В.20 - Опыт 1 </w:t>
      </w:r>
      <w:r w:rsidRPr="000F492C">
        <w:rPr>
          <w:rFonts w:ascii="Times New Roman" w:hAnsi="Times New Roman"/>
          <w:bCs/>
          <w:sz w:val="24"/>
          <w:szCs w:val="24"/>
          <w:lang w:val="en-US"/>
        </w:rPr>
        <w:t>d</w:t>
      </w:r>
      <w:r w:rsidRPr="000F492C">
        <w:rPr>
          <w:rFonts w:ascii="Times New Roman" w:hAnsi="Times New Roman"/>
          <w:bCs/>
          <w:sz w:val="24"/>
          <w:szCs w:val="24"/>
        </w:rPr>
        <w:t xml:space="preserve"> = 3 мм, </w:t>
      </w:r>
      <w:r w:rsidRPr="000F492C">
        <w:rPr>
          <w:rFonts w:ascii="Times New Roman" w:hAnsi="Times New Roman"/>
          <w:bCs/>
          <w:sz w:val="24"/>
          <w:szCs w:val="24"/>
          <w:lang w:val="en-US"/>
        </w:rPr>
        <w:t>P</w:t>
      </w:r>
      <w:r w:rsidRPr="000F492C">
        <w:rPr>
          <w:rFonts w:ascii="Times New Roman" w:hAnsi="Times New Roman"/>
          <w:bCs/>
          <w:sz w:val="24"/>
          <w:szCs w:val="24"/>
        </w:rPr>
        <w:t xml:space="preserve"> =  5 мбар</w:t>
      </w:r>
    </w:p>
    <w:p w14:paraId="50A143E0" w14:textId="77777777" w:rsidR="0056175E" w:rsidRDefault="0056175E" w:rsidP="0056175E">
      <w:pPr>
        <w:spacing w:after="0" w:line="240" w:lineRule="auto"/>
        <w:jc w:val="center"/>
        <w:rPr>
          <w:rFonts w:ascii="Times New Roman" w:hAnsi="Times New Roman"/>
          <w:bCs/>
          <w:sz w:val="24"/>
          <w:szCs w:val="24"/>
        </w:rPr>
      </w:pPr>
    </w:p>
    <w:p w14:paraId="55B5CA15" w14:textId="77777777" w:rsidR="0056175E" w:rsidRPr="000F492C" w:rsidRDefault="0056175E" w:rsidP="0056175E">
      <w:pPr>
        <w:spacing w:after="0" w:line="240" w:lineRule="auto"/>
        <w:jc w:val="center"/>
        <w:rPr>
          <w:rFonts w:ascii="Times New Roman" w:hAnsi="Times New Roman"/>
          <w:bCs/>
          <w:sz w:val="24"/>
          <w:szCs w:val="24"/>
          <w:lang w:val="kk-KZ"/>
        </w:rPr>
      </w:pPr>
      <w:r w:rsidRPr="000F492C">
        <w:rPr>
          <w:rFonts w:ascii="Times New Roman" w:hAnsi="Times New Roman"/>
          <w:bCs/>
          <w:noProof/>
          <w:sz w:val="24"/>
          <w:szCs w:val="24"/>
          <w:lang w:eastAsia="ru-RU"/>
        </w:rPr>
        <w:drawing>
          <wp:inline distT="0" distB="0" distL="0" distR="0" wp14:anchorId="202D86BA" wp14:editId="0D9652F5">
            <wp:extent cx="5940425" cy="3320142"/>
            <wp:effectExtent l="0" t="0" r="0" b="0"/>
            <wp:docPr id="337964751" name="Рисунок 337964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9,5 мбар 3 мм.jpg"/>
                    <pic:cNvPicPr/>
                  </pic:nvPicPr>
                  <pic:blipFill>
                    <a:blip r:embed="rId326" cstate="print">
                      <a:extLst>
                        <a:ext uri="{BEBA8EAE-BF5A-486C-A8C5-ECC9F3942E4B}">
                          <a14:imgProps xmlns:a14="http://schemas.microsoft.com/office/drawing/2010/main">
                            <a14:imgLayer r:embed="rId3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0496" cy="3325771"/>
                    </a:xfrm>
                    <a:prstGeom prst="rect">
                      <a:avLst/>
                    </a:prstGeom>
                  </pic:spPr>
                </pic:pic>
              </a:graphicData>
            </a:graphic>
          </wp:inline>
        </w:drawing>
      </w:r>
    </w:p>
    <w:p w14:paraId="3A165C13" w14:textId="77777777" w:rsidR="0056175E" w:rsidRPr="000F492C" w:rsidRDefault="0056175E" w:rsidP="0056175E">
      <w:pPr>
        <w:spacing w:after="0" w:line="240" w:lineRule="auto"/>
        <w:jc w:val="center"/>
        <w:rPr>
          <w:rFonts w:ascii="Times New Roman" w:hAnsi="Times New Roman"/>
          <w:bCs/>
          <w:sz w:val="24"/>
          <w:szCs w:val="24"/>
          <w:lang w:val="kk-KZ"/>
        </w:rPr>
      </w:pPr>
      <w:r w:rsidRPr="000F492C">
        <w:rPr>
          <w:rFonts w:ascii="Times New Roman" w:hAnsi="Times New Roman"/>
          <w:bCs/>
          <w:sz w:val="24"/>
          <w:szCs w:val="24"/>
        </w:rPr>
        <w:t xml:space="preserve">Рисунок В.21 - </w:t>
      </w:r>
      <w:r w:rsidRPr="000F492C">
        <w:rPr>
          <w:rFonts w:ascii="Times New Roman" w:hAnsi="Times New Roman"/>
          <w:bCs/>
          <w:sz w:val="24"/>
          <w:szCs w:val="24"/>
          <w:lang w:val="kk-KZ"/>
        </w:rPr>
        <w:t xml:space="preserve">Опыт 1 </w:t>
      </w:r>
      <w:r w:rsidRPr="000F492C">
        <w:rPr>
          <w:rFonts w:ascii="Times New Roman" w:hAnsi="Times New Roman"/>
          <w:bCs/>
          <w:sz w:val="24"/>
          <w:szCs w:val="24"/>
          <w:lang w:val="en-US"/>
        </w:rPr>
        <w:t>d</w:t>
      </w:r>
      <w:r w:rsidRPr="000F492C">
        <w:rPr>
          <w:rFonts w:ascii="Times New Roman" w:hAnsi="Times New Roman"/>
          <w:bCs/>
          <w:sz w:val="24"/>
          <w:szCs w:val="24"/>
        </w:rPr>
        <w:t xml:space="preserve">= </w:t>
      </w:r>
      <w:r w:rsidRPr="000F492C">
        <w:rPr>
          <w:rFonts w:ascii="Times New Roman" w:hAnsi="Times New Roman"/>
          <w:bCs/>
          <w:sz w:val="24"/>
          <w:szCs w:val="24"/>
          <w:lang w:val="kk-KZ"/>
        </w:rPr>
        <w:t>3 мм</w:t>
      </w:r>
      <w:r w:rsidRPr="000F492C">
        <w:rPr>
          <w:rFonts w:ascii="Times New Roman" w:hAnsi="Times New Roman"/>
          <w:bCs/>
          <w:sz w:val="24"/>
          <w:szCs w:val="24"/>
        </w:rPr>
        <w:t xml:space="preserve">, </w:t>
      </w:r>
      <w:r w:rsidRPr="000F492C">
        <w:rPr>
          <w:rFonts w:ascii="Times New Roman" w:hAnsi="Times New Roman"/>
          <w:bCs/>
          <w:sz w:val="24"/>
          <w:szCs w:val="24"/>
          <w:lang w:val="en-US"/>
        </w:rPr>
        <w:t>P</w:t>
      </w:r>
      <w:r w:rsidRPr="000F492C">
        <w:rPr>
          <w:rFonts w:ascii="Times New Roman" w:hAnsi="Times New Roman"/>
          <w:bCs/>
          <w:sz w:val="24"/>
          <w:szCs w:val="24"/>
        </w:rPr>
        <w:t xml:space="preserve"> =</w:t>
      </w:r>
      <w:r w:rsidRPr="000F492C">
        <w:rPr>
          <w:rFonts w:ascii="Times New Roman" w:hAnsi="Times New Roman"/>
          <w:bCs/>
          <w:sz w:val="24"/>
          <w:szCs w:val="24"/>
          <w:lang w:val="kk-KZ"/>
        </w:rPr>
        <w:t xml:space="preserve"> 29,5 бар</w:t>
      </w:r>
    </w:p>
    <w:p w14:paraId="06D71395" w14:textId="77777777" w:rsidR="0056175E" w:rsidRPr="00750754" w:rsidRDefault="0056175E" w:rsidP="0056175E">
      <w:pPr>
        <w:rPr>
          <w:rFonts w:ascii="Times New Roman" w:hAnsi="Times New Roman"/>
          <w:b/>
          <w:sz w:val="24"/>
          <w:szCs w:val="24"/>
          <w:lang w:val="kk-KZ"/>
        </w:rPr>
      </w:pPr>
    </w:p>
    <w:p w14:paraId="0416E3F8" w14:textId="77777777" w:rsidR="0056175E" w:rsidRDefault="0056175E" w:rsidP="0056175E">
      <w:pPr>
        <w:rPr>
          <w:rFonts w:ascii="Times New Roman" w:hAnsi="Times New Roman"/>
          <w:sz w:val="24"/>
          <w:szCs w:val="24"/>
          <w:lang w:val="kk-KZ"/>
        </w:rPr>
      </w:pPr>
      <w:r>
        <w:rPr>
          <w:rFonts w:ascii="Times New Roman" w:hAnsi="Times New Roman"/>
          <w:noProof/>
          <w:sz w:val="24"/>
          <w:szCs w:val="24"/>
          <w:lang w:eastAsia="ru-RU"/>
        </w:rPr>
        <w:drawing>
          <wp:inline distT="0" distB="0" distL="0" distR="0" wp14:anchorId="5AF93C1F" wp14:editId="2684572B">
            <wp:extent cx="5939361" cy="3265714"/>
            <wp:effectExtent l="0" t="0" r="0" b="0"/>
            <wp:docPr id="1929694354" name="Рисунок 192969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 мм 5 мбар.jpg"/>
                    <pic:cNvPicPr/>
                  </pic:nvPicPr>
                  <pic:blipFill>
                    <a:blip r:embed="rId328" cstate="print">
                      <a:extLst>
                        <a:ext uri="{BEBA8EAE-BF5A-486C-A8C5-ECC9F3942E4B}">
                          <a14:imgProps xmlns:a14="http://schemas.microsoft.com/office/drawing/2010/main">
                            <a14:imgLayer r:embed="rId3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0425" cy="3266299"/>
                    </a:xfrm>
                    <a:prstGeom prst="rect">
                      <a:avLst/>
                    </a:prstGeom>
                  </pic:spPr>
                </pic:pic>
              </a:graphicData>
            </a:graphic>
          </wp:inline>
        </w:drawing>
      </w:r>
    </w:p>
    <w:p w14:paraId="7D345457" w14:textId="77777777" w:rsidR="0056175E" w:rsidRPr="000F492C" w:rsidRDefault="0056175E" w:rsidP="0056175E">
      <w:pPr>
        <w:jc w:val="center"/>
        <w:rPr>
          <w:rFonts w:ascii="Times New Roman" w:hAnsi="Times New Roman"/>
          <w:bCs/>
          <w:sz w:val="24"/>
          <w:szCs w:val="24"/>
          <w:lang w:val="kk-KZ"/>
        </w:rPr>
      </w:pPr>
      <w:r w:rsidRPr="000F492C">
        <w:rPr>
          <w:rFonts w:ascii="Times New Roman" w:hAnsi="Times New Roman"/>
          <w:bCs/>
          <w:sz w:val="24"/>
          <w:szCs w:val="24"/>
          <w:lang w:val="kk-KZ"/>
        </w:rPr>
        <w:t xml:space="preserve">Рисунок В.22 - Опыт 2 </w:t>
      </w:r>
      <w:r w:rsidRPr="000F492C">
        <w:rPr>
          <w:rFonts w:ascii="Times New Roman" w:hAnsi="Times New Roman"/>
          <w:bCs/>
          <w:sz w:val="24"/>
          <w:szCs w:val="24"/>
          <w:lang w:val="en-US"/>
        </w:rPr>
        <w:t>d</w:t>
      </w:r>
      <w:r w:rsidRPr="000F492C">
        <w:rPr>
          <w:rFonts w:ascii="Times New Roman" w:hAnsi="Times New Roman"/>
          <w:bCs/>
          <w:sz w:val="24"/>
          <w:szCs w:val="24"/>
        </w:rPr>
        <w:t>=</w:t>
      </w:r>
      <w:r w:rsidRPr="000F492C">
        <w:rPr>
          <w:rFonts w:ascii="Times New Roman" w:hAnsi="Times New Roman"/>
          <w:bCs/>
          <w:sz w:val="24"/>
          <w:szCs w:val="24"/>
          <w:lang w:val="kk-KZ"/>
        </w:rPr>
        <w:t>3 мм</w:t>
      </w:r>
      <w:r w:rsidRPr="000F492C">
        <w:rPr>
          <w:rFonts w:ascii="Times New Roman" w:hAnsi="Times New Roman"/>
          <w:bCs/>
          <w:sz w:val="24"/>
          <w:szCs w:val="24"/>
        </w:rPr>
        <w:t>,</w:t>
      </w:r>
      <w:r w:rsidRPr="000F492C">
        <w:rPr>
          <w:rFonts w:ascii="Times New Roman" w:hAnsi="Times New Roman"/>
          <w:bCs/>
          <w:sz w:val="24"/>
          <w:szCs w:val="24"/>
          <w:lang w:val="kk-KZ"/>
        </w:rPr>
        <w:t xml:space="preserve"> </w:t>
      </w:r>
      <w:r w:rsidRPr="000F492C">
        <w:rPr>
          <w:rFonts w:ascii="Times New Roman" w:hAnsi="Times New Roman"/>
          <w:bCs/>
          <w:sz w:val="24"/>
          <w:szCs w:val="24"/>
          <w:lang w:val="en-US"/>
        </w:rPr>
        <w:t>P</w:t>
      </w:r>
      <w:r w:rsidRPr="000F492C">
        <w:rPr>
          <w:rFonts w:ascii="Times New Roman" w:hAnsi="Times New Roman"/>
          <w:bCs/>
          <w:sz w:val="24"/>
          <w:szCs w:val="24"/>
        </w:rPr>
        <w:t xml:space="preserve"> = </w:t>
      </w:r>
      <w:r w:rsidRPr="000F492C">
        <w:rPr>
          <w:rFonts w:ascii="Times New Roman" w:hAnsi="Times New Roman"/>
          <w:bCs/>
          <w:sz w:val="24"/>
          <w:szCs w:val="24"/>
          <w:lang w:val="kk-KZ"/>
        </w:rPr>
        <w:t>5 мбар</w:t>
      </w:r>
    </w:p>
    <w:p w14:paraId="5B949719" w14:textId="77777777" w:rsidR="0056175E" w:rsidRDefault="0056175E" w:rsidP="0056175E">
      <w:pPr>
        <w:rPr>
          <w:rFonts w:ascii="Times New Roman" w:hAnsi="Times New Roman"/>
          <w:sz w:val="24"/>
          <w:szCs w:val="24"/>
          <w:lang w:val="kk-KZ"/>
        </w:rPr>
      </w:pPr>
    </w:p>
    <w:p w14:paraId="6E757FE8" w14:textId="77777777" w:rsidR="0056175E" w:rsidRPr="000F492C" w:rsidRDefault="0056175E" w:rsidP="0056175E">
      <w:pPr>
        <w:spacing w:after="0" w:line="240" w:lineRule="auto"/>
        <w:jc w:val="center"/>
        <w:rPr>
          <w:rFonts w:ascii="Times New Roman" w:hAnsi="Times New Roman"/>
          <w:bCs/>
          <w:sz w:val="24"/>
          <w:szCs w:val="24"/>
          <w:lang w:val="kk-KZ"/>
        </w:rPr>
      </w:pPr>
      <w:r w:rsidRPr="000F492C">
        <w:rPr>
          <w:rFonts w:ascii="Times New Roman" w:hAnsi="Times New Roman"/>
          <w:bCs/>
          <w:noProof/>
          <w:sz w:val="24"/>
          <w:szCs w:val="24"/>
          <w:lang w:eastAsia="ru-RU"/>
        </w:rPr>
        <w:drawing>
          <wp:inline distT="0" distB="0" distL="0" distR="0" wp14:anchorId="3E10C14C" wp14:editId="23D44EB0">
            <wp:extent cx="6051157" cy="3766457"/>
            <wp:effectExtent l="0" t="0" r="0" b="0"/>
            <wp:docPr id="468946584" name="Рисунок 46894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 мм 40,1 мбар.jpg"/>
                    <pic:cNvPicPr/>
                  </pic:nvPicPr>
                  <pic:blipFill>
                    <a:blip r:embed="rId330" cstate="print">
                      <a:extLst>
                        <a:ext uri="{BEBA8EAE-BF5A-486C-A8C5-ECC9F3942E4B}">
                          <a14:imgProps xmlns:a14="http://schemas.microsoft.com/office/drawing/2010/main">
                            <a14:imgLayer r:embed="rId3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2088" cy="3767037"/>
                    </a:xfrm>
                    <a:prstGeom prst="rect">
                      <a:avLst/>
                    </a:prstGeom>
                  </pic:spPr>
                </pic:pic>
              </a:graphicData>
            </a:graphic>
          </wp:inline>
        </w:drawing>
      </w:r>
    </w:p>
    <w:p w14:paraId="2CB8E1B7" w14:textId="77777777" w:rsidR="0056175E" w:rsidRPr="000F492C" w:rsidRDefault="0056175E" w:rsidP="0056175E">
      <w:pPr>
        <w:spacing w:after="0" w:line="240" w:lineRule="auto"/>
        <w:jc w:val="center"/>
        <w:rPr>
          <w:rFonts w:ascii="Times New Roman" w:hAnsi="Times New Roman"/>
          <w:bCs/>
          <w:sz w:val="24"/>
          <w:szCs w:val="24"/>
          <w:lang w:val="kk-KZ"/>
        </w:rPr>
      </w:pPr>
    </w:p>
    <w:p w14:paraId="4BB7FBD4" w14:textId="77777777" w:rsidR="0056175E" w:rsidRPr="000F492C" w:rsidRDefault="0056175E" w:rsidP="0056175E">
      <w:pPr>
        <w:spacing w:after="0" w:line="240" w:lineRule="auto"/>
        <w:jc w:val="center"/>
        <w:rPr>
          <w:rFonts w:ascii="Times New Roman" w:hAnsi="Times New Roman"/>
          <w:bCs/>
          <w:sz w:val="24"/>
          <w:szCs w:val="24"/>
          <w:lang w:val="kk-KZ"/>
        </w:rPr>
      </w:pPr>
      <w:r w:rsidRPr="000F492C">
        <w:rPr>
          <w:rFonts w:ascii="Times New Roman" w:hAnsi="Times New Roman"/>
          <w:bCs/>
          <w:sz w:val="24"/>
          <w:szCs w:val="24"/>
        </w:rPr>
        <w:t xml:space="preserve">Рисунок В.23 - </w:t>
      </w:r>
      <w:r w:rsidRPr="000F492C">
        <w:rPr>
          <w:rFonts w:ascii="Times New Roman" w:hAnsi="Times New Roman"/>
          <w:bCs/>
          <w:sz w:val="24"/>
          <w:szCs w:val="24"/>
          <w:lang w:val="kk-KZ"/>
        </w:rPr>
        <w:t xml:space="preserve">Опыт 2 </w:t>
      </w:r>
      <w:r w:rsidRPr="000F492C">
        <w:rPr>
          <w:rFonts w:ascii="Times New Roman" w:hAnsi="Times New Roman"/>
          <w:bCs/>
          <w:sz w:val="24"/>
          <w:szCs w:val="24"/>
          <w:lang w:val="en-US"/>
        </w:rPr>
        <w:t>d</w:t>
      </w:r>
      <w:r w:rsidRPr="000F492C">
        <w:rPr>
          <w:rFonts w:ascii="Times New Roman" w:hAnsi="Times New Roman"/>
          <w:bCs/>
          <w:sz w:val="24"/>
          <w:szCs w:val="24"/>
        </w:rPr>
        <w:t xml:space="preserve"> = </w:t>
      </w:r>
      <w:r w:rsidRPr="000F492C">
        <w:rPr>
          <w:rFonts w:ascii="Times New Roman" w:hAnsi="Times New Roman"/>
          <w:bCs/>
          <w:sz w:val="24"/>
          <w:szCs w:val="24"/>
          <w:lang w:val="kk-KZ"/>
        </w:rPr>
        <w:t xml:space="preserve"> 3мм</w:t>
      </w:r>
      <w:r w:rsidRPr="000F492C">
        <w:rPr>
          <w:rFonts w:ascii="Times New Roman" w:hAnsi="Times New Roman"/>
          <w:bCs/>
          <w:sz w:val="24"/>
          <w:szCs w:val="24"/>
        </w:rPr>
        <w:t xml:space="preserve">, </w:t>
      </w:r>
      <w:r w:rsidRPr="000F492C">
        <w:rPr>
          <w:rFonts w:ascii="Times New Roman" w:hAnsi="Times New Roman"/>
          <w:bCs/>
          <w:sz w:val="24"/>
          <w:szCs w:val="24"/>
          <w:lang w:val="en-US"/>
        </w:rPr>
        <w:t>P</w:t>
      </w:r>
      <w:r w:rsidRPr="000F492C">
        <w:rPr>
          <w:rFonts w:ascii="Times New Roman" w:hAnsi="Times New Roman"/>
          <w:bCs/>
          <w:sz w:val="24"/>
          <w:szCs w:val="24"/>
        </w:rPr>
        <w:t>=</w:t>
      </w:r>
      <w:r w:rsidRPr="000F492C">
        <w:rPr>
          <w:rFonts w:ascii="Times New Roman" w:hAnsi="Times New Roman"/>
          <w:bCs/>
          <w:sz w:val="24"/>
          <w:szCs w:val="24"/>
          <w:lang w:val="kk-KZ"/>
        </w:rPr>
        <w:t xml:space="preserve"> 40,1 бар</w:t>
      </w:r>
    </w:p>
    <w:p w14:paraId="5337872A" w14:textId="0E784246" w:rsidR="0056175E" w:rsidRDefault="0056175E" w:rsidP="0056175E">
      <w:pPr>
        <w:tabs>
          <w:tab w:val="left" w:pos="6210"/>
        </w:tabs>
        <w:rPr>
          <w:rFonts w:ascii="Times New Roman" w:hAnsi="Times New Roman"/>
          <w:sz w:val="24"/>
          <w:szCs w:val="24"/>
          <w:lang w:val="kk-KZ"/>
        </w:rPr>
      </w:pPr>
    </w:p>
    <w:p w14:paraId="14493C03" w14:textId="77777777" w:rsidR="0056175E" w:rsidRPr="000F492C" w:rsidRDefault="0056175E" w:rsidP="0056175E">
      <w:pPr>
        <w:spacing w:after="0" w:line="240" w:lineRule="auto"/>
        <w:jc w:val="center"/>
        <w:rPr>
          <w:rFonts w:ascii="Times New Roman" w:hAnsi="Times New Roman"/>
          <w:b/>
          <w:sz w:val="24"/>
          <w:szCs w:val="24"/>
        </w:rPr>
      </w:pPr>
      <w:r>
        <w:rPr>
          <w:rFonts w:ascii="Times New Roman" w:hAnsi="Times New Roman"/>
          <w:b/>
          <w:noProof/>
          <w:sz w:val="24"/>
          <w:szCs w:val="24"/>
          <w:lang w:eastAsia="ru-RU"/>
        </w:rPr>
        <w:drawing>
          <wp:inline distT="0" distB="0" distL="0" distR="0" wp14:anchorId="22DB73C1" wp14:editId="0365CCE9">
            <wp:extent cx="4641154" cy="4545043"/>
            <wp:effectExtent l="0" t="9208" r="0" b="0"/>
            <wp:docPr id="1129012373" name="Рисунок 112901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1 бар 3 мм.jpg"/>
                    <pic:cNvPicPr/>
                  </pic:nvPicPr>
                  <pic:blipFill rotWithShape="1">
                    <a:blip r:embed="rId332" cstate="print">
                      <a:extLst>
                        <a:ext uri="{28A0092B-C50C-407E-A947-70E740481C1C}">
                          <a14:useLocalDpi xmlns:a14="http://schemas.microsoft.com/office/drawing/2010/main" val="0"/>
                        </a:ext>
                      </a:extLst>
                    </a:blip>
                    <a:srcRect l="11043" r="17289"/>
                    <a:stretch/>
                  </pic:blipFill>
                  <pic:spPr bwMode="auto">
                    <a:xfrm rot="5400000">
                      <a:off x="0" y="0"/>
                      <a:ext cx="4664891" cy="4568288"/>
                    </a:xfrm>
                    <a:prstGeom prst="rect">
                      <a:avLst/>
                    </a:prstGeom>
                    <a:ln>
                      <a:noFill/>
                    </a:ln>
                    <a:extLst>
                      <a:ext uri="{53640926-AAD7-44D8-BBD7-CCE9431645EC}">
                        <a14:shadowObscured xmlns:a14="http://schemas.microsoft.com/office/drawing/2010/main"/>
                      </a:ext>
                    </a:extLst>
                  </pic:spPr>
                </pic:pic>
              </a:graphicData>
            </a:graphic>
          </wp:inline>
        </w:drawing>
      </w:r>
    </w:p>
    <w:p w14:paraId="58900C31" w14:textId="77777777" w:rsidR="0056175E" w:rsidRPr="000F492C" w:rsidRDefault="0056175E" w:rsidP="0056175E">
      <w:pPr>
        <w:spacing w:after="0" w:line="240" w:lineRule="auto"/>
        <w:jc w:val="center"/>
        <w:rPr>
          <w:rFonts w:ascii="Times New Roman" w:hAnsi="Times New Roman"/>
          <w:bCs/>
          <w:sz w:val="24"/>
          <w:szCs w:val="24"/>
        </w:rPr>
      </w:pPr>
      <w:r w:rsidRPr="000F492C">
        <w:rPr>
          <w:rFonts w:ascii="Times New Roman" w:hAnsi="Times New Roman"/>
          <w:bCs/>
          <w:sz w:val="24"/>
          <w:szCs w:val="24"/>
        </w:rPr>
        <w:t xml:space="preserve">Рисунок В.24 - Опыт 3 Р = 31 мбар, </w:t>
      </w:r>
      <w:r w:rsidRPr="000F492C">
        <w:rPr>
          <w:rFonts w:ascii="Times New Roman" w:hAnsi="Times New Roman"/>
          <w:bCs/>
          <w:sz w:val="24"/>
          <w:szCs w:val="24"/>
          <w:lang w:val="en-US"/>
        </w:rPr>
        <w:t>d</w:t>
      </w:r>
      <w:r w:rsidRPr="000F492C">
        <w:rPr>
          <w:rFonts w:ascii="Times New Roman" w:hAnsi="Times New Roman"/>
          <w:bCs/>
          <w:sz w:val="24"/>
          <w:szCs w:val="24"/>
        </w:rPr>
        <w:t xml:space="preserve"> = 3 мм</w:t>
      </w:r>
    </w:p>
    <w:p w14:paraId="29308A1F" w14:textId="77777777" w:rsidR="0056175E" w:rsidRPr="003C33DC" w:rsidRDefault="0056175E" w:rsidP="0056175E">
      <w:pPr>
        <w:spacing w:after="0" w:line="240" w:lineRule="auto"/>
        <w:rPr>
          <w:rFonts w:ascii="Times New Roman" w:hAnsi="Times New Roman"/>
          <w:b/>
          <w:sz w:val="24"/>
          <w:szCs w:val="24"/>
        </w:rPr>
      </w:pPr>
    </w:p>
    <w:p w14:paraId="462F8454" w14:textId="77777777" w:rsidR="0056175E" w:rsidRPr="000F492C" w:rsidRDefault="0056175E" w:rsidP="0056175E">
      <w:pPr>
        <w:spacing w:after="0" w:line="240" w:lineRule="auto"/>
        <w:rPr>
          <w:rFonts w:ascii="Times New Roman" w:hAnsi="Times New Roman"/>
          <w:b/>
          <w:sz w:val="24"/>
          <w:szCs w:val="24"/>
        </w:rPr>
      </w:pPr>
      <w:r>
        <w:rPr>
          <w:rFonts w:ascii="Times New Roman" w:hAnsi="Times New Roman"/>
          <w:b/>
          <w:sz w:val="24"/>
          <w:szCs w:val="24"/>
        </w:rPr>
        <w:t xml:space="preserve">Таблица В.27  - </w:t>
      </w:r>
      <w:r w:rsidRPr="00401070">
        <w:rPr>
          <w:rFonts w:ascii="Times New Roman" w:hAnsi="Times New Roman"/>
          <w:b/>
          <w:sz w:val="24"/>
          <w:szCs w:val="24"/>
          <w:lang w:val="en-US"/>
        </w:rPr>
        <w:t>d</w:t>
      </w:r>
      <w:r w:rsidRPr="000F492C">
        <w:rPr>
          <w:rFonts w:ascii="Times New Roman" w:hAnsi="Times New Roman"/>
          <w:b/>
          <w:sz w:val="24"/>
          <w:szCs w:val="24"/>
        </w:rPr>
        <w:t xml:space="preserve">= </w:t>
      </w:r>
      <w:r>
        <w:rPr>
          <w:rFonts w:ascii="Times New Roman" w:hAnsi="Times New Roman"/>
          <w:b/>
          <w:sz w:val="24"/>
          <w:szCs w:val="24"/>
          <w:lang w:val="kk-KZ"/>
        </w:rPr>
        <w:t>4</w:t>
      </w:r>
      <w:r w:rsidRPr="00401070">
        <w:rPr>
          <w:rFonts w:ascii="Times New Roman" w:hAnsi="Times New Roman"/>
          <w:b/>
          <w:sz w:val="24"/>
          <w:szCs w:val="24"/>
          <w:lang w:val="kk-KZ"/>
        </w:rPr>
        <w:t xml:space="preserve"> мм</w:t>
      </w:r>
      <w:r>
        <w:rPr>
          <w:rFonts w:ascii="Times New Roman" w:hAnsi="Times New Roman"/>
          <w:b/>
          <w:sz w:val="24"/>
          <w:szCs w:val="24"/>
          <w:lang w:val="kk-KZ"/>
        </w:rPr>
        <w:t xml:space="preserve"> </w:t>
      </w:r>
      <w:r w:rsidRPr="000F492C">
        <w:rPr>
          <w:rFonts w:ascii="Times New Roman" w:hAnsi="Times New Roman"/>
          <w:b/>
          <w:sz w:val="24"/>
          <w:szCs w:val="24"/>
        </w:rPr>
        <w:t>(</w:t>
      </w:r>
      <w:r>
        <w:rPr>
          <w:rFonts w:ascii="Times New Roman" w:hAnsi="Times New Roman"/>
          <w:b/>
          <w:sz w:val="24"/>
          <w:szCs w:val="24"/>
        </w:rPr>
        <w:t>опыт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8"/>
        <w:gridCol w:w="1198"/>
        <w:gridCol w:w="1530"/>
        <w:gridCol w:w="1817"/>
        <w:gridCol w:w="1326"/>
        <w:gridCol w:w="1892"/>
      </w:tblGrid>
      <w:tr w:rsidR="0056175E" w:rsidRPr="00401070" w14:paraId="520AD613" w14:textId="77777777" w:rsidTr="000B0CE3">
        <w:trPr>
          <w:trHeight w:val="167"/>
        </w:trPr>
        <w:tc>
          <w:tcPr>
            <w:tcW w:w="1508" w:type="dxa"/>
            <w:vMerge w:val="restart"/>
          </w:tcPr>
          <w:p w14:paraId="27F465C8" w14:textId="77777777" w:rsidR="0056175E" w:rsidRPr="00401070" w:rsidRDefault="0056175E" w:rsidP="0056175E">
            <w:pPr>
              <w:jc w:val="center"/>
              <w:rPr>
                <w:rFonts w:ascii="Times New Roman" w:hAnsi="Times New Roman"/>
                <w:sz w:val="24"/>
                <w:szCs w:val="24"/>
              </w:rPr>
            </w:pPr>
            <w:r w:rsidRPr="00401070">
              <w:rPr>
                <w:rFonts w:ascii="Times New Roman" w:hAnsi="Times New Roman"/>
                <w:sz w:val="24"/>
                <w:szCs w:val="24"/>
              </w:rPr>
              <w:t>№ опыта</w:t>
            </w:r>
          </w:p>
        </w:tc>
        <w:tc>
          <w:tcPr>
            <w:tcW w:w="4545" w:type="dxa"/>
            <w:gridSpan w:val="3"/>
          </w:tcPr>
          <w:p w14:paraId="65F16645" w14:textId="77777777" w:rsidR="0056175E" w:rsidRPr="00401070" w:rsidRDefault="0056175E" w:rsidP="0056175E">
            <w:pPr>
              <w:jc w:val="center"/>
              <w:rPr>
                <w:rFonts w:ascii="Times New Roman" w:hAnsi="Times New Roman"/>
                <w:sz w:val="24"/>
                <w:szCs w:val="24"/>
              </w:rPr>
            </w:pPr>
            <w:r w:rsidRPr="00401070">
              <w:rPr>
                <w:rFonts w:ascii="Times New Roman" w:hAnsi="Times New Roman"/>
                <w:sz w:val="24"/>
                <w:szCs w:val="24"/>
              </w:rPr>
              <w:t>Факторы и их взаимодействие</w:t>
            </w:r>
          </w:p>
        </w:tc>
        <w:tc>
          <w:tcPr>
            <w:tcW w:w="1326" w:type="dxa"/>
            <w:vMerge w:val="restart"/>
          </w:tcPr>
          <w:p w14:paraId="78ED633E"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y</w:t>
            </w:r>
            <w:r w:rsidRPr="00FE1057">
              <w:rPr>
                <w:rFonts w:ascii="Times New Roman" w:hAnsi="Times New Roman"/>
                <w:sz w:val="24"/>
                <w:szCs w:val="24"/>
                <w:vertAlign w:val="subscript"/>
                <w:lang w:val="en-US"/>
              </w:rPr>
              <w:t>1</w:t>
            </w:r>
          </w:p>
        </w:tc>
        <w:tc>
          <w:tcPr>
            <w:tcW w:w="1892" w:type="dxa"/>
            <w:vMerge w:val="restart"/>
          </w:tcPr>
          <w:p w14:paraId="46053D3B"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y</w:t>
            </w:r>
            <w:r w:rsidRPr="00FE1057">
              <w:rPr>
                <w:rFonts w:ascii="Times New Roman" w:hAnsi="Times New Roman"/>
                <w:sz w:val="24"/>
                <w:szCs w:val="24"/>
                <w:vertAlign w:val="subscript"/>
                <w:lang w:val="en-US"/>
              </w:rPr>
              <w:t>2</w:t>
            </w:r>
          </w:p>
        </w:tc>
      </w:tr>
      <w:tr w:rsidR="0056175E" w:rsidRPr="00401070" w14:paraId="5BC1E6F4" w14:textId="77777777" w:rsidTr="000B0CE3">
        <w:trPr>
          <w:trHeight w:val="167"/>
        </w:trPr>
        <w:tc>
          <w:tcPr>
            <w:tcW w:w="1508" w:type="dxa"/>
            <w:vMerge/>
          </w:tcPr>
          <w:p w14:paraId="04C38859" w14:textId="77777777" w:rsidR="0056175E" w:rsidRPr="00401070" w:rsidRDefault="0056175E" w:rsidP="0056175E">
            <w:pPr>
              <w:jc w:val="center"/>
              <w:rPr>
                <w:rFonts w:ascii="Times New Roman" w:hAnsi="Times New Roman"/>
                <w:sz w:val="24"/>
                <w:szCs w:val="24"/>
              </w:rPr>
            </w:pPr>
          </w:p>
        </w:tc>
        <w:tc>
          <w:tcPr>
            <w:tcW w:w="1198" w:type="dxa"/>
          </w:tcPr>
          <w:p w14:paraId="5C5271F5" w14:textId="77777777" w:rsidR="0056175E" w:rsidRPr="00401070" w:rsidRDefault="0056175E" w:rsidP="0056175E">
            <w:pPr>
              <w:jc w:val="center"/>
              <w:rPr>
                <w:rFonts w:ascii="Times New Roman" w:hAnsi="Times New Roman"/>
                <w:sz w:val="24"/>
                <w:szCs w:val="24"/>
              </w:rPr>
            </w:pPr>
            <w:r w:rsidRPr="00401070">
              <w:rPr>
                <w:rFonts w:ascii="Times New Roman" w:hAnsi="Times New Roman"/>
                <w:sz w:val="24"/>
                <w:szCs w:val="24"/>
                <w:lang w:val="en-US"/>
              </w:rPr>
              <w:t>P (</w:t>
            </w:r>
            <w:r w:rsidRPr="00401070">
              <w:rPr>
                <w:rFonts w:ascii="Times New Roman" w:hAnsi="Times New Roman"/>
                <w:sz w:val="24"/>
                <w:szCs w:val="24"/>
              </w:rPr>
              <w:t>х</w:t>
            </w:r>
            <w:r w:rsidRPr="00FE1057">
              <w:rPr>
                <w:rFonts w:ascii="Times New Roman" w:hAnsi="Times New Roman"/>
                <w:sz w:val="24"/>
                <w:szCs w:val="24"/>
                <w:vertAlign w:val="subscript"/>
              </w:rPr>
              <w:t>1</w:t>
            </w:r>
            <w:r w:rsidRPr="00401070">
              <w:rPr>
                <w:rFonts w:ascii="Times New Roman" w:hAnsi="Times New Roman"/>
                <w:sz w:val="24"/>
                <w:szCs w:val="24"/>
              </w:rPr>
              <w:t>)</w:t>
            </w:r>
          </w:p>
        </w:tc>
        <w:tc>
          <w:tcPr>
            <w:tcW w:w="1530" w:type="dxa"/>
          </w:tcPr>
          <w:p w14:paraId="61EAA39C" w14:textId="77777777" w:rsidR="0056175E" w:rsidRPr="00401070" w:rsidRDefault="0056175E" w:rsidP="0056175E">
            <w:pPr>
              <w:jc w:val="center"/>
              <w:rPr>
                <w:rFonts w:ascii="Times New Roman" w:hAnsi="Times New Roman"/>
                <w:sz w:val="24"/>
                <w:szCs w:val="24"/>
                <w:lang w:val="en-US"/>
              </w:rPr>
            </w:pPr>
            <w:r w:rsidRPr="00401070">
              <w:rPr>
                <w:rFonts w:ascii="Times New Roman" w:hAnsi="Times New Roman"/>
                <w:sz w:val="24"/>
                <w:szCs w:val="24"/>
                <w:lang w:val="en-US"/>
              </w:rPr>
              <w:t>d (x</w:t>
            </w:r>
            <w:r w:rsidRPr="00FE1057">
              <w:rPr>
                <w:rFonts w:ascii="Times New Roman" w:hAnsi="Times New Roman"/>
                <w:sz w:val="24"/>
                <w:szCs w:val="24"/>
                <w:vertAlign w:val="subscript"/>
                <w:lang w:val="en-US"/>
              </w:rPr>
              <w:t>2</w:t>
            </w:r>
            <w:r w:rsidRPr="00401070">
              <w:rPr>
                <w:rFonts w:ascii="Times New Roman" w:hAnsi="Times New Roman"/>
                <w:sz w:val="24"/>
                <w:szCs w:val="24"/>
                <w:lang w:val="en-US"/>
              </w:rPr>
              <w:t>)</w:t>
            </w:r>
          </w:p>
        </w:tc>
        <w:tc>
          <w:tcPr>
            <w:tcW w:w="1815" w:type="dxa"/>
          </w:tcPr>
          <w:p w14:paraId="01938F30" w14:textId="77777777" w:rsidR="0056175E" w:rsidRPr="00401070" w:rsidRDefault="0056175E" w:rsidP="0056175E">
            <w:pPr>
              <w:jc w:val="center"/>
              <w:rPr>
                <w:rFonts w:ascii="Times New Roman" w:hAnsi="Times New Roman"/>
                <w:sz w:val="24"/>
                <w:szCs w:val="24"/>
                <w:lang w:val="en-US"/>
              </w:rPr>
            </w:pPr>
            <w:r w:rsidRPr="00401070">
              <w:rPr>
                <w:rFonts w:ascii="Times New Roman" w:hAnsi="Times New Roman"/>
                <w:sz w:val="24"/>
                <w:szCs w:val="24"/>
                <w:lang w:val="en-US"/>
              </w:rPr>
              <w:t>Pd (x</w:t>
            </w:r>
            <w:r w:rsidRPr="00FE1057">
              <w:rPr>
                <w:rFonts w:ascii="Times New Roman" w:hAnsi="Times New Roman"/>
                <w:sz w:val="24"/>
                <w:szCs w:val="24"/>
                <w:vertAlign w:val="subscript"/>
                <w:lang w:val="en-US"/>
              </w:rPr>
              <w:t>1</w:t>
            </w:r>
            <w:r>
              <w:rPr>
                <w:rFonts w:ascii="Times New Roman" w:hAnsi="Times New Roman"/>
                <w:sz w:val="24"/>
                <w:szCs w:val="24"/>
                <w:lang w:val="en-US"/>
              </w:rPr>
              <w:t>*x</w:t>
            </w:r>
            <w:r w:rsidRPr="00FE1057">
              <w:rPr>
                <w:rFonts w:ascii="Times New Roman" w:hAnsi="Times New Roman"/>
                <w:sz w:val="24"/>
                <w:szCs w:val="24"/>
                <w:vertAlign w:val="subscript"/>
                <w:lang w:val="en-US"/>
              </w:rPr>
              <w:t>2</w:t>
            </w:r>
            <w:r w:rsidRPr="00401070">
              <w:rPr>
                <w:rFonts w:ascii="Times New Roman" w:hAnsi="Times New Roman"/>
                <w:sz w:val="24"/>
                <w:szCs w:val="24"/>
                <w:lang w:val="en-US"/>
              </w:rPr>
              <w:t>)</w:t>
            </w:r>
          </w:p>
        </w:tc>
        <w:tc>
          <w:tcPr>
            <w:tcW w:w="1326" w:type="dxa"/>
            <w:vMerge/>
          </w:tcPr>
          <w:p w14:paraId="14E8CD0D" w14:textId="77777777" w:rsidR="0056175E" w:rsidRPr="00401070" w:rsidRDefault="0056175E" w:rsidP="0056175E">
            <w:pPr>
              <w:jc w:val="center"/>
              <w:rPr>
                <w:rFonts w:ascii="Times New Roman" w:hAnsi="Times New Roman"/>
                <w:sz w:val="24"/>
                <w:szCs w:val="24"/>
              </w:rPr>
            </w:pPr>
          </w:p>
        </w:tc>
        <w:tc>
          <w:tcPr>
            <w:tcW w:w="1892" w:type="dxa"/>
            <w:vMerge/>
          </w:tcPr>
          <w:p w14:paraId="420F306F" w14:textId="77777777" w:rsidR="0056175E" w:rsidRPr="00401070" w:rsidRDefault="0056175E" w:rsidP="0056175E">
            <w:pPr>
              <w:jc w:val="center"/>
              <w:rPr>
                <w:rFonts w:ascii="Times New Roman" w:hAnsi="Times New Roman"/>
                <w:sz w:val="24"/>
                <w:szCs w:val="24"/>
              </w:rPr>
            </w:pPr>
          </w:p>
        </w:tc>
      </w:tr>
      <w:tr w:rsidR="0056175E" w:rsidRPr="00401070" w14:paraId="296DB09F" w14:textId="77777777" w:rsidTr="000B0CE3">
        <w:trPr>
          <w:trHeight w:val="340"/>
        </w:trPr>
        <w:tc>
          <w:tcPr>
            <w:tcW w:w="1508" w:type="dxa"/>
          </w:tcPr>
          <w:p w14:paraId="38C611E2" w14:textId="77777777" w:rsidR="0056175E" w:rsidRPr="00401070" w:rsidRDefault="0056175E" w:rsidP="0056175E">
            <w:pPr>
              <w:jc w:val="center"/>
              <w:rPr>
                <w:rFonts w:ascii="Times New Roman" w:hAnsi="Times New Roman"/>
                <w:sz w:val="24"/>
                <w:szCs w:val="24"/>
                <w:lang w:val="kk-KZ"/>
              </w:rPr>
            </w:pPr>
          </w:p>
        </w:tc>
        <w:tc>
          <w:tcPr>
            <w:tcW w:w="1198" w:type="dxa"/>
          </w:tcPr>
          <w:p w14:paraId="21A8CC84"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4,9</w:t>
            </w:r>
          </w:p>
        </w:tc>
        <w:tc>
          <w:tcPr>
            <w:tcW w:w="1530" w:type="dxa"/>
          </w:tcPr>
          <w:p w14:paraId="63BAAD62"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4</w:t>
            </w:r>
          </w:p>
        </w:tc>
        <w:tc>
          <w:tcPr>
            <w:tcW w:w="1815" w:type="dxa"/>
          </w:tcPr>
          <w:p w14:paraId="0B9A62BE"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19,6</w:t>
            </w:r>
          </w:p>
        </w:tc>
        <w:tc>
          <w:tcPr>
            <w:tcW w:w="1326" w:type="dxa"/>
          </w:tcPr>
          <w:p w14:paraId="3CCADA35"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4</w:t>
            </w:r>
          </w:p>
        </w:tc>
        <w:tc>
          <w:tcPr>
            <w:tcW w:w="1892" w:type="dxa"/>
          </w:tcPr>
          <w:p w14:paraId="4D21EC29" w14:textId="77777777" w:rsidR="0056175E" w:rsidRDefault="0056175E" w:rsidP="0056175E">
            <w:pPr>
              <w:jc w:val="center"/>
              <w:rPr>
                <w:rFonts w:ascii="Times New Roman" w:hAnsi="Times New Roman"/>
                <w:sz w:val="24"/>
                <w:szCs w:val="24"/>
                <w:lang w:val="kk-KZ"/>
              </w:rPr>
            </w:pPr>
            <w:r>
              <w:rPr>
                <w:rFonts w:ascii="Times New Roman" w:hAnsi="Times New Roman"/>
                <w:sz w:val="24"/>
                <w:szCs w:val="24"/>
                <w:lang w:val="kk-KZ"/>
              </w:rPr>
              <w:t>4</w:t>
            </w:r>
          </w:p>
        </w:tc>
      </w:tr>
      <w:tr w:rsidR="0056175E" w:rsidRPr="00401070" w14:paraId="0E90E0D2" w14:textId="77777777" w:rsidTr="000B0CE3">
        <w:trPr>
          <w:trHeight w:val="340"/>
        </w:trPr>
        <w:tc>
          <w:tcPr>
            <w:tcW w:w="1508" w:type="dxa"/>
          </w:tcPr>
          <w:p w14:paraId="701D816D"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w:t>
            </w:r>
          </w:p>
        </w:tc>
        <w:tc>
          <w:tcPr>
            <w:tcW w:w="1198" w:type="dxa"/>
          </w:tcPr>
          <w:p w14:paraId="36FB1F3F"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10</w:t>
            </w:r>
          </w:p>
        </w:tc>
        <w:tc>
          <w:tcPr>
            <w:tcW w:w="1530" w:type="dxa"/>
          </w:tcPr>
          <w:p w14:paraId="5AEA760C"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4</w:t>
            </w:r>
          </w:p>
        </w:tc>
        <w:tc>
          <w:tcPr>
            <w:tcW w:w="1815" w:type="dxa"/>
          </w:tcPr>
          <w:p w14:paraId="6FBF931B"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40</w:t>
            </w:r>
          </w:p>
        </w:tc>
        <w:tc>
          <w:tcPr>
            <w:tcW w:w="1326" w:type="dxa"/>
          </w:tcPr>
          <w:p w14:paraId="237B7077"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6</w:t>
            </w:r>
          </w:p>
        </w:tc>
        <w:tc>
          <w:tcPr>
            <w:tcW w:w="1892" w:type="dxa"/>
          </w:tcPr>
          <w:p w14:paraId="5196503C"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6</w:t>
            </w:r>
          </w:p>
        </w:tc>
      </w:tr>
      <w:tr w:rsidR="0056175E" w:rsidRPr="00401070" w14:paraId="013C02C7" w14:textId="77777777" w:rsidTr="000B0CE3">
        <w:trPr>
          <w:trHeight w:val="318"/>
        </w:trPr>
        <w:tc>
          <w:tcPr>
            <w:tcW w:w="1508" w:type="dxa"/>
          </w:tcPr>
          <w:p w14:paraId="670D95A7" w14:textId="77777777" w:rsidR="0056175E" w:rsidRPr="00401070" w:rsidRDefault="0056175E" w:rsidP="0056175E">
            <w:pPr>
              <w:jc w:val="center"/>
              <w:rPr>
                <w:rFonts w:ascii="Times New Roman" w:hAnsi="Times New Roman"/>
                <w:sz w:val="24"/>
                <w:szCs w:val="24"/>
                <w:lang w:val="kk-KZ"/>
              </w:rPr>
            </w:pPr>
          </w:p>
        </w:tc>
        <w:tc>
          <w:tcPr>
            <w:tcW w:w="1198" w:type="dxa"/>
          </w:tcPr>
          <w:p w14:paraId="0F331ECF"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15,9</w:t>
            </w:r>
          </w:p>
        </w:tc>
        <w:tc>
          <w:tcPr>
            <w:tcW w:w="1530" w:type="dxa"/>
          </w:tcPr>
          <w:p w14:paraId="37319755"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4</w:t>
            </w:r>
          </w:p>
        </w:tc>
        <w:tc>
          <w:tcPr>
            <w:tcW w:w="1815" w:type="dxa"/>
          </w:tcPr>
          <w:p w14:paraId="04877133"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63,6</w:t>
            </w:r>
          </w:p>
        </w:tc>
        <w:tc>
          <w:tcPr>
            <w:tcW w:w="1326" w:type="dxa"/>
          </w:tcPr>
          <w:p w14:paraId="5B0E526B"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9</w:t>
            </w:r>
          </w:p>
        </w:tc>
        <w:tc>
          <w:tcPr>
            <w:tcW w:w="1892" w:type="dxa"/>
          </w:tcPr>
          <w:p w14:paraId="4F7CC91B"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7</w:t>
            </w:r>
          </w:p>
        </w:tc>
      </w:tr>
      <w:tr w:rsidR="0056175E" w:rsidRPr="00401070" w14:paraId="49155ABF" w14:textId="77777777" w:rsidTr="000B0CE3">
        <w:trPr>
          <w:trHeight w:val="340"/>
        </w:trPr>
        <w:tc>
          <w:tcPr>
            <w:tcW w:w="1508" w:type="dxa"/>
          </w:tcPr>
          <w:p w14:paraId="76434A55" w14:textId="77777777" w:rsidR="0056175E" w:rsidRPr="00401070" w:rsidRDefault="0056175E" w:rsidP="0056175E">
            <w:pPr>
              <w:jc w:val="center"/>
              <w:rPr>
                <w:rFonts w:ascii="Times New Roman" w:hAnsi="Times New Roman"/>
                <w:sz w:val="24"/>
                <w:szCs w:val="24"/>
              </w:rPr>
            </w:pPr>
          </w:p>
        </w:tc>
        <w:tc>
          <w:tcPr>
            <w:tcW w:w="1198" w:type="dxa"/>
          </w:tcPr>
          <w:p w14:paraId="0E878802"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18,2</w:t>
            </w:r>
          </w:p>
        </w:tc>
        <w:tc>
          <w:tcPr>
            <w:tcW w:w="1530" w:type="dxa"/>
          </w:tcPr>
          <w:p w14:paraId="00796DC0"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4</w:t>
            </w:r>
          </w:p>
        </w:tc>
        <w:tc>
          <w:tcPr>
            <w:tcW w:w="1815" w:type="dxa"/>
          </w:tcPr>
          <w:p w14:paraId="4D741AFE"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72,8</w:t>
            </w:r>
          </w:p>
        </w:tc>
        <w:tc>
          <w:tcPr>
            <w:tcW w:w="1326" w:type="dxa"/>
          </w:tcPr>
          <w:p w14:paraId="7A3C5D9C"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9</w:t>
            </w:r>
          </w:p>
        </w:tc>
        <w:tc>
          <w:tcPr>
            <w:tcW w:w="1892" w:type="dxa"/>
          </w:tcPr>
          <w:p w14:paraId="78E01F15"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6</w:t>
            </w:r>
          </w:p>
        </w:tc>
      </w:tr>
    </w:tbl>
    <w:p w14:paraId="53471D70" w14:textId="77777777" w:rsidR="0056175E" w:rsidRPr="00401070" w:rsidRDefault="0056175E" w:rsidP="0056175E">
      <w:pPr>
        <w:spacing w:after="0" w:line="240" w:lineRule="auto"/>
        <w:rPr>
          <w:rFonts w:ascii="Times New Roman" w:hAnsi="Times New Roman"/>
          <w:sz w:val="24"/>
          <w:szCs w:val="24"/>
          <w:lang w:val="kk-KZ"/>
        </w:rPr>
      </w:pPr>
    </w:p>
    <w:p w14:paraId="6A413989" w14:textId="77777777" w:rsidR="0056175E" w:rsidRPr="000F492C" w:rsidRDefault="0056175E" w:rsidP="0056175E">
      <w:pPr>
        <w:spacing w:after="0" w:line="240" w:lineRule="auto"/>
        <w:rPr>
          <w:rFonts w:ascii="Times New Roman" w:hAnsi="Times New Roman"/>
          <w:b/>
          <w:sz w:val="24"/>
          <w:szCs w:val="24"/>
        </w:rPr>
      </w:pPr>
      <w:r>
        <w:rPr>
          <w:rFonts w:ascii="Times New Roman" w:hAnsi="Times New Roman"/>
          <w:b/>
          <w:sz w:val="24"/>
          <w:szCs w:val="24"/>
        </w:rPr>
        <w:t xml:space="preserve">Таблица В.28  - </w:t>
      </w:r>
      <w:r w:rsidRPr="00401070">
        <w:rPr>
          <w:rFonts w:ascii="Times New Roman" w:hAnsi="Times New Roman"/>
          <w:b/>
          <w:sz w:val="24"/>
          <w:szCs w:val="24"/>
          <w:lang w:val="en-US"/>
        </w:rPr>
        <w:t>d</w:t>
      </w:r>
      <w:r w:rsidRPr="000F492C">
        <w:rPr>
          <w:rFonts w:ascii="Times New Roman" w:hAnsi="Times New Roman"/>
          <w:b/>
          <w:sz w:val="24"/>
          <w:szCs w:val="24"/>
        </w:rPr>
        <w:t xml:space="preserve">= </w:t>
      </w:r>
      <w:r>
        <w:rPr>
          <w:rFonts w:ascii="Times New Roman" w:hAnsi="Times New Roman"/>
          <w:b/>
          <w:sz w:val="24"/>
          <w:szCs w:val="24"/>
          <w:lang w:val="kk-KZ"/>
        </w:rPr>
        <w:t>4</w:t>
      </w:r>
      <w:r w:rsidRPr="00401070">
        <w:rPr>
          <w:rFonts w:ascii="Times New Roman" w:hAnsi="Times New Roman"/>
          <w:b/>
          <w:sz w:val="24"/>
          <w:szCs w:val="24"/>
          <w:lang w:val="kk-KZ"/>
        </w:rPr>
        <w:t xml:space="preserve"> мм</w:t>
      </w:r>
      <w:r>
        <w:rPr>
          <w:rFonts w:ascii="Times New Roman" w:hAnsi="Times New Roman"/>
          <w:b/>
          <w:sz w:val="24"/>
          <w:szCs w:val="24"/>
          <w:lang w:val="kk-KZ"/>
        </w:rPr>
        <w:t xml:space="preserve"> </w:t>
      </w:r>
      <w:r w:rsidRPr="000F492C">
        <w:rPr>
          <w:rFonts w:ascii="Times New Roman" w:hAnsi="Times New Roman"/>
          <w:b/>
          <w:sz w:val="24"/>
          <w:szCs w:val="24"/>
        </w:rPr>
        <w:t>(</w:t>
      </w:r>
      <w:r>
        <w:rPr>
          <w:rFonts w:ascii="Times New Roman" w:hAnsi="Times New Roman"/>
          <w:b/>
          <w:sz w:val="24"/>
          <w:szCs w:val="24"/>
        </w:rPr>
        <w:t>опыт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5"/>
        <w:gridCol w:w="1434"/>
        <w:gridCol w:w="1542"/>
        <w:gridCol w:w="1537"/>
        <w:gridCol w:w="1631"/>
        <w:gridCol w:w="1906"/>
      </w:tblGrid>
      <w:tr w:rsidR="0056175E" w:rsidRPr="00401070" w14:paraId="41378CE2" w14:textId="77777777" w:rsidTr="000B0CE3">
        <w:trPr>
          <w:trHeight w:val="408"/>
        </w:trPr>
        <w:tc>
          <w:tcPr>
            <w:tcW w:w="1299" w:type="dxa"/>
          </w:tcPr>
          <w:p w14:paraId="63493387"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2</w:t>
            </w:r>
          </w:p>
        </w:tc>
        <w:tc>
          <w:tcPr>
            <w:tcW w:w="1437" w:type="dxa"/>
          </w:tcPr>
          <w:p w14:paraId="0A4ABE6D"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4,7</w:t>
            </w:r>
          </w:p>
        </w:tc>
        <w:tc>
          <w:tcPr>
            <w:tcW w:w="1546" w:type="dxa"/>
          </w:tcPr>
          <w:p w14:paraId="70782327"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4</w:t>
            </w:r>
          </w:p>
        </w:tc>
        <w:tc>
          <w:tcPr>
            <w:tcW w:w="1540" w:type="dxa"/>
          </w:tcPr>
          <w:p w14:paraId="4BE97AEA"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18,8</w:t>
            </w:r>
          </w:p>
        </w:tc>
        <w:tc>
          <w:tcPr>
            <w:tcW w:w="1635" w:type="dxa"/>
          </w:tcPr>
          <w:p w14:paraId="571D44A3"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4</w:t>
            </w:r>
          </w:p>
        </w:tc>
        <w:tc>
          <w:tcPr>
            <w:tcW w:w="1912" w:type="dxa"/>
          </w:tcPr>
          <w:p w14:paraId="18DF150F"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4</w:t>
            </w:r>
          </w:p>
        </w:tc>
      </w:tr>
      <w:tr w:rsidR="0056175E" w:rsidRPr="00401070" w14:paraId="35E3F414" w14:textId="77777777" w:rsidTr="000B0CE3">
        <w:trPr>
          <w:trHeight w:val="383"/>
        </w:trPr>
        <w:tc>
          <w:tcPr>
            <w:tcW w:w="1299" w:type="dxa"/>
          </w:tcPr>
          <w:p w14:paraId="0B2488EE" w14:textId="77777777" w:rsidR="0056175E" w:rsidRPr="00401070" w:rsidRDefault="0056175E" w:rsidP="0056175E">
            <w:pPr>
              <w:jc w:val="center"/>
              <w:rPr>
                <w:rFonts w:ascii="Times New Roman" w:hAnsi="Times New Roman"/>
                <w:sz w:val="24"/>
                <w:szCs w:val="24"/>
              </w:rPr>
            </w:pPr>
          </w:p>
        </w:tc>
        <w:tc>
          <w:tcPr>
            <w:tcW w:w="1437" w:type="dxa"/>
          </w:tcPr>
          <w:p w14:paraId="13A5C93D"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11</w:t>
            </w:r>
            <w:r w:rsidRPr="00401070">
              <w:rPr>
                <w:rFonts w:ascii="Times New Roman" w:hAnsi="Times New Roman"/>
                <w:sz w:val="24"/>
                <w:szCs w:val="24"/>
                <w:lang w:val="kk-KZ"/>
              </w:rPr>
              <w:t>,2</w:t>
            </w:r>
          </w:p>
        </w:tc>
        <w:tc>
          <w:tcPr>
            <w:tcW w:w="1546" w:type="dxa"/>
          </w:tcPr>
          <w:p w14:paraId="5A25D42B"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4</w:t>
            </w:r>
          </w:p>
        </w:tc>
        <w:tc>
          <w:tcPr>
            <w:tcW w:w="1540" w:type="dxa"/>
          </w:tcPr>
          <w:p w14:paraId="7849597F"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44,8</w:t>
            </w:r>
          </w:p>
        </w:tc>
        <w:tc>
          <w:tcPr>
            <w:tcW w:w="1635" w:type="dxa"/>
          </w:tcPr>
          <w:p w14:paraId="30FB6236"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6</w:t>
            </w:r>
          </w:p>
        </w:tc>
        <w:tc>
          <w:tcPr>
            <w:tcW w:w="1912" w:type="dxa"/>
          </w:tcPr>
          <w:p w14:paraId="36F37BDF"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6</w:t>
            </w:r>
          </w:p>
        </w:tc>
      </w:tr>
      <w:tr w:rsidR="0056175E" w:rsidRPr="00401070" w14:paraId="595ECB42" w14:textId="77777777" w:rsidTr="000B0CE3">
        <w:trPr>
          <w:trHeight w:val="408"/>
        </w:trPr>
        <w:tc>
          <w:tcPr>
            <w:tcW w:w="1299" w:type="dxa"/>
          </w:tcPr>
          <w:p w14:paraId="0517637C" w14:textId="77777777" w:rsidR="0056175E" w:rsidRPr="00401070" w:rsidRDefault="0056175E" w:rsidP="0056175E">
            <w:pPr>
              <w:jc w:val="center"/>
              <w:rPr>
                <w:rFonts w:ascii="Times New Roman" w:hAnsi="Times New Roman"/>
                <w:sz w:val="24"/>
                <w:szCs w:val="24"/>
              </w:rPr>
            </w:pPr>
          </w:p>
        </w:tc>
        <w:tc>
          <w:tcPr>
            <w:tcW w:w="1437" w:type="dxa"/>
          </w:tcPr>
          <w:p w14:paraId="6D5032B5"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15,7</w:t>
            </w:r>
          </w:p>
        </w:tc>
        <w:tc>
          <w:tcPr>
            <w:tcW w:w="1546" w:type="dxa"/>
          </w:tcPr>
          <w:p w14:paraId="38B63F78"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4</w:t>
            </w:r>
          </w:p>
        </w:tc>
        <w:tc>
          <w:tcPr>
            <w:tcW w:w="1540" w:type="dxa"/>
          </w:tcPr>
          <w:p w14:paraId="42AD9FDB"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62,8</w:t>
            </w:r>
          </w:p>
        </w:tc>
        <w:tc>
          <w:tcPr>
            <w:tcW w:w="1635" w:type="dxa"/>
          </w:tcPr>
          <w:p w14:paraId="19DA766B"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7</w:t>
            </w:r>
          </w:p>
        </w:tc>
        <w:tc>
          <w:tcPr>
            <w:tcW w:w="1912" w:type="dxa"/>
          </w:tcPr>
          <w:p w14:paraId="6CFDA2E3"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7</w:t>
            </w:r>
          </w:p>
        </w:tc>
      </w:tr>
      <w:tr w:rsidR="0056175E" w:rsidRPr="00401070" w14:paraId="405F938D" w14:textId="77777777" w:rsidTr="000B0CE3">
        <w:trPr>
          <w:trHeight w:val="383"/>
        </w:trPr>
        <w:tc>
          <w:tcPr>
            <w:tcW w:w="1299" w:type="dxa"/>
          </w:tcPr>
          <w:p w14:paraId="24A8994A" w14:textId="77777777" w:rsidR="0056175E" w:rsidRPr="00401070" w:rsidRDefault="0056175E" w:rsidP="0056175E">
            <w:pPr>
              <w:jc w:val="center"/>
              <w:rPr>
                <w:rFonts w:ascii="Times New Roman" w:hAnsi="Times New Roman"/>
                <w:sz w:val="24"/>
                <w:szCs w:val="24"/>
              </w:rPr>
            </w:pPr>
          </w:p>
        </w:tc>
        <w:tc>
          <w:tcPr>
            <w:tcW w:w="1437" w:type="dxa"/>
          </w:tcPr>
          <w:p w14:paraId="730D7E73"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18,9</w:t>
            </w:r>
          </w:p>
        </w:tc>
        <w:tc>
          <w:tcPr>
            <w:tcW w:w="1546" w:type="dxa"/>
          </w:tcPr>
          <w:p w14:paraId="67B9086C"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4</w:t>
            </w:r>
          </w:p>
        </w:tc>
        <w:tc>
          <w:tcPr>
            <w:tcW w:w="1540" w:type="dxa"/>
          </w:tcPr>
          <w:p w14:paraId="408500CF"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75,6</w:t>
            </w:r>
          </w:p>
        </w:tc>
        <w:tc>
          <w:tcPr>
            <w:tcW w:w="1635" w:type="dxa"/>
          </w:tcPr>
          <w:p w14:paraId="497CDC6A"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12</w:t>
            </w:r>
          </w:p>
        </w:tc>
        <w:tc>
          <w:tcPr>
            <w:tcW w:w="1912" w:type="dxa"/>
          </w:tcPr>
          <w:p w14:paraId="5620B8D4"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7</w:t>
            </w:r>
          </w:p>
        </w:tc>
      </w:tr>
    </w:tbl>
    <w:p w14:paraId="2DAC6FB3" w14:textId="77777777" w:rsidR="0056175E" w:rsidRPr="00401070" w:rsidRDefault="0056175E" w:rsidP="0056175E">
      <w:pPr>
        <w:spacing w:after="0" w:line="240" w:lineRule="auto"/>
        <w:rPr>
          <w:rFonts w:ascii="Times New Roman" w:hAnsi="Times New Roman"/>
          <w:sz w:val="24"/>
          <w:szCs w:val="24"/>
          <w:lang w:val="kk-KZ"/>
        </w:rPr>
      </w:pPr>
    </w:p>
    <w:p w14:paraId="4B45F9F2" w14:textId="77777777" w:rsidR="0056175E" w:rsidRPr="00401070" w:rsidRDefault="0056175E" w:rsidP="0056175E">
      <w:pPr>
        <w:spacing w:after="0" w:line="240" w:lineRule="auto"/>
        <w:rPr>
          <w:rFonts w:ascii="Times New Roman" w:hAnsi="Times New Roman"/>
          <w:b/>
          <w:sz w:val="24"/>
          <w:szCs w:val="24"/>
          <w:lang w:val="kk-KZ"/>
        </w:rPr>
      </w:pPr>
      <w:r>
        <w:rPr>
          <w:rFonts w:ascii="Times New Roman" w:hAnsi="Times New Roman"/>
          <w:b/>
          <w:sz w:val="24"/>
          <w:szCs w:val="24"/>
        </w:rPr>
        <w:t xml:space="preserve">Таблица В.29 - </w:t>
      </w:r>
      <w:r>
        <w:rPr>
          <w:rFonts w:ascii="Times New Roman" w:hAnsi="Times New Roman"/>
          <w:b/>
          <w:sz w:val="24"/>
          <w:szCs w:val="24"/>
          <w:lang w:val="en-US"/>
        </w:rPr>
        <w:t>d</w:t>
      </w:r>
      <w:r w:rsidRPr="000F492C">
        <w:rPr>
          <w:rFonts w:ascii="Times New Roman" w:hAnsi="Times New Roman"/>
          <w:b/>
          <w:sz w:val="24"/>
          <w:szCs w:val="24"/>
        </w:rPr>
        <w:t xml:space="preserve"> = 4 </w:t>
      </w:r>
      <w:r w:rsidRPr="00401070">
        <w:rPr>
          <w:rFonts w:ascii="Times New Roman" w:hAnsi="Times New Roman"/>
          <w:b/>
          <w:sz w:val="24"/>
          <w:szCs w:val="24"/>
          <w:lang w:val="kk-KZ"/>
        </w:rPr>
        <w:t>мм</w:t>
      </w:r>
      <w:r>
        <w:rPr>
          <w:rFonts w:ascii="Times New Roman" w:hAnsi="Times New Roman"/>
          <w:b/>
          <w:sz w:val="24"/>
          <w:szCs w:val="24"/>
          <w:lang w:val="kk-KZ"/>
        </w:rPr>
        <w:t xml:space="preserve"> (опыт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5"/>
        <w:gridCol w:w="1433"/>
        <w:gridCol w:w="1543"/>
        <w:gridCol w:w="1535"/>
        <w:gridCol w:w="1630"/>
        <w:gridCol w:w="1909"/>
      </w:tblGrid>
      <w:tr w:rsidR="0056175E" w:rsidRPr="00401070" w14:paraId="73D02F8F" w14:textId="77777777" w:rsidTr="000B0CE3">
        <w:trPr>
          <w:trHeight w:val="410"/>
        </w:trPr>
        <w:tc>
          <w:tcPr>
            <w:tcW w:w="1296" w:type="dxa"/>
          </w:tcPr>
          <w:p w14:paraId="5692A389"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3</w:t>
            </w:r>
          </w:p>
        </w:tc>
        <w:tc>
          <w:tcPr>
            <w:tcW w:w="1434" w:type="dxa"/>
          </w:tcPr>
          <w:p w14:paraId="5298AAD1"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5,4</w:t>
            </w:r>
          </w:p>
        </w:tc>
        <w:tc>
          <w:tcPr>
            <w:tcW w:w="1544" w:type="dxa"/>
          </w:tcPr>
          <w:p w14:paraId="45DDEAEB"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4</w:t>
            </w:r>
          </w:p>
        </w:tc>
        <w:tc>
          <w:tcPr>
            <w:tcW w:w="1536" w:type="dxa"/>
          </w:tcPr>
          <w:p w14:paraId="6D8A0EC9"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21,6</w:t>
            </w:r>
          </w:p>
        </w:tc>
        <w:tc>
          <w:tcPr>
            <w:tcW w:w="1631" w:type="dxa"/>
          </w:tcPr>
          <w:p w14:paraId="646637EB"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5</w:t>
            </w:r>
          </w:p>
        </w:tc>
        <w:tc>
          <w:tcPr>
            <w:tcW w:w="1910" w:type="dxa"/>
          </w:tcPr>
          <w:p w14:paraId="407C18CC"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4</w:t>
            </w:r>
          </w:p>
        </w:tc>
      </w:tr>
      <w:tr w:rsidR="0056175E" w:rsidRPr="00401070" w14:paraId="347F1367" w14:textId="77777777" w:rsidTr="000B0CE3">
        <w:trPr>
          <w:trHeight w:val="384"/>
        </w:trPr>
        <w:tc>
          <w:tcPr>
            <w:tcW w:w="1296" w:type="dxa"/>
          </w:tcPr>
          <w:p w14:paraId="14BD7EE8" w14:textId="77777777" w:rsidR="0056175E" w:rsidRPr="00401070" w:rsidRDefault="0056175E" w:rsidP="0056175E">
            <w:pPr>
              <w:jc w:val="center"/>
              <w:rPr>
                <w:rFonts w:ascii="Times New Roman" w:hAnsi="Times New Roman"/>
                <w:sz w:val="24"/>
                <w:szCs w:val="24"/>
              </w:rPr>
            </w:pPr>
          </w:p>
        </w:tc>
        <w:tc>
          <w:tcPr>
            <w:tcW w:w="1434" w:type="dxa"/>
          </w:tcPr>
          <w:p w14:paraId="44BA4ACB"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10,7</w:t>
            </w:r>
          </w:p>
        </w:tc>
        <w:tc>
          <w:tcPr>
            <w:tcW w:w="1544" w:type="dxa"/>
          </w:tcPr>
          <w:p w14:paraId="39D436A5"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4</w:t>
            </w:r>
          </w:p>
        </w:tc>
        <w:tc>
          <w:tcPr>
            <w:tcW w:w="1536" w:type="dxa"/>
          </w:tcPr>
          <w:p w14:paraId="1D413D2C"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42,8</w:t>
            </w:r>
          </w:p>
        </w:tc>
        <w:tc>
          <w:tcPr>
            <w:tcW w:w="1631" w:type="dxa"/>
          </w:tcPr>
          <w:p w14:paraId="6AD483AB"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6</w:t>
            </w:r>
          </w:p>
        </w:tc>
        <w:tc>
          <w:tcPr>
            <w:tcW w:w="1910" w:type="dxa"/>
          </w:tcPr>
          <w:p w14:paraId="75CC2A48"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7</w:t>
            </w:r>
          </w:p>
        </w:tc>
      </w:tr>
      <w:tr w:rsidR="0056175E" w:rsidRPr="00401070" w14:paraId="5202D3E1" w14:textId="77777777" w:rsidTr="000B0CE3">
        <w:trPr>
          <w:trHeight w:val="410"/>
        </w:trPr>
        <w:tc>
          <w:tcPr>
            <w:tcW w:w="1296" w:type="dxa"/>
          </w:tcPr>
          <w:p w14:paraId="0A182B04" w14:textId="77777777" w:rsidR="0056175E" w:rsidRPr="00401070" w:rsidRDefault="0056175E" w:rsidP="0056175E">
            <w:pPr>
              <w:jc w:val="center"/>
              <w:rPr>
                <w:rFonts w:ascii="Times New Roman" w:hAnsi="Times New Roman"/>
                <w:sz w:val="24"/>
                <w:szCs w:val="24"/>
              </w:rPr>
            </w:pPr>
          </w:p>
        </w:tc>
        <w:tc>
          <w:tcPr>
            <w:tcW w:w="1434" w:type="dxa"/>
          </w:tcPr>
          <w:p w14:paraId="5C36EEB3"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15,7</w:t>
            </w:r>
          </w:p>
        </w:tc>
        <w:tc>
          <w:tcPr>
            <w:tcW w:w="1544" w:type="dxa"/>
          </w:tcPr>
          <w:p w14:paraId="42703659"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4</w:t>
            </w:r>
          </w:p>
        </w:tc>
        <w:tc>
          <w:tcPr>
            <w:tcW w:w="1536" w:type="dxa"/>
          </w:tcPr>
          <w:p w14:paraId="65E1CEB2"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62,8</w:t>
            </w:r>
          </w:p>
        </w:tc>
        <w:tc>
          <w:tcPr>
            <w:tcW w:w="1631" w:type="dxa"/>
          </w:tcPr>
          <w:p w14:paraId="22C35EC1"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7</w:t>
            </w:r>
          </w:p>
        </w:tc>
        <w:tc>
          <w:tcPr>
            <w:tcW w:w="1910" w:type="dxa"/>
          </w:tcPr>
          <w:p w14:paraId="3C16CEA8" w14:textId="77777777" w:rsidR="0056175E" w:rsidRPr="00401070" w:rsidRDefault="0056175E" w:rsidP="0056175E">
            <w:pPr>
              <w:jc w:val="center"/>
              <w:rPr>
                <w:rFonts w:ascii="Times New Roman" w:hAnsi="Times New Roman"/>
                <w:sz w:val="24"/>
                <w:szCs w:val="24"/>
                <w:lang w:val="kk-KZ"/>
              </w:rPr>
            </w:pPr>
            <w:r w:rsidRPr="00401070">
              <w:rPr>
                <w:rFonts w:ascii="Times New Roman" w:hAnsi="Times New Roman"/>
                <w:sz w:val="24"/>
                <w:szCs w:val="24"/>
                <w:lang w:val="kk-KZ"/>
              </w:rPr>
              <w:t>7</w:t>
            </w:r>
          </w:p>
        </w:tc>
      </w:tr>
      <w:tr w:rsidR="0056175E" w:rsidRPr="00401070" w14:paraId="6D7C0DED" w14:textId="77777777" w:rsidTr="000B0CE3">
        <w:trPr>
          <w:trHeight w:val="384"/>
        </w:trPr>
        <w:tc>
          <w:tcPr>
            <w:tcW w:w="1296" w:type="dxa"/>
          </w:tcPr>
          <w:p w14:paraId="51873834" w14:textId="77777777" w:rsidR="0056175E" w:rsidRPr="00401070" w:rsidRDefault="0056175E" w:rsidP="0056175E">
            <w:pPr>
              <w:jc w:val="center"/>
              <w:rPr>
                <w:rFonts w:ascii="Times New Roman" w:hAnsi="Times New Roman"/>
                <w:sz w:val="24"/>
                <w:szCs w:val="24"/>
              </w:rPr>
            </w:pPr>
          </w:p>
        </w:tc>
        <w:tc>
          <w:tcPr>
            <w:tcW w:w="1434" w:type="dxa"/>
          </w:tcPr>
          <w:p w14:paraId="4B83F815"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18,8</w:t>
            </w:r>
          </w:p>
        </w:tc>
        <w:tc>
          <w:tcPr>
            <w:tcW w:w="1544" w:type="dxa"/>
          </w:tcPr>
          <w:p w14:paraId="20D12BA0"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4</w:t>
            </w:r>
          </w:p>
        </w:tc>
        <w:tc>
          <w:tcPr>
            <w:tcW w:w="1536" w:type="dxa"/>
          </w:tcPr>
          <w:p w14:paraId="1383657B" w14:textId="77777777" w:rsidR="0056175E" w:rsidRPr="00401070" w:rsidRDefault="0056175E" w:rsidP="0056175E">
            <w:pPr>
              <w:jc w:val="center"/>
              <w:rPr>
                <w:rFonts w:ascii="Times New Roman" w:hAnsi="Times New Roman"/>
                <w:sz w:val="24"/>
                <w:szCs w:val="24"/>
                <w:lang w:val="en-US"/>
              </w:rPr>
            </w:pPr>
            <w:r>
              <w:rPr>
                <w:rFonts w:ascii="Times New Roman" w:hAnsi="Times New Roman"/>
                <w:sz w:val="24"/>
                <w:szCs w:val="24"/>
                <w:lang w:val="en-US"/>
              </w:rPr>
              <w:t>75,2</w:t>
            </w:r>
          </w:p>
        </w:tc>
        <w:tc>
          <w:tcPr>
            <w:tcW w:w="1631" w:type="dxa"/>
          </w:tcPr>
          <w:p w14:paraId="32D8D6AF"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12</w:t>
            </w:r>
          </w:p>
        </w:tc>
        <w:tc>
          <w:tcPr>
            <w:tcW w:w="1910" w:type="dxa"/>
          </w:tcPr>
          <w:p w14:paraId="43B0B77D" w14:textId="77777777" w:rsidR="0056175E" w:rsidRPr="00401070" w:rsidRDefault="0056175E" w:rsidP="0056175E">
            <w:pPr>
              <w:jc w:val="center"/>
              <w:rPr>
                <w:rFonts w:ascii="Times New Roman" w:hAnsi="Times New Roman"/>
                <w:sz w:val="24"/>
                <w:szCs w:val="24"/>
                <w:lang w:val="kk-KZ"/>
              </w:rPr>
            </w:pPr>
            <w:r>
              <w:rPr>
                <w:rFonts w:ascii="Times New Roman" w:hAnsi="Times New Roman"/>
                <w:sz w:val="24"/>
                <w:szCs w:val="24"/>
                <w:lang w:val="kk-KZ"/>
              </w:rPr>
              <w:t>8</w:t>
            </w:r>
          </w:p>
        </w:tc>
      </w:tr>
    </w:tbl>
    <w:p w14:paraId="4B2F1CEE" w14:textId="77777777" w:rsidR="0056175E" w:rsidRDefault="0056175E" w:rsidP="0056175E">
      <w:pPr>
        <w:rPr>
          <w:rFonts w:ascii="Times New Roman" w:hAnsi="Times New Roman"/>
          <w:sz w:val="24"/>
          <w:szCs w:val="24"/>
          <w:lang w:val="kk-KZ"/>
        </w:rPr>
      </w:pPr>
    </w:p>
    <w:p w14:paraId="6975BC96" w14:textId="77777777" w:rsidR="0056175E" w:rsidRPr="000F492C" w:rsidRDefault="0056175E" w:rsidP="0056175E">
      <w:pPr>
        <w:rPr>
          <w:rFonts w:ascii="Times New Roman" w:hAnsi="Times New Roman"/>
          <w:b/>
          <w:sz w:val="24"/>
          <w:szCs w:val="24"/>
        </w:rPr>
      </w:pPr>
      <w:r>
        <w:rPr>
          <w:rFonts w:ascii="Times New Roman" w:hAnsi="Times New Roman"/>
          <w:b/>
          <w:sz w:val="24"/>
          <w:szCs w:val="24"/>
        </w:rPr>
        <w:t xml:space="preserve">Таблица В.30 -  </w:t>
      </w:r>
      <w:r w:rsidRPr="00401070">
        <w:rPr>
          <w:rFonts w:ascii="Times New Roman" w:hAnsi="Times New Roman"/>
          <w:b/>
          <w:sz w:val="24"/>
          <w:szCs w:val="24"/>
          <w:lang w:val="en-US"/>
        </w:rPr>
        <w:t>d</w:t>
      </w:r>
      <w:r w:rsidRPr="000F492C">
        <w:rPr>
          <w:rFonts w:ascii="Times New Roman" w:hAnsi="Times New Roman"/>
          <w:b/>
          <w:sz w:val="24"/>
          <w:szCs w:val="24"/>
        </w:rPr>
        <w:t xml:space="preserve">= </w:t>
      </w:r>
      <w:r>
        <w:rPr>
          <w:rFonts w:ascii="Times New Roman" w:hAnsi="Times New Roman"/>
          <w:b/>
          <w:sz w:val="24"/>
          <w:szCs w:val="24"/>
          <w:lang w:val="kk-KZ"/>
        </w:rPr>
        <w:t>4</w:t>
      </w:r>
      <w:r w:rsidRPr="00401070">
        <w:rPr>
          <w:rFonts w:ascii="Times New Roman" w:hAnsi="Times New Roman"/>
          <w:b/>
          <w:sz w:val="24"/>
          <w:szCs w:val="24"/>
          <w:lang w:val="kk-KZ"/>
        </w:rPr>
        <w:t xml:space="preserve"> мм</w:t>
      </w:r>
      <w:r>
        <w:rPr>
          <w:rFonts w:ascii="Times New Roman" w:hAnsi="Times New Roman"/>
          <w:b/>
          <w:sz w:val="24"/>
          <w:szCs w:val="24"/>
          <w:lang w:val="kk-KZ"/>
        </w:rPr>
        <w:t xml:space="preserve"> </w:t>
      </w:r>
      <w:r w:rsidRPr="000F492C">
        <w:rPr>
          <w:rFonts w:ascii="Times New Roman" w:hAnsi="Times New Roman"/>
          <w:b/>
          <w:sz w:val="24"/>
          <w:szCs w:val="24"/>
        </w:rPr>
        <w:t>(</w:t>
      </w:r>
      <w:r>
        <w:rPr>
          <w:rFonts w:ascii="Times New Roman" w:hAnsi="Times New Roman"/>
          <w:b/>
          <w:sz w:val="24"/>
          <w:szCs w:val="24"/>
        </w:rPr>
        <w:t>среднее)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1186"/>
        <w:gridCol w:w="1513"/>
        <w:gridCol w:w="1794"/>
        <w:gridCol w:w="1311"/>
        <w:gridCol w:w="1871"/>
      </w:tblGrid>
      <w:tr w:rsidR="0056175E" w:rsidRPr="00E961AB" w14:paraId="2FA194F3" w14:textId="77777777" w:rsidTr="000B0CE3">
        <w:trPr>
          <w:trHeight w:val="144"/>
        </w:trPr>
        <w:tc>
          <w:tcPr>
            <w:tcW w:w="1491" w:type="dxa"/>
            <w:vMerge w:val="restart"/>
          </w:tcPr>
          <w:p w14:paraId="64D0B66F" w14:textId="77777777" w:rsidR="0056175E" w:rsidRPr="00E961AB" w:rsidRDefault="0056175E" w:rsidP="0056175E">
            <w:pPr>
              <w:jc w:val="center"/>
              <w:rPr>
                <w:rFonts w:ascii="Times New Roman" w:hAnsi="Times New Roman"/>
                <w:b/>
                <w:sz w:val="24"/>
                <w:szCs w:val="24"/>
              </w:rPr>
            </w:pPr>
            <w:r w:rsidRPr="00E961AB">
              <w:rPr>
                <w:rFonts w:ascii="Times New Roman" w:hAnsi="Times New Roman"/>
                <w:b/>
                <w:sz w:val="24"/>
                <w:szCs w:val="24"/>
              </w:rPr>
              <w:t>№ опыта</w:t>
            </w:r>
          </w:p>
        </w:tc>
        <w:tc>
          <w:tcPr>
            <w:tcW w:w="4493" w:type="dxa"/>
            <w:gridSpan w:val="3"/>
          </w:tcPr>
          <w:p w14:paraId="35F3A867" w14:textId="77777777" w:rsidR="0056175E" w:rsidRPr="00E961AB" w:rsidRDefault="0056175E" w:rsidP="0056175E">
            <w:pPr>
              <w:jc w:val="center"/>
              <w:rPr>
                <w:rFonts w:ascii="Times New Roman" w:hAnsi="Times New Roman"/>
                <w:b/>
                <w:sz w:val="24"/>
                <w:szCs w:val="24"/>
              </w:rPr>
            </w:pPr>
            <w:r w:rsidRPr="00E961AB">
              <w:rPr>
                <w:rFonts w:ascii="Times New Roman" w:hAnsi="Times New Roman"/>
                <w:b/>
                <w:sz w:val="24"/>
                <w:szCs w:val="24"/>
              </w:rPr>
              <w:t>Факторы и их взаимодействие</w:t>
            </w:r>
          </w:p>
        </w:tc>
        <w:tc>
          <w:tcPr>
            <w:tcW w:w="1311" w:type="dxa"/>
            <w:vMerge w:val="restart"/>
          </w:tcPr>
          <w:p w14:paraId="5F90365B" w14:textId="77777777" w:rsidR="0056175E" w:rsidRPr="006E5746" w:rsidRDefault="0056175E" w:rsidP="0056175E">
            <w:pPr>
              <w:jc w:val="center"/>
              <w:rPr>
                <w:rFonts w:ascii="Times New Roman" w:hAnsi="Times New Roman"/>
                <w:b/>
                <w:sz w:val="24"/>
                <w:szCs w:val="24"/>
              </w:rPr>
            </w:pPr>
            <w:r>
              <w:rPr>
                <w:rFonts w:ascii="Times New Roman" w:hAnsi="Times New Roman"/>
                <w:b/>
                <w:sz w:val="24"/>
                <w:szCs w:val="24"/>
                <w:lang w:val="en-US"/>
              </w:rPr>
              <w:t>y</w:t>
            </w:r>
            <w:r w:rsidRPr="00FE1057">
              <w:rPr>
                <w:rFonts w:ascii="Times New Roman" w:hAnsi="Times New Roman"/>
                <w:b/>
                <w:sz w:val="24"/>
                <w:szCs w:val="24"/>
                <w:vertAlign w:val="subscript"/>
                <w:lang w:val="en-US"/>
              </w:rPr>
              <w:t>1</w:t>
            </w:r>
            <w:r>
              <w:rPr>
                <w:rFonts w:ascii="Times New Roman" w:hAnsi="Times New Roman"/>
                <w:b/>
                <w:sz w:val="24"/>
                <w:szCs w:val="24"/>
                <w:vertAlign w:val="subscript"/>
                <w:lang w:val="en-US"/>
              </w:rPr>
              <w:t xml:space="preserve"> (</w:t>
            </w:r>
            <w:r>
              <w:rPr>
                <w:rFonts w:ascii="Times New Roman" w:hAnsi="Times New Roman"/>
                <w:b/>
                <w:sz w:val="24"/>
                <w:szCs w:val="24"/>
                <w:vertAlign w:val="subscript"/>
              </w:rPr>
              <w:t>мм)</w:t>
            </w:r>
          </w:p>
        </w:tc>
        <w:tc>
          <w:tcPr>
            <w:tcW w:w="1871" w:type="dxa"/>
            <w:vMerge w:val="restart"/>
          </w:tcPr>
          <w:p w14:paraId="3A823114" w14:textId="77777777" w:rsidR="0056175E" w:rsidRPr="006E5746" w:rsidRDefault="0056175E" w:rsidP="0056175E">
            <w:pPr>
              <w:jc w:val="center"/>
              <w:rPr>
                <w:rFonts w:ascii="Times New Roman" w:hAnsi="Times New Roman"/>
                <w:b/>
                <w:sz w:val="24"/>
                <w:szCs w:val="24"/>
              </w:rPr>
            </w:pPr>
            <w:r>
              <w:rPr>
                <w:rFonts w:ascii="Times New Roman" w:hAnsi="Times New Roman"/>
                <w:b/>
                <w:sz w:val="24"/>
                <w:szCs w:val="24"/>
                <w:lang w:val="en-US"/>
              </w:rPr>
              <w:t>y</w:t>
            </w:r>
            <w:r w:rsidRPr="00FE1057">
              <w:rPr>
                <w:rFonts w:ascii="Times New Roman" w:hAnsi="Times New Roman"/>
                <w:b/>
                <w:sz w:val="24"/>
                <w:szCs w:val="24"/>
                <w:vertAlign w:val="subscript"/>
                <w:lang w:val="en-US"/>
              </w:rPr>
              <w:t>2</w:t>
            </w:r>
            <w:r>
              <w:rPr>
                <w:rFonts w:ascii="Times New Roman" w:hAnsi="Times New Roman"/>
                <w:b/>
                <w:sz w:val="24"/>
                <w:szCs w:val="24"/>
                <w:vertAlign w:val="subscript"/>
              </w:rPr>
              <w:t xml:space="preserve"> (мм)</w:t>
            </w:r>
          </w:p>
        </w:tc>
      </w:tr>
      <w:tr w:rsidR="0056175E" w:rsidRPr="00E961AB" w14:paraId="5FF25319" w14:textId="77777777" w:rsidTr="000B0CE3">
        <w:trPr>
          <w:trHeight w:val="144"/>
        </w:trPr>
        <w:tc>
          <w:tcPr>
            <w:tcW w:w="1491" w:type="dxa"/>
            <w:vMerge/>
          </w:tcPr>
          <w:p w14:paraId="64DBE918" w14:textId="77777777" w:rsidR="0056175E" w:rsidRPr="00E961AB" w:rsidRDefault="0056175E" w:rsidP="0056175E">
            <w:pPr>
              <w:jc w:val="center"/>
              <w:rPr>
                <w:rFonts w:ascii="Times New Roman" w:hAnsi="Times New Roman"/>
                <w:b/>
                <w:sz w:val="24"/>
                <w:szCs w:val="24"/>
              </w:rPr>
            </w:pPr>
          </w:p>
        </w:tc>
        <w:tc>
          <w:tcPr>
            <w:tcW w:w="1186" w:type="dxa"/>
          </w:tcPr>
          <w:p w14:paraId="638A2E1C" w14:textId="77777777" w:rsidR="0056175E" w:rsidRPr="00E961AB" w:rsidRDefault="0056175E" w:rsidP="0056175E">
            <w:pPr>
              <w:jc w:val="center"/>
              <w:rPr>
                <w:rFonts w:ascii="Times New Roman" w:hAnsi="Times New Roman"/>
                <w:b/>
                <w:sz w:val="24"/>
                <w:szCs w:val="24"/>
              </w:rPr>
            </w:pPr>
            <w:r w:rsidRPr="00E961AB">
              <w:rPr>
                <w:rFonts w:ascii="Times New Roman" w:hAnsi="Times New Roman"/>
                <w:b/>
                <w:sz w:val="24"/>
                <w:szCs w:val="24"/>
                <w:lang w:val="en-US"/>
              </w:rPr>
              <w:t>P (</w:t>
            </w:r>
            <w:r w:rsidRPr="00E961AB">
              <w:rPr>
                <w:rFonts w:ascii="Times New Roman" w:hAnsi="Times New Roman"/>
                <w:b/>
                <w:sz w:val="24"/>
                <w:szCs w:val="24"/>
              </w:rPr>
              <w:t>х</w:t>
            </w:r>
            <w:r w:rsidRPr="00FE1057">
              <w:rPr>
                <w:rFonts w:ascii="Times New Roman" w:hAnsi="Times New Roman"/>
                <w:b/>
                <w:sz w:val="24"/>
                <w:szCs w:val="24"/>
                <w:vertAlign w:val="subscript"/>
              </w:rPr>
              <w:t>1</w:t>
            </w:r>
            <w:r w:rsidRPr="00E961AB">
              <w:rPr>
                <w:rFonts w:ascii="Times New Roman" w:hAnsi="Times New Roman"/>
                <w:b/>
                <w:sz w:val="24"/>
                <w:szCs w:val="24"/>
              </w:rPr>
              <w:t>)</w:t>
            </w:r>
          </w:p>
        </w:tc>
        <w:tc>
          <w:tcPr>
            <w:tcW w:w="1513" w:type="dxa"/>
          </w:tcPr>
          <w:p w14:paraId="4717D3B2" w14:textId="77777777" w:rsidR="0056175E" w:rsidRPr="00E961AB" w:rsidRDefault="0056175E" w:rsidP="0056175E">
            <w:pPr>
              <w:jc w:val="center"/>
              <w:rPr>
                <w:rFonts w:ascii="Times New Roman" w:hAnsi="Times New Roman"/>
                <w:b/>
                <w:sz w:val="24"/>
                <w:szCs w:val="24"/>
                <w:lang w:val="en-US"/>
              </w:rPr>
            </w:pPr>
            <w:r w:rsidRPr="00E961AB">
              <w:rPr>
                <w:rFonts w:ascii="Times New Roman" w:hAnsi="Times New Roman"/>
                <w:b/>
                <w:sz w:val="24"/>
                <w:szCs w:val="24"/>
                <w:lang w:val="en-US"/>
              </w:rPr>
              <w:t>d (x</w:t>
            </w:r>
            <w:r w:rsidRPr="00FE1057">
              <w:rPr>
                <w:rFonts w:ascii="Times New Roman" w:hAnsi="Times New Roman"/>
                <w:b/>
                <w:sz w:val="24"/>
                <w:szCs w:val="24"/>
                <w:vertAlign w:val="subscript"/>
                <w:lang w:val="en-US"/>
              </w:rPr>
              <w:t>2</w:t>
            </w:r>
            <w:r w:rsidRPr="00E961AB">
              <w:rPr>
                <w:rFonts w:ascii="Times New Roman" w:hAnsi="Times New Roman"/>
                <w:b/>
                <w:sz w:val="24"/>
                <w:szCs w:val="24"/>
                <w:lang w:val="en-US"/>
              </w:rPr>
              <w:t>)</w:t>
            </w:r>
          </w:p>
        </w:tc>
        <w:tc>
          <w:tcPr>
            <w:tcW w:w="1793" w:type="dxa"/>
          </w:tcPr>
          <w:p w14:paraId="7821203D" w14:textId="77777777" w:rsidR="0056175E" w:rsidRPr="00E961AB" w:rsidRDefault="0056175E" w:rsidP="0056175E">
            <w:pPr>
              <w:jc w:val="center"/>
              <w:rPr>
                <w:rFonts w:ascii="Times New Roman" w:hAnsi="Times New Roman"/>
                <w:b/>
                <w:sz w:val="24"/>
                <w:szCs w:val="24"/>
                <w:lang w:val="en-US"/>
              </w:rPr>
            </w:pPr>
            <w:r w:rsidRPr="00E961AB">
              <w:rPr>
                <w:rFonts w:ascii="Times New Roman" w:hAnsi="Times New Roman"/>
                <w:b/>
                <w:sz w:val="24"/>
                <w:szCs w:val="24"/>
                <w:lang w:val="en-US"/>
              </w:rPr>
              <w:t>Pd (x</w:t>
            </w:r>
            <w:r w:rsidRPr="00FE1057">
              <w:rPr>
                <w:rFonts w:ascii="Times New Roman" w:hAnsi="Times New Roman"/>
                <w:b/>
                <w:sz w:val="24"/>
                <w:szCs w:val="24"/>
                <w:vertAlign w:val="subscript"/>
                <w:lang w:val="en-US"/>
              </w:rPr>
              <w:t>1</w:t>
            </w:r>
            <w:r>
              <w:rPr>
                <w:rFonts w:ascii="Times New Roman" w:hAnsi="Times New Roman"/>
                <w:b/>
                <w:sz w:val="24"/>
                <w:szCs w:val="24"/>
                <w:lang w:val="en-US"/>
              </w:rPr>
              <w:t>*x</w:t>
            </w:r>
            <w:r w:rsidRPr="00FE1057">
              <w:rPr>
                <w:rFonts w:ascii="Times New Roman" w:hAnsi="Times New Roman"/>
                <w:b/>
                <w:sz w:val="24"/>
                <w:szCs w:val="24"/>
                <w:vertAlign w:val="subscript"/>
                <w:lang w:val="en-US"/>
              </w:rPr>
              <w:t>2</w:t>
            </w:r>
            <w:r w:rsidRPr="00E961AB">
              <w:rPr>
                <w:rFonts w:ascii="Times New Roman" w:hAnsi="Times New Roman"/>
                <w:b/>
                <w:sz w:val="24"/>
                <w:szCs w:val="24"/>
                <w:lang w:val="en-US"/>
              </w:rPr>
              <w:t>)</w:t>
            </w:r>
          </w:p>
        </w:tc>
        <w:tc>
          <w:tcPr>
            <w:tcW w:w="1311" w:type="dxa"/>
            <w:vMerge/>
          </w:tcPr>
          <w:p w14:paraId="29DEB66D" w14:textId="77777777" w:rsidR="0056175E" w:rsidRPr="00E961AB" w:rsidRDefault="0056175E" w:rsidP="0056175E">
            <w:pPr>
              <w:jc w:val="center"/>
              <w:rPr>
                <w:rFonts w:ascii="Times New Roman" w:hAnsi="Times New Roman"/>
                <w:b/>
                <w:sz w:val="24"/>
                <w:szCs w:val="24"/>
              </w:rPr>
            </w:pPr>
          </w:p>
        </w:tc>
        <w:tc>
          <w:tcPr>
            <w:tcW w:w="1871" w:type="dxa"/>
            <w:vMerge/>
          </w:tcPr>
          <w:p w14:paraId="60094D96" w14:textId="77777777" w:rsidR="0056175E" w:rsidRPr="00E961AB" w:rsidRDefault="0056175E" w:rsidP="0056175E">
            <w:pPr>
              <w:jc w:val="center"/>
              <w:rPr>
                <w:rFonts w:ascii="Times New Roman" w:hAnsi="Times New Roman"/>
                <w:b/>
                <w:sz w:val="24"/>
                <w:szCs w:val="24"/>
              </w:rPr>
            </w:pPr>
          </w:p>
        </w:tc>
      </w:tr>
      <w:tr w:rsidR="0056175E" w:rsidRPr="00E961AB" w14:paraId="67267232" w14:textId="77777777" w:rsidTr="000B0CE3">
        <w:trPr>
          <w:trHeight w:val="292"/>
        </w:trPr>
        <w:tc>
          <w:tcPr>
            <w:tcW w:w="1491" w:type="dxa"/>
          </w:tcPr>
          <w:p w14:paraId="6E6ADD97"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среднее</w:t>
            </w:r>
          </w:p>
        </w:tc>
        <w:tc>
          <w:tcPr>
            <w:tcW w:w="1186" w:type="dxa"/>
          </w:tcPr>
          <w:p w14:paraId="14C3DF32"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5</w:t>
            </w:r>
          </w:p>
        </w:tc>
        <w:tc>
          <w:tcPr>
            <w:tcW w:w="1513" w:type="dxa"/>
          </w:tcPr>
          <w:p w14:paraId="39564606"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93" w:type="dxa"/>
          </w:tcPr>
          <w:p w14:paraId="3DC92B3F"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10</w:t>
            </w:r>
          </w:p>
        </w:tc>
        <w:tc>
          <w:tcPr>
            <w:tcW w:w="1311" w:type="dxa"/>
          </w:tcPr>
          <w:p w14:paraId="698CEC45"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kk-KZ"/>
              </w:rPr>
              <w:t>4</w:t>
            </w:r>
            <w:r>
              <w:rPr>
                <w:rFonts w:ascii="Times New Roman" w:hAnsi="Times New Roman"/>
                <w:b/>
                <w:sz w:val="24"/>
                <w:szCs w:val="24"/>
                <w:lang w:val="en-US"/>
              </w:rPr>
              <w:t>,</w:t>
            </w:r>
            <w:r>
              <w:rPr>
                <w:rFonts w:ascii="Times New Roman" w:hAnsi="Times New Roman"/>
                <w:b/>
                <w:sz w:val="24"/>
                <w:szCs w:val="24"/>
                <w:lang w:val="kk-KZ"/>
              </w:rPr>
              <w:t>3</w:t>
            </w:r>
          </w:p>
        </w:tc>
        <w:tc>
          <w:tcPr>
            <w:tcW w:w="1871" w:type="dxa"/>
          </w:tcPr>
          <w:p w14:paraId="5E5111D8"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kk-KZ"/>
              </w:rPr>
              <w:t>4</w:t>
            </w:r>
          </w:p>
        </w:tc>
      </w:tr>
      <w:tr w:rsidR="0056175E" w:rsidRPr="00E961AB" w14:paraId="6667CC66" w14:textId="77777777" w:rsidTr="000B0CE3">
        <w:trPr>
          <w:trHeight w:val="292"/>
        </w:trPr>
        <w:tc>
          <w:tcPr>
            <w:tcW w:w="1491" w:type="dxa"/>
          </w:tcPr>
          <w:p w14:paraId="48F7C320" w14:textId="77777777" w:rsidR="0056175E" w:rsidRPr="00E961AB" w:rsidRDefault="0056175E" w:rsidP="0056175E">
            <w:pPr>
              <w:jc w:val="center"/>
              <w:rPr>
                <w:rFonts w:ascii="Times New Roman" w:hAnsi="Times New Roman"/>
                <w:b/>
                <w:sz w:val="24"/>
                <w:szCs w:val="24"/>
                <w:lang w:val="kk-KZ"/>
              </w:rPr>
            </w:pPr>
          </w:p>
        </w:tc>
        <w:tc>
          <w:tcPr>
            <w:tcW w:w="1186" w:type="dxa"/>
          </w:tcPr>
          <w:p w14:paraId="64059018"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10</w:t>
            </w:r>
          </w:p>
        </w:tc>
        <w:tc>
          <w:tcPr>
            <w:tcW w:w="1513" w:type="dxa"/>
          </w:tcPr>
          <w:p w14:paraId="4475D105"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93" w:type="dxa"/>
          </w:tcPr>
          <w:p w14:paraId="76E080A8"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20</w:t>
            </w:r>
          </w:p>
        </w:tc>
        <w:tc>
          <w:tcPr>
            <w:tcW w:w="1311" w:type="dxa"/>
          </w:tcPr>
          <w:p w14:paraId="1DB4B70D"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kk-KZ"/>
              </w:rPr>
              <w:t>6</w:t>
            </w:r>
          </w:p>
        </w:tc>
        <w:tc>
          <w:tcPr>
            <w:tcW w:w="1871" w:type="dxa"/>
          </w:tcPr>
          <w:p w14:paraId="38DF37AD"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en-US"/>
              </w:rPr>
              <w:t>6,</w:t>
            </w:r>
            <w:r>
              <w:rPr>
                <w:rFonts w:ascii="Times New Roman" w:hAnsi="Times New Roman"/>
                <w:b/>
                <w:sz w:val="24"/>
                <w:szCs w:val="24"/>
                <w:lang w:val="kk-KZ"/>
              </w:rPr>
              <w:t>3</w:t>
            </w:r>
          </w:p>
        </w:tc>
      </w:tr>
      <w:tr w:rsidR="0056175E" w:rsidRPr="00E961AB" w14:paraId="3AF9F8D9" w14:textId="77777777" w:rsidTr="000B0CE3">
        <w:trPr>
          <w:trHeight w:val="292"/>
        </w:trPr>
        <w:tc>
          <w:tcPr>
            <w:tcW w:w="1491" w:type="dxa"/>
          </w:tcPr>
          <w:p w14:paraId="37195C1E" w14:textId="77777777" w:rsidR="0056175E" w:rsidRPr="00E961AB" w:rsidRDefault="0056175E" w:rsidP="0056175E">
            <w:pPr>
              <w:jc w:val="center"/>
              <w:rPr>
                <w:rFonts w:ascii="Times New Roman" w:hAnsi="Times New Roman"/>
                <w:b/>
                <w:sz w:val="24"/>
                <w:szCs w:val="24"/>
              </w:rPr>
            </w:pPr>
          </w:p>
        </w:tc>
        <w:tc>
          <w:tcPr>
            <w:tcW w:w="1186" w:type="dxa"/>
          </w:tcPr>
          <w:p w14:paraId="62EFB66D"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15</w:t>
            </w:r>
          </w:p>
        </w:tc>
        <w:tc>
          <w:tcPr>
            <w:tcW w:w="1513" w:type="dxa"/>
          </w:tcPr>
          <w:p w14:paraId="21365109"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93" w:type="dxa"/>
          </w:tcPr>
          <w:p w14:paraId="3BCF8D27"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30</w:t>
            </w:r>
          </w:p>
        </w:tc>
        <w:tc>
          <w:tcPr>
            <w:tcW w:w="1311" w:type="dxa"/>
          </w:tcPr>
          <w:p w14:paraId="2466E491"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en-US"/>
              </w:rPr>
              <w:t>7,</w:t>
            </w:r>
            <w:r>
              <w:rPr>
                <w:rFonts w:ascii="Times New Roman" w:hAnsi="Times New Roman"/>
                <w:b/>
                <w:sz w:val="24"/>
                <w:szCs w:val="24"/>
                <w:lang w:val="kk-KZ"/>
              </w:rPr>
              <w:t>6</w:t>
            </w:r>
          </w:p>
        </w:tc>
        <w:tc>
          <w:tcPr>
            <w:tcW w:w="1871" w:type="dxa"/>
          </w:tcPr>
          <w:p w14:paraId="1A5B4886"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kk-KZ"/>
              </w:rPr>
              <w:t>7</w:t>
            </w:r>
          </w:p>
        </w:tc>
      </w:tr>
      <w:tr w:rsidR="0056175E" w:rsidRPr="00E961AB" w14:paraId="50A793C4" w14:textId="77777777" w:rsidTr="000B0CE3">
        <w:trPr>
          <w:trHeight w:val="274"/>
        </w:trPr>
        <w:tc>
          <w:tcPr>
            <w:tcW w:w="1491" w:type="dxa"/>
          </w:tcPr>
          <w:p w14:paraId="22CC7134" w14:textId="77777777" w:rsidR="0056175E" w:rsidRPr="00E961AB" w:rsidRDefault="0056175E" w:rsidP="0056175E">
            <w:pPr>
              <w:jc w:val="center"/>
              <w:rPr>
                <w:rFonts w:ascii="Times New Roman" w:hAnsi="Times New Roman"/>
                <w:b/>
                <w:sz w:val="24"/>
                <w:szCs w:val="24"/>
              </w:rPr>
            </w:pPr>
          </w:p>
        </w:tc>
        <w:tc>
          <w:tcPr>
            <w:tcW w:w="1186" w:type="dxa"/>
          </w:tcPr>
          <w:p w14:paraId="181F9F9A"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kk-KZ"/>
              </w:rPr>
              <w:t>18,9</w:t>
            </w:r>
          </w:p>
        </w:tc>
        <w:tc>
          <w:tcPr>
            <w:tcW w:w="1513" w:type="dxa"/>
          </w:tcPr>
          <w:p w14:paraId="103A83E8" w14:textId="77777777" w:rsidR="0056175E" w:rsidRPr="00E961AB" w:rsidRDefault="0056175E" w:rsidP="0056175E">
            <w:pPr>
              <w:jc w:val="center"/>
              <w:rPr>
                <w:rFonts w:ascii="Times New Roman" w:hAnsi="Times New Roman"/>
                <w:b/>
                <w:sz w:val="24"/>
                <w:szCs w:val="24"/>
                <w:lang w:val="kk-KZ"/>
              </w:rPr>
            </w:pPr>
            <w:r w:rsidRPr="00E961AB">
              <w:rPr>
                <w:rFonts w:ascii="Times New Roman" w:hAnsi="Times New Roman"/>
                <w:b/>
                <w:sz w:val="24"/>
                <w:szCs w:val="24"/>
                <w:lang w:val="kk-KZ"/>
              </w:rPr>
              <w:t>2</w:t>
            </w:r>
          </w:p>
        </w:tc>
        <w:tc>
          <w:tcPr>
            <w:tcW w:w="1793" w:type="dxa"/>
          </w:tcPr>
          <w:p w14:paraId="2FE30E29"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kk-KZ"/>
              </w:rPr>
              <w:t>37,8</w:t>
            </w:r>
          </w:p>
        </w:tc>
        <w:tc>
          <w:tcPr>
            <w:tcW w:w="1311" w:type="dxa"/>
          </w:tcPr>
          <w:p w14:paraId="34A2FB2F" w14:textId="77777777" w:rsidR="0056175E" w:rsidRPr="00E961AB" w:rsidRDefault="0056175E" w:rsidP="0056175E">
            <w:pPr>
              <w:jc w:val="center"/>
              <w:rPr>
                <w:rFonts w:ascii="Times New Roman" w:hAnsi="Times New Roman"/>
                <w:b/>
                <w:sz w:val="24"/>
                <w:szCs w:val="24"/>
                <w:lang w:val="kk-KZ"/>
              </w:rPr>
            </w:pPr>
            <w:r>
              <w:rPr>
                <w:rFonts w:ascii="Times New Roman" w:hAnsi="Times New Roman"/>
                <w:b/>
                <w:sz w:val="24"/>
                <w:szCs w:val="24"/>
                <w:lang w:val="kk-KZ"/>
              </w:rPr>
              <w:t>11</w:t>
            </w:r>
          </w:p>
        </w:tc>
        <w:tc>
          <w:tcPr>
            <w:tcW w:w="1871" w:type="dxa"/>
          </w:tcPr>
          <w:p w14:paraId="6B8B0E11" w14:textId="77777777" w:rsidR="0056175E" w:rsidRPr="00AF7129" w:rsidRDefault="0056175E" w:rsidP="0056175E">
            <w:pPr>
              <w:jc w:val="center"/>
              <w:rPr>
                <w:rFonts w:ascii="Times New Roman" w:hAnsi="Times New Roman"/>
                <w:b/>
                <w:sz w:val="24"/>
                <w:szCs w:val="24"/>
              </w:rPr>
            </w:pPr>
            <w:r>
              <w:rPr>
                <w:rFonts w:ascii="Times New Roman" w:hAnsi="Times New Roman"/>
                <w:b/>
                <w:sz w:val="24"/>
                <w:szCs w:val="24"/>
              </w:rPr>
              <w:t>8</w:t>
            </w:r>
          </w:p>
        </w:tc>
      </w:tr>
    </w:tbl>
    <w:p w14:paraId="47DCAE21" w14:textId="77777777" w:rsidR="0056175E" w:rsidRDefault="0056175E" w:rsidP="0056175E">
      <w:pPr>
        <w:rPr>
          <w:rFonts w:ascii="Times New Roman" w:hAnsi="Times New Roman"/>
          <w:sz w:val="24"/>
          <w:szCs w:val="24"/>
          <w:lang w:val="kk-KZ"/>
        </w:rPr>
      </w:pPr>
    </w:p>
    <w:p w14:paraId="7810FF5A" w14:textId="77777777" w:rsidR="0056175E" w:rsidRPr="000F492C" w:rsidRDefault="0056175E" w:rsidP="0056175E">
      <w:pPr>
        <w:spacing w:after="0" w:line="240" w:lineRule="auto"/>
        <w:jc w:val="center"/>
        <w:rPr>
          <w:rFonts w:ascii="Times New Roman" w:hAnsi="Times New Roman"/>
          <w:bCs/>
          <w:sz w:val="24"/>
          <w:szCs w:val="24"/>
          <w:lang w:val="kk-KZ"/>
        </w:rPr>
      </w:pPr>
      <w:r w:rsidRPr="000F492C">
        <w:rPr>
          <w:rFonts w:ascii="Times New Roman" w:hAnsi="Times New Roman"/>
          <w:bCs/>
          <w:noProof/>
          <w:sz w:val="24"/>
          <w:szCs w:val="24"/>
          <w:lang w:eastAsia="ru-RU"/>
        </w:rPr>
        <w:drawing>
          <wp:inline distT="0" distB="0" distL="0" distR="0" wp14:anchorId="5AF8A803" wp14:editId="105256A8">
            <wp:extent cx="5845629" cy="2841894"/>
            <wp:effectExtent l="0" t="0" r="0" b="0"/>
            <wp:docPr id="1399503575" name="Рисунок 139950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 мм 5 мбар.jpeg"/>
                    <pic:cNvPicPr/>
                  </pic:nvPicPr>
                  <pic:blipFill>
                    <a:blip r:embed="rId333">
                      <a:extLst>
                        <a:ext uri="{28A0092B-C50C-407E-A947-70E740481C1C}">
                          <a14:useLocalDpi xmlns:a14="http://schemas.microsoft.com/office/drawing/2010/main" val="0"/>
                        </a:ext>
                      </a:extLst>
                    </a:blip>
                    <a:stretch>
                      <a:fillRect/>
                    </a:stretch>
                  </pic:blipFill>
                  <pic:spPr>
                    <a:xfrm>
                      <a:off x="0" y="0"/>
                      <a:ext cx="5845629" cy="2841894"/>
                    </a:xfrm>
                    <a:prstGeom prst="rect">
                      <a:avLst/>
                    </a:prstGeom>
                  </pic:spPr>
                </pic:pic>
              </a:graphicData>
            </a:graphic>
          </wp:inline>
        </w:drawing>
      </w:r>
    </w:p>
    <w:p w14:paraId="3F2117F5" w14:textId="77777777" w:rsidR="0056175E" w:rsidRPr="000F492C" w:rsidRDefault="0056175E" w:rsidP="0056175E">
      <w:pPr>
        <w:spacing w:after="0" w:line="240" w:lineRule="auto"/>
        <w:jc w:val="center"/>
        <w:rPr>
          <w:rFonts w:ascii="Times New Roman" w:hAnsi="Times New Roman"/>
          <w:bCs/>
          <w:sz w:val="24"/>
          <w:szCs w:val="24"/>
          <w:lang w:val="kk-KZ"/>
        </w:rPr>
      </w:pPr>
      <w:r w:rsidRPr="000F492C">
        <w:rPr>
          <w:rFonts w:ascii="Times New Roman" w:hAnsi="Times New Roman"/>
          <w:bCs/>
          <w:sz w:val="24"/>
          <w:szCs w:val="24"/>
          <w:lang w:val="kk-KZ"/>
        </w:rPr>
        <w:t xml:space="preserve">Рисунок В.25 – Параметры воздушного потока при </w:t>
      </w:r>
      <w:r w:rsidRPr="000F492C">
        <w:rPr>
          <w:rFonts w:ascii="Times New Roman" w:hAnsi="Times New Roman"/>
          <w:bCs/>
          <w:sz w:val="24"/>
          <w:szCs w:val="24"/>
          <w:lang w:val="en-US"/>
        </w:rPr>
        <w:t>d</w:t>
      </w:r>
      <w:r w:rsidRPr="000F492C">
        <w:rPr>
          <w:rFonts w:ascii="Times New Roman" w:hAnsi="Times New Roman"/>
          <w:bCs/>
          <w:sz w:val="24"/>
          <w:szCs w:val="24"/>
        </w:rPr>
        <w:t xml:space="preserve"> = </w:t>
      </w:r>
      <w:r w:rsidRPr="000F492C">
        <w:rPr>
          <w:rFonts w:ascii="Times New Roman" w:hAnsi="Times New Roman"/>
          <w:bCs/>
          <w:sz w:val="24"/>
          <w:szCs w:val="24"/>
          <w:lang w:val="kk-KZ"/>
        </w:rPr>
        <w:t>4 мм</w:t>
      </w:r>
      <w:r w:rsidRPr="000F492C">
        <w:rPr>
          <w:rFonts w:ascii="Times New Roman" w:hAnsi="Times New Roman"/>
          <w:bCs/>
          <w:sz w:val="24"/>
          <w:szCs w:val="24"/>
        </w:rPr>
        <w:t xml:space="preserve">, </w:t>
      </w:r>
      <w:r w:rsidRPr="000F492C">
        <w:rPr>
          <w:rFonts w:ascii="Times New Roman" w:hAnsi="Times New Roman"/>
          <w:bCs/>
          <w:sz w:val="24"/>
          <w:szCs w:val="24"/>
          <w:lang w:val="en-US"/>
        </w:rPr>
        <w:t>P</w:t>
      </w:r>
      <w:r w:rsidRPr="000F492C">
        <w:rPr>
          <w:rFonts w:ascii="Times New Roman" w:hAnsi="Times New Roman"/>
          <w:bCs/>
          <w:sz w:val="24"/>
          <w:szCs w:val="24"/>
        </w:rPr>
        <w:t xml:space="preserve"> =</w:t>
      </w:r>
      <w:r w:rsidRPr="000F492C">
        <w:rPr>
          <w:rFonts w:ascii="Times New Roman" w:hAnsi="Times New Roman"/>
          <w:bCs/>
          <w:sz w:val="24"/>
          <w:szCs w:val="24"/>
          <w:lang w:val="kk-KZ"/>
        </w:rPr>
        <w:t xml:space="preserve"> 5 мбар</w:t>
      </w:r>
    </w:p>
    <w:p w14:paraId="73A0DA02" w14:textId="77777777" w:rsidR="0056175E" w:rsidRPr="002543D3" w:rsidRDefault="0056175E" w:rsidP="0056175E">
      <w:pPr>
        <w:spacing w:after="0" w:line="240" w:lineRule="auto"/>
        <w:rPr>
          <w:rFonts w:ascii="Times New Roman" w:hAnsi="Times New Roman"/>
          <w:b/>
          <w:sz w:val="24"/>
          <w:szCs w:val="24"/>
          <w:lang w:val="kk-KZ"/>
        </w:rPr>
      </w:pPr>
    </w:p>
    <w:p w14:paraId="7CD86DEB" w14:textId="77777777" w:rsidR="0056175E" w:rsidRDefault="0056175E" w:rsidP="0056175E">
      <w:pPr>
        <w:spacing w:after="0" w:line="240" w:lineRule="auto"/>
        <w:rPr>
          <w:rFonts w:ascii="Times New Roman" w:hAnsi="Times New Roman"/>
          <w:sz w:val="24"/>
          <w:szCs w:val="24"/>
          <w:lang w:val="kk-KZ"/>
        </w:rPr>
      </w:pPr>
      <w:r>
        <w:rPr>
          <w:rFonts w:ascii="Times New Roman" w:hAnsi="Times New Roman"/>
          <w:noProof/>
          <w:sz w:val="24"/>
          <w:szCs w:val="24"/>
          <w:lang w:eastAsia="ru-RU"/>
        </w:rPr>
        <w:drawing>
          <wp:inline distT="0" distB="0" distL="0" distR="0" wp14:anchorId="41D31D29" wp14:editId="5B12753A">
            <wp:extent cx="5821750" cy="2830285"/>
            <wp:effectExtent l="0" t="0" r="0" b="0"/>
            <wp:docPr id="8720911" name="Рисунок 8720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 мм 18,9 мбар.jpeg"/>
                    <pic:cNvPicPr/>
                  </pic:nvPicPr>
                  <pic:blipFill>
                    <a:blip r:embed="rId334">
                      <a:extLst>
                        <a:ext uri="{28A0092B-C50C-407E-A947-70E740481C1C}">
                          <a14:useLocalDpi xmlns:a14="http://schemas.microsoft.com/office/drawing/2010/main" val="0"/>
                        </a:ext>
                      </a:extLst>
                    </a:blip>
                    <a:stretch>
                      <a:fillRect/>
                    </a:stretch>
                  </pic:blipFill>
                  <pic:spPr>
                    <a:xfrm>
                      <a:off x="0" y="0"/>
                      <a:ext cx="5831475" cy="2835013"/>
                    </a:xfrm>
                    <a:prstGeom prst="rect">
                      <a:avLst/>
                    </a:prstGeom>
                  </pic:spPr>
                </pic:pic>
              </a:graphicData>
            </a:graphic>
          </wp:inline>
        </w:drawing>
      </w:r>
    </w:p>
    <w:p w14:paraId="5A8D2221" w14:textId="441EB882" w:rsidR="0056175E" w:rsidRPr="007647B6" w:rsidRDefault="0056175E" w:rsidP="007647B6">
      <w:pPr>
        <w:spacing w:after="0" w:line="240" w:lineRule="auto"/>
        <w:jc w:val="center"/>
        <w:rPr>
          <w:rFonts w:ascii="Times New Roman" w:hAnsi="Times New Roman"/>
          <w:bCs/>
          <w:sz w:val="24"/>
          <w:szCs w:val="24"/>
          <w:lang w:val="kk-KZ"/>
        </w:rPr>
      </w:pPr>
      <w:r>
        <w:rPr>
          <w:rFonts w:ascii="Times New Roman" w:hAnsi="Times New Roman"/>
          <w:sz w:val="24"/>
          <w:szCs w:val="24"/>
          <w:lang w:val="kk-KZ"/>
        </w:rPr>
        <w:tab/>
      </w:r>
      <w:r w:rsidRPr="000F492C">
        <w:rPr>
          <w:rFonts w:ascii="Times New Roman" w:hAnsi="Times New Roman"/>
          <w:bCs/>
          <w:sz w:val="24"/>
          <w:szCs w:val="24"/>
          <w:lang w:val="kk-KZ"/>
        </w:rPr>
        <w:t>Рисунок В.2</w:t>
      </w:r>
      <w:r w:rsidRPr="000F492C">
        <w:rPr>
          <w:rFonts w:ascii="Times New Roman" w:hAnsi="Times New Roman"/>
          <w:bCs/>
          <w:sz w:val="24"/>
          <w:szCs w:val="24"/>
        </w:rPr>
        <w:t>6</w:t>
      </w:r>
      <w:r w:rsidRPr="000F492C">
        <w:rPr>
          <w:rFonts w:ascii="Times New Roman" w:hAnsi="Times New Roman"/>
          <w:bCs/>
          <w:sz w:val="24"/>
          <w:szCs w:val="24"/>
          <w:lang w:val="kk-KZ"/>
        </w:rPr>
        <w:t xml:space="preserve"> – Параметры воздушного потока при </w:t>
      </w:r>
      <w:r w:rsidRPr="000F492C">
        <w:rPr>
          <w:rFonts w:ascii="Times New Roman" w:hAnsi="Times New Roman"/>
          <w:bCs/>
          <w:sz w:val="24"/>
          <w:szCs w:val="24"/>
          <w:lang w:val="en-US"/>
        </w:rPr>
        <w:t>d</w:t>
      </w:r>
      <w:r w:rsidRPr="000F492C">
        <w:rPr>
          <w:rFonts w:ascii="Times New Roman" w:hAnsi="Times New Roman"/>
          <w:bCs/>
          <w:sz w:val="24"/>
          <w:szCs w:val="24"/>
        </w:rPr>
        <w:t xml:space="preserve"> = </w:t>
      </w:r>
      <w:r w:rsidRPr="000F492C">
        <w:rPr>
          <w:rFonts w:ascii="Times New Roman" w:hAnsi="Times New Roman"/>
          <w:bCs/>
          <w:sz w:val="24"/>
          <w:szCs w:val="24"/>
          <w:lang w:val="kk-KZ"/>
        </w:rPr>
        <w:t>4 мм</w:t>
      </w:r>
      <w:r w:rsidRPr="000F492C">
        <w:rPr>
          <w:rFonts w:ascii="Times New Roman" w:hAnsi="Times New Roman"/>
          <w:bCs/>
          <w:sz w:val="24"/>
          <w:szCs w:val="24"/>
        </w:rPr>
        <w:t xml:space="preserve">, </w:t>
      </w:r>
      <w:r w:rsidRPr="000F492C">
        <w:rPr>
          <w:rFonts w:ascii="Times New Roman" w:hAnsi="Times New Roman"/>
          <w:bCs/>
          <w:sz w:val="24"/>
          <w:szCs w:val="24"/>
          <w:lang w:val="en-US"/>
        </w:rPr>
        <w:t>P</w:t>
      </w:r>
      <w:r w:rsidRPr="000F492C">
        <w:rPr>
          <w:rFonts w:ascii="Times New Roman" w:hAnsi="Times New Roman"/>
          <w:bCs/>
          <w:sz w:val="24"/>
          <w:szCs w:val="24"/>
        </w:rPr>
        <w:t xml:space="preserve"> =</w:t>
      </w:r>
      <w:r w:rsidRPr="000F492C">
        <w:rPr>
          <w:rFonts w:ascii="Times New Roman" w:hAnsi="Times New Roman"/>
          <w:bCs/>
          <w:sz w:val="24"/>
          <w:szCs w:val="24"/>
          <w:lang w:val="kk-KZ"/>
        </w:rPr>
        <w:t xml:space="preserve"> </w:t>
      </w:r>
      <w:r w:rsidRPr="000F492C">
        <w:rPr>
          <w:rFonts w:ascii="Times New Roman" w:hAnsi="Times New Roman"/>
          <w:bCs/>
          <w:sz w:val="24"/>
          <w:szCs w:val="24"/>
        </w:rPr>
        <w:t>18,9</w:t>
      </w:r>
      <w:r w:rsidRPr="000F492C">
        <w:rPr>
          <w:rFonts w:ascii="Times New Roman" w:hAnsi="Times New Roman"/>
          <w:bCs/>
          <w:sz w:val="24"/>
          <w:szCs w:val="24"/>
          <w:lang w:val="kk-KZ"/>
        </w:rPr>
        <w:t xml:space="preserve"> мбар</w:t>
      </w:r>
    </w:p>
    <w:p w14:paraId="73633BC7" w14:textId="77777777" w:rsidR="0056175E" w:rsidRPr="00401070" w:rsidRDefault="0056175E" w:rsidP="0056175E">
      <w:pPr>
        <w:rPr>
          <w:rFonts w:ascii="Times New Roman" w:hAnsi="Times New Roman"/>
          <w:sz w:val="24"/>
          <w:szCs w:val="24"/>
          <w:lang w:val="kk-KZ"/>
        </w:rPr>
      </w:pPr>
    </w:p>
    <w:p w14:paraId="40F941CC" w14:textId="77777777" w:rsidR="0056175E" w:rsidRPr="00401070" w:rsidRDefault="0056175E" w:rsidP="0056175E">
      <w:pPr>
        <w:rPr>
          <w:rFonts w:ascii="Times New Roman" w:hAnsi="Times New Roman"/>
          <w:b/>
          <w:sz w:val="24"/>
          <w:szCs w:val="24"/>
          <w:lang w:val="kk-KZ"/>
        </w:rPr>
      </w:pPr>
      <w:r>
        <w:rPr>
          <w:rFonts w:ascii="Times New Roman" w:hAnsi="Times New Roman"/>
          <w:b/>
          <w:sz w:val="24"/>
          <w:szCs w:val="24"/>
        </w:rPr>
        <w:t xml:space="preserve">Таблица В.31 - </w:t>
      </w:r>
      <w:r w:rsidRPr="00401070">
        <w:rPr>
          <w:rFonts w:ascii="Times New Roman" w:hAnsi="Times New Roman"/>
          <w:b/>
          <w:sz w:val="24"/>
          <w:szCs w:val="24"/>
          <w:lang w:val="en-US"/>
        </w:rPr>
        <w:t>d</w:t>
      </w:r>
      <w:r w:rsidRPr="000F492C">
        <w:rPr>
          <w:rFonts w:ascii="Times New Roman" w:hAnsi="Times New Roman"/>
          <w:b/>
          <w:sz w:val="24"/>
          <w:szCs w:val="24"/>
        </w:rPr>
        <w:t xml:space="preserve">= </w:t>
      </w:r>
      <w:r>
        <w:rPr>
          <w:rFonts w:ascii="Times New Roman" w:hAnsi="Times New Roman"/>
          <w:b/>
          <w:sz w:val="24"/>
          <w:szCs w:val="24"/>
          <w:lang w:val="kk-KZ"/>
        </w:rPr>
        <w:t xml:space="preserve">5 </w:t>
      </w:r>
      <w:r w:rsidRPr="00401070">
        <w:rPr>
          <w:rFonts w:ascii="Times New Roman" w:hAnsi="Times New Roman"/>
          <w:b/>
          <w:sz w:val="24"/>
          <w:szCs w:val="24"/>
          <w:lang w:val="kk-KZ"/>
        </w:rPr>
        <w:t>мм</w:t>
      </w:r>
      <w:r>
        <w:rPr>
          <w:rFonts w:ascii="Times New Roman" w:hAnsi="Times New Roman"/>
          <w:b/>
          <w:sz w:val="24"/>
          <w:szCs w:val="24"/>
          <w:lang w:val="kk-KZ"/>
        </w:rPr>
        <w:t xml:space="preserve"> среднее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7"/>
        <w:gridCol w:w="1214"/>
        <w:gridCol w:w="1550"/>
        <w:gridCol w:w="1838"/>
        <w:gridCol w:w="1343"/>
        <w:gridCol w:w="1917"/>
      </w:tblGrid>
      <w:tr w:rsidR="0056175E" w:rsidRPr="00401070" w14:paraId="7BC59E71" w14:textId="77777777" w:rsidTr="000B0CE3">
        <w:trPr>
          <w:trHeight w:val="153"/>
        </w:trPr>
        <w:tc>
          <w:tcPr>
            <w:tcW w:w="1527" w:type="dxa"/>
            <w:vMerge w:val="restart"/>
          </w:tcPr>
          <w:p w14:paraId="355DF65E" w14:textId="77777777" w:rsidR="0056175E" w:rsidRPr="00401070" w:rsidRDefault="0056175E" w:rsidP="0056175E">
            <w:pPr>
              <w:rPr>
                <w:rFonts w:ascii="Times New Roman" w:hAnsi="Times New Roman"/>
                <w:sz w:val="24"/>
                <w:szCs w:val="24"/>
              </w:rPr>
            </w:pPr>
            <w:r w:rsidRPr="00401070">
              <w:rPr>
                <w:rFonts w:ascii="Times New Roman" w:hAnsi="Times New Roman"/>
                <w:sz w:val="24"/>
                <w:szCs w:val="24"/>
              </w:rPr>
              <w:t xml:space="preserve">№ опыта </w:t>
            </w:r>
          </w:p>
        </w:tc>
        <w:tc>
          <w:tcPr>
            <w:tcW w:w="4602" w:type="dxa"/>
            <w:gridSpan w:val="3"/>
          </w:tcPr>
          <w:p w14:paraId="70C14405" w14:textId="77777777" w:rsidR="0056175E" w:rsidRPr="00401070" w:rsidRDefault="0056175E" w:rsidP="0056175E">
            <w:pPr>
              <w:rPr>
                <w:rFonts w:ascii="Times New Roman" w:hAnsi="Times New Roman"/>
                <w:sz w:val="24"/>
                <w:szCs w:val="24"/>
              </w:rPr>
            </w:pPr>
            <w:r w:rsidRPr="00401070">
              <w:rPr>
                <w:rFonts w:ascii="Times New Roman" w:hAnsi="Times New Roman"/>
                <w:sz w:val="24"/>
                <w:szCs w:val="24"/>
              </w:rPr>
              <w:t>Факторы и их взаимодействие</w:t>
            </w:r>
          </w:p>
        </w:tc>
        <w:tc>
          <w:tcPr>
            <w:tcW w:w="1343" w:type="dxa"/>
            <w:vMerge w:val="restart"/>
          </w:tcPr>
          <w:p w14:paraId="415B65C8" w14:textId="77777777" w:rsidR="0056175E" w:rsidRPr="00401070" w:rsidRDefault="0056175E" w:rsidP="0056175E">
            <w:pPr>
              <w:rPr>
                <w:rFonts w:ascii="Times New Roman" w:hAnsi="Times New Roman"/>
                <w:sz w:val="24"/>
                <w:szCs w:val="24"/>
                <w:lang w:val="en-US"/>
              </w:rPr>
            </w:pPr>
            <w:r>
              <w:rPr>
                <w:rFonts w:ascii="Times New Roman" w:hAnsi="Times New Roman"/>
                <w:sz w:val="24"/>
                <w:szCs w:val="24"/>
                <w:lang w:val="en-US"/>
              </w:rPr>
              <w:t>y</w:t>
            </w:r>
            <w:r w:rsidRPr="00FE1057">
              <w:rPr>
                <w:rFonts w:ascii="Times New Roman" w:hAnsi="Times New Roman"/>
                <w:sz w:val="24"/>
                <w:szCs w:val="24"/>
                <w:vertAlign w:val="subscript"/>
                <w:lang w:val="en-US"/>
              </w:rPr>
              <w:t>1</w:t>
            </w:r>
          </w:p>
        </w:tc>
        <w:tc>
          <w:tcPr>
            <w:tcW w:w="1917" w:type="dxa"/>
            <w:vMerge w:val="restart"/>
          </w:tcPr>
          <w:p w14:paraId="6A5C8E22" w14:textId="77777777" w:rsidR="0056175E" w:rsidRPr="00401070" w:rsidRDefault="0056175E" w:rsidP="0056175E">
            <w:pPr>
              <w:rPr>
                <w:rFonts w:ascii="Times New Roman" w:hAnsi="Times New Roman"/>
                <w:sz w:val="24"/>
                <w:szCs w:val="24"/>
                <w:lang w:val="en-US"/>
              </w:rPr>
            </w:pPr>
            <w:r>
              <w:rPr>
                <w:rFonts w:ascii="Times New Roman" w:hAnsi="Times New Roman"/>
                <w:sz w:val="24"/>
                <w:szCs w:val="24"/>
                <w:lang w:val="en-US"/>
              </w:rPr>
              <w:t>y</w:t>
            </w:r>
            <w:r w:rsidRPr="00FE1057">
              <w:rPr>
                <w:rFonts w:ascii="Times New Roman" w:hAnsi="Times New Roman"/>
                <w:sz w:val="24"/>
                <w:szCs w:val="24"/>
                <w:vertAlign w:val="subscript"/>
                <w:lang w:val="en-US"/>
              </w:rPr>
              <w:t>2</w:t>
            </w:r>
          </w:p>
        </w:tc>
      </w:tr>
      <w:tr w:rsidR="0056175E" w:rsidRPr="00401070" w14:paraId="338AA342" w14:textId="77777777" w:rsidTr="000B0CE3">
        <w:trPr>
          <w:trHeight w:val="153"/>
        </w:trPr>
        <w:tc>
          <w:tcPr>
            <w:tcW w:w="1527" w:type="dxa"/>
            <w:vMerge/>
          </w:tcPr>
          <w:p w14:paraId="675C4B10" w14:textId="77777777" w:rsidR="0056175E" w:rsidRPr="00401070" w:rsidRDefault="0056175E" w:rsidP="0056175E">
            <w:pPr>
              <w:rPr>
                <w:rFonts w:ascii="Times New Roman" w:hAnsi="Times New Roman"/>
                <w:sz w:val="24"/>
                <w:szCs w:val="24"/>
              </w:rPr>
            </w:pPr>
          </w:p>
        </w:tc>
        <w:tc>
          <w:tcPr>
            <w:tcW w:w="1214" w:type="dxa"/>
          </w:tcPr>
          <w:p w14:paraId="5AB881F2" w14:textId="77777777" w:rsidR="0056175E" w:rsidRPr="00401070" w:rsidRDefault="0056175E" w:rsidP="0056175E">
            <w:pPr>
              <w:rPr>
                <w:rFonts w:ascii="Times New Roman" w:hAnsi="Times New Roman"/>
                <w:sz w:val="24"/>
                <w:szCs w:val="24"/>
              </w:rPr>
            </w:pPr>
            <w:r w:rsidRPr="00401070">
              <w:rPr>
                <w:rFonts w:ascii="Times New Roman" w:hAnsi="Times New Roman"/>
                <w:sz w:val="24"/>
                <w:szCs w:val="24"/>
                <w:lang w:val="en-US"/>
              </w:rPr>
              <w:t>P (</w:t>
            </w:r>
            <w:r w:rsidRPr="00401070">
              <w:rPr>
                <w:rFonts w:ascii="Times New Roman" w:hAnsi="Times New Roman"/>
                <w:sz w:val="24"/>
                <w:szCs w:val="24"/>
              </w:rPr>
              <w:t>х</w:t>
            </w:r>
            <w:r w:rsidRPr="00FE1057">
              <w:rPr>
                <w:rFonts w:ascii="Times New Roman" w:hAnsi="Times New Roman"/>
                <w:sz w:val="24"/>
                <w:szCs w:val="24"/>
                <w:vertAlign w:val="subscript"/>
              </w:rPr>
              <w:t>1</w:t>
            </w:r>
            <w:r w:rsidRPr="00401070">
              <w:rPr>
                <w:rFonts w:ascii="Times New Roman" w:hAnsi="Times New Roman"/>
                <w:sz w:val="24"/>
                <w:szCs w:val="24"/>
              </w:rPr>
              <w:t>)</w:t>
            </w:r>
          </w:p>
        </w:tc>
        <w:tc>
          <w:tcPr>
            <w:tcW w:w="1550" w:type="dxa"/>
          </w:tcPr>
          <w:p w14:paraId="735E18A6" w14:textId="77777777" w:rsidR="0056175E" w:rsidRPr="00401070" w:rsidRDefault="0056175E" w:rsidP="0056175E">
            <w:pPr>
              <w:rPr>
                <w:rFonts w:ascii="Times New Roman" w:hAnsi="Times New Roman"/>
                <w:sz w:val="24"/>
                <w:szCs w:val="24"/>
                <w:lang w:val="en-US"/>
              </w:rPr>
            </w:pPr>
            <w:r w:rsidRPr="00401070">
              <w:rPr>
                <w:rFonts w:ascii="Times New Roman" w:hAnsi="Times New Roman"/>
                <w:sz w:val="24"/>
                <w:szCs w:val="24"/>
                <w:lang w:val="en-US"/>
              </w:rPr>
              <w:t>d (x</w:t>
            </w:r>
            <w:r w:rsidRPr="00FE1057">
              <w:rPr>
                <w:rFonts w:ascii="Times New Roman" w:hAnsi="Times New Roman"/>
                <w:sz w:val="24"/>
                <w:szCs w:val="24"/>
                <w:vertAlign w:val="subscript"/>
                <w:lang w:val="en-US"/>
              </w:rPr>
              <w:t>2</w:t>
            </w:r>
            <w:r w:rsidRPr="00401070">
              <w:rPr>
                <w:rFonts w:ascii="Times New Roman" w:hAnsi="Times New Roman"/>
                <w:sz w:val="24"/>
                <w:szCs w:val="24"/>
                <w:lang w:val="en-US"/>
              </w:rPr>
              <w:t>)</w:t>
            </w:r>
          </w:p>
        </w:tc>
        <w:tc>
          <w:tcPr>
            <w:tcW w:w="1837" w:type="dxa"/>
          </w:tcPr>
          <w:p w14:paraId="7BE47C2E" w14:textId="77777777" w:rsidR="0056175E" w:rsidRPr="00401070" w:rsidRDefault="0056175E" w:rsidP="0056175E">
            <w:pPr>
              <w:rPr>
                <w:rFonts w:ascii="Times New Roman" w:hAnsi="Times New Roman"/>
                <w:sz w:val="24"/>
                <w:szCs w:val="24"/>
                <w:lang w:val="en-US"/>
              </w:rPr>
            </w:pPr>
            <w:r>
              <w:rPr>
                <w:rFonts w:ascii="Times New Roman" w:hAnsi="Times New Roman"/>
                <w:sz w:val="24"/>
                <w:szCs w:val="24"/>
                <w:lang w:val="en-US"/>
              </w:rPr>
              <w:t>Pd (x</w:t>
            </w:r>
            <w:r w:rsidRPr="00FE1057">
              <w:rPr>
                <w:rFonts w:ascii="Times New Roman" w:hAnsi="Times New Roman"/>
                <w:sz w:val="24"/>
                <w:szCs w:val="24"/>
                <w:vertAlign w:val="subscript"/>
                <w:lang w:val="en-US"/>
              </w:rPr>
              <w:t>1</w:t>
            </w:r>
            <w:r>
              <w:rPr>
                <w:rFonts w:ascii="Times New Roman" w:hAnsi="Times New Roman"/>
                <w:sz w:val="24"/>
                <w:szCs w:val="24"/>
                <w:lang w:val="en-US"/>
              </w:rPr>
              <w:t>*x</w:t>
            </w:r>
            <w:r w:rsidRPr="00FE1057">
              <w:rPr>
                <w:rFonts w:ascii="Times New Roman" w:hAnsi="Times New Roman"/>
                <w:sz w:val="24"/>
                <w:szCs w:val="24"/>
                <w:vertAlign w:val="subscript"/>
                <w:lang w:val="en-US"/>
              </w:rPr>
              <w:t>2</w:t>
            </w:r>
            <w:r w:rsidRPr="00401070">
              <w:rPr>
                <w:rFonts w:ascii="Times New Roman" w:hAnsi="Times New Roman"/>
                <w:sz w:val="24"/>
                <w:szCs w:val="24"/>
                <w:lang w:val="en-US"/>
              </w:rPr>
              <w:t>)</w:t>
            </w:r>
          </w:p>
        </w:tc>
        <w:tc>
          <w:tcPr>
            <w:tcW w:w="1343" w:type="dxa"/>
            <w:vMerge/>
          </w:tcPr>
          <w:p w14:paraId="077CF5DD" w14:textId="77777777" w:rsidR="0056175E" w:rsidRPr="00401070" w:rsidRDefault="0056175E" w:rsidP="0056175E">
            <w:pPr>
              <w:rPr>
                <w:rFonts w:ascii="Times New Roman" w:hAnsi="Times New Roman"/>
                <w:sz w:val="24"/>
                <w:szCs w:val="24"/>
              </w:rPr>
            </w:pPr>
          </w:p>
        </w:tc>
        <w:tc>
          <w:tcPr>
            <w:tcW w:w="1917" w:type="dxa"/>
            <w:vMerge/>
          </w:tcPr>
          <w:p w14:paraId="5FF0CA38" w14:textId="77777777" w:rsidR="0056175E" w:rsidRPr="00401070" w:rsidRDefault="0056175E" w:rsidP="0056175E">
            <w:pPr>
              <w:rPr>
                <w:rFonts w:ascii="Times New Roman" w:hAnsi="Times New Roman"/>
                <w:sz w:val="24"/>
                <w:szCs w:val="24"/>
              </w:rPr>
            </w:pPr>
          </w:p>
        </w:tc>
      </w:tr>
      <w:tr w:rsidR="0056175E" w:rsidRPr="00401070" w14:paraId="7FC0841B" w14:textId="77777777" w:rsidTr="000B0CE3">
        <w:trPr>
          <w:trHeight w:val="312"/>
        </w:trPr>
        <w:tc>
          <w:tcPr>
            <w:tcW w:w="1527" w:type="dxa"/>
          </w:tcPr>
          <w:p w14:paraId="68A5D771" w14:textId="77777777" w:rsidR="0056175E" w:rsidRPr="00401070" w:rsidRDefault="0056175E" w:rsidP="0056175E">
            <w:pPr>
              <w:rPr>
                <w:rFonts w:ascii="Times New Roman" w:hAnsi="Times New Roman"/>
                <w:sz w:val="24"/>
                <w:szCs w:val="24"/>
                <w:lang w:val="kk-KZ"/>
              </w:rPr>
            </w:pPr>
            <w:r>
              <w:rPr>
                <w:rFonts w:ascii="Times New Roman" w:hAnsi="Times New Roman"/>
                <w:sz w:val="24"/>
                <w:szCs w:val="24"/>
                <w:lang w:val="kk-KZ"/>
              </w:rPr>
              <w:t>среднее</w:t>
            </w:r>
          </w:p>
        </w:tc>
        <w:tc>
          <w:tcPr>
            <w:tcW w:w="1214" w:type="dxa"/>
          </w:tcPr>
          <w:p w14:paraId="3D46FA4B" w14:textId="77777777" w:rsidR="0056175E" w:rsidRPr="00401070" w:rsidRDefault="0056175E" w:rsidP="0056175E">
            <w:pPr>
              <w:rPr>
                <w:rFonts w:ascii="Times New Roman" w:hAnsi="Times New Roman"/>
                <w:sz w:val="24"/>
                <w:szCs w:val="24"/>
                <w:lang w:val="kk-KZ"/>
              </w:rPr>
            </w:pPr>
            <w:r w:rsidRPr="00401070">
              <w:rPr>
                <w:rFonts w:ascii="Times New Roman" w:hAnsi="Times New Roman"/>
                <w:sz w:val="24"/>
                <w:szCs w:val="24"/>
                <w:lang w:val="kk-KZ"/>
              </w:rPr>
              <w:t>5</w:t>
            </w:r>
          </w:p>
        </w:tc>
        <w:tc>
          <w:tcPr>
            <w:tcW w:w="1550" w:type="dxa"/>
          </w:tcPr>
          <w:p w14:paraId="66FCECD4" w14:textId="77777777" w:rsidR="0056175E" w:rsidRPr="00401070" w:rsidRDefault="0056175E" w:rsidP="0056175E">
            <w:pPr>
              <w:rPr>
                <w:rFonts w:ascii="Times New Roman" w:hAnsi="Times New Roman"/>
                <w:sz w:val="24"/>
                <w:szCs w:val="24"/>
                <w:lang w:val="kk-KZ"/>
              </w:rPr>
            </w:pPr>
            <w:r>
              <w:rPr>
                <w:rFonts w:ascii="Times New Roman" w:hAnsi="Times New Roman"/>
                <w:sz w:val="24"/>
                <w:szCs w:val="24"/>
                <w:lang w:val="kk-KZ"/>
              </w:rPr>
              <w:t>5</w:t>
            </w:r>
          </w:p>
        </w:tc>
        <w:tc>
          <w:tcPr>
            <w:tcW w:w="1837" w:type="dxa"/>
          </w:tcPr>
          <w:p w14:paraId="10167C33" w14:textId="77777777" w:rsidR="0056175E" w:rsidRPr="00AF7129" w:rsidRDefault="0056175E" w:rsidP="0056175E">
            <w:pPr>
              <w:rPr>
                <w:rFonts w:ascii="Times New Roman" w:hAnsi="Times New Roman"/>
                <w:sz w:val="24"/>
                <w:szCs w:val="24"/>
              </w:rPr>
            </w:pPr>
            <w:r>
              <w:rPr>
                <w:rFonts w:ascii="Times New Roman" w:hAnsi="Times New Roman"/>
                <w:sz w:val="24"/>
                <w:szCs w:val="24"/>
              </w:rPr>
              <w:t>25</w:t>
            </w:r>
          </w:p>
        </w:tc>
        <w:tc>
          <w:tcPr>
            <w:tcW w:w="1343" w:type="dxa"/>
          </w:tcPr>
          <w:p w14:paraId="49A77BAE" w14:textId="77777777" w:rsidR="0056175E" w:rsidRPr="00401070" w:rsidRDefault="0056175E" w:rsidP="0056175E">
            <w:pPr>
              <w:rPr>
                <w:rFonts w:ascii="Times New Roman" w:hAnsi="Times New Roman"/>
                <w:sz w:val="24"/>
                <w:szCs w:val="24"/>
                <w:lang w:val="kk-KZ"/>
              </w:rPr>
            </w:pPr>
            <w:r>
              <w:rPr>
                <w:rFonts w:ascii="Times New Roman" w:hAnsi="Times New Roman"/>
                <w:sz w:val="24"/>
                <w:szCs w:val="24"/>
                <w:lang w:val="kk-KZ"/>
              </w:rPr>
              <w:t>3</w:t>
            </w:r>
          </w:p>
        </w:tc>
        <w:tc>
          <w:tcPr>
            <w:tcW w:w="1917" w:type="dxa"/>
          </w:tcPr>
          <w:p w14:paraId="3940A32B" w14:textId="77777777" w:rsidR="0056175E" w:rsidRPr="00401070" w:rsidRDefault="0056175E" w:rsidP="0056175E">
            <w:pPr>
              <w:rPr>
                <w:rFonts w:ascii="Times New Roman" w:hAnsi="Times New Roman"/>
                <w:sz w:val="24"/>
                <w:szCs w:val="24"/>
                <w:lang w:val="kk-KZ"/>
              </w:rPr>
            </w:pPr>
            <w:r>
              <w:rPr>
                <w:rFonts w:ascii="Times New Roman" w:hAnsi="Times New Roman"/>
                <w:sz w:val="24"/>
                <w:szCs w:val="24"/>
                <w:lang w:val="kk-KZ"/>
              </w:rPr>
              <w:t>3</w:t>
            </w:r>
          </w:p>
        </w:tc>
      </w:tr>
      <w:tr w:rsidR="0056175E" w:rsidRPr="00401070" w14:paraId="51562765" w14:textId="77777777" w:rsidTr="000B0CE3">
        <w:trPr>
          <w:trHeight w:val="312"/>
        </w:trPr>
        <w:tc>
          <w:tcPr>
            <w:tcW w:w="1527" w:type="dxa"/>
          </w:tcPr>
          <w:p w14:paraId="1798F7B2" w14:textId="77777777" w:rsidR="0056175E" w:rsidRPr="00401070" w:rsidRDefault="0056175E" w:rsidP="0056175E">
            <w:pPr>
              <w:rPr>
                <w:rFonts w:ascii="Times New Roman" w:hAnsi="Times New Roman"/>
                <w:sz w:val="24"/>
                <w:szCs w:val="24"/>
                <w:lang w:val="kk-KZ"/>
              </w:rPr>
            </w:pPr>
          </w:p>
        </w:tc>
        <w:tc>
          <w:tcPr>
            <w:tcW w:w="1214" w:type="dxa"/>
          </w:tcPr>
          <w:p w14:paraId="6263331D" w14:textId="77777777" w:rsidR="0056175E" w:rsidRPr="00401070" w:rsidRDefault="0056175E" w:rsidP="0056175E">
            <w:pPr>
              <w:rPr>
                <w:rFonts w:ascii="Times New Roman" w:hAnsi="Times New Roman"/>
                <w:sz w:val="24"/>
                <w:szCs w:val="24"/>
                <w:lang w:val="kk-KZ"/>
              </w:rPr>
            </w:pPr>
            <w:r w:rsidRPr="00401070">
              <w:rPr>
                <w:rFonts w:ascii="Times New Roman" w:hAnsi="Times New Roman"/>
                <w:sz w:val="24"/>
                <w:szCs w:val="24"/>
                <w:lang w:val="kk-KZ"/>
              </w:rPr>
              <w:t>10</w:t>
            </w:r>
          </w:p>
        </w:tc>
        <w:tc>
          <w:tcPr>
            <w:tcW w:w="1550" w:type="dxa"/>
          </w:tcPr>
          <w:p w14:paraId="12ACDC5E" w14:textId="77777777" w:rsidR="0056175E" w:rsidRPr="00401070" w:rsidRDefault="0056175E" w:rsidP="0056175E">
            <w:pPr>
              <w:rPr>
                <w:rFonts w:ascii="Times New Roman" w:hAnsi="Times New Roman"/>
                <w:sz w:val="24"/>
                <w:szCs w:val="24"/>
                <w:lang w:val="kk-KZ"/>
              </w:rPr>
            </w:pPr>
            <w:r>
              <w:rPr>
                <w:rFonts w:ascii="Times New Roman" w:hAnsi="Times New Roman"/>
                <w:sz w:val="24"/>
                <w:szCs w:val="24"/>
                <w:lang w:val="kk-KZ"/>
              </w:rPr>
              <w:t>5</w:t>
            </w:r>
          </w:p>
        </w:tc>
        <w:tc>
          <w:tcPr>
            <w:tcW w:w="1837" w:type="dxa"/>
          </w:tcPr>
          <w:p w14:paraId="0C8ECD28" w14:textId="77777777" w:rsidR="0056175E" w:rsidRPr="00AF7129" w:rsidRDefault="0056175E" w:rsidP="0056175E">
            <w:pPr>
              <w:rPr>
                <w:rFonts w:ascii="Times New Roman" w:hAnsi="Times New Roman"/>
                <w:sz w:val="24"/>
                <w:szCs w:val="24"/>
              </w:rPr>
            </w:pPr>
            <w:r>
              <w:rPr>
                <w:rFonts w:ascii="Times New Roman" w:hAnsi="Times New Roman"/>
                <w:sz w:val="24"/>
                <w:szCs w:val="24"/>
              </w:rPr>
              <w:t>50</w:t>
            </w:r>
          </w:p>
        </w:tc>
        <w:tc>
          <w:tcPr>
            <w:tcW w:w="1343" w:type="dxa"/>
          </w:tcPr>
          <w:p w14:paraId="5D612430" w14:textId="77777777" w:rsidR="0056175E" w:rsidRPr="00401070" w:rsidRDefault="0056175E" w:rsidP="0056175E">
            <w:pPr>
              <w:rPr>
                <w:rFonts w:ascii="Times New Roman" w:hAnsi="Times New Roman"/>
                <w:sz w:val="24"/>
                <w:szCs w:val="24"/>
                <w:lang w:val="kk-KZ"/>
              </w:rPr>
            </w:pPr>
            <w:r>
              <w:rPr>
                <w:rFonts w:ascii="Times New Roman" w:hAnsi="Times New Roman"/>
                <w:sz w:val="24"/>
                <w:szCs w:val="24"/>
                <w:lang w:val="kk-KZ"/>
              </w:rPr>
              <w:t>9</w:t>
            </w:r>
          </w:p>
        </w:tc>
        <w:tc>
          <w:tcPr>
            <w:tcW w:w="1917" w:type="dxa"/>
          </w:tcPr>
          <w:p w14:paraId="72B6292A" w14:textId="77777777" w:rsidR="0056175E" w:rsidRPr="00401070" w:rsidRDefault="0056175E" w:rsidP="0056175E">
            <w:pPr>
              <w:rPr>
                <w:rFonts w:ascii="Times New Roman" w:hAnsi="Times New Roman"/>
                <w:sz w:val="24"/>
                <w:szCs w:val="24"/>
                <w:lang w:val="kk-KZ"/>
              </w:rPr>
            </w:pPr>
            <w:r>
              <w:rPr>
                <w:rFonts w:ascii="Times New Roman" w:hAnsi="Times New Roman"/>
                <w:sz w:val="24"/>
                <w:szCs w:val="24"/>
                <w:lang w:val="kk-KZ"/>
              </w:rPr>
              <w:t>7</w:t>
            </w:r>
          </w:p>
        </w:tc>
      </w:tr>
      <w:tr w:rsidR="0056175E" w:rsidRPr="00401070" w14:paraId="48FBE44F" w14:textId="77777777" w:rsidTr="000B0CE3">
        <w:trPr>
          <w:trHeight w:val="292"/>
        </w:trPr>
        <w:tc>
          <w:tcPr>
            <w:tcW w:w="1527" w:type="dxa"/>
          </w:tcPr>
          <w:p w14:paraId="71322056" w14:textId="77777777" w:rsidR="0056175E" w:rsidRPr="00401070" w:rsidRDefault="0056175E" w:rsidP="0056175E">
            <w:pPr>
              <w:rPr>
                <w:rFonts w:ascii="Times New Roman" w:hAnsi="Times New Roman"/>
                <w:sz w:val="24"/>
                <w:szCs w:val="24"/>
              </w:rPr>
            </w:pPr>
          </w:p>
        </w:tc>
        <w:tc>
          <w:tcPr>
            <w:tcW w:w="1214" w:type="dxa"/>
          </w:tcPr>
          <w:p w14:paraId="2B0F6A7F" w14:textId="77777777" w:rsidR="0056175E" w:rsidRPr="00401070" w:rsidRDefault="0056175E" w:rsidP="0056175E">
            <w:pPr>
              <w:rPr>
                <w:rFonts w:ascii="Times New Roman" w:hAnsi="Times New Roman"/>
                <w:sz w:val="24"/>
                <w:szCs w:val="24"/>
                <w:lang w:val="kk-KZ"/>
              </w:rPr>
            </w:pPr>
            <w:r>
              <w:rPr>
                <w:rFonts w:ascii="Times New Roman" w:hAnsi="Times New Roman"/>
                <w:sz w:val="24"/>
                <w:szCs w:val="24"/>
                <w:lang w:val="kk-KZ"/>
              </w:rPr>
              <w:t>12,5</w:t>
            </w:r>
          </w:p>
        </w:tc>
        <w:tc>
          <w:tcPr>
            <w:tcW w:w="1550" w:type="dxa"/>
          </w:tcPr>
          <w:p w14:paraId="0975494E" w14:textId="77777777" w:rsidR="0056175E" w:rsidRPr="00401070" w:rsidRDefault="0056175E" w:rsidP="0056175E">
            <w:pPr>
              <w:rPr>
                <w:rFonts w:ascii="Times New Roman" w:hAnsi="Times New Roman"/>
                <w:sz w:val="24"/>
                <w:szCs w:val="24"/>
                <w:lang w:val="kk-KZ"/>
              </w:rPr>
            </w:pPr>
            <w:r>
              <w:rPr>
                <w:rFonts w:ascii="Times New Roman" w:hAnsi="Times New Roman"/>
                <w:sz w:val="24"/>
                <w:szCs w:val="24"/>
                <w:lang w:val="kk-KZ"/>
              </w:rPr>
              <w:t>5</w:t>
            </w:r>
          </w:p>
        </w:tc>
        <w:tc>
          <w:tcPr>
            <w:tcW w:w="1837" w:type="dxa"/>
          </w:tcPr>
          <w:p w14:paraId="7389ED88" w14:textId="77777777" w:rsidR="0056175E" w:rsidRPr="00AF7129" w:rsidRDefault="0056175E" w:rsidP="0056175E">
            <w:pPr>
              <w:rPr>
                <w:rFonts w:ascii="Times New Roman" w:hAnsi="Times New Roman"/>
                <w:sz w:val="24"/>
                <w:szCs w:val="24"/>
              </w:rPr>
            </w:pPr>
            <w:r>
              <w:rPr>
                <w:rFonts w:ascii="Times New Roman" w:hAnsi="Times New Roman"/>
                <w:sz w:val="24"/>
                <w:szCs w:val="24"/>
              </w:rPr>
              <w:t>62,5</w:t>
            </w:r>
          </w:p>
        </w:tc>
        <w:tc>
          <w:tcPr>
            <w:tcW w:w="1343" w:type="dxa"/>
          </w:tcPr>
          <w:p w14:paraId="0D6A5D17" w14:textId="77777777" w:rsidR="0056175E" w:rsidRPr="00401070" w:rsidRDefault="0056175E" w:rsidP="0056175E">
            <w:pPr>
              <w:rPr>
                <w:rFonts w:ascii="Times New Roman" w:hAnsi="Times New Roman"/>
                <w:sz w:val="24"/>
                <w:szCs w:val="24"/>
                <w:lang w:val="kk-KZ"/>
              </w:rPr>
            </w:pPr>
            <w:r>
              <w:rPr>
                <w:rFonts w:ascii="Times New Roman" w:hAnsi="Times New Roman"/>
                <w:sz w:val="24"/>
                <w:szCs w:val="24"/>
                <w:lang w:val="kk-KZ"/>
              </w:rPr>
              <w:t>15</w:t>
            </w:r>
          </w:p>
        </w:tc>
        <w:tc>
          <w:tcPr>
            <w:tcW w:w="1917" w:type="dxa"/>
          </w:tcPr>
          <w:p w14:paraId="4481F760" w14:textId="77777777" w:rsidR="0056175E" w:rsidRPr="006E5746" w:rsidRDefault="0056175E" w:rsidP="0056175E">
            <w:pPr>
              <w:rPr>
                <w:rFonts w:ascii="Times New Roman" w:hAnsi="Times New Roman"/>
                <w:sz w:val="24"/>
                <w:szCs w:val="24"/>
                <w:lang w:val="en-US"/>
              </w:rPr>
            </w:pPr>
            <w:r>
              <w:rPr>
                <w:rFonts w:ascii="Times New Roman" w:hAnsi="Times New Roman"/>
                <w:sz w:val="24"/>
                <w:szCs w:val="24"/>
                <w:lang w:val="kk-KZ"/>
              </w:rPr>
              <w:t>1</w:t>
            </w:r>
            <w:r>
              <w:rPr>
                <w:rFonts w:ascii="Times New Roman" w:hAnsi="Times New Roman"/>
                <w:sz w:val="24"/>
                <w:szCs w:val="24"/>
                <w:lang w:val="en-US"/>
              </w:rPr>
              <w:t>0</w:t>
            </w:r>
          </w:p>
        </w:tc>
      </w:tr>
      <w:tr w:rsidR="0056175E" w:rsidRPr="00401070" w14:paraId="46353395" w14:textId="77777777" w:rsidTr="000B0CE3">
        <w:trPr>
          <w:trHeight w:val="312"/>
        </w:trPr>
        <w:tc>
          <w:tcPr>
            <w:tcW w:w="1527" w:type="dxa"/>
          </w:tcPr>
          <w:p w14:paraId="02727AA7" w14:textId="77777777" w:rsidR="0056175E" w:rsidRPr="00401070" w:rsidRDefault="0056175E" w:rsidP="0056175E">
            <w:pPr>
              <w:rPr>
                <w:rFonts w:ascii="Times New Roman" w:hAnsi="Times New Roman"/>
                <w:sz w:val="24"/>
                <w:szCs w:val="24"/>
              </w:rPr>
            </w:pPr>
          </w:p>
        </w:tc>
        <w:tc>
          <w:tcPr>
            <w:tcW w:w="1214" w:type="dxa"/>
          </w:tcPr>
          <w:p w14:paraId="7CD804DF" w14:textId="77777777" w:rsidR="0056175E" w:rsidRDefault="0056175E" w:rsidP="0056175E">
            <w:pPr>
              <w:rPr>
                <w:rFonts w:ascii="Times New Roman" w:hAnsi="Times New Roman"/>
                <w:sz w:val="24"/>
                <w:szCs w:val="24"/>
                <w:lang w:val="kk-KZ"/>
              </w:rPr>
            </w:pPr>
            <w:r>
              <w:rPr>
                <w:rFonts w:ascii="Times New Roman" w:hAnsi="Times New Roman"/>
                <w:sz w:val="24"/>
                <w:szCs w:val="24"/>
                <w:lang w:val="kk-KZ"/>
              </w:rPr>
              <w:t>120</w:t>
            </w:r>
          </w:p>
        </w:tc>
        <w:tc>
          <w:tcPr>
            <w:tcW w:w="1550" w:type="dxa"/>
          </w:tcPr>
          <w:p w14:paraId="063FE5AA" w14:textId="77777777" w:rsidR="0056175E" w:rsidRDefault="0056175E" w:rsidP="0056175E">
            <w:pPr>
              <w:rPr>
                <w:rFonts w:ascii="Times New Roman" w:hAnsi="Times New Roman"/>
                <w:sz w:val="24"/>
                <w:szCs w:val="24"/>
                <w:lang w:val="kk-KZ"/>
              </w:rPr>
            </w:pPr>
            <w:r>
              <w:rPr>
                <w:rFonts w:ascii="Times New Roman" w:hAnsi="Times New Roman"/>
                <w:sz w:val="24"/>
                <w:szCs w:val="24"/>
                <w:lang w:val="kk-KZ"/>
              </w:rPr>
              <w:t>5</w:t>
            </w:r>
          </w:p>
        </w:tc>
        <w:tc>
          <w:tcPr>
            <w:tcW w:w="1837" w:type="dxa"/>
          </w:tcPr>
          <w:p w14:paraId="5C5A5E88" w14:textId="77777777" w:rsidR="0056175E" w:rsidRPr="00F26A0A" w:rsidRDefault="0056175E" w:rsidP="0056175E">
            <w:pPr>
              <w:rPr>
                <w:rFonts w:ascii="Times New Roman" w:hAnsi="Times New Roman"/>
                <w:sz w:val="24"/>
                <w:szCs w:val="24"/>
                <w:lang w:val="kk-KZ"/>
              </w:rPr>
            </w:pPr>
            <w:r>
              <w:rPr>
                <w:rFonts w:ascii="Times New Roman" w:hAnsi="Times New Roman"/>
                <w:sz w:val="24"/>
                <w:szCs w:val="24"/>
                <w:lang w:val="kk-KZ"/>
              </w:rPr>
              <w:t>600</w:t>
            </w:r>
          </w:p>
        </w:tc>
        <w:tc>
          <w:tcPr>
            <w:tcW w:w="1343" w:type="dxa"/>
          </w:tcPr>
          <w:p w14:paraId="11E974F4" w14:textId="77777777" w:rsidR="0056175E" w:rsidRPr="006E5746" w:rsidRDefault="0056175E" w:rsidP="0056175E">
            <w:pPr>
              <w:rPr>
                <w:rFonts w:ascii="Times New Roman" w:hAnsi="Times New Roman"/>
                <w:sz w:val="24"/>
                <w:szCs w:val="24"/>
                <w:lang w:val="en-US"/>
              </w:rPr>
            </w:pPr>
            <w:r>
              <w:rPr>
                <w:rFonts w:ascii="Times New Roman" w:hAnsi="Times New Roman"/>
                <w:sz w:val="24"/>
                <w:szCs w:val="24"/>
                <w:lang w:val="kk-KZ"/>
              </w:rPr>
              <w:t>16</w:t>
            </w:r>
            <w:r>
              <w:rPr>
                <w:rFonts w:ascii="Times New Roman" w:hAnsi="Times New Roman"/>
                <w:sz w:val="24"/>
                <w:szCs w:val="24"/>
                <w:lang w:val="en-US"/>
              </w:rPr>
              <w:t>0</w:t>
            </w:r>
          </w:p>
        </w:tc>
        <w:tc>
          <w:tcPr>
            <w:tcW w:w="1917" w:type="dxa"/>
          </w:tcPr>
          <w:p w14:paraId="44387D8C" w14:textId="77777777" w:rsidR="0056175E" w:rsidRDefault="0056175E" w:rsidP="0056175E">
            <w:pPr>
              <w:rPr>
                <w:rFonts w:ascii="Times New Roman" w:hAnsi="Times New Roman"/>
                <w:sz w:val="24"/>
                <w:szCs w:val="24"/>
                <w:lang w:val="kk-KZ"/>
              </w:rPr>
            </w:pPr>
            <w:r>
              <w:rPr>
                <w:rFonts w:ascii="Times New Roman" w:hAnsi="Times New Roman"/>
                <w:sz w:val="24"/>
                <w:szCs w:val="24"/>
                <w:lang w:val="kk-KZ"/>
              </w:rPr>
              <w:t>155</w:t>
            </w:r>
          </w:p>
        </w:tc>
      </w:tr>
    </w:tbl>
    <w:p w14:paraId="0208BF2A" w14:textId="77777777" w:rsidR="0056175E" w:rsidRDefault="0056175E" w:rsidP="0056175E">
      <w:pPr>
        <w:rPr>
          <w:rFonts w:ascii="Times New Roman" w:hAnsi="Times New Roman"/>
          <w:sz w:val="24"/>
          <w:szCs w:val="24"/>
          <w:lang w:val="kk-KZ"/>
        </w:rPr>
      </w:pPr>
    </w:p>
    <w:p w14:paraId="249A4E2E" w14:textId="77777777" w:rsidR="0056175E" w:rsidRDefault="0056175E" w:rsidP="0056175E">
      <w:pPr>
        <w:spacing w:after="0" w:line="240" w:lineRule="auto"/>
        <w:jc w:val="center"/>
        <w:rPr>
          <w:rFonts w:ascii="Times New Roman" w:hAnsi="Times New Roman"/>
          <w:sz w:val="24"/>
          <w:szCs w:val="24"/>
          <w:lang w:val="kk-KZ"/>
        </w:rPr>
      </w:pPr>
      <w:r>
        <w:rPr>
          <w:rFonts w:ascii="Times New Roman" w:hAnsi="Times New Roman"/>
          <w:noProof/>
          <w:sz w:val="24"/>
          <w:szCs w:val="24"/>
          <w:lang w:eastAsia="ru-RU"/>
        </w:rPr>
        <w:drawing>
          <wp:inline distT="0" distB="0" distL="0" distR="0" wp14:anchorId="6E2808E9" wp14:editId="3D24EB30">
            <wp:extent cx="5940425" cy="2886710"/>
            <wp:effectExtent l="0" t="0" r="3175" b="8890"/>
            <wp:docPr id="1915046883" name="Рисунок 1915046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 бар 5 мм.jpeg"/>
                    <pic:cNvPicPr/>
                  </pic:nvPicPr>
                  <pic:blipFill>
                    <a:blip r:embed="rId335" cstate="print">
                      <a:extLst>
                        <a:ext uri="{BEBA8EAE-BF5A-486C-A8C5-ECC9F3942E4B}">
                          <a14:imgProps xmlns:a14="http://schemas.microsoft.com/office/drawing/2010/main">
                            <a14:imgLayer r:embed="rId3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0425" cy="2886710"/>
                    </a:xfrm>
                    <a:prstGeom prst="rect">
                      <a:avLst/>
                    </a:prstGeom>
                  </pic:spPr>
                </pic:pic>
              </a:graphicData>
            </a:graphic>
          </wp:inline>
        </w:drawing>
      </w:r>
    </w:p>
    <w:p w14:paraId="4EB5FCB9" w14:textId="77777777" w:rsidR="0056175E" w:rsidRDefault="0056175E" w:rsidP="0056175E">
      <w:pPr>
        <w:spacing w:after="0" w:line="240" w:lineRule="auto"/>
        <w:jc w:val="center"/>
        <w:rPr>
          <w:rFonts w:ascii="Times New Roman" w:hAnsi="Times New Roman"/>
          <w:bCs/>
          <w:sz w:val="24"/>
          <w:szCs w:val="24"/>
          <w:lang w:val="kk-KZ"/>
        </w:rPr>
      </w:pPr>
      <w:r w:rsidRPr="000F492C">
        <w:rPr>
          <w:rFonts w:ascii="Times New Roman" w:hAnsi="Times New Roman"/>
          <w:bCs/>
          <w:sz w:val="24"/>
          <w:szCs w:val="24"/>
          <w:lang w:val="kk-KZ"/>
        </w:rPr>
        <w:t>Рисунок В.2</w:t>
      </w:r>
      <w:r>
        <w:rPr>
          <w:rFonts w:ascii="Times New Roman" w:hAnsi="Times New Roman"/>
          <w:bCs/>
          <w:sz w:val="24"/>
          <w:szCs w:val="24"/>
        </w:rPr>
        <w:t>7</w:t>
      </w:r>
      <w:r w:rsidRPr="000F492C">
        <w:rPr>
          <w:rFonts w:ascii="Times New Roman" w:hAnsi="Times New Roman"/>
          <w:bCs/>
          <w:sz w:val="24"/>
          <w:szCs w:val="24"/>
          <w:lang w:val="kk-KZ"/>
        </w:rPr>
        <w:t xml:space="preserve"> – Параметры воздушного потока при </w:t>
      </w:r>
      <w:r w:rsidRPr="000F492C">
        <w:rPr>
          <w:rFonts w:ascii="Times New Roman" w:hAnsi="Times New Roman"/>
          <w:bCs/>
          <w:sz w:val="24"/>
          <w:szCs w:val="24"/>
          <w:lang w:val="en-US"/>
        </w:rPr>
        <w:t>d</w:t>
      </w:r>
      <w:r w:rsidRPr="000F492C">
        <w:rPr>
          <w:rFonts w:ascii="Times New Roman" w:hAnsi="Times New Roman"/>
          <w:bCs/>
          <w:sz w:val="24"/>
          <w:szCs w:val="24"/>
        </w:rPr>
        <w:t xml:space="preserve"> = </w:t>
      </w:r>
      <w:r>
        <w:rPr>
          <w:rFonts w:ascii="Times New Roman" w:hAnsi="Times New Roman"/>
          <w:bCs/>
          <w:sz w:val="24"/>
          <w:szCs w:val="24"/>
          <w:lang w:val="kk-KZ"/>
        </w:rPr>
        <w:t>5</w:t>
      </w:r>
      <w:r w:rsidRPr="000F492C">
        <w:rPr>
          <w:rFonts w:ascii="Times New Roman" w:hAnsi="Times New Roman"/>
          <w:bCs/>
          <w:sz w:val="24"/>
          <w:szCs w:val="24"/>
          <w:lang w:val="kk-KZ"/>
        </w:rPr>
        <w:t xml:space="preserve"> мм</w:t>
      </w:r>
      <w:r w:rsidRPr="000F492C">
        <w:rPr>
          <w:rFonts w:ascii="Times New Roman" w:hAnsi="Times New Roman"/>
          <w:bCs/>
          <w:sz w:val="24"/>
          <w:szCs w:val="24"/>
        </w:rPr>
        <w:t xml:space="preserve">, </w:t>
      </w:r>
      <w:r w:rsidRPr="000F492C">
        <w:rPr>
          <w:rFonts w:ascii="Times New Roman" w:hAnsi="Times New Roman"/>
          <w:bCs/>
          <w:sz w:val="24"/>
          <w:szCs w:val="24"/>
          <w:lang w:val="en-US"/>
        </w:rPr>
        <w:t>P</w:t>
      </w:r>
      <w:r w:rsidRPr="000F492C">
        <w:rPr>
          <w:rFonts w:ascii="Times New Roman" w:hAnsi="Times New Roman"/>
          <w:bCs/>
          <w:sz w:val="24"/>
          <w:szCs w:val="24"/>
        </w:rPr>
        <w:t xml:space="preserve"> =</w:t>
      </w:r>
      <w:r w:rsidRPr="000F492C">
        <w:rPr>
          <w:rFonts w:ascii="Times New Roman" w:hAnsi="Times New Roman"/>
          <w:bCs/>
          <w:sz w:val="24"/>
          <w:szCs w:val="24"/>
          <w:lang w:val="kk-KZ"/>
        </w:rPr>
        <w:t xml:space="preserve"> </w:t>
      </w:r>
      <w:r>
        <w:rPr>
          <w:rFonts w:ascii="Times New Roman" w:hAnsi="Times New Roman"/>
          <w:bCs/>
          <w:sz w:val="24"/>
          <w:szCs w:val="24"/>
        </w:rPr>
        <w:t xml:space="preserve">5 </w:t>
      </w:r>
      <w:r w:rsidRPr="000F492C">
        <w:rPr>
          <w:rFonts w:ascii="Times New Roman" w:hAnsi="Times New Roman"/>
          <w:bCs/>
          <w:sz w:val="24"/>
          <w:szCs w:val="24"/>
          <w:lang w:val="kk-KZ"/>
        </w:rPr>
        <w:t>мбар</w:t>
      </w:r>
    </w:p>
    <w:p w14:paraId="36AD3706" w14:textId="77777777" w:rsidR="0056175E" w:rsidRDefault="0056175E" w:rsidP="0056175E">
      <w:pPr>
        <w:spacing w:after="0" w:line="240" w:lineRule="auto"/>
        <w:jc w:val="center"/>
        <w:rPr>
          <w:rFonts w:ascii="Times New Roman" w:hAnsi="Times New Roman"/>
          <w:sz w:val="24"/>
          <w:szCs w:val="24"/>
          <w:lang w:val="kk-KZ"/>
        </w:rPr>
      </w:pPr>
    </w:p>
    <w:p w14:paraId="2E24B7A6" w14:textId="77777777" w:rsidR="0056175E" w:rsidRDefault="0056175E" w:rsidP="0056175E">
      <w:pPr>
        <w:rPr>
          <w:rFonts w:ascii="Times New Roman" w:hAnsi="Times New Roman"/>
          <w:sz w:val="24"/>
          <w:szCs w:val="24"/>
          <w:lang w:val="kk-KZ"/>
        </w:rPr>
      </w:pPr>
      <w:r>
        <w:rPr>
          <w:rFonts w:ascii="Times New Roman" w:hAnsi="Times New Roman"/>
          <w:noProof/>
          <w:sz w:val="24"/>
          <w:szCs w:val="24"/>
          <w:lang w:eastAsia="ru-RU"/>
        </w:rPr>
        <w:drawing>
          <wp:inline distT="0" distB="0" distL="0" distR="0" wp14:anchorId="18E76057" wp14:editId="1A475217">
            <wp:extent cx="5940425" cy="2886710"/>
            <wp:effectExtent l="0" t="0" r="3175" b="8890"/>
            <wp:docPr id="1294695999" name="Рисунок 1294695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2,5 бар 5 мм.jpeg"/>
                    <pic:cNvPicPr/>
                  </pic:nvPicPr>
                  <pic:blipFill>
                    <a:blip r:embed="rId337" cstate="print">
                      <a:extLst>
                        <a:ext uri="{BEBA8EAE-BF5A-486C-A8C5-ECC9F3942E4B}">
                          <a14:imgProps xmlns:a14="http://schemas.microsoft.com/office/drawing/2010/main">
                            <a14:imgLayer r:embed="rId3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0425" cy="2886710"/>
                    </a:xfrm>
                    <a:prstGeom prst="rect">
                      <a:avLst/>
                    </a:prstGeom>
                  </pic:spPr>
                </pic:pic>
              </a:graphicData>
            </a:graphic>
          </wp:inline>
        </w:drawing>
      </w:r>
    </w:p>
    <w:p w14:paraId="51A6264F" w14:textId="77777777" w:rsidR="0056175E" w:rsidRDefault="0056175E" w:rsidP="0056175E">
      <w:pPr>
        <w:jc w:val="center"/>
        <w:rPr>
          <w:rFonts w:ascii="Times New Roman" w:hAnsi="Times New Roman"/>
          <w:sz w:val="24"/>
          <w:szCs w:val="24"/>
          <w:lang w:val="kk-KZ"/>
        </w:rPr>
      </w:pPr>
      <w:r w:rsidRPr="000F492C">
        <w:rPr>
          <w:rFonts w:ascii="Times New Roman" w:hAnsi="Times New Roman"/>
          <w:bCs/>
          <w:sz w:val="24"/>
          <w:szCs w:val="24"/>
          <w:lang w:val="kk-KZ"/>
        </w:rPr>
        <w:t>Рисунок В.2</w:t>
      </w:r>
      <w:r>
        <w:rPr>
          <w:rFonts w:ascii="Times New Roman" w:hAnsi="Times New Roman"/>
          <w:bCs/>
          <w:sz w:val="24"/>
          <w:szCs w:val="24"/>
        </w:rPr>
        <w:t>8</w:t>
      </w:r>
      <w:r w:rsidRPr="000F492C">
        <w:rPr>
          <w:rFonts w:ascii="Times New Roman" w:hAnsi="Times New Roman"/>
          <w:bCs/>
          <w:sz w:val="24"/>
          <w:szCs w:val="24"/>
          <w:lang w:val="kk-KZ"/>
        </w:rPr>
        <w:t xml:space="preserve"> – Параметры воздушного потока при </w:t>
      </w:r>
      <w:r w:rsidRPr="000F492C">
        <w:rPr>
          <w:rFonts w:ascii="Times New Roman" w:hAnsi="Times New Roman"/>
          <w:bCs/>
          <w:sz w:val="24"/>
          <w:szCs w:val="24"/>
          <w:lang w:val="en-US"/>
        </w:rPr>
        <w:t>d</w:t>
      </w:r>
      <w:r w:rsidRPr="000F492C">
        <w:rPr>
          <w:rFonts w:ascii="Times New Roman" w:hAnsi="Times New Roman"/>
          <w:bCs/>
          <w:sz w:val="24"/>
          <w:szCs w:val="24"/>
        </w:rPr>
        <w:t xml:space="preserve"> = </w:t>
      </w:r>
      <w:r>
        <w:rPr>
          <w:rFonts w:ascii="Times New Roman" w:hAnsi="Times New Roman"/>
          <w:bCs/>
          <w:sz w:val="24"/>
          <w:szCs w:val="24"/>
          <w:lang w:val="kk-KZ"/>
        </w:rPr>
        <w:t>5</w:t>
      </w:r>
      <w:r w:rsidRPr="000F492C">
        <w:rPr>
          <w:rFonts w:ascii="Times New Roman" w:hAnsi="Times New Roman"/>
          <w:bCs/>
          <w:sz w:val="24"/>
          <w:szCs w:val="24"/>
          <w:lang w:val="kk-KZ"/>
        </w:rPr>
        <w:t xml:space="preserve"> мм</w:t>
      </w:r>
      <w:r w:rsidRPr="000F492C">
        <w:rPr>
          <w:rFonts w:ascii="Times New Roman" w:hAnsi="Times New Roman"/>
          <w:bCs/>
          <w:sz w:val="24"/>
          <w:szCs w:val="24"/>
        </w:rPr>
        <w:t xml:space="preserve">, </w:t>
      </w:r>
      <w:r w:rsidRPr="000F492C">
        <w:rPr>
          <w:rFonts w:ascii="Times New Roman" w:hAnsi="Times New Roman"/>
          <w:bCs/>
          <w:sz w:val="24"/>
          <w:szCs w:val="24"/>
          <w:lang w:val="en-US"/>
        </w:rPr>
        <w:t>P</w:t>
      </w:r>
      <w:r w:rsidRPr="000F492C">
        <w:rPr>
          <w:rFonts w:ascii="Times New Roman" w:hAnsi="Times New Roman"/>
          <w:bCs/>
          <w:sz w:val="24"/>
          <w:szCs w:val="24"/>
        </w:rPr>
        <w:t xml:space="preserve"> =</w:t>
      </w:r>
      <w:r w:rsidRPr="000F492C">
        <w:rPr>
          <w:rFonts w:ascii="Times New Roman" w:hAnsi="Times New Roman"/>
          <w:bCs/>
          <w:sz w:val="24"/>
          <w:szCs w:val="24"/>
          <w:lang w:val="kk-KZ"/>
        </w:rPr>
        <w:t xml:space="preserve"> </w:t>
      </w:r>
      <w:r>
        <w:rPr>
          <w:rFonts w:ascii="Times New Roman" w:hAnsi="Times New Roman"/>
          <w:bCs/>
          <w:sz w:val="24"/>
          <w:szCs w:val="24"/>
        </w:rPr>
        <w:t xml:space="preserve">12,5 </w:t>
      </w:r>
      <w:r w:rsidRPr="000F492C">
        <w:rPr>
          <w:rFonts w:ascii="Times New Roman" w:hAnsi="Times New Roman"/>
          <w:bCs/>
          <w:sz w:val="24"/>
          <w:szCs w:val="24"/>
          <w:lang w:val="kk-KZ"/>
        </w:rPr>
        <w:t>мбар</w:t>
      </w:r>
    </w:p>
    <w:p w14:paraId="6E1877B8" w14:textId="77777777" w:rsidR="0056175E" w:rsidRDefault="0056175E" w:rsidP="0056175E">
      <w:pPr>
        <w:rPr>
          <w:rFonts w:ascii="Times New Roman" w:hAnsi="Times New Roman"/>
          <w:sz w:val="24"/>
          <w:szCs w:val="24"/>
          <w:lang w:val="kk-KZ"/>
        </w:rPr>
      </w:pPr>
      <w:r>
        <w:rPr>
          <w:noProof/>
          <w:lang w:eastAsia="ru-RU"/>
        </w:rPr>
        <w:drawing>
          <wp:inline distT="0" distB="0" distL="0" distR="0" wp14:anchorId="48DBF3F1" wp14:editId="392A43EF">
            <wp:extent cx="5943600" cy="2960000"/>
            <wp:effectExtent l="0" t="0" r="0" b="0"/>
            <wp:docPr id="1523389839" name="Рисунок 1523389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a:srcRect l="28862" t="31357" r="28648" b="31015"/>
                    <a:stretch/>
                  </pic:blipFill>
                  <pic:spPr bwMode="auto">
                    <a:xfrm>
                      <a:off x="0" y="0"/>
                      <a:ext cx="5943600" cy="2960000"/>
                    </a:xfrm>
                    <a:prstGeom prst="rect">
                      <a:avLst/>
                    </a:prstGeom>
                    <a:ln>
                      <a:noFill/>
                    </a:ln>
                    <a:extLst>
                      <a:ext uri="{53640926-AAD7-44D8-BBD7-CCE9431645EC}">
                        <a14:shadowObscured xmlns:a14="http://schemas.microsoft.com/office/drawing/2010/main"/>
                      </a:ext>
                    </a:extLst>
                  </pic:spPr>
                </pic:pic>
              </a:graphicData>
            </a:graphic>
          </wp:inline>
        </w:drawing>
      </w:r>
    </w:p>
    <w:p w14:paraId="3BB5B193" w14:textId="77777777" w:rsidR="0056175E" w:rsidRDefault="0056175E" w:rsidP="0056175E">
      <w:pPr>
        <w:pStyle w:val="af8"/>
        <w:jc w:val="center"/>
        <w:rPr>
          <w:rFonts w:ascii="Times New Roman" w:hAnsi="Times New Roman"/>
          <w:b/>
          <w:bCs/>
          <w:spacing w:val="-4"/>
          <w:sz w:val="28"/>
          <w:szCs w:val="28"/>
          <w:lang w:val="kk-KZ"/>
        </w:rPr>
      </w:pPr>
      <w:r w:rsidRPr="000F492C">
        <w:rPr>
          <w:rFonts w:ascii="Times New Roman" w:hAnsi="Times New Roman"/>
          <w:bCs/>
          <w:sz w:val="24"/>
          <w:szCs w:val="24"/>
          <w:lang w:val="kk-KZ"/>
        </w:rPr>
        <w:t>Рисунок В.2</w:t>
      </w:r>
      <w:r>
        <w:rPr>
          <w:rFonts w:ascii="Times New Roman" w:hAnsi="Times New Roman"/>
          <w:bCs/>
          <w:sz w:val="24"/>
          <w:szCs w:val="24"/>
        </w:rPr>
        <w:t>9</w:t>
      </w:r>
      <w:r w:rsidRPr="000F492C">
        <w:rPr>
          <w:rFonts w:ascii="Times New Roman" w:hAnsi="Times New Roman"/>
          <w:bCs/>
          <w:sz w:val="24"/>
          <w:szCs w:val="24"/>
          <w:lang w:val="kk-KZ"/>
        </w:rPr>
        <w:t xml:space="preserve"> – Параметры воздушного потока при </w:t>
      </w:r>
      <w:r w:rsidRPr="000F492C">
        <w:rPr>
          <w:rFonts w:ascii="Times New Roman" w:hAnsi="Times New Roman"/>
          <w:bCs/>
          <w:sz w:val="24"/>
          <w:szCs w:val="24"/>
          <w:lang w:val="en-US"/>
        </w:rPr>
        <w:t>d</w:t>
      </w:r>
      <w:r w:rsidRPr="000F492C">
        <w:rPr>
          <w:rFonts w:ascii="Times New Roman" w:hAnsi="Times New Roman"/>
          <w:bCs/>
          <w:sz w:val="24"/>
          <w:szCs w:val="24"/>
        </w:rPr>
        <w:t xml:space="preserve"> = </w:t>
      </w:r>
      <w:r>
        <w:rPr>
          <w:rFonts w:ascii="Times New Roman" w:hAnsi="Times New Roman"/>
          <w:bCs/>
          <w:sz w:val="24"/>
          <w:szCs w:val="24"/>
          <w:lang w:val="kk-KZ"/>
        </w:rPr>
        <w:t>5</w:t>
      </w:r>
      <w:r w:rsidRPr="000F492C">
        <w:rPr>
          <w:rFonts w:ascii="Times New Roman" w:hAnsi="Times New Roman"/>
          <w:bCs/>
          <w:sz w:val="24"/>
          <w:szCs w:val="24"/>
          <w:lang w:val="kk-KZ"/>
        </w:rPr>
        <w:t xml:space="preserve"> мм</w:t>
      </w:r>
      <w:r w:rsidRPr="000F492C">
        <w:rPr>
          <w:rFonts w:ascii="Times New Roman" w:hAnsi="Times New Roman"/>
          <w:bCs/>
          <w:sz w:val="24"/>
          <w:szCs w:val="24"/>
        </w:rPr>
        <w:t xml:space="preserve">, </w:t>
      </w:r>
      <w:r w:rsidRPr="000F492C">
        <w:rPr>
          <w:rFonts w:ascii="Times New Roman" w:hAnsi="Times New Roman"/>
          <w:bCs/>
          <w:sz w:val="24"/>
          <w:szCs w:val="24"/>
          <w:lang w:val="en-US"/>
        </w:rPr>
        <w:t>P</w:t>
      </w:r>
      <w:r w:rsidRPr="000F492C">
        <w:rPr>
          <w:rFonts w:ascii="Times New Roman" w:hAnsi="Times New Roman"/>
          <w:bCs/>
          <w:sz w:val="24"/>
          <w:szCs w:val="24"/>
        </w:rPr>
        <w:t xml:space="preserve"> =</w:t>
      </w:r>
      <w:r w:rsidRPr="000F492C">
        <w:rPr>
          <w:rFonts w:ascii="Times New Roman" w:hAnsi="Times New Roman"/>
          <w:bCs/>
          <w:sz w:val="24"/>
          <w:szCs w:val="24"/>
          <w:lang w:val="kk-KZ"/>
        </w:rPr>
        <w:t xml:space="preserve"> </w:t>
      </w:r>
      <w:r>
        <w:rPr>
          <w:rFonts w:ascii="Times New Roman" w:hAnsi="Times New Roman"/>
          <w:bCs/>
          <w:sz w:val="24"/>
          <w:szCs w:val="24"/>
        </w:rPr>
        <w:t xml:space="preserve">120 </w:t>
      </w:r>
      <w:r w:rsidRPr="000F492C">
        <w:rPr>
          <w:rFonts w:ascii="Times New Roman" w:hAnsi="Times New Roman"/>
          <w:bCs/>
          <w:sz w:val="24"/>
          <w:szCs w:val="24"/>
          <w:lang w:val="kk-KZ"/>
        </w:rPr>
        <w:t>мбар</w:t>
      </w:r>
    </w:p>
    <w:p w14:paraId="446A2540" w14:textId="77777777" w:rsidR="0056175E" w:rsidRDefault="0056175E" w:rsidP="0056175E">
      <w:pPr>
        <w:pStyle w:val="af8"/>
        <w:jc w:val="center"/>
        <w:rPr>
          <w:rFonts w:ascii="Times New Roman" w:hAnsi="Times New Roman"/>
          <w:b/>
          <w:bCs/>
          <w:spacing w:val="-4"/>
          <w:sz w:val="28"/>
          <w:szCs w:val="28"/>
          <w:lang w:val="kk-KZ"/>
        </w:rPr>
      </w:pPr>
    </w:p>
    <w:p w14:paraId="3723E1B7" w14:textId="77777777" w:rsidR="0056175E" w:rsidRDefault="0056175E" w:rsidP="0056175E">
      <w:pPr>
        <w:pStyle w:val="af8"/>
        <w:jc w:val="center"/>
        <w:rPr>
          <w:rFonts w:ascii="Times New Roman" w:hAnsi="Times New Roman"/>
          <w:b/>
          <w:bCs/>
          <w:spacing w:val="-4"/>
          <w:sz w:val="28"/>
          <w:szCs w:val="28"/>
          <w:lang w:val="kk-KZ"/>
        </w:rPr>
      </w:pPr>
    </w:p>
    <w:p w14:paraId="7696FEAC" w14:textId="77777777" w:rsidR="0056175E" w:rsidRDefault="0056175E" w:rsidP="0056175E">
      <w:pPr>
        <w:pStyle w:val="af8"/>
        <w:jc w:val="center"/>
        <w:rPr>
          <w:rFonts w:ascii="Times New Roman" w:hAnsi="Times New Roman"/>
          <w:b/>
          <w:bCs/>
          <w:spacing w:val="-4"/>
          <w:sz w:val="28"/>
          <w:szCs w:val="28"/>
          <w:lang w:val="kk-KZ"/>
        </w:rPr>
      </w:pPr>
    </w:p>
    <w:p w14:paraId="19B4FA7B" w14:textId="77777777" w:rsidR="0056175E" w:rsidRDefault="0056175E" w:rsidP="0056175E">
      <w:pPr>
        <w:pStyle w:val="af8"/>
        <w:jc w:val="center"/>
        <w:rPr>
          <w:rFonts w:ascii="Times New Roman" w:hAnsi="Times New Roman"/>
          <w:b/>
          <w:bCs/>
          <w:spacing w:val="-4"/>
          <w:sz w:val="28"/>
          <w:szCs w:val="28"/>
          <w:lang w:val="kk-KZ"/>
        </w:rPr>
      </w:pPr>
    </w:p>
    <w:p w14:paraId="4EFA0D09" w14:textId="77777777" w:rsidR="0056175E" w:rsidRDefault="0056175E" w:rsidP="0056175E">
      <w:pPr>
        <w:pStyle w:val="af8"/>
        <w:jc w:val="center"/>
        <w:rPr>
          <w:rFonts w:ascii="Times New Roman" w:hAnsi="Times New Roman"/>
          <w:b/>
          <w:bCs/>
          <w:spacing w:val="-4"/>
          <w:sz w:val="28"/>
          <w:szCs w:val="28"/>
          <w:lang w:val="kk-KZ"/>
        </w:rPr>
      </w:pPr>
    </w:p>
    <w:p w14:paraId="69D2EFA1" w14:textId="77777777" w:rsidR="0056175E" w:rsidRDefault="0056175E" w:rsidP="0056175E">
      <w:pPr>
        <w:pStyle w:val="af8"/>
        <w:jc w:val="center"/>
        <w:rPr>
          <w:rFonts w:ascii="Times New Roman" w:hAnsi="Times New Roman"/>
          <w:b/>
          <w:bCs/>
          <w:spacing w:val="-4"/>
          <w:sz w:val="28"/>
          <w:szCs w:val="28"/>
          <w:lang w:val="kk-KZ"/>
        </w:rPr>
      </w:pPr>
    </w:p>
    <w:p w14:paraId="5C3FD9C4" w14:textId="77777777" w:rsidR="0056175E" w:rsidRDefault="0056175E" w:rsidP="0056175E">
      <w:pPr>
        <w:pStyle w:val="af8"/>
        <w:jc w:val="center"/>
        <w:rPr>
          <w:rFonts w:ascii="Times New Roman" w:hAnsi="Times New Roman"/>
          <w:b/>
          <w:bCs/>
          <w:spacing w:val="-4"/>
          <w:sz w:val="28"/>
          <w:szCs w:val="28"/>
          <w:lang w:val="kk-KZ"/>
        </w:rPr>
      </w:pPr>
    </w:p>
    <w:p w14:paraId="18920BB9" w14:textId="77777777" w:rsidR="0056175E" w:rsidRDefault="0056175E" w:rsidP="0056175E">
      <w:pPr>
        <w:pStyle w:val="af8"/>
        <w:jc w:val="center"/>
        <w:rPr>
          <w:rFonts w:ascii="Times New Roman" w:hAnsi="Times New Roman"/>
          <w:b/>
          <w:bCs/>
          <w:spacing w:val="-4"/>
          <w:sz w:val="28"/>
          <w:szCs w:val="28"/>
          <w:lang w:val="kk-KZ"/>
        </w:rPr>
      </w:pPr>
    </w:p>
    <w:p w14:paraId="35D871AE" w14:textId="77777777" w:rsidR="0056175E" w:rsidRDefault="0056175E" w:rsidP="0056175E">
      <w:pPr>
        <w:pStyle w:val="af8"/>
        <w:jc w:val="center"/>
        <w:rPr>
          <w:rFonts w:ascii="Times New Roman" w:hAnsi="Times New Roman"/>
          <w:b/>
          <w:bCs/>
          <w:spacing w:val="-4"/>
          <w:sz w:val="28"/>
          <w:szCs w:val="28"/>
          <w:lang w:val="kk-KZ"/>
        </w:rPr>
      </w:pPr>
    </w:p>
    <w:p w14:paraId="4B8DDFE6" w14:textId="77777777" w:rsidR="0056175E" w:rsidRDefault="0056175E" w:rsidP="0056175E">
      <w:pPr>
        <w:pStyle w:val="af8"/>
        <w:jc w:val="center"/>
        <w:rPr>
          <w:rFonts w:ascii="Times New Roman" w:hAnsi="Times New Roman"/>
          <w:b/>
          <w:bCs/>
          <w:spacing w:val="-4"/>
          <w:sz w:val="28"/>
          <w:szCs w:val="28"/>
          <w:lang w:val="kk-KZ"/>
        </w:rPr>
      </w:pPr>
    </w:p>
    <w:p w14:paraId="1CD36388" w14:textId="77777777" w:rsidR="0056175E" w:rsidRDefault="0056175E" w:rsidP="0056175E">
      <w:pPr>
        <w:pStyle w:val="af8"/>
        <w:jc w:val="center"/>
        <w:rPr>
          <w:rFonts w:ascii="Times New Roman" w:hAnsi="Times New Roman"/>
          <w:b/>
          <w:bCs/>
          <w:spacing w:val="-4"/>
          <w:sz w:val="28"/>
          <w:szCs w:val="28"/>
          <w:lang w:val="kk-KZ"/>
        </w:rPr>
      </w:pPr>
    </w:p>
    <w:p w14:paraId="749E1E3D" w14:textId="77777777" w:rsidR="0056175E" w:rsidRDefault="0056175E" w:rsidP="0056175E">
      <w:pPr>
        <w:pStyle w:val="af8"/>
        <w:rPr>
          <w:rFonts w:ascii="Times New Roman" w:hAnsi="Times New Roman"/>
          <w:b/>
          <w:bCs/>
          <w:spacing w:val="-4"/>
          <w:sz w:val="28"/>
          <w:szCs w:val="28"/>
          <w:lang w:val="kk-KZ"/>
        </w:rPr>
      </w:pPr>
    </w:p>
    <w:p w14:paraId="70FAEF16" w14:textId="77777777" w:rsidR="0056175E" w:rsidRDefault="0056175E" w:rsidP="0056175E">
      <w:pPr>
        <w:pStyle w:val="af8"/>
        <w:rPr>
          <w:rFonts w:ascii="Times New Roman" w:hAnsi="Times New Roman"/>
          <w:b/>
          <w:bCs/>
          <w:spacing w:val="-4"/>
          <w:sz w:val="28"/>
          <w:szCs w:val="28"/>
          <w:lang w:val="kk-KZ"/>
        </w:rPr>
      </w:pPr>
    </w:p>
    <w:p w14:paraId="65B3129B" w14:textId="77777777" w:rsidR="0056175E" w:rsidRDefault="0056175E" w:rsidP="0056175E">
      <w:pPr>
        <w:pStyle w:val="af8"/>
        <w:rPr>
          <w:rFonts w:ascii="Times New Roman" w:hAnsi="Times New Roman"/>
          <w:b/>
          <w:bCs/>
          <w:spacing w:val="-4"/>
          <w:sz w:val="28"/>
          <w:szCs w:val="28"/>
          <w:lang w:val="kk-KZ"/>
        </w:rPr>
      </w:pPr>
    </w:p>
    <w:p w14:paraId="21DDA8A4" w14:textId="77777777" w:rsidR="0056175E" w:rsidRDefault="0056175E" w:rsidP="0056175E">
      <w:pPr>
        <w:pStyle w:val="af8"/>
        <w:rPr>
          <w:rFonts w:ascii="Times New Roman" w:hAnsi="Times New Roman"/>
          <w:b/>
          <w:bCs/>
          <w:spacing w:val="-4"/>
          <w:sz w:val="28"/>
          <w:szCs w:val="28"/>
          <w:lang w:val="kk-KZ"/>
        </w:rPr>
      </w:pPr>
    </w:p>
    <w:p w14:paraId="4F9B575F" w14:textId="77777777" w:rsidR="0056175E" w:rsidRDefault="0056175E" w:rsidP="0056175E">
      <w:pPr>
        <w:pStyle w:val="af8"/>
        <w:rPr>
          <w:rFonts w:ascii="Times New Roman" w:hAnsi="Times New Roman"/>
          <w:b/>
          <w:bCs/>
          <w:spacing w:val="-4"/>
          <w:sz w:val="28"/>
          <w:szCs w:val="28"/>
          <w:lang w:val="kk-KZ"/>
        </w:rPr>
      </w:pPr>
    </w:p>
    <w:p w14:paraId="1573AF68" w14:textId="77777777" w:rsidR="0056175E" w:rsidRDefault="0056175E" w:rsidP="0056175E">
      <w:pPr>
        <w:pStyle w:val="af8"/>
        <w:rPr>
          <w:rFonts w:ascii="Times New Roman" w:hAnsi="Times New Roman"/>
          <w:b/>
          <w:bCs/>
          <w:spacing w:val="-4"/>
          <w:sz w:val="28"/>
          <w:szCs w:val="28"/>
          <w:lang w:val="kk-KZ"/>
        </w:rPr>
      </w:pPr>
    </w:p>
    <w:p w14:paraId="121CDEBC" w14:textId="77777777" w:rsidR="0056175E" w:rsidRDefault="0056175E" w:rsidP="0056175E">
      <w:pPr>
        <w:pStyle w:val="af8"/>
        <w:rPr>
          <w:rFonts w:ascii="Times New Roman" w:hAnsi="Times New Roman"/>
          <w:b/>
          <w:bCs/>
          <w:spacing w:val="-4"/>
          <w:sz w:val="28"/>
          <w:szCs w:val="28"/>
          <w:lang w:val="kk-KZ"/>
        </w:rPr>
      </w:pPr>
    </w:p>
    <w:p w14:paraId="78997D61" w14:textId="77777777" w:rsidR="0056175E" w:rsidRDefault="0056175E" w:rsidP="0056175E">
      <w:pPr>
        <w:pStyle w:val="af8"/>
        <w:rPr>
          <w:rFonts w:ascii="Times New Roman" w:hAnsi="Times New Roman"/>
          <w:b/>
          <w:bCs/>
          <w:spacing w:val="-4"/>
          <w:sz w:val="28"/>
          <w:szCs w:val="28"/>
          <w:lang w:val="kk-KZ"/>
        </w:rPr>
      </w:pPr>
    </w:p>
    <w:p w14:paraId="336BDD16" w14:textId="77777777" w:rsidR="0056175E" w:rsidRDefault="0056175E" w:rsidP="0056175E">
      <w:pPr>
        <w:pStyle w:val="af8"/>
        <w:rPr>
          <w:rFonts w:ascii="Times New Roman" w:hAnsi="Times New Roman"/>
          <w:b/>
          <w:bCs/>
          <w:spacing w:val="-4"/>
          <w:sz w:val="28"/>
          <w:szCs w:val="28"/>
          <w:lang w:val="kk-KZ"/>
        </w:rPr>
      </w:pPr>
    </w:p>
    <w:p w14:paraId="4C0D6FBB" w14:textId="77777777" w:rsidR="0056175E" w:rsidRDefault="0056175E" w:rsidP="0056175E">
      <w:pPr>
        <w:pStyle w:val="af8"/>
        <w:rPr>
          <w:rFonts w:ascii="Times New Roman" w:hAnsi="Times New Roman"/>
          <w:b/>
          <w:bCs/>
          <w:spacing w:val="-4"/>
          <w:sz w:val="28"/>
          <w:szCs w:val="28"/>
          <w:lang w:val="kk-KZ"/>
        </w:rPr>
      </w:pPr>
    </w:p>
    <w:p w14:paraId="3A843180" w14:textId="77777777" w:rsidR="0056175E" w:rsidRDefault="0056175E" w:rsidP="0056175E">
      <w:pPr>
        <w:pStyle w:val="af8"/>
        <w:rPr>
          <w:rFonts w:ascii="Times New Roman" w:hAnsi="Times New Roman"/>
          <w:b/>
          <w:bCs/>
          <w:spacing w:val="-4"/>
          <w:sz w:val="28"/>
          <w:szCs w:val="28"/>
          <w:lang w:val="kk-KZ"/>
        </w:rPr>
      </w:pPr>
    </w:p>
    <w:p w14:paraId="7C6BC9CC" w14:textId="77777777" w:rsidR="0056175E" w:rsidRDefault="0056175E" w:rsidP="0056175E">
      <w:pPr>
        <w:pStyle w:val="af8"/>
        <w:rPr>
          <w:rFonts w:ascii="Times New Roman" w:hAnsi="Times New Roman"/>
          <w:b/>
          <w:bCs/>
          <w:spacing w:val="-4"/>
          <w:sz w:val="28"/>
          <w:szCs w:val="28"/>
          <w:lang w:val="kk-KZ"/>
        </w:rPr>
      </w:pPr>
    </w:p>
    <w:p w14:paraId="4E299031" w14:textId="77777777" w:rsidR="0056175E" w:rsidRDefault="0056175E" w:rsidP="0056175E">
      <w:pPr>
        <w:pStyle w:val="af8"/>
        <w:rPr>
          <w:rFonts w:ascii="Times New Roman" w:hAnsi="Times New Roman"/>
          <w:b/>
          <w:bCs/>
          <w:spacing w:val="-4"/>
          <w:sz w:val="28"/>
          <w:szCs w:val="28"/>
          <w:lang w:val="kk-KZ"/>
        </w:rPr>
      </w:pPr>
    </w:p>
    <w:p w14:paraId="2B8D9606" w14:textId="77777777" w:rsidR="0056175E" w:rsidRDefault="0056175E" w:rsidP="0056175E">
      <w:pPr>
        <w:pStyle w:val="af8"/>
        <w:rPr>
          <w:rFonts w:ascii="Times New Roman" w:hAnsi="Times New Roman"/>
          <w:b/>
          <w:bCs/>
          <w:spacing w:val="-4"/>
          <w:sz w:val="28"/>
          <w:szCs w:val="28"/>
          <w:lang w:val="kk-KZ"/>
        </w:rPr>
      </w:pPr>
    </w:p>
    <w:p w14:paraId="71C11F12" w14:textId="77777777" w:rsidR="0056175E" w:rsidRDefault="0056175E" w:rsidP="0056175E">
      <w:pPr>
        <w:pStyle w:val="af8"/>
        <w:rPr>
          <w:rFonts w:ascii="Times New Roman" w:hAnsi="Times New Roman"/>
          <w:b/>
          <w:bCs/>
          <w:spacing w:val="-4"/>
          <w:sz w:val="28"/>
          <w:szCs w:val="28"/>
          <w:lang w:val="kk-KZ"/>
        </w:rPr>
      </w:pPr>
    </w:p>
    <w:p w14:paraId="18D1ECE7" w14:textId="77777777" w:rsidR="0056175E" w:rsidRDefault="0056175E" w:rsidP="0056175E">
      <w:pPr>
        <w:pStyle w:val="af8"/>
        <w:rPr>
          <w:rFonts w:ascii="Times New Roman" w:hAnsi="Times New Roman"/>
          <w:b/>
          <w:bCs/>
          <w:spacing w:val="-4"/>
          <w:sz w:val="28"/>
          <w:szCs w:val="28"/>
          <w:lang w:val="kk-KZ"/>
        </w:rPr>
      </w:pPr>
    </w:p>
    <w:p w14:paraId="487A1B08" w14:textId="77777777" w:rsidR="0056175E" w:rsidRDefault="0056175E" w:rsidP="0056175E">
      <w:pPr>
        <w:pStyle w:val="af8"/>
        <w:rPr>
          <w:rFonts w:ascii="Times New Roman" w:hAnsi="Times New Roman"/>
          <w:b/>
          <w:bCs/>
          <w:spacing w:val="-4"/>
          <w:sz w:val="28"/>
          <w:szCs w:val="28"/>
          <w:lang w:val="kk-KZ"/>
        </w:rPr>
      </w:pPr>
    </w:p>
    <w:p w14:paraId="36F6EA47" w14:textId="77777777" w:rsidR="0056175E" w:rsidRDefault="0056175E" w:rsidP="002E5027">
      <w:pPr>
        <w:pStyle w:val="af8"/>
        <w:rPr>
          <w:rFonts w:ascii="Times New Roman" w:hAnsi="Times New Roman"/>
          <w:b/>
          <w:bCs/>
          <w:spacing w:val="-4"/>
          <w:sz w:val="28"/>
          <w:szCs w:val="28"/>
          <w:lang w:val="kk-KZ"/>
        </w:rPr>
      </w:pPr>
    </w:p>
    <w:p w14:paraId="6FED5338" w14:textId="77777777" w:rsidR="002E5027" w:rsidRDefault="002E5027" w:rsidP="002E5027">
      <w:pPr>
        <w:pStyle w:val="af8"/>
        <w:rPr>
          <w:rFonts w:ascii="Times New Roman" w:hAnsi="Times New Roman"/>
          <w:b/>
          <w:bCs/>
          <w:spacing w:val="-4"/>
          <w:sz w:val="28"/>
          <w:szCs w:val="28"/>
          <w:lang w:val="kk-KZ"/>
        </w:rPr>
      </w:pPr>
    </w:p>
    <w:p w14:paraId="39866B7A" w14:textId="77777777" w:rsidR="0056175E" w:rsidRDefault="0056175E" w:rsidP="0056175E">
      <w:pPr>
        <w:pStyle w:val="af8"/>
        <w:jc w:val="center"/>
        <w:rPr>
          <w:rFonts w:ascii="Times New Roman" w:hAnsi="Times New Roman"/>
          <w:b/>
          <w:bCs/>
          <w:spacing w:val="-4"/>
          <w:sz w:val="28"/>
          <w:szCs w:val="28"/>
          <w:lang w:val="kk-KZ"/>
        </w:rPr>
      </w:pPr>
      <w:r w:rsidRPr="000F492C">
        <w:rPr>
          <w:rFonts w:ascii="Times New Roman" w:hAnsi="Times New Roman"/>
          <w:b/>
          <w:bCs/>
          <w:spacing w:val="-4"/>
          <w:sz w:val="28"/>
          <w:szCs w:val="28"/>
          <w:lang w:val="kk-KZ"/>
        </w:rPr>
        <w:t>Зависимость длины воздушного потока от давления и диаметра отверстий</w:t>
      </w:r>
    </w:p>
    <w:p w14:paraId="74D5FE4F" w14:textId="77777777" w:rsidR="0056175E" w:rsidRPr="003D1CE1" w:rsidRDefault="0056175E" w:rsidP="003D1CE1">
      <w:pPr>
        <w:pStyle w:val="af8"/>
        <w:jc w:val="center"/>
        <w:rPr>
          <w:rFonts w:ascii="Times New Roman" w:hAnsi="Times New Roman" w:cs="Times New Roman"/>
          <w:b/>
          <w:bCs/>
          <w:sz w:val="24"/>
          <w:szCs w:val="24"/>
        </w:rPr>
      </w:pPr>
    </w:p>
    <w:p w14:paraId="00B7071B" w14:textId="21A3A6D0"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lang w:val="kk-KZ"/>
        </w:rPr>
        <w:t xml:space="preserve">Таблица В.32 - </w:t>
      </w:r>
      <w:r w:rsidRPr="003D1CE1">
        <w:rPr>
          <w:rFonts w:ascii="Times New Roman" w:hAnsi="Times New Roman" w:cs="Times New Roman"/>
          <w:sz w:val="24"/>
          <w:szCs w:val="24"/>
        </w:rPr>
        <w:t>ТАБЛИЦА ИСХОДНЫХ ДАННЫХ</w:t>
      </w:r>
    </w:p>
    <w:p w14:paraId="5646DA1B" w14:textId="1432FB5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772A1429" w14:textId="72244FE4"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N     X( 1 )    X( 2 )      Y</w:t>
      </w:r>
    </w:p>
    <w:p w14:paraId="24546308" w14:textId="56095173"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1 .    15        1         3.2</w:t>
      </w:r>
    </w:p>
    <w:p w14:paraId="5467E061" w14:textId="4B981EB0"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2 .    115       1         35.3</w:t>
      </w:r>
    </w:p>
    <w:p w14:paraId="3017C51A" w14:textId="55E3220D"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3 .    15        5         15.2</w:t>
      </w:r>
    </w:p>
    <w:p w14:paraId="1AF14473" w14:textId="1EB03A3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4 .    115       5         130</w:t>
      </w:r>
    </w:p>
    <w:p w14:paraId="34DBA6A0" w14:textId="6AC572AD"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5 .    65        3         22</w:t>
      </w:r>
    </w:p>
    <w:p w14:paraId="69942077" w14:textId="67CADCE1"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6 .    65        1         15</w:t>
      </w:r>
    </w:p>
    <w:p w14:paraId="72AE54FC" w14:textId="5125C4CD"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7 .    65        5         65</w:t>
      </w:r>
    </w:p>
    <w:p w14:paraId="24FF4CFF" w14:textId="44DA0969"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8 .    15        3         10.2</w:t>
      </w:r>
    </w:p>
    <w:p w14:paraId="49C076D7" w14:textId="546F3FDA"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9 .    115       3         61</w:t>
      </w:r>
    </w:p>
    <w:p w14:paraId="779BFA6E" w14:textId="77777777" w:rsidR="003D1CE1" w:rsidRPr="003D1CE1" w:rsidRDefault="003D1CE1" w:rsidP="003D1CE1">
      <w:pPr>
        <w:pStyle w:val="af8"/>
        <w:jc w:val="center"/>
        <w:rPr>
          <w:rFonts w:ascii="Times New Roman" w:hAnsi="Times New Roman" w:cs="Times New Roman"/>
          <w:sz w:val="24"/>
          <w:szCs w:val="24"/>
        </w:rPr>
      </w:pPr>
    </w:p>
    <w:p w14:paraId="35E3567B" w14:textId="5318F3FF"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СТАТИСТИЧЕСКИЕ ПАРАМЕТРЫ ИСХОДНЫХ ДАННЫХ</w:t>
      </w:r>
    </w:p>
    <w:p w14:paraId="6D7984B9" w14:textId="7F55700C"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69E59774" w14:textId="0BB88A94"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Номера  ! Средне-  ! Ср.квадр.!Коэффициент!Асимметрия! Эксцесс !</w:t>
      </w:r>
    </w:p>
    <w:p w14:paraId="27F02CDC" w14:textId="41A8F9F3"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Х   и  У !арифметич.!отклонение!  вариации !          !         !</w:t>
      </w:r>
    </w:p>
    <w:p w14:paraId="43F5C718" w14:textId="0A89C33C"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46E3AF06" w14:textId="6213941C"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X( 1 )  !   65     !   43.3   !   66.6    !   0      ! -2.45   !</w:t>
      </w:r>
    </w:p>
    <w:p w14:paraId="27BE41B6" w14:textId="2425E2AC"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X( 2 )  !   3      !   1.73   !   57.7    !   0      ! -2.45   !</w:t>
      </w:r>
    </w:p>
    <w:p w14:paraId="48EBB65D" w14:textId="5C75948F"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Y       !   39.66  !   40.3   !   101.6   !   1.27   !  1.16   !</w:t>
      </w:r>
    </w:p>
    <w:p w14:paraId="15BFE00F" w14:textId="25D1150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34AF4AB9" w14:textId="77777777" w:rsidR="003D1CE1" w:rsidRPr="003D1CE1" w:rsidRDefault="003D1CE1" w:rsidP="003D1CE1">
      <w:pPr>
        <w:pStyle w:val="af8"/>
        <w:jc w:val="center"/>
        <w:rPr>
          <w:rFonts w:ascii="Times New Roman" w:hAnsi="Times New Roman" w:cs="Times New Roman"/>
          <w:sz w:val="24"/>
          <w:szCs w:val="24"/>
        </w:rPr>
      </w:pPr>
    </w:p>
    <w:p w14:paraId="4BA61D3F" w14:textId="63FB245F"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МАТРИЦА ПАРНЫХ КОЭФФИЦИЕНТОВ КОРРЕЛЯЦИИ</w:t>
      </w:r>
    </w:p>
    <w:p w14:paraId="3EBCD00E" w14:textId="1635D108"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6C867E94" w14:textId="29A0CF7D"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X( 1 )  !  X( 2 )  !    Y     !</w:t>
      </w:r>
    </w:p>
    <w:p w14:paraId="7EB2D744" w14:textId="1944AF00"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2DF9544D" w14:textId="7AFA5C80"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X( 1 )  !  1       ! 0        ! .708     !</w:t>
      </w:r>
    </w:p>
    <w:p w14:paraId="5123C68B" w14:textId="71BBA1F8"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X( 2 )  !  0       ! 1        ! .561     !</w:t>
      </w:r>
    </w:p>
    <w:p w14:paraId="6484A1A7" w14:textId="46419085"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Y       !  .708    ! .561     ! 1        !</w:t>
      </w:r>
    </w:p>
    <w:p w14:paraId="4F3A77BB" w14:textId="5C5207AB"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111028A3" w14:textId="77777777" w:rsidR="003D1CE1" w:rsidRPr="003D1CE1" w:rsidRDefault="003D1CE1" w:rsidP="003D1CE1">
      <w:pPr>
        <w:pStyle w:val="af8"/>
        <w:jc w:val="center"/>
        <w:rPr>
          <w:rFonts w:ascii="Times New Roman" w:hAnsi="Times New Roman" w:cs="Times New Roman"/>
          <w:sz w:val="24"/>
          <w:szCs w:val="24"/>
        </w:rPr>
      </w:pPr>
    </w:p>
    <w:p w14:paraId="33F3B7AD" w14:textId="51FD24A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ПАРАМЕТРЫ РЕГРЕССИИ</w:t>
      </w:r>
    </w:p>
    <w:p w14:paraId="27DA461C" w14:textId="77740C55"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7BC066FA" w14:textId="2DD90A2D"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B( 0 )=-42.35442</w:t>
      </w:r>
    </w:p>
    <w:p w14:paraId="1F3B779D" w14:textId="0A6AC22D"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B( 1 )= .6589999</w:t>
      </w:r>
    </w:p>
    <w:p w14:paraId="47688000" w14:textId="102319EF"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B( 2 )= 13.05833</w:t>
      </w:r>
    </w:p>
    <w:p w14:paraId="0F036229" w14:textId="77777777" w:rsidR="003D1CE1" w:rsidRPr="003D1CE1" w:rsidRDefault="003D1CE1" w:rsidP="003D1CE1">
      <w:pPr>
        <w:pStyle w:val="af8"/>
        <w:jc w:val="center"/>
        <w:rPr>
          <w:rFonts w:ascii="Times New Roman" w:hAnsi="Times New Roman" w:cs="Times New Roman"/>
          <w:sz w:val="24"/>
          <w:szCs w:val="24"/>
        </w:rPr>
      </w:pPr>
    </w:p>
    <w:p w14:paraId="23BABB8C" w14:textId="2DA6918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ТАБЛИЦА АНАЛИЗА ДИСПЕРСИИ</w:t>
      </w:r>
    </w:p>
    <w:p w14:paraId="4DB9BB4E" w14:textId="6A28FE18"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69538A2E" w14:textId="41A8BEB4"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Компоненты        Сумма           Число         Среднее значение</w:t>
      </w:r>
    </w:p>
    <w:p w14:paraId="44E907AA" w14:textId="01A8CD05"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дисперсии         квадратов       степеней      суммы квадратов</w:t>
      </w:r>
    </w:p>
    <w:p w14:paraId="3AD7CF63" w14:textId="43CDF330"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свободы</w:t>
      </w:r>
    </w:p>
    <w:p w14:paraId="043BDF83" w14:textId="4EF73F05"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07FA5034" w14:textId="00C30FF0"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РЕГРЕССИЯ          10606.69          2             5303.346</w:t>
      </w:r>
    </w:p>
    <w:p w14:paraId="28E3836E" w14:textId="7FDFA4B9"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ОСТАТОК            2386.648          6             397.7746</w:t>
      </w:r>
    </w:p>
    <w:p w14:paraId="3B35D0B4" w14:textId="6203F295"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ИТОГО              12993.34          8</w:t>
      </w:r>
    </w:p>
    <w:p w14:paraId="1A9456A5" w14:textId="4C7E3544"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47CCB5D5" w14:textId="77777777" w:rsidR="003D1CE1" w:rsidRPr="003D1CE1" w:rsidRDefault="003D1CE1" w:rsidP="003D1CE1">
      <w:pPr>
        <w:pStyle w:val="af8"/>
        <w:jc w:val="center"/>
        <w:rPr>
          <w:rFonts w:ascii="Times New Roman" w:hAnsi="Times New Roman" w:cs="Times New Roman"/>
          <w:sz w:val="24"/>
          <w:szCs w:val="24"/>
        </w:rPr>
      </w:pPr>
    </w:p>
    <w:p w14:paraId="13688792" w14:textId="241B31D8"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КОЭФ. МНОЖЕСТВЕН. ДЕТЕРМИНАЦИИ R^2 = .816</w:t>
      </w:r>
    </w:p>
    <w:p w14:paraId="2C25A1B0" w14:textId="2993997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КОЭФ. МНОЖЕСТВЕН. КОРРЕЛЯЦИИ     R = .904</w:t>
      </w:r>
    </w:p>
    <w:p w14:paraId="3AB8B8E0" w14:textId="28265BDC"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СТАНДАРТН.ОТКЛОНЕНИЕ ОЦЕНКИ От = 19.94429</w:t>
      </w:r>
    </w:p>
    <w:p w14:paraId="5B993E58" w14:textId="629EC9AE"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СКО коэффициента множественной корреляции</w:t>
      </w:r>
    </w:p>
    <w:p w14:paraId="20F98F10" w14:textId="644896A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Gr = 7.498801E-02</w:t>
      </w:r>
    </w:p>
    <w:p w14:paraId="20F20B2B" w14:textId="58D530B6"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Критерия СТЬЮДЕНТА (R-достоверность) td = 12.04863</w:t>
      </w:r>
    </w:p>
    <w:p w14:paraId="0E08A09E" w14:textId="2B9AC1BC" w:rsidR="003D1CE1" w:rsidRPr="003D1CE1" w:rsidRDefault="003D1CE1" w:rsidP="003D1CE1">
      <w:pPr>
        <w:pStyle w:val="af8"/>
        <w:rPr>
          <w:rFonts w:ascii="Times New Roman" w:hAnsi="Times New Roman" w:cs="Times New Roman"/>
          <w:sz w:val="24"/>
          <w:szCs w:val="24"/>
        </w:rPr>
      </w:pPr>
    </w:p>
    <w:p w14:paraId="7C069600" w14:textId="05BA8A91"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ТАБЛИЦА ЗНАЧЕНИЙ ФУНКЦИИ У(Х...Х)</w:t>
      </w:r>
    </w:p>
    <w:p w14:paraId="23B58A15" w14:textId="606284FC"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067EFE1B" w14:textId="3E94AD1C"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Эмпирические   Расчетные      Отклонение</w:t>
      </w:r>
    </w:p>
    <w:p w14:paraId="50E7074F" w14:textId="7172D626"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1 .     3.2         -19.411       22.61101</w:t>
      </w:r>
    </w:p>
    <w:p w14:paraId="4A102FB3" w14:textId="38751C33"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2 .     35.3         46.489      -11.189</w:t>
      </w:r>
    </w:p>
    <w:p w14:paraId="6A02C33C" w14:textId="2B6F37D8"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3 .     15.2         32.821      -17.621</w:t>
      </w:r>
    </w:p>
    <w:p w14:paraId="0708D381" w14:textId="70196B7D"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4 .     130          98.72099     31.27901</w:t>
      </w:r>
    </w:p>
    <w:p w14:paraId="78A6B541" w14:textId="47085A4D"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5 .     22           39.655      -17.655</w:t>
      </w:r>
    </w:p>
    <w:p w14:paraId="2E848410" w14:textId="2813BA3A"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6 .     15           13.539       1.461001</w:t>
      </w:r>
    </w:p>
    <w:p w14:paraId="2CCB209F" w14:textId="7056DEF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7 .     65           65.771      -.7709961</w:t>
      </w:r>
    </w:p>
    <w:p w14:paraId="07AF4031" w14:textId="42F000D1"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8 .     10.2         6.704998     3.495002</w:t>
      </w:r>
    </w:p>
    <w:p w14:paraId="693E55C4" w14:textId="4760EBDE"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9 .     61           72.605      -11.605</w:t>
      </w:r>
    </w:p>
    <w:p w14:paraId="176D225D" w14:textId="77777777" w:rsidR="003D1CE1" w:rsidRPr="003D1CE1" w:rsidRDefault="003D1CE1" w:rsidP="003D1CE1">
      <w:pPr>
        <w:pStyle w:val="af8"/>
        <w:jc w:val="center"/>
        <w:rPr>
          <w:rFonts w:ascii="Times New Roman" w:hAnsi="Times New Roman" w:cs="Times New Roman"/>
          <w:sz w:val="24"/>
          <w:szCs w:val="24"/>
        </w:rPr>
      </w:pPr>
    </w:p>
    <w:p w14:paraId="50CBFB50" w14:textId="3EF4ECB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ОТНОСИТЕЛЬНАЯ ОШИБКА АППРОКСИМАЦИИ e = 58.50823</w:t>
      </w:r>
    </w:p>
    <w:p w14:paraId="3C750860" w14:textId="4671636E"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ОСТАТОЧНАЯ ДИСПЕРСИЯ Sост = 397.7743</w:t>
      </w:r>
    </w:p>
    <w:p w14:paraId="70CF1C52" w14:textId="77777777" w:rsidR="003D1CE1" w:rsidRPr="003D1CE1" w:rsidRDefault="003D1CE1" w:rsidP="003D1CE1">
      <w:pPr>
        <w:pStyle w:val="af8"/>
        <w:jc w:val="center"/>
        <w:rPr>
          <w:rFonts w:ascii="Times New Roman" w:hAnsi="Times New Roman" w:cs="Times New Roman"/>
          <w:sz w:val="24"/>
          <w:szCs w:val="24"/>
        </w:rPr>
      </w:pPr>
    </w:p>
    <w:p w14:paraId="547E60A3" w14:textId="07003D1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Критерия ФИШЕРА для оценки степени приближения</w:t>
      </w:r>
    </w:p>
    <w:p w14:paraId="0F4E27F5" w14:textId="65F455CA"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множественной регрессии  F = 4.083139</w:t>
      </w:r>
    </w:p>
    <w:p w14:paraId="445F9435" w14:textId="77777777" w:rsidR="003D1CE1" w:rsidRPr="003D1CE1" w:rsidRDefault="003D1CE1" w:rsidP="003D1CE1">
      <w:pPr>
        <w:pStyle w:val="af8"/>
        <w:jc w:val="center"/>
        <w:rPr>
          <w:rFonts w:ascii="Times New Roman" w:hAnsi="Times New Roman" w:cs="Times New Roman"/>
          <w:sz w:val="24"/>
          <w:szCs w:val="24"/>
        </w:rPr>
      </w:pPr>
    </w:p>
    <w:p w14:paraId="21C5838E" w14:textId="698C1905"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МНОЖЕСТВЕННОЕ УРАВНЕНИЕ РЕГРЕССИИ</w:t>
      </w:r>
    </w:p>
    <w:p w14:paraId="1922EB8F" w14:textId="49D0C5EA"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6BB387D7" w14:textId="64F8F124"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Y =-42.354 + </w:t>
      </w:r>
      <w:r w:rsidRPr="003D1CE1">
        <w:rPr>
          <w:rFonts w:ascii="Times New Roman" w:hAnsi="Times New Roman" w:cs="Times New Roman"/>
          <w:sz w:val="24"/>
          <w:szCs w:val="24"/>
          <w:lang w:val="kk-KZ"/>
        </w:rPr>
        <w:t>0</w:t>
      </w:r>
      <w:r w:rsidRPr="003D1CE1">
        <w:rPr>
          <w:rFonts w:ascii="Times New Roman" w:hAnsi="Times New Roman" w:cs="Times New Roman"/>
          <w:sz w:val="24"/>
          <w:szCs w:val="24"/>
        </w:rPr>
        <w:t>.659 X( 1 )+ 13.058 X( 2 )</w:t>
      </w:r>
    </w:p>
    <w:p w14:paraId="616F3A77" w14:textId="77777777" w:rsidR="003D1CE1" w:rsidRPr="003D1CE1" w:rsidRDefault="003D1CE1" w:rsidP="003D1CE1">
      <w:pPr>
        <w:pStyle w:val="af8"/>
        <w:jc w:val="center"/>
        <w:rPr>
          <w:rFonts w:ascii="Times New Roman" w:hAnsi="Times New Roman" w:cs="Times New Roman"/>
          <w:sz w:val="24"/>
          <w:szCs w:val="24"/>
        </w:rPr>
      </w:pPr>
    </w:p>
    <w:p w14:paraId="0322CEB6" w14:textId="64BC77D4"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ТАБЛИЦА ЧАСТНЫХ КОЭФФИЦИЕНТОВ</w:t>
      </w:r>
    </w:p>
    <w:p w14:paraId="6960C9AC" w14:textId="2D4DE37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4125B61C" w14:textId="201B67AE"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I Фактoры I БЕТА-коэф- I Частные коэф.IЧастн. коэф.I</w:t>
      </w:r>
    </w:p>
    <w:p w14:paraId="5EC82CDB" w14:textId="56653AD4"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I         I  фициенты  I эластичности IдетерминацииI</w:t>
      </w:r>
    </w:p>
    <w:p w14:paraId="406DC1D9" w14:textId="048EAED6" w:rsidR="003D1CE1" w:rsidRPr="003D1CE1" w:rsidRDefault="003D1CE1" w:rsidP="003D1CE1">
      <w:pPr>
        <w:pStyle w:val="af8"/>
        <w:jc w:val="center"/>
        <w:rPr>
          <w:rFonts w:ascii="Times New Roman" w:hAnsi="Times New Roman" w:cs="Times New Roman"/>
          <w:sz w:val="24"/>
          <w:szCs w:val="24"/>
          <w:lang w:val="en-US"/>
        </w:rPr>
      </w:pPr>
      <w:r w:rsidRPr="003D1CE1">
        <w:rPr>
          <w:rFonts w:ascii="Times New Roman" w:hAnsi="Times New Roman" w:cs="Times New Roman"/>
          <w:sz w:val="24"/>
          <w:szCs w:val="24"/>
          <w:lang w:val="en-US"/>
        </w:rPr>
        <w:t>----------------------------------------------------</w:t>
      </w:r>
    </w:p>
    <w:p w14:paraId="4DB27813" w14:textId="70D5F6B8" w:rsidR="003D1CE1" w:rsidRPr="003D1CE1" w:rsidRDefault="003D1CE1" w:rsidP="003D1CE1">
      <w:pPr>
        <w:pStyle w:val="af8"/>
        <w:jc w:val="center"/>
        <w:rPr>
          <w:rFonts w:ascii="Times New Roman" w:hAnsi="Times New Roman" w:cs="Times New Roman"/>
          <w:sz w:val="24"/>
          <w:szCs w:val="24"/>
          <w:lang w:val="en-US"/>
        </w:rPr>
      </w:pPr>
      <w:r w:rsidRPr="003D1CE1">
        <w:rPr>
          <w:rFonts w:ascii="Times New Roman" w:hAnsi="Times New Roman" w:cs="Times New Roman"/>
          <w:sz w:val="24"/>
          <w:szCs w:val="24"/>
          <w:lang w:val="en-US"/>
        </w:rPr>
        <w:t>I X( 1 )  I   .708     I   1.08       I   .501     I</w:t>
      </w:r>
    </w:p>
    <w:p w14:paraId="52B54D5D" w14:textId="5B66ECC6" w:rsidR="003D1CE1" w:rsidRPr="003D1CE1" w:rsidRDefault="003D1CE1" w:rsidP="003D1CE1">
      <w:pPr>
        <w:pStyle w:val="af8"/>
        <w:jc w:val="center"/>
        <w:rPr>
          <w:rFonts w:ascii="Times New Roman" w:hAnsi="Times New Roman" w:cs="Times New Roman"/>
          <w:sz w:val="24"/>
          <w:szCs w:val="24"/>
          <w:lang w:val="en-US"/>
        </w:rPr>
      </w:pPr>
      <w:r w:rsidRPr="003D1CE1">
        <w:rPr>
          <w:rFonts w:ascii="Times New Roman" w:hAnsi="Times New Roman" w:cs="Times New Roman"/>
          <w:sz w:val="24"/>
          <w:szCs w:val="24"/>
          <w:lang w:val="en-US"/>
        </w:rPr>
        <w:t>I X( 2 )  I   .561     I   .988       I   .315     I</w:t>
      </w:r>
    </w:p>
    <w:p w14:paraId="1065C82C" w14:textId="1696528E"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2BBCFC3A" w14:textId="77777777" w:rsidR="003D1CE1" w:rsidRPr="003D1CE1" w:rsidRDefault="003D1CE1" w:rsidP="003D1CE1">
      <w:pPr>
        <w:pStyle w:val="af8"/>
        <w:jc w:val="center"/>
        <w:rPr>
          <w:rFonts w:ascii="Times New Roman" w:hAnsi="Times New Roman" w:cs="Times New Roman"/>
          <w:sz w:val="28"/>
          <w:szCs w:val="28"/>
        </w:rPr>
      </w:pPr>
    </w:p>
    <w:p w14:paraId="48027111" w14:textId="56599BC3" w:rsidR="0056175E" w:rsidRDefault="0056175E" w:rsidP="0056175E">
      <w:pPr>
        <w:pStyle w:val="af8"/>
        <w:jc w:val="center"/>
        <w:rPr>
          <w:rFonts w:ascii="Times New Roman" w:hAnsi="Times New Roman" w:cs="Times New Roman"/>
          <w:sz w:val="24"/>
          <w:szCs w:val="24"/>
        </w:rPr>
      </w:pPr>
    </w:p>
    <w:p w14:paraId="46B975E9" w14:textId="7D3AABB2" w:rsidR="003D1CE1" w:rsidRDefault="003D1CE1" w:rsidP="0056175E">
      <w:pPr>
        <w:pStyle w:val="af8"/>
        <w:jc w:val="center"/>
        <w:rPr>
          <w:rFonts w:ascii="Times New Roman" w:hAnsi="Times New Roman" w:cs="Times New Roman"/>
          <w:sz w:val="24"/>
          <w:szCs w:val="24"/>
        </w:rPr>
      </w:pPr>
    </w:p>
    <w:p w14:paraId="4ED9C7AB" w14:textId="52E30AEE" w:rsidR="003D1CE1" w:rsidRDefault="003D1CE1" w:rsidP="0056175E">
      <w:pPr>
        <w:pStyle w:val="af8"/>
        <w:jc w:val="center"/>
        <w:rPr>
          <w:rFonts w:ascii="Times New Roman" w:hAnsi="Times New Roman" w:cs="Times New Roman"/>
          <w:sz w:val="24"/>
          <w:szCs w:val="24"/>
        </w:rPr>
      </w:pPr>
    </w:p>
    <w:p w14:paraId="6B271D62" w14:textId="7B6EEEA0" w:rsidR="003D1CE1" w:rsidRDefault="003D1CE1" w:rsidP="0056175E">
      <w:pPr>
        <w:pStyle w:val="af8"/>
        <w:jc w:val="center"/>
        <w:rPr>
          <w:rFonts w:ascii="Times New Roman" w:hAnsi="Times New Roman" w:cs="Times New Roman"/>
          <w:sz w:val="24"/>
          <w:szCs w:val="24"/>
        </w:rPr>
      </w:pPr>
    </w:p>
    <w:p w14:paraId="69C55F9E" w14:textId="3C3ADD64" w:rsidR="003D1CE1" w:rsidRDefault="003D1CE1" w:rsidP="0056175E">
      <w:pPr>
        <w:pStyle w:val="af8"/>
        <w:jc w:val="center"/>
        <w:rPr>
          <w:rFonts w:ascii="Times New Roman" w:hAnsi="Times New Roman" w:cs="Times New Roman"/>
          <w:sz w:val="24"/>
          <w:szCs w:val="24"/>
        </w:rPr>
      </w:pPr>
    </w:p>
    <w:p w14:paraId="394C1EA5" w14:textId="56E2C363" w:rsidR="003D1CE1" w:rsidRDefault="003D1CE1" w:rsidP="0056175E">
      <w:pPr>
        <w:pStyle w:val="af8"/>
        <w:jc w:val="center"/>
        <w:rPr>
          <w:rFonts w:ascii="Times New Roman" w:hAnsi="Times New Roman" w:cs="Times New Roman"/>
          <w:sz w:val="24"/>
          <w:szCs w:val="24"/>
        </w:rPr>
      </w:pPr>
    </w:p>
    <w:p w14:paraId="546E9EC8" w14:textId="42B2F42C" w:rsidR="003D1CE1" w:rsidRDefault="003D1CE1" w:rsidP="0056175E">
      <w:pPr>
        <w:pStyle w:val="af8"/>
        <w:jc w:val="center"/>
        <w:rPr>
          <w:rFonts w:ascii="Times New Roman" w:hAnsi="Times New Roman" w:cs="Times New Roman"/>
          <w:sz w:val="24"/>
          <w:szCs w:val="24"/>
        </w:rPr>
      </w:pPr>
    </w:p>
    <w:p w14:paraId="664E1B5E" w14:textId="78F84862" w:rsidR="003D1CE1" w:rsidRDefault="003D1CE1" w:rsidP="0056175E">
      <w:pPr>
        <w:pStyle w:val="af8"/>
        <w:jc w:val="center"/>
        <w:rPr>
          <w:rFonts w:ascii="Times New Roman" w:hAnsi="Times New Roman" w:cs="Times New Roman"/>
          <w:sz w:val="24"/>
          <w:szCs w:val="24"/>
        </w:rPr>
      </w:pPr>
    </w:p>
    <w:p w14:paraId="67FDC931" w14:textId="24E89A67" w:rsidR="003D1CE1" w:rsidRDefault="003D1CE1" w:rsidP="0056175E">
      <w:pPr>
        <w:pStyle w:val="af8"/>
        <w:jc w:val="center"/>
        <w:rPr>
          <w:rFonts w:ascii="Times New Roman" w:hAnsi="Times New Roman" w:cs="Times New Roman"/>
          <w:sz w:val="24"/>
          <w:szCs w:val="24"/>
        </w:rPr>
      </w:pPr>
    </w:p>
    <w:p w14:paraId="0A78315F" w14:textId="534BE3FA" w:rsidR="003D1CE1" w:rsidRDefault="003D1CE1" w:rsidP="0056175E">
      <w:pPr>
        <w:pStyle w:val="af8"/>
        <w:jc w:val="center"/>
        <w:rPr>
          <w:rFonts w:ascii="Times New Roman" w:hAnsi="Times New Roman" w:cs="Times New Roman"/>
          <w:sz w:val="24"/>
          <w:szCs w:val="24"/>
        </w:rPr>
      </w:pPr>
    </w:p>
    <w:p w14:paraId="2175C111" w14:textId="3D9941AC" w:rsidR="003D1CE1" w:rsidRDefault="003D1CE1" w:rsidP="0056175E">
      <w:pPr>
        <w:pStyle w:val="af8"/>
        <w:jc w:val="center"/>
        <w:rPr>
          <w:rFonts w:ascii="Times New Roman" w:hAnsi="Times New Roman" w:cs="Times New Roman"/>
          <w:sz w:val="24"/>
          <w:szCs w:val="24"/>
        </w:rPr>
      </w:pPr>
    </w:p>
    <w:p w14:paraId="3B79383B" w14:textId="69C5EB9D" w:rsidR="003D1CE1" w:rsidRDefault="003D1CE1" w:rsidP="0056175E">
      <w:pPr>
        <w:pStyle w:val="af8"/>
        <w:jc w:val="center"/>
        <w:rPr>
          <w:rFonts w:ascii="Times New Roman" w:hAnsi="Times New Roman" w:cs="Times New Roman"/>
          <w:sz w:val="24"/>
          <w:szCs w:val="24"/>
        </w:rPr>
      </w:pPr>
    </w:p>
    <w:p w14:paraId="21807B1E" w14:textId="3B527A48" w:rsidR="0056175E" w:rsidRPr="00770D4F" w:rsidRDefault="0056175E" w:rsidP="003D1CE1">
      <w:pPr>
        <w:spacing w:after="0" w:line="240" w:lineRule="auto"/>
        <w:rPr>
          <w:rFonts w:ascii="Times New Roman" w:eastAsia="Batang" w:hAnsi="Times New Roman"/>
          <w:color w:val="FF0000"/>
          <w:sz w:val="28"/>
          <w:szCs w:val="28"/>
          <w:lang w:eastAsia="ko-KR"/>
        </w:rPr>
      </w:pPr>
    </w:p>
    <w:p w14:paraId="58FFFD06" w14:textId="4762718A" w:rsidR="0056175E" w:rsidRDefault="003D1CE1" w:rsidP="0056175E">
      <w:pPr>
        <w:pStyle w:val="af8"/>
        <w:jc w:val="center"/>
        <w:rPr>
          <w:rFonts w:ascii="Times New Roman" w:hAnsi="Times New Roman" w:cs="Times New Roman"/>
          <w:b/>
          <w:bCs/>
          <w:spacing w:val="-4"/>
          <w:sz w:val="24"/>
          <w:szCs w:val="24"/>
          <w:lang w:val="kk-KZ"/>
        </w:rPr>
      </w:pPr>
      <w:r>
        <w:rPr>
          <w:rFonts w:ascii="Times New Roman" w:hAnsi="Times New Roman" w:cs="Times New Roman"/>
          <w:b/>
          <w:bCs/>
          <w:spacing w:val="-4"/>
          <w:sz w:val="28"/>
          <w:szCs w:val="28"/>
          <w:lang w:val="kk-KZ"/>
        </w:rPr>
        <w:t>Зависимость ширины</w:t>
      </w:r>
      <w:r w:rsidR="0056175E" w:rsidRPr="00770D4F">
        <w:rPr>
          <w:rFonts w:ascii="Times New Roman" w:hAnsi="Times New Roman" w:cs="Times New Roman"/>
          <w:b/>
          <w:bCs/>
          <w:spacing w:val="-4"/>
          <w:sz w:val="28"/>
          <w:szCs w:val="28"/>
          <w:lang w:val="kk-KZ"/>
        </w:rPr>
        <w:t xml:space="preserve"> воздушного потока от давления и диаметра отверстий</w:t>
      </w:r>
    </w:p>
    <w:p w14:paraId="6F9AA1D3" w14:textId="77777777" w:rsidR="0056175E" w:rsidRPr="000F492C" w:rsidRDefault="0056175E" w:rsidP="0056175E">
      <w:pPr>
        <w:pStyle w:val="af8"/>
        <w:jc w:val="center"/>
        <w:rPr>
          <w:rFonts w:ascii="Times New Roman" w:hAnsi="Times New Roman" w:cs="Times New Roman"/>
          <w:b/>
          <w:bCs/>
          <w:spacing w:val="-4"/>
          <w:sz w:val="24"/>
          <w:szCs w:val="24"/>
          <w:lang w:val="kk-KZ"/>
        </w:rPr>
      </w:pPr>
    </w:p>
    <w:p w14:paraId="5D6015E2" w14:textId="1AA6003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w:t>
      </w:r>
      <w:r>
        <w:rPr>
          <w:rFonts w:ascii="Times New Roman" w:hAnsi="Times New Roman" w:cs="Times New Roman"/>
          <w:sz w:val="24"/>
          <w:szCs w:val="24"/>
          <w:lang w:val="kk-KZ"/>
        </w:rPr>
        <w:t xml:space="preserve">Таблица В.33 - </w:t>
      </w:r>
      <w:r w:rsidRPr="003D1CE1">
        <w:rPr>
          <w:rFonts w:ascii="Times New Roman" w:hAnsi="Times New Roman" w:cs="Times New Roman"/>
          <w:sz w:val="24"/>
          <w:szCs w:val="24"/>
        </w:rPr>
        <w:t>ТАБЛИЦА ИСХОДНЫХ ДАННЫХ</w:t>
      </w:r>
    </w:p>
    <w:p w14:paraId="57670EA6" w14:textId="39602A2E"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27A9E653"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N     X( 1 )    X( 2 )      Y</w:t>
      </w:r>
    </w:p>
    <w:p w14:paraId="3BF5C6D5"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1 .    15        1         3.2   </w:t>
      </w:r>
    </w:p>
    <w:p w14:paraId="5ED9BA8F"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2 .    115       1         22   </w:t>
      </w:r>
    </w:p>
    <w:p w14:paraId="61D6F057"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3 .    15        5         17.4   </w:t>
      </w:r>
    </w:p>
    <w:p w14:paraId="0DCF2522"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4 .    115       5         120   </w:t>
      </w:r>
    </w:p>
    <w:p w14:paraId="5ED02F90"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5 .    65        3         19.6   </w:t>
      </w:r>
    </w:p>
    <w:p w14:paraId="73BD9993"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6 .    65        1         12.2   </w:t>
      </w:r>
    </w:p>
    <w:p w14:paraId="4BB99CAE"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7 .    65        5         70.1   </w:t>
      </w:r>
    </w:p>
    <w:p w14:paraId="2ABC97DA"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8 .    15        3         7   </w:t>
      </w:r>
    </w:p>
    <w:p w14:paraId="201A5B77"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9 .    115       3         54.2   </w:t>
      </w:r>
    </w:p>
    <w:p w14:paraId="10605D9D" w14:textId="7303DE61" w:rsidR="003D1CE1" w:rsidRPr="003D1CE1" w:rsidRDefault="003D1CE1" w:rsidP="003D1CE1">
      <w:pPr>
        <w:pStyle w:val="af8"/>
        <w:rPr>
          <w:rFonts w:ascii="Times New Roman" w:hAnsi="Times New Roman" w:cs="Times New Roman"/>
          <w:sz w:val="24"/>
          <w:szCs w:val="24"/>
        </w:rPr>
      </w:pPr>
    </w:p>
    <w:p w14:paraId="5BF40768"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СТАТИСТИЧЕСКИЕ ПАРАМЕТРЫ ИСХОДНЫХ ДАННЫХ</w:t>
      </w:r>
    </w:p>
    <w:p w14:paraId="3BCD038A"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w:t>
      </w:r>
    </w:p>
    <w:p w14:paraId="430D880B"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   Номера  ! Средне-  ! Ср.квадр.!Коэффициент!Асимметрия! Эксцесс !</w:t>
      </w:r>
    </w:p>
    <w:p w14:paraId="7928EFB3"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  Х   и  У !арифметич.!отклонение!  вариации !          !         !</w:t>
      </w:r>
    </w:p>
    <w:p w14:paraId="3280A0D6"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w:t>
      </w:r>
    </w:p>
    <w:p w14:paraId="0BA7007F"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   X( 1 )  !   65     !   43.3   !   66.6    !   0      ! -2.45   !</w:t>
      </w:r>
    </w:p>
    <w:p w14:paraId="20CAB7F1"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   X( 2 )  !   3      !   1.73   !   57.7    !   0      ! -2.45   !</w:t>
      </w:r>
    </w:p>
    <w:p w14:paraId="1BFF6E0C"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   Y       !   36.19  !   38.48  !   106.3   !   1.21   !  .6     !</w:t>
      </w:r>
    </w:p>
    <w:p w14:paraId="312D7F81"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w:t>
      </w:r>
    </w:p>
    <w:p w14:paraId="2CAA6BCB" w14:textId="752D3AFE" w:rsidR="003D1CE1" w:rsidRPr="003D1CE1" w:rsidRDefault="003D1CE1" w:rsidP="003D1CE1">
      <w:pPr>
        <w:pStyle w:val="af8"/>
        <w:rPr>
          <w:rFonts w:ascii="Times New Roman" w:hAnsi="Times New Roman" w:cs="Times New Roman"/>
          <w:sz w:val="24"/>
          <w:szCs w:val="24"/>
        </w:rPr>
      </w:pPr>
    </w:p>
    <w:p w14:paraId="20F622F0"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МАТРИЦА ПАРНЫХ КОЭФФИЦИЕНТОВ КОРРЕЛЯЦИИ</w:t>
      </w:r>
    </w:p>
    <w:p w14:paraId="1DA72303"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w:t>
      </w:r>
    </w:p>
    <w:p w14:paraId="2FF6EB0E"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  X( 1 )  !  X( 2 )  !    Y     !</w:t>
      </w:r>
    </w:p>
    <w:p w14:paraId="2EA43E12"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w:t>
      </w:r>
    </w:p>
    <w:p w14:paraId="6DEE050A"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X( 1 )  !  1       ! 0        ! .632     !</w:t>
      </w:r>
    </w:p>
    <w:p w14:paraId="5F443BEE"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X( 2 )  !  0       ! 1        ! .638     !</w:t>
      </w:r>
    </w:p>
    <w:p w14:paraId="57BBF77F"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Y       !  .632    ! .638     ! 1        !</w:t>
      </w:r>
    </w:p>
    <w:p w14:paraId="61129B67"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w:t>
      </w:r>
    </w:p>
    <w:p w14:paraId="21E09736" w14:textId="77777777" w:rsidR="003D1CE1" w:rsidRPr="003D1CE1" w:rsidRDefault="003D1CE1" w:rsidP="003D1CE1">
      <w:pPr>
        <w:pStyle w:val="af8"/>
        <w:jc w:val="center"/>
        <w:rPr>
          <w:rFonts w:ascii="Times New Roman" w:hAnsi="Times New Roman" w:cs="Times New Roman"/>
          <w:sz w:val="24"/>
          <w:szCs w:val="24"/>
        </w:rPr>
      </w:pPr>
    </w:p>
    <w:p w14:paraId="4015AF76"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ПАРАМЕТРЫ РЕГРЕССИИ</w:t>
      </w:r>
    </w:p>
    <w:p w14:paraId="1AF9083A"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w:t>
      </w:r>
    </w:p>
    <w:p w14:paraId="5EBD620D"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B( 0 )=-42.86611 </w:t>
      </w:r>
    </w:p>
    <w:p w14:paraId="2267636B"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B( 1 )= .562 </w:t>
      </w:r>
    </w:p>
    <w:p w14:paraId="735DB96A"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B( 2 )= 14.175 </w:t>
      </w:r>
    </w:p>
    <w:p w14:paraId="087D93FA" w14:textId="62767950" w:rsidR="003D1CE1" w:rsidRDefault="003D1CE1" w:rsidP="003D1CE1">
      <w:pPr>
        <w:pStyle w:val="af8"/>
        <w:rPr>
          <w:rFonts w:ascii="Times New Roman" w:hAnsi="Times New Roman" w:cs="Times New Roman"/>
          <w:sz w:val="24"/>
          <w:szCs w:val="24"/>
        </w:rPr>
      </w:pPr>
    </w:p>
    <w:p w14:paraId="7618DB7C" w14:textId="77777777" w:rsidR="003D1CE1" w:rsidRPr="003D1CE1" w:rsidRDefault="003D1CE1" w:rsidP="003D1CE1">
      <w:pPr>
        <w:pStyle w:val="af8"/>
        <w:rPr>
          <w:rFonts w:ascii="Times New Roman" w:hAnsi="Times New Roman" w:cs="Times New Roman"/>
          <w:sz w:val="24"/>
          <w:szCs w:val="24"/>
        </w:rPr>
      </w:pPr>
    </w:p>
    <w:p w14:paraId="54A284B5"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ТАБЛИЦА АНАЛИЗА ДИСПЕРСИИ</w:t>
      </w:r>
    </w:p>
    <w:p w14:paraId="79C9F801"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w:t>
      </w:r>
    </w:p>
    <w:p w14:paraId="543C3FEA"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Компоненты        Сумма           Число         Среднее значение</w:t>
      </w:r>
    </w:p>
    <w:p w14:paraId="266CD019"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дисперсии         квадратов       степеней      суммы квадратов</w:t>
      </w:r>
    </w:p>
    <w:p w14:paraId="37780BA0"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свободы</w:t>
      </w:r>
    </w:p>
    <w:p w14:paraId="1362C9FA"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w:t>
      </w:r>
    </w:p>
    <w:p w14:paraId="4FEB2EEC"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РЕГРЕССИЯ          9559.992          2             4779.996 </w:t>
      </w:r>
    </w:p>
    <w:p w14:paraId="0C73E8EE"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ОСТАТОК            2283.936          6             380.6559 </w:t>
      </w:r>
    </w:p>
    <w:p w14:paraId="55BBBA17"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ИТОГО              11843.93          8 </w:t>
      </w:r>
    </w:p>
    <w:p w14:paraId="1DDEF713"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w:t>
      </w:r>
    </w:p>
    <w:p w14:paraId="0DB94AE7" w14:textId="77777777" w:rsidR="003D1CE1" w:rsidRPr="003D1CE1" w:rsidRDefault="003D1CE1" w:rsidP="003D1CE1">
      <w:pPr>
        <w:pStyle w:val="af8"/>
        <w:jc w:val="center"/>
        <w:rPr>
          <w:rFonts w:ascii="Times New Roman" w:hAnsi="Times New Roman" w:cs="Times New Roman"/>
          <w:sz w:val="24"/>
          <w:szCs w:val="24"/>
        </w:rPr>
      </w:pPr>
    </w:p>
    <w:p w14:paraId="187B3FD6"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КОЭФ. МНОЖЕСТВЕН. ДЕТЕРМИНАЦИИ R^2 = .807 </w:t>
      </w:r>
    </w:p>
    <w:p w14:paraId="4B4CA5E5"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КОЭФ. МНОЖЕСТВЕН. КОРРЕЛЯЦИИ     R = .898 </w:t>
      </w:r>
    </w:p>
    <w:p w14:paraId="56852206"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СТАНДАРТН.ОТКЛОНЕНИЕ ОЦЕНКИ От = 19.51041 </w:t>
      </w:r>
    </w:p>
    <w:p w14:paraId="4C77263B"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СКО коэффициента множественной корреляции</w:t>
      </w:r>
    </w:p>
    <w:p w14:paraId="12028E69"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Gr = 7.872496E-02 </w:t>
      </w:r>
    </w:p>
    <w:p w14:paraId="071E17FB"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Критерия СТЬЮДЕНТА (R-достоверность) td = 11.41218 </w:t>
      </w:r>
    </w:p>
    <w:p w14:paraId="288AB6C0" w14:textId="77777777" w:rsidR="003D1CE1" w:rsidRPr="003D1CE1" w:rsidRDefault="003D1CE1" w:rsidP="003D1CE1">
      <w:pPr>
        <w:pStyle w:val="af8"/>
        <w:jc w:val="center"/>
        <w:rPr>
          <w:rFonts w:ascii="Times New Roman" w:hAnsi="Times New Roman" w:cs="Times New Roman"/>
          <w:sz w:val="24"/>
          <w:szCs w:val="24"/>
        </w:rPr>
      </w:pPr>
    </w:p>
    <w:p w14:paraId="6C91B0EC" w14:textId="77777777" w:rsidR="003D1CE1" w:rsidRPr="003D1CE1" w:rsidRDefault="003D1CE1" w:rsidP="003D1CE1">
      <w:pPr>
        <w:pStyle w:val="af8"/>
        <w:jc w:val="center"/>
        <w:rPr>
          <w:rFonts w:ascii="Times New Roman" w:hAnsi="Times New Roman" w:cs="Times New Roman"/>
          <w:sz w:val="24"/>
          <w:szCs w:val="24"/>
        </w:rPr>
      </w:pPr>
    </w:p>
    <w:p w14:paraId="2C3D5163"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ТАБЛИЦА ЗНАЧЕНИЙ ФУНКЦИИ У(Х...Х)</w:t>
      </w:r>
    </w:p>
    <w:p w14:paraId="4767FBFC"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w:t>
      </w:r>
    </w:p>
    <w:p w14:paraId="7B3AD526"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Эмпирические   Расчетные      Отклонение</w:t>
      </w:r>
    </w:p>
    <w:p w14:paraId="1B101482"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1 .     3.2         -20.261       23.461 </w:t>
      </w:r>
    </w:p>
    <w:p w14:paraId="52EF82E3"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2 .     22           35.939      -13.939 </w:t>
      </w:r>
    </w:p>
    <w:p w14:paraId="497D1921"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3 .     17.4         36.439      -19.039 </w:t>
      </w:r>
    </w:p>
    <w:p w14:paraId="5F39D895"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4 .     120          92.63899     27.36101 </w:t>
      </w:r>
    </w:p>
    <w:p w14:paraId="4936C4EA"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5 .     19.6         36.189      -16.589 </w:t>
      </w:r>
    </w:p>
    <w:p w14:paraId="552D175A"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6 .     12.2         7.838998     4.361002 </w:t>
      </w:r>
    </w:p>
    <w:p w14:paraId="3DE5C970"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7 .     70.1         64.539       5.560997 </w:t>
      </w:r>
    </w:p>
    <w:p w14:paraId="336D9D30"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8 .     7            8.089001    -1.089001 </w:t>
      </w:r>
    </w:p>
    <w:p w14:paraId="0F340991"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9 .     54.2         64.289      -10.089 </w:t>
      </w:r>
    </w:p>
    <w:p w14:paraId="5A5FABF5" w14:textId="77777777" w:rsidR="003D1CE1" w:rsidRPr="003D1CE1" w:rsidRDefault="003D1CE1" w:rsidP="003D1CE1">
      <w:pPr>
        <w:pStyle w:val="af8"/>
        <w:jc w:val="center"/>
        <w:rPr>
          <w:rFonts w:ascii="Times New Roman" w:hAnsi="Times New Roman" w:cs="Times New Roman"/>
          <w:sz w:val="24"/>
          <w:szCs w:val="24"/>
        </w:rPr>
      </w:pPr>
    </w:p>
    <w:p w14:paraId="2354BD42"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ОТНОСИТЕЛЬНАЯ ОШИБКА АППРОКСИМАЦИИ e = 56.44979 </w:t>
      </w:r>
    </w:p>
    <w:p w14:paraId="04ED4BFF"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ОСТАТОЧНАЯ ДИСПЕРСИЯ Sост = 380.6557 </w:t>
      </w:r>
    </w:p>
    <w:p w14:paraId="1E891FE6" w14:textId="77777777" w:rsidR="003D1CE1" w:rsidRPr="003D1CE1" w:rsidRDefault="003D1CE1" w:rsidP="003D1CE1">
      <w:pPr>
        <w:pStyle w:val="af8"/>
        <w:jc w:val="center"/>
        <w:rPr>
          <w:rFonts w:ascii="Times New Roman" w:hAnsi="Times New Roman" w:cs="Times New Roman"/>
          <w:sz w:val="24"/>
          <w:szCs w:val="24"/>
        </w:rPr>
      </w:pPr>
    </w:p>
    <w:p w14:paraId="0D997F1E"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Критерия ФИШЕРА для оценки степени приближения</w:t>
      </w:r>
    </w:p>
    <w:p w14:paraId="54AE5D17"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множественной регрессии  F = 3.889318 </w:t>
      </w:r>
    </w:p>
    <w:p w14:paraId="4036283A" w14:textId="77777777" w:rsidR="003D1CE1" w:rsidRPr="003D1CE1" w:rsidRDefault="003D1CE1" w:rsidP="003D1CE1">
      <w:pPr>
        <w:pStyle w:val="af8"/>
        <w:jc w:val="center"/>
        <w:rPr>
          <w:rFonts w:ascii="Times New Roman" w:hAnsi="Times New Roman" w:cs="Times New Roman"/>
          <w:sz w:val="24"/>
          <w:szCs w:val="24"/>
        </w:rPr>
      </w:pPr>
    </w:p>
    <w:p w14:paraId="78B20FFC"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МНОЖЕСТВЕННОЕ УРАВНЕНИЕ РЕГРЕССИИ</w:t>
      </w:r>
    </w:p>
    <w:p w14:paraId="621C2B5C"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w:t>
      </w:r>
    </w:p>
    <w:p w14:paraId="6DB84927" w14:textId="77777777" w:rsidR="003D1CE1" w:rsidRPr="003D1CE1" w:rsidRDefault="003D1CE1" w:rsidP="003D1CE1">
      <w:pPr>
        <w:pStyle w:val="af8"/>
        <w:jc w:val="center"/>
        <w:rPr>
          <w:rFonts w:ascii="Times New Roman" w:hAnsi="Times New Roman" w:cs="Times New Roman"/>
          <w:sz w:val="24"/>
          <w:szCs w:val="24"/>
        </w:rPr>
      </w:pPr>
    </w:p>
    <w:p w14:paraId="51DB4A1D" w14:textId="06F8281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Y =-42.866 + </w:t>
      </w:r>
      <w:r>
        <w:rPr>
          <w:rFonts w:ascii="Times New Roman" w:hAnsi="Times New Roman" w:cs="Times New Roman"/>
          <w:sz w:val="24"/>
          <w:szCs w:val="24"/>
          <w:lang w:val="kk-KZ"/>
        </w:rPr>
        <w:t>0</w:t>
      </w:r>
      <w:r w:rsidRPr="003D1CE1">
        <w:rPr>
          <w:rFonts w:ascii="Times New Roman" w:hAnsi="Times New Roman" w:cs="Times New Roman"/>
          <w:sz w:val="24"/>
          <w:szCs w:val="24"/>
        </w:rPr>
        <w:t>.562 X( 1 )+ 14.175 X( 2 )</w:t>
      </w:r>
    </w:p>
    <w:p w14:paraId="64B71891" w14:textId="77777777" w:rsidR="003D1CE1" w:rsidRPr="003D1CE1" w:rsidRDefault="003D1CE1" w:rsidP="003D1CE1">
      <w:pPr>
        <w:pStyle w:val="af8"/>
        <w:jc w:val="center"/>
        <w:rPr>
          <w:rFonts w:ascii="Times New Roman" w:hAnsi="Times New Roman" w:cs="Times New Roman"/>
          <w:sz w:val="24"/>
          <w:szCs w:val="24"/>
        </w:rPr>
      </w:pPr>
    </w:p>
    <w:p w14:paraId="5F36714E"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ТАБЛИЦА ЧАСТНЫХ КОЭФФИЦИЕНТОВ</w:t>
      </w:r>
    </w:p>
    <w:p w14:paraId="46A59620"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w:t>
      </w:r>
    </w:p>
    <w:p w14:paraId="597D2CD4"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I Фактoры I БЕТА-коэф- I Частные коэф.IЧастн. коэф.I</w:t>
      </w:r>
    </w:p>
    <w:p w14:paraId="322DADBD"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               I         I  фициенты  I эластичности IдетерминацииI</w:t>
      </w:r>
    </w:p>
    <w:p w14:paraId="1D6EF4A5" w14:textId="77777777" w:rsidR="003D1CE1" w:rsidRPr="003D1CE1" w:rsidRDefault="003D1CE1" w:rsidP="003D1CE1">
      <w:pPr>
        <w:pStyle w:val="af8"/>
        <w:jc w:val="center"/>
        <w:rPr>
          <w:rFonts w:ascii="Times New Roman" w:hAnsi="Times New Roman" w:cs="Times New Roman"/>
          <w:sz w:val="24"/>
          <w:szCs w:val="24"/>
          <w:lang w:val="en-US"/>
        </w:rPr>
      </w:pPr>
      <w:r w:rsidRPr="003D1CE1">
        <w:rPr>
          <w:rFonts w:ascii="Times New Roman" w:hAnsi="Times New Roman" w:cs="Times New Roman"/>
          <w:sz w:val="24"/>
          <w:szCs w:val="24"/>
        </w:rPr>
        <w:t xml:space="preserve">               </w:t>
      </w:r>
      <w:r w:rsidRPr="003D1CE1">
        <w:rPr>
          <w:rFonts w:ascii="Times New Roman" w:hAnsi="Times New Roman" w:cs="Times New Roman"/>
          <w:sz w:val="24"/>
          <w:szCs w:val="24"/>
          <w:lang w:val="en-US"/>
        </w:rPr>
        <w:t>----------------------------------------------------</w:t>
      </w:r>
    </w:p>
    <w:p w14:paraId="44AC0E45" w14:textId="77777777" w:rsidR="003D1CE1" w:rsidRPr="003D1CE1" w:rsidRDefault="003D1CE1" w:rsidP="003D1CE1">
      <w:pPr>
        <w:pStyle w:val="af8"/>
        <w:jc w:val="center"/>
        <w:rPr>
          <w:rFonts w:ascii="Times New Roman" w:hAnsi="Times New Roman" w:cs="Times New Roman"/>
          <w:sz w:val="24"/>
          <w:szCs w:val="24"/>
          <w:lang w:val="en-US"/>
        </w:rPr>
      </w:pPr>
      <w:r w:rsidRPr="003D1CE1">
        <w:rPr>
          <w:rFonts w:ascii="Times New Roman" w:hAnsi="Times New Roman" w:cs="Times New Roman"/>
          <w:sz w:val="24"/>
          <w:szCs w:val="24"/>
          <w:lang w:val="en-US"/>
        </w:rPr>
        <w:t xml:space="preserve">               I X( 1 )  I   .632     I   1.009      I   .4       I</w:t>
      </w:r>
    </w:p>
    <w:p w14:paraId="17AC4CFA" w14:textId="77777777" w:rsidR="003D1CE1" w:rsidRPr="003D1CE1" w:rsidRDefault="003D1CE1" w:rsidP="003D1CE1">
      <w:pPr>
        <w:pStyle w:val="af8"/>
        <w:jc w:val="center"/>
        <w:rPr>
          <w:rFonts w:ascii="Times New Roman" w:hAnsi="Times New Roman" w:cs="Times New Roman"/>
          <w:sz w:val="24"/>
          <w:szCs w:val="24"/>
          <w:lang w:val="en-US"/>
        </w:rPr>
      </w:pPr>
      <w:r w:rsidRPr="003D1CE1">
        <w:rPr>
          <w:rFonts w:ascii="Times New Roman" w:hAnsi="Times New Roman" w:cs="Times New Roman"/>
          <w:sz w:val="24"/>
          <w:szCs w:val="24"/>
          <w:lang w:val="en-US"/>
        </w:rPr>
        <w:t xml:space="preserve">               I X( 2 )  I   .638     I   1.175      I   .407     I</w:t>
      </w:r>
    </w:p>
    <w:p w14:paraId="4811D97A" w14:textId="7777777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lang w:val="en-US"/>
        </w:rPr>
        <w:t xml:space="preserve">               </w:t>
      </w:r>
      <w:r w:rsidRPr="003D1CE1">
        <w:rPr>
          <w:rFonts w:ascii="Times New Roman" w:hAnsi="Times New Roman" w:cs="Times New Roman"/>
          <w:sz w:val="24"/>
          <w:szCs w:val="24"/>
        </w:rPr>
        <w:t>----------------------------------------------------</w:t>
      </w:r>
    </w:p>
    <w:p w14:paraId="2084F3FE" w14:textId="77777777" w:rsidR="0056175E" w:rsidRPr="003D1CE1" w:rsidRDefault="0056175E" w:rsidP="0056175E">
      <w:pPr>
        <w:pStyle w:val="af8"/>
        <w:jc w:val="center"/>
        <w:rPr>
          <w:rFonts w:ascii="Times New Roman" w:hAnsi="Times New Roman" w:cs="Times New Roman"/>
          <w:sz w:val="24"/>
          <w:szCs w:val="24"/>
        </w:rPr>
      </w:pPr>
    </w:p>
    <w:p w14:paraId="27912A25" w14:textId="77777777" w:rsidR="0056175E" w:rsidRPr="003D1CE1" w:rsidRDefault="0056175E" w:rsidP="0056175E">
      <w:pPr>
        <w:spacing w:after="0" w:line="240" w:lineRule="auto"/>
        <w:ind w:firstLine="567"/>
        <w:jc w:val="center"/>
        <w:rPr>
          <w:rFonts w:ascii="Times New Roman" w:eastAsia="Batang" w:hAnsi="Times New Roman"/>
          <w:color w:val="FF0000"/>
          <w:sz w:val="28"/>
          <w:szCs w:val="28"/>
          <w:lang w:eastAsia="ko-KR"/>
        </w:rPr>
      </w:pPr>
    </w:p>
    <w:p w14:paraId="070AA33D" w14:textId="77777777" w:rsidR="0056175E" w:rsidRPr="003D1CE1" w:rsidRDefault="0056175E" w:rsidP="0056175E">
      <w:pPr>
        <w:rPr>
          <w:rFonts w:ascii="Times New Roman" w:eastAsia="Batang" w:hAnsi="Times New Roman"/>
          <w:color w:val="FF0000"/>
          <w:sz w:val="28"/>
          <w:szCs w:val="28"/>
          <w:lang w:eastAsia="ko-KR"/>
        </w:rPr>
      </w:pPr>
    </w:p>
    <w:p w14:paraId="3E250DD0" w14:textId="77777777" w:rsidR="0056175E" w:rsidRPr="003D1CE1" w:rsidRDefault="0056175E" w:rsidP="0056175E">
      <w:pPr>
        <w:rPr>
          <w:rFonts w:ascii="Times New Roman" w:eastAsia="Batang" w:hAnsi="Times New Roman"/>
          <w:color w:val="FF0000"/>
          <w:sz w:val="28"/>
          <w:szCs w:val="28"/>
          <w:lang w:eastAsia="ko-KR"/>
        </w:rPr>
      </w:pPr>
    </w:p>
    <w:p w14:paraId="2E8FB650" w14:textId="77777777" w:rsidR="0056175E" w:rsidRPr="003D1CE1" w:rsidRDefault="0056175E" w:rsidP="0056175E">
      <w:pPr>
        <w:jc w:val="right"/>
        <w:rPr>
          <w:rFonts w:ascii="Times New Roman" w:eastAsia="Batang" w:hAnsi="Times New Roman"/>
          <w:sz w:val="28"/>
          <w:szCs w:val="28"/>
          <w:lang w:eastAsia="ko-KR"/>
        </w:rPr>
      </w:pPr>
    </w:p>
    <w:p w14:paraId="6A6F95B6" w14:textId="5677FA3C" w:rsidR="0056175E" w:rsidRDefault="0056175E" w:rsidP="007647B6">
      <w:pPr>
        <w:rPr>
          <w:rFonts w:ascii="Times New Roman" w:eastAsia="Batang" w:hAnsi="Times New Roman"/>
          <w:sz w:val="28"/>
          <w:szCs w:val="28"/>
          <w:lang w:eastAsia="ko-KR"/>
        </w:rPr>
      </w:pPr>
    </w:p>
    <w:p w14:paraId="5FF1A91B" w14:textId="77777777" w:rsidR="00AB2254" w:rsidRDefault="00AB2254" w:rsidP="007647B6">
      <w:pPr>
        <w:rPr>
          <w:rFonts w:ascii="Times New Roman" w:eastAsia="Batang" w:hAnsi="Times New Roman"/>
          <w:sz w:val="28"/>
          <w:szCs w:val="28"/>
          <w:lang w:eastAsia="ko-KR"/>
        </w:rPr>
      </w:pPr>
    </w:p>
    <w:p w14:paraId="5A76B31C" w14:textId="700A8B45" w:rsidR="003D1CE1" w:rsidRDefault="003D1CE1" w:rsidP="003D1CE1">
      <w:pPr>
        <w:pStyle w:val="af8"/>
        <w:jc w:val="center"/>
        <w:rPr>
          <w:rFonts w:ascii="Times New Roman" w:hAnsi="Times New Roman" w:cs="Times New Roman"/>
          <w:b/>
          <w:bCs/>
          <w:spacing w:val="-4"/>
          <w:sz w:val="24"/>
          <w:szCs w:val="24"/>
          <w:lang w:val="kk-KZ"/>
        </w:rPr>
      </w:pPr>
      <w:r w:rsidRPr="00770D4F">
        <w:rPr>
          <w:rFonts w:ascii="Times New Roman" w:hAnsi="Times New Roman" w:cs="Times New Roman"/>
          <w:b/>
          <w:bCs/>
          <w:spacing w:val="-4"/>
          <w:sz w:val="28"/>
          <w:szCs w:val="28"/>
          <w:lang w:val="kk-KZ"/>
        </w:rPr>
        <w:t xml:space="preserve">Зависимость </w:t>
      </w:r>
      <w:r>
        <w:rPr>
          <w:rFonts w:ascii="Times New Roman" w:hAnsi="Times New Roman" w:cs="Times New Roman"/>
          <w:b/>
          <w:bCs/>
          <w:spacing w:val="-4"/>
          <w:sz w:val="28"/>
          <w:szCs w:val="28"/>
          <w:lang w:val="kk-KZ"/>
        </w:rPr>
        <w:t xml:space="preserve">высоты </w:t>
      </w:r>
      <w:r w:rsidRPr="00770D4F">
        <w:rPr>
          <w:rFonts w:ascii="Times New Roman" w:hAnsi="Times New Roman" w:cs="Times New Roman"/>
          <w:b/>
          <w:bCs/>
          <w:spacing w:val="-4"/>
          <w:sz w:val="28"/>
          <w:szCs w:val="28"/>
          <w:lang w:val="kk-KZ"/>
        </w:rPr>
        <w:t>воздушного потока от давления и диаметра отверстий</w:t>
      </w:r>
    </w:p>
    <w:p w14:paraId="44BC66B7" w14:textId="0AD929FA" w:rsidR="003D1CE1" w:rsidRPr="003D1CE1" w:rsidRDefault="003D1CE1" w:rsidP="0056175E">
      <w:pPr>
        <w:jc w:val="right"/>
        <w:rPr>
          <w:rFonts w:ascii="Times New Roman" w:eastAsia="Batang" w:hAnsi="Times New Roman" w:cs="Times New Roman"/>
          <w:sz w:val="24"/>
          <w:szCs w:val="24"/>
          <w:lang w:val="kk-KZ" w:eastAsia="ko-KR"/>
        </w:rPr>
      </w:pPr>
    </w:p>
    <w:p w14:paraId="0F0CD2D8" w14:textId="796BF986"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lang w:val="kk-KZ"/>
        </w:rPr>
        <w:t xml:space="preserve">Таблица В.34 - </w:t>
      </w:r>
      <w:r w:rsidRPr="003D1CE1">
        <w:rPr>
          <w:rFonts w:ascii="Times New Roman" w:hAnsi="Times New Roman" w:cs="Times New Roman"/>
          <w:sz w:val="24"/>
          <w:szCs w:val="24"/>
        </w:rPr>
        <w:t>ТАБЛИЦА ИСХОДНЫХ ДАННЫХ</w:t>
      </w:r>
    </w:p>
    <w:p w14:paraId="7A016ADA" w14:textId="1D1A6906"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236D2ADA" w14:textId="77777777" w:rsidR="003D1CE1" w:rsidRPr="003D1CE1" w:rsidRDefault="003D1CE1" w:rsidP="003D1CE1">
      <w:pPr>
        <w:pStyle w:val="af8"/>
        <w:jc w:val="center"/>
        <w:rPr>
          <w:rFonts w:ascii="Times New Roman" w:hAnsi="Times New Roman" w:cs="Times New Roman"/>
          <w:sz w:val="24"/>
          <w:szCs w:val="24"/>
        </w:rPr>
      </w:pPr>
    </w:p>
    <w:p w14:paraId="2E11B833" w14:textId="193BBDFC"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N     X( 1 )    X( 2 )      Y</w:t>
      </w:r>
    </w:p>
    <w:p w14:paraId="78D44F8B" w14:textId="685D8DC3"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1 .    15        1         3.2</w:t>
      </w:r>
    </w:p>
    <w:p w14:paraId="03FC9198" w14:textId="7128FB88"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2 .    115       1         22</w:t>
      </w:r>
    </w:p>
    <w:p w14:paraId="0B6A1EB5" w14:textId="471E6556"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3 .    15        5         17.4</w:t>
      </w:r>
    </w:p>
    <w:p w14:paraId="0128B8DC" w14:textId="68E5C1CA"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4 .    115       5         120</w:t>
      </w:r>
    </w:p>
    <w:p w14:paraId="12487EC1" w14:textId="5DB38BED"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5 .    65        3         20</w:t>
      </w:r>
    </w:p>
    <w:p w14:paraId="023379C0" w14:textId="0032DD54"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6 .    65        1         12</w:t>
      </w:r>
    </w:p>
    <w:p w14:paraId="0BD26C3E" w14:textId="49151131"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7 .    65        5         69.2</w:t>
      </w:r>
    </w:p>
    <w:p w14:paraId="228F4C2C" w14:textId="10933756"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8 .    15        3         8</w:t>
      </w:r>
    </w:p>
    <w:p w14:paraId="6E6A0B4D" w14:textId="7E78740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9 .    115       3         49.2</w:t>
      </w:r>
    </w:p>
    <w:p w14:paraId="754081AE" w14:textId="77777777" w:rsidR="003D1CE1" w:rsidRPr="003D1CE1" w:rsidRDefault="003D1CE1" w:rsidP="003D1CE1">
      <w:pPr>
        <w:pStyle w:val="af8"/>
        <w:jc w:val="center"/>
        <w:rPr>
          <w:rFonts w:ascii="Times New Roman" w:hAnsi="Times New Roman" w:cs="Times New Roman"/>
          <w:sz w:val="24"/>
          <w:szCs w:val="24"/>
        </w:rPr>
      </w:pPr>
    </w:p>
    <w:p w14:paraId="46BBE207" w14:textId="77777777" w:rsidR="003D1CE1" w:rsidRPr="003D1CE1" w:rsidRDefault="003D1CE1" w:rsidP="003D1CE1">
      <w:pPr>
        <w:pStyle w:val="af8"/>
        <w:jc w:val="center"/>
        <w:rPr>
          <w:rFonts w:ascii="Times New Roman" w:hAnsi="Times New Roman" w:cs="Times New Roman"/>
          <w:sz w:val="24"/>
          <w:szCs w:val="24"/>
        </w:rPr>
      </w:pPr>
    </w:p>
    <w:p w14:paraId="30DAFD16" w14:textId="6E081D90"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СТАТИСТИЧЕСКИЕ ПАРАМЕТРЫ ИСХОДНЫХ ДАННЫХ</w:t>
      </w:r>
    </w:p>
    <w:p w14:paraId="5C2C06F6" w14:textId="4863023E"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201400A2" w14:textId="1959D1C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Номера  ! Средне-  ! Ср.квадр.!Коэффициент!Асимметрия! Эксцесс !</w:t>
      </w:r>
    </w:p>
    <w:p w14:paraId="3A690498" w14:textId="25D17D30"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Х   и  У !арифметич.!отклонение!  вариации !          !         !</w:t>
      </w:r>
    </w:p>
    <w:p w14:paraId="69E20878" w14:textId="70BC4F4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1F6BC7DA" w14:textId="0339995B"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X( 1 )  !   65     !   43.3   !   66.6    !   0      ! -2.45   !</w:t>
      </w:r>
    </w:p>
    <w:p w14:paraId="04DEAB06" w14:textId="53BCEDA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X( 2 )  !   3      !   1.73   !   57.7    !   0      ! -2.45   !</w:t>
      </w:r>
    </w:p>
    <w:p w14:paraId="6D53BAD3" w14:textId="11F534D3"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Y       !   35.67  !   38.02  !   106.6   !   1.29   !  .96    !</w:t>
      </w:r>
    </w:p>
    <w:p w14:paraId="403332F4" w14:textId="06F84C63"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07368FB0" w14:textId="77777777" w:rsidR="003D1CE1" w:rsidRPr="003D1CE1" w:rsidRDefault="003D1CE1" w:rsidP="003D1CE1">
      <w:pPr>
        <w:pStyle w:val="af8"/>
        <w:jc w:val="center"/>
        <w:rPr>
          <w:rFonts w:ascii="Times New Roman" w:hAnsi="Times New Roman" w:cs="Times New Roman"/>
          <w:sz w:val="24"/>
          <w:szCs w:val="24"/>
        </w:rPr>
      </w:pPr>
    </w:p>
    <w:p w14:paraId="53330CA2" w14:textId="77777777" w:rsidR="003D1CE1" w:rsidRPr="003D1CE1" w:rsidRDefault="003D1CE1" w:rsidP="003D1CE1">
      <w:pPr>
        <w:pStyle w:val="af8"/>
        <w:jc w:val="center"/>
        <w:rPr>
          <w:rFonts w:ascii="Times New Roman" w:hAnsi="Times New Roman" w:cs="Times New Roman"/>
          <w:sz w:val="24"/>
          <w:szCs w:val="24"/>
        </w:rPr>
      </w:pPr>
    </w:p>
    <w:p w14:paraId="68787772" w14:textId="7E971B3F"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МАТРИЦА ПАРНЫХ КОЭФФИЦИЕНТОВ КОРРЕЛЯЦИИ</w:t>
      </w:r>
    </w:p>
    <w:p w14:paraId="708B2D06" w14:textId="05FD4351"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264B2C81" w14:textId="600C1E9D"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X( 1 )  !  X( 2 )  !    Y     !</w:t>
      </w:r>
    </w:p>
    <w:p w14:paraId="2CF704F1" w14:textId="4BFF62F9"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1B854E3F" w14:textId="1F84C08D"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X( 1 )  !  1       ! 0        ! .617     !</w:t>
      </w:r>
    </w:p>
    <w:p w14:paraId="64177F4E" w14:textId="42DBAFBF"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X( 2 )  !  0       ! 1        ! .643     !</w:t>
      </w:r>
    </w:p>
    <w:p w14:paraId="747BCAEB" w14:textId="00F21A04"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Y       !  .617    ! .643     ! 1        !</w:t>
      </w:r>
    </w:p>
    <w:p w14:paraId="4C2495AD" w14:textId="62DCC6F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328EF4E0" w14:textId="77777777" w:rsidR="003D1CE1" w:rsidRPr="003D1CE1" w:rsidRDefault="003D1CE1" w:rsidP="003D1CE1">
      <w:pPr>
        <w:pStyle w:val="af8"/>
        <w:jc w:val="center"/>
        <w:rPr>
          <w:rFonts w:ascii="Times New Roman" w:hAnsi="Times New Roman" w:cs="Times New Roman"/>
          <w:sz w:val="24"/>
          <w:szCs w:val="24"/>
        </w:rPr>
      </w:pPr>
    </w:p>
    <w:p w14:paraId="315505D9" w14:textId="4AC9144C"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ПАРАМЕТРЫ РЕГРЕССИИ</w:t>
      </w:r>
    </w:p>
    <w:p w14:paraId="25CE32D2" w14:textId="1F1C798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728065B9" w14:textId="796D3EC1"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B( 0 )=-41.91332</w:t>
      </w:r>
    </w:p>
    <w:p w14:paraId="42CB5654" w14:textId="6FF6159E"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B( 1 )= .542</w:t>
      </w:r>
    </w:p>
    <w:p w14:paraId="0DBBB28E" w14:textId="29803FD5"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B( 2 )= 14.11666</w:t>
      </w:r>
    </w:p>
    <w:p w14:paraId="74BDA37C" w14:textId="77777777" w:rsidR="003D1CE1" w:rsidRPr="003D1CE1" w:rsidRDefault="003D1CE1" w:rsidP="003D1CE1">
      <w:pPr>
        <w:pStyle w:val="af8"/>
        <w:jc w:val="center"/>
        <w:rPr>
          <w:rFonts w:ascii="Times New Roman" w:hAnsi="Times New Roman" w:cs="Times New Roman"/>
          <w:sz w:val="24"/>
          <w:szCs w:val="24"/>
        </w:rPr>
      </w:pPr>
    </w:p>
    <w:p w14:paraId="2A35CB34" w14:textId="77777777" w:rsidR="003D1CE1" w:rsidRPr="003D1CE1" w:rsidRDefault="003D1CE1" w:rsidP="003D1CE1">
      <w:pPr>
        <w:pStyle w:val="af8"/>
        <w:jc w:val="center"/>
        <w:rPr>
          <w:rFonts w:ascii="Times New Roman" w:hAnsi="Times New Roman" w:cs="Times New Roman"/>
          <w:sz w:val="24"/>
          <w:szCs w:val="24"/>
        </w:rPr>
      </w:pPr>
    </w:p>
    <w:p w14:paraId="6CC146CE" w14:textId="381D9928"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ТАБЛИЦА АНАЛИЗА ДИСПЕРСИИ</w:t>
      </w:r>
    </w:p>
    <w:p w14:paraId="4DC64086" w14:textId="6289780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49A63FE7" w14:textId="4ECDD4D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Компоненты        Сумма           Число         Среднее значение</w:t>
      </w:r>
    </w:p>
    <w:p w14:paraId="09EE57FD" w14:textId="496A4BF0"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дисперсии         квадратов       степеней      суммы квадратов</w:t>
      </w:r>
    </w:p>
    <w:p w14:paraId="17B23AF0" w14:textId="0DF01340"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свободы</w:t>
      </w:r>
    </w:p>
    <w:p w14:paraId="2B8BBB3E" w14:textId="4E1F48A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2A9AF9E3" w14:textId="3FF97C75"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РЕГРЕССИЯ          9189.184          2             4594.593</w:t>
      </w:r>
    </w:p>
    <w:p w14:paraId="1671546E" w14:textId="654F2C76"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ОСТАТОК            2376.097          6             396.0161</w:t>
      </w:r>
    </w:p>
    <w:p w14:paraId="14C0C712" w14:textId="51B5B2AC"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ИТОГО              11565.28          8</w:t>
      </w:r>
    </w:p>
    <w:p w14:paraId="42A1BF7A" w14:textId="42945A2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523B7F2A" w14:textId="77777777" w:rsidR="003D1CE1" w:rsidRPr="003D1CE1" w:rsidRDefault="003D1CE1" w:rsidP="003D1CE1">
      <w:pPr>
        <w:pStyle w:val="af8"/>
        <w:jc w:val="center"/>
        <w:rPr>
          <w:rFonts w:ascii="Times New Roman" w:hAnsi="Times New Roman" w:cs="Times New Roman"/>
          <w:sz w:val="24"/>
          <w:szCs w:val="24"/>
        </w:rPr>
      </w:pPr>
    </w:p>
    <w:p w14:paraId="4F8A51E9" w14:textId="0E1875FA"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КОЭФ. МНОЖЕСТВЕН. ДЕТЕРМИНАЦИИ R^2 = .795</w:t>
      </w:r>
    </w:p>
    <w:p w14:paraId="087547D1" w14:textId="57BDE451"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КОЭФ. МНОЖЕСТВЕН. КОРРЕЛЯЦИИ     R = .891</w:t>
      </w:r>
    </w:p>
    <w:p w14:paraId="1650CD2F" w14:textId="5BEB1AF1"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СТАНДАРТН.ОТКЛОНЕНИЕ ОЦЕНКИ От = 19.90015</w:t>
      </w:r>
    </w:p>
    <w:p w14:paraId="34DC36A7" w14:textId="657569FD"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СКО коэффициента множественной корреляции</w:t>
      </w:r>
    </w:p>
    <w:p w14:paraId="7F296F71" w14:textId="35A26F84"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Gr = 8.387495E-02</w:t>
      </w:r>
    </w:p>
    <w:p w14:paraId="73A54CE4" w14:textId="261D504B"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Критерия СТЬЮДЕНТА (R-достоверность) td = 10.62743</w:t>
      </w:r>
    </w:p>
    <w:p w14:paraId="2783B6FF" w14:textId="77777777" w:rsidR="003D1CE1" w:rsidRPr="003D1CE1" w:rsidRDefault="003D1CE1" w:rsidP="003D1CE1">
      <w:pPr>
        <w:pStyle w:val="af8"/>
        <w:jc w:val="center"/>
        <w:rPr>
          <w:rFonts w:ascii="Times New Roman" w:hAnsi="Times New Roman" w:cs="Times New Roman"/>
          <w:sz w:val="24"/>
          <w:szCs w:val="24"/>
        </w:rPr>
      </w:pPr>
    </w:p>
    <w:p w14:paraId="03102B55" w14:textId="77777777" w:rsidR="003D1CE1" w:rsidRPr="003D1CE1" w:rsidRDefault="003D1CE1" w:rsidP="003D1CE1">
      <w:pPr>
        <w:pStyle w:val="af8"/>
        <w:jc w:val="center"/>
        <w:rPr>
          <w:rFonts w:ascii="Times New Roman" w:hAnsi="Times New Roman" w:cs="Times New Roman"/>
          <w:sz w:val="24"/>
          <w:szCs w:val="24"/>
        </w:rPr>
      </w:pPr>
    </w:p>
    <w:p w14:paraId="1E5B156D" w14:textId="4D9E0DD5"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ТАБЛИЦА ЗНАЧЕНИЙ ФУНКЦИИ У(Х...Х)</w:t>
      </w:r>
    </w:p>
    <w:p w14:paraId="2751BD42" w14:textId="4385943F"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05D66279" w14:textId="769515FE"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Эмпирические   Расчетные      Отклонение</w:t>
      </w:r>
    </w:p>
    <w:p w14:paraId="0C8C791A" w14:textId="64308E61"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1 .     3.2         -19.666       22.866</w:t>
      </w:r>
    </w:p>
    <w:p w14:paraId="040E9651" w14:textId="7E6A2F3B"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2 .     22           34.534      -12.534</w:t>
      </w:r>
    </w:p>
    <w:p w14:paraId="3EA959EC" w14:textId="64783EC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3 .     17.4         36.802      -19.402</w:t>
      </w:r>
    </w:p>
    <w:p w14:paraId="01EB8AEE" w14:textId="2127C9F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4 .     120          91.002       28.998</w:t>
      </w:r>
    </w:p>
    <w:p w14:paraId="443D77EB" w14:textId="24056264"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5 .     20           35.668      -15.668</w:t>
      </w:r>
    </w:p>
    <w:p w14:paraId="052E59B4" w14:textId="745D00BD"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6 .     12           7.434001     4.565999</w:t>
      </w:r>
    </w:p>
    <w:p w14:paraId="5E340503" w14:textId="22532F2C"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7 .     69.2         63.902       5.297997</w:t>
      </w:r>
    </w:p>
    <w:p w14:paraId="0CB12DE4" w14:textId="3D1D3CD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8 .     8            8.568001    -.5680008</w:t>
      </w:r>
    </w:p>
    <w:p w14:paraId="043A4997" w14:textId="7FF4A2FB"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9 .     49.2         62.768      -13.568</w:t>
      </w:r>
    </w:p>
    <w:p w14:paraId="4B25DD74" w14:textId="77777777" w:rsidR="003D1CE1" w:rsidRPr="003D1CE1" w:rsidRDefault="003D1CE1" w:rsidP="003D1CE1">
      <w:pPr>
        <w:pStyle w:val="af8"/>
        <w:jc w:val="center"/>
        <w:rPr>
          <w:rFonts w:ascii="Times New Roman" w:hAnsi="Times New Roman" w:cs="Times New Roman"/>
          <w:sz w:val="24"/>
          <w:szCs w:val="24"/>
        </w:rPr>
      </w:pPr>
    </w:p>
    <w:p w14:paraId="06AD7C71" w14:textId="6E68FA81"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ОТНОСИТЕЛЬНАЯ ОШИБКА АППРОКСИМАЦИИ e = 55.88197</w:t>
      </w:r>
    </w:p>
    <w:p w14:paraId="488BB199" w14:textId="790BAD43"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ОСТАТОЧНАЯ ДИСПЕРСИЯ Sост = 396.0155</w:t>
      </w:r>
    </w:p>
    <w:p w14:paraId="32291D6A" w14:textId="77777777" w:rsidR="003D1CE1" w:rsidRPr="003D1CE1" w:rsidRDefault="003D1CE1" w:rsidP="003D1CE1">
      <w:pPr>
        <w:pStyle w:val="af8"/>
        <w:jc w:val="center"/>
        <w:rPr>
          <w:rFonts w:ascii="Times New Roman" w:hAnsi="Times New Roman" w:cs="Times New Roman"/>
          <w:sz w:val="24"/>
          <w:szCs w:val="24"/>
        </w:rPr>
      </w:pPr>
    </w:p>
    <w:p w14:paraId="6E5A3562" w14:textId="5002DF9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Критерия ФИШЕРА для оценки степени приближения</w:t>
      </w:r>
    </w:p>
    <w:p w14:paraId="15BEF48E" w14:textId="713DA78B"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множественной регрессии  F = 3.650514</w:t>
      </w:r>
    </w:p>
    <w:p w14:paraId="59B89A1D" w14:textId="77777777" w:rsidR="003D1CE1" w:rsidRPr="003D1CE1" w:rsidRDefault="003D1CE1" w:rsidP="003D1CE1">
      <w:pPr>
        <w:pStyle w:val="af8"/>
        <w:jc w:val="center"/>
        <w:rPr>
          <w:rFonts w:ascii="Times New Roman" w:hAnsi="Times New Roman" w:cs="Times New Roman"/>
          <w:sz w:val="24"/>
          <w:szCs w:val="24"/>
        </w:rPr>
      </w:pPr>
    </w:p>
    <w:p w14:paraId="19FD4306" w14:textId="65517E59"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МНОЖЕСТВЕННОЕ УРАВНЕНИЕ РЕГРЕССИИ</w:t>
      </w:r>
    </w:p>
    <w:p w14:paraId="2400F3A8" w14:textId="02690A1B"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53902987" w14:textId="77777777" w:rsidR="003D1CE1" w:rsidRPr="003D1CE1" w:rsidRDefault="003D1CE1" w:rsidP="003D1CE1">
      <w:pPr>
        <w:pStyle w:val="af8"/>
        <w:jc w:val="center"/>
        <w:rPr>
          <w:rFonts w:ascii="Times New Roman" w:hAnsi="Times New Roman" w:cs="Times New Roman"/>
          <w:sz w:val="24"/>
          <w:szCs w:val="24"/>
        </w:rPr>
      </w:pPr>
    </w:p>
    <w:p w14:paraId="5C961468" w14:textId="694D3674"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 xml:space="preserve">Y =-41.913 + </w:t>
      </w:r>
      <w:r w:rsidRPr="003D1CE1">
        <w:rPr>
          <w:rFonts w:ascii="Times New Roman" w:hAnsi="Times New Roman" w:cs="Times New Roman"/>
          <w:sz w:val="24"/>
          <w:szCs w:val="24"/>
          <w:lang w:val="kk-KZ"/>
        </w:rPr>
        <w:t>0</w:t>
      </w:r>
      <w:r w:rsidRPr="003D1CE1">
        <w:rPr>
          <w:rFonts w:ascii="Times New Roman" w:hAnsi="Times New Roman" w:cs="Times New Roman"/>
          <w:sz w:val="24"/>
          <w:szCs w:val="24"/>
        </w:rPr>
        <w:t>.542 X( 1 )+ 14.117 X( 2 )</w:t>
      </w:r>
    </w:p>
    <w:p w14:paraId="0499B6FF" w14:textId="77777777" w:rsidR="003D1CE1" w:rsidRPr="003D1CE1" w:rsidRDefault="003D1CE1" w:rsidP="003D1CE1">
      <w:pPr>
        <w:pStyle w:val="af8"/>
        <w:jc w:val="center"/>
        <w:rPr>
          <w:rFonts w:ascii="Times New Roman" w:hAnsi="Times New Roman" w:cs="Times New Roman"/>
          <w:sz w:val="24"/>
          <w:szCs w:val="24"/>
        </w:rPr>
      </w:pPr>
    </w:p>
    <w:p w14:paraId="180E069E" w14:textId="53FA5857"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ТАБЛИЦА ЧАСТНЫХ КОЭФФИЦИЕНТОВ</w:t>
      </w:r>
    </w:p>
    <w:p w14:paraId="6D2094CB" w14:textId="461BD766"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15F90ED5" w14:textId="35233D12"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I Фактoры I БЕТА-коэф- I Частные коэф.IЧастн. коэф.I</w:t>
      </w:r>
    </w:p>
    <w:p w14:paraId="0EBAC831" w14:textId="23EAAD4A"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I         I  фициенты  I эластичности IдетерминацииI</w:t>
      </w:r>
    </w:p>
    <w:p w14:paraId="2E9EA5DE" w14:textId="7D06A9E0" w:rsidR="003D1CE1" w:rsidRPr="003D1CE1" w:rsidRDefault="003D1CE1" w:rsidP="003D1CE1">
      <w:pPr>
        <w:pStyle w:val="af8"/>
        <w:jc w:val="center"/>
        <w:rPr>
          <w:rFonts w:ascii="Times New Roman" w:hAnsi="Times New Roman" w:cs="Times New Roman"/>
          <w:sz w:val="24"/>
          <w:szCs w:val="24"/>
          <w:lang w:val="en-US"/>
        </w:rPr>
      </w:pPr>
      <w:r w:rsidRPr="003D1CE1">
        <w:rPr>
          <w:rFonts w:ascii="Times New Roman" w:hAnsi="Times New Roman" w:cs="Times New Roman"/>
          <w:sz w:val="24"/>
          <w:szCs w:val="24"/>
          <w:lang w:val="en-US"/>
        </w:rPr>
        <w:t>----------------------------------------------------</w:t>
      </w:r>
    </w:p>
    <w:p w14:paraId="174DF39E" w14:textId="03AFE6D9" w:rsidR="003D1CE1" w:rsidRPr="003D1CE1" w:rsidRDefault="003D1CE1" w:rsidP="003D1CE1">
      <w:pPr>
        <w:pStyle w:val="af8"/>
        <w:jc w:val="center"/>
        <w:rPr>
          <w:rFonts w:ascii="Times New Roman" w:hAnsi="Times New Roman" w:cs="Times New Roman"/>
          <w:sz w:val="24"/>
          <w:szCs w:val="24"/>
          <w:lang w:val="en-US"/>
        </w:rPr>
      </w:pPr>
      <w:r w:rsidRPr="003D1CE1">
        <w:rPr>
          <w:rFonts w:ascii="Times New Roman" w:hAnsi="Times New Roman" w:cs="Times New Roman"/>
          <w:sz w:val="24"/>
          <w:szCs w:val="24"/>
          <w:lang w:val="en-US"/>
        </w:rPr>
        <w:t>I X( 1 )  I   .617     I   .988       I   .381     I</w:t>
      </w:r>
    </w:p>
    <w:p w14:paraId="2487B031" w14:textId="0E37B8AD" w:rsidR="003D1CE1" w:rsidRPr="003D1CE1" w:rsidRDefault="003D1CE1" w:rsidP="003D1CE1">
      <w:pPr>
        <w:pStyle w:val="af8"/>
        <w:jc w:val="center"/>
        <w:rPr>
          <w:rFonts w:ascii="Times New Roman" w:hAnsi="Times New Roman" w:cs="Times New Roman"/>
          <w:sz w:val="24"/>
          <w:szCs w:val="24"/>
          <w:lang w:val="en-US"/>
        </w:rPr>
      </w:pPr>
      <w:r w:rsidRPr="003D1CE1">
        <w:rPr>
          <w:rFonts w:ascii="Times New Roman" w:hAnsi="Times New Roman" w:cs="Times New Roman"/>
          <w:sz w:val="24"/>
          <w:szCs w:val="24"/>
          <w:lang w:val="en-US"/>
        </w:rPr>
        <w:t>I X( 2 )  I   .643     I   1.187      I   .414     I</w:t>
      </w:r>
    </w:p>
    <w:p w14:paraId="047F1FB2" w14:textId="0AB46DE9" w:rsidR="003D1CE1" w:rsidRPr="003D1CE1" w:rsidRDefault="003D1CE1" w:rsidP="003D1CE1">
      <w:pPr>
        <w:pStyle w:val="af8"/>
        <w:jc w:val="center"/>
        <w:rPr>
          <w:rFonts w:ascii="Times New Roman" w:hAnsi="Times New Roman" w:cs="Times New Roman"/>
          <w:sz w:val="24"/>
          <w:szCs w:val="24"/>
        </w:rPr>
      </w:pPr>
      <w:r w:rsidRPr="003D1CE1">
        <w:rPr>
          <w:rFonts w:ascii="Times New Roman" w:hAnsi="Times New Roman" w:cs="Times New Roman"/>
          <w:sz w:val="24"/>
          <w:szCs w:val="24"/>
        </w:rPr>
        <w:t>----------------------------------------------------</w:t>
      </w:r>
    </w:p>
    <w:p w14:paraId="55CF55EF" w14:textId="77777777" w:rsidR="0056175E" w:rsidRPr="003D1CE1" w:rsidRDefault="0056175E" w:rsidP="0056175E">
      <w:pPr>
        <w:jc w:val="right"/>
        <w:rPr>
          <w:rFonts w:ascii="Times New Roman" w:eastAsia="Batang" w:hAnsi="Times New Roman"/>
          <w:sz w:val="28"/>
          <w:szCs w:val="28"/>
          <w:lang w:eastAsia="ko-KR"/>
        </w:rPr>
      </w:pPr>
    </w:p>
    <w:p w14:paraId="0E20A478" w14:textId="77777777" w:rsidR="0056175E" w:rsidRPr="003D1CE1" w:rsidRDefault="0056175E" w:rsidP="0056175E">
      <w:pPr>
        <w:jc w:val="right"/>
        <w:rPr>
          <w:rFonts w:ascii="Times New Roman" w:eastAsia="Batang" w:hAnsi="Times New Roman"/>
          <w:sz w:val="28"/>
          <w:szCs w:val="28"/>
          <w:lang w:eastAsia="ko-KR"/>
        </w:rPr>
      </w:pPr>
    </w:p>
    <w:p w14:paraId="2C93BDD8" w14:textId="77777777" w:rsidR="00820EC2" w:rsidRPr="003D1CE1" w:rsidRDefault="00820EC2" w:rsidP="0056175E">
      <w:pPr>
        <w:jc w:val="right"/>
        <w:rPr>
          <w:rFonts w:ascii="Times New Roman" w:eastAsia="Batang" w:hAnsi="Times New Roman"/>
          <w:sz w:val="28"/>
          <w:szCs w:val="28"/>
          <w:lang w:eastAsia="ko-KR"/>
        </w:rPr>
      </w:pPr>
    </w:p>
    <w:p w14:paraId="62B67909" w14:textId="2F88E182" w:rsidR="0056175E" w:rsidRDefault="0056175E" w:rsidP="0056175E">
      <w:pPr>
        <w:rPr>
          <w:rFonts w:ascii="Times New Roman" w:eastAsia="Batang" w:hAnsi="Times New Roman"/>
          <w:sz w:val="28"/>
          <w:szCs w:val="28"/>
          <w:lang w:eastAsia="ko-KR"/>
        </w:rPr>
      </w:pPr>
    </w:p>
    <w:p w14:paraId="4E1360EF" w14:textId="77777777" w:rsidR="007647B6" w:rsidRPr="003D1CE1" w:rsidRDefault="007647B6" w:rsidP="0056175E">
      <w:pPr>
        <w:rPr>
          <w:rFonts w:ascii="Times New Roman" w:eastAsia="Batang" w:hAnsi="Times New Roman"/>
          <w:sz w:val="28"/>
          <w:szCs w:val="28"/>
          <w:lang w:eastAsia="ko-KR"/>
        </w:rPr>
      </w:pPr>
    </w:p>
    <w:p w14:paraId="0D4E31A1" w14:textId="77777777" w:rsidR="0056175E" w:rsidRDefault="0056175E" w:rsidP="0056175E">
      <w:pPr>
        <w:jc w:val="center"/>
        <w:rPr>
          <w:rFonts w:ascii="Times New Roman" w:hAnsi="Times New Roman"/>
          <w:b/>
          <w:bCs/>
          <w:spacing w:val="-4"/>
          <w:sz w:val="28"/>
          <w:szCs w:val="28"/>
          <w:lang w:val="kk-KZ"/>
        </w:rPr>
      </w:pPr>
      <w:r w:rsidRPr="0083615C">
        <w:rPr>
          <w:rFonts w:ascii="Times New Roman" w:eastAsia="Times New Roman" w:hAnsi="Times New Roman"/>
          <w:b/>
          <w:sz w:val="28"/>
          <w:szCs w:val="28"/>
          <w:bdr w:val="none" w:sz="0" w:space="0" w:color="auto" w:frame="1"/>
          <w:lang w:val="kk-KZ" w:eastAsia="en-US"/>
        </w:rPr>
        <w:t>Определение параметров</w:t>
      </w:r>
      <w:r w:rsidRPr="0083615C">
        <w:rPr>
          <w:rFonts w:ascii="Times New Roman" w:hAnsi="Times New Roman"/>
          <w:b/>
          <w:bCs/>
          <w:spacing w:val="-4"/>
          <w:sz w:val="28"/>
          <w:szCs w:val="28"/>
        </w:rPr>
        <w:t xml:space="preserve"> воздушного потока </w:t>
      </w:r>
      <w:r>
        <w:rPr>
          <w:rFonts w:ascii="Times New Roman" w:hAnsi="Times New Roman"/>
          <w:b/>
          <w:bCs/>
          <w:spacing w:val="-4"/>
          <w:sz w:val="28"/>
          <w:szCs w:val="28"/>
          <w:lang w:val="kk-KZ"/>
        </w:rPr>
        <w:t xml:space="preserve">при отсутствие слоя угля </w:t>
      </w:r>
    </w:p>
    <w:p w14:paraId="0BD29B6C" w14:textId="77777777" w:rsidR="0056175E" w:rsidRPr="000F492C" w:rsidRDefault="0056175E" w:rsidP="0056175E">
      <w:pPr>
        <w:spacing w:after="0" w:line="240" w:lineRule="auto"/>
        <w:jc w:val="center"/>
        <w:rPr>
          <w:rFonts w:ascii="Times New Roman" w:hAnsi="Times New Roman"/>
          <w:spacing w:val="-4"/>
          <w:sz w:val="28"/>
          <w:szCs w:val="28"/>
          <w:lang w:val="kk-KZ"/>
        </w:rPr>
      </w:pPr>
      <w:r w:rsidRPr="000F492C">
        <w:rPr>
          <w:rFonts w:ascii="Times New Roman" w:hAnsi="Times New Roman"/>
          <w:noProof/>
          <w:spacing w:val="-4"/>
          <w:sz w:val="28"/>
          <w:szCs w:val="28"/>
          <w:lang w:eastAsia="ru-RU"/>
        </w:rPr>
        <w:drawing>
          <wp:inline distT="0" distB="0" distL="0" distR="0" wp14:anchorId="257D0A6F" wp14:editId="4905F94C">
            <wp:extent cx="5943600" cy="3343275"/>
            <wp:effectExtent l="0" t="0" r="0" b="9525"/>
            <wp:docPr id="84781047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810470" name="Рисунок 847810470"/>
                    <pic:cNvPicPr/>
                  </pic:nvPicPr>
                  <pic:blipFill>
                    <a:blip r:embed="rId340">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9A13EF9" w14:textId="77777777" w:rsidR="0056175E" w:rsidRPr="000F492C" w:rsidRDefault="0056175E" w:rsidP="0056175E">
      <w:pPr>
        <w:spacing w:after="0" w:line="240" w:lineRule="auto"/>
        <w:jc w:val="center"/>
        <w:rPr>
          <w:rFonts w:ascii="Times New Roman" w:hAnsi="Times New Roman"/>
          <w:spacing w:val="-4"/>
          <w:sz w:val="28"/>
          <w:szCs w:val="28"/>
          <w:lang w:val="kk-KZ"/>
        </w:rPr>
      </w:pPr>
      <w:r w:rsidRPr="000F492C">
        <w:rPr>
          <w:rFonts w:ascii="Times New Roman" w:hAnsi="Times New Roman"/>
          <w:spacing w:val="-4"/>
          <w:sz w:val="28"/>
          <w:szCs w:val="28"/>
          <w:lang w:val="kk-KZ"/>
        </w:rPr>
        <w:t>Рисунок В.30 – Параметры воздушного потока при отсутствии слоя угля диаметр отверстия 1,5 мм</w:t>
      </w:r>
    </w:p>
    <w:p w14:paraId="29F9ADE6" w14:textId="77777777" w:rsidR="0056175E" w:rsidRDefault="0056175E" w:rsidP="0056175E">
      <w:pPr>
        <w:jc w:val="center"/>
        <w:rPr>
          <w:rFonts w:ascii="Times New Roman" w:hAnsi="Times New Roman"/>
          <w:b/>
          <w:bCs/>
          <w:spacing w:val="-4"/>
          <w:sz w:val="28"/>
          <w:szCs w:val="28"/>
          <w:lang w:val="kk-KZ"/>
        </w:rPr>
      </w:pPr>
    </w:p>
    <w:p w14:paraId="6A91296B" w14:textId="77777777" w:rsidR="0056175E" w:rsidRDefault="0056175E" w:rsidP="0056175E">
      <w:pPr>
        <w:spacing w:after="0" w:line="240" w:lineRule="auto"/>
        <w:jc w:val="center"/>
        <w:rPr>
          <w:rFonts w:ascii="Times New Roman" w:hAnsi="Times New Roman"/>
          <w:b/>
          <w:bCs/>
          <w:spacing w:val="-4"/>
          <w:sz w:val="28"/>
          <w:szCs w:val="28"/>
          <w:lang w:val="kk-KZ"/>
        </w:rPr>
      </w:pPr>
      <w:r>
        <w:rPr>
          <w:rFonts w:ascii="Times New Roman" w:hAnsi="Times New Roman"/>
          <w:b/>
          <w:bCs/>
          <w:noProof/>
          <w:spacing w:val="-4"/>
          <w:sz w:val="28"/>
          <w:szCs w:val="28"/>
          <w:lang w:eastAsia="ru-RU"/>
        </w:rPr>
        <w:drawing>
          <wp:inline distT="0" distB="0" distL="0" distR="0" wp14:anchorId="0539C290" wp14:editId="13E9BBA6">
            <wp:extent cx="5267325" cy="3950494"/>
            <wp:effectExtent l="0" t="0" r="0" b="0"/>
            <wp:docPr id="192587218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872186" name="Рисунок 1925872186"/>
                    <pic:cNvPicPr/>
                  </pic:nvPicPr>
                  <pic:blipFill>
                    <a:blip r:embed="rId341">
                      <a:extLst>
                        <a:ext uri="{28A0092B-C50C-407E-A947-70E740481C1C}">
                          <a14:useLocalDpi xmlns:a14="http://schemas.microsoft.com/office/drawing/2010/main" val="0"/>
                        </a:ext>
                      </a:extLst>
                    </a:blip>
                    <a:stretch>
                      <a:fillRect/>
                    </a:stretch>
                  </pic:blipFill>
                  <pic:spPr>
                    <a:xfrm>
                      <a:off x="0" y="0"/>
                      <a:ext cx="5272573" cy="3954430"/>
                    </a:xfrm>
                    <a:prstGeom prst="rect">
                      <a:avLst/>
                    </a:prstGeom>
                  </pic:spPr>
                </pic:pic>
              </a:graphicData>
            </a:graphic>
          </wp:inline>
        </w:drawing>
      </w:r>
    </w:p>
    <w:p w14:paraId="5DEED80B" w14:textId="77777777" w:rsidR="0056175E" w:rsidRPr="000F492C" w:rsidRDefault="0056175E" w:rsidP="0056175E">
      <w:pPr>
        <w:spacing w:after="0" w:line="240" w:lineRule="auto"/>
        <w:jc w:val="center"/>
        <w:rPr>
          <w:rFonts w:ascii="Times New Roman" w:hAnsi="Times New Roman"/>
          <w:spacing w:val="-4"/>
          <w:sz w:val="28"/>
          <w:szCs w:val="28"/>
          <w:lang w:val="kk-KZ"/>
        </w:rPr>
      </w:pPr>
      <w:r w:rsidRPr="000F492C">
        <w:rPr>
          <w:rFonts w:ascii="Times New Roman" w:hAnsi="Times New Roman"/>
          <w:spacing w:val="-4"/>
          <w:sz w:val="28"/>
          <w:szCs w:val="28"/>
          <w:lang w:val="kk-KZ"/>
        </w:rPr>
        <w:t>Рисунок В.31 – Параметры воздушного потока при отсутствии слоя угля диаметр отверстия 2,5 мм</w:t>
      </w:r>
    </w:p>
    <w:p w14:paraId="2EE30699" w14:textId="77777777" w:rsidR="0056175E" w:rsidRDefault="0056175E" w:rsidP="0056175E">
      <w:pPr>
        <w:spacing w:after="0" w:line="240" w:lineRule="auto"/>
        <w:jc w:val="center"/>
        <w:rPr>
          <w:rFonts w:ascii="Times New Roman" w:hAnsi="Times New Roman"/>
          <w:b/>
          <w:bCs/>
          <w:spacing w:val="-4"/>
          <w:sz w:val="28"/>
          <w:szCs w:val="28"/>
          <w:lang w:val="kk-KZ"/>
        </w:rPr>
      </w:pPr>
      <w:r>
        <w:rPr>
          <w:rFonts w:ascii="Times New Roman" w:hAnsi="Times New Roman"/>
          <w:b/>
          <w:bCs/>
          <w:noProof/>
          <w:spacing w:val="-4"/>
          <w:sz w:val="28"/>
          <w:szCs w:val="28"/>
          <w:lang w:eastAsia="ru-RU"/>
        </w:rPr>
        <w:drawing>
          <wp:inline distT="0" distB="0" distL="0" distR="0" wp14:anchorId="08D07EAA" wp14:editId="4197EB71">
            <wp:extent cx="5943600" cy="4060371"/>
            <wp:effectExtent l="0" t="0" r="0" b="0"/>
            <wp:docPr id="53131844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318440" name="Рисунок 531318440"/>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5947503" cy="4063037"/>
                    </a:xfrm>
                    <a:prstGeom prst="rect">
                      <a:avLst/>
                    </a:prstGeom>
                  </pic:spPr>
                </pic:pic>
              </a:graphicData>
            </a:graphic>
          </wp:inline>
        </w:drawing>
      </w:r>
    </w:p>
    <w:p w14:paraId="5680E4F0" w14:textId="77777777" w:rsidR="0056175E" w:rsidRPr="000F492C" w:rsidRDefault="0056175E" w:rsidP="0056175E">
      <w:pPr>
        <w:spacing w:after="0" w:line="240" w:lineRule="auto"/>
        <w:jc w:val="center"/>
        <w:rPr>
          <w:rFonts w:ascii="Times New Roman" w:hAnsi="Times New Roman"/>
          <w:spacing w:val="-4"/>
          <w:sz w:val="28"/>
          <w:szCs w:val="28"/>
          <w:lang w:val="kk-KZ"/>
        </w:rPr>
      </w:pPr>
      <w:r w:rsidRPr="000F492C">
        <w:rPr>
          <w:rFonts w:ascii="Times New Roman" w:hAnsi="Times New Roman"/>
          <w:spacing w:val="-4"/>
          <w:sz w:val="28"/>
          <w:szCs w:val="28"/>
          <w:lang w:val="kk-KZ"/>
        </w:rPr>
        <w:t xml:space="preserve">Рисунок В.31 – Параметры воздушного потока при отсутствии слоя угля диаметр отверстия </w:t>
      </w:r>
      <w:r>
        <w:rPr>
          <w:rFonts w:ascii="Times New Roman" w:hAnsi="Times New Roman"/>
          <w:spacing w:val="-4"/>
          <w:sz w:val="28"/>
          <w:szCs w:val="28"/>
          <w:lang w:val="kk-KZ"/>
        </w:rPr>
        <w:t>3</w:t>
      </w:r>
      <w:r w:rsidRPr="000F492C">
        <w:rPr>
          <w:rFonts w:ascii="Times New Roman" w:hAnsi="Times New Roman"/>
          <w:spacing w:val="-4"/>
          <w:sz w:val="28"/>
          <w:szCs w:val="28"/>
          <w:lang w:val="kk-KZ"/>
        </w:rPr>
        <w:t xml:space="preserve"> мм</w:t>
      </w:r>
    </w:p>
    <w:p w14:paraId="29DB9E5C" w14:textId="77777777" w:rsidR="0056175E" w:rsidRDefault="0056175E" w:rsidP="0056175E">
      <w:pPr>
        <w:spacing w:after="0" w:line="240" w:lineRule="auto"/>
        <w:jc w:val="center"/>
        <w:rPr>
          <w:rFonts w:ascii="Times New Roman" w:hAnsi="Times New Roman"/>
          <w:b/>
          <w:bCs/>
          <w:spacing w:val="-4"/>
          <w:sz w:val="28"/>
          <w:szCs w:val="28"/>
          <w:lang w:val="kk-KZ"/>
        </w:rPr>
      </w:pPr>
    </w:p>
    <w:p w14:paraId="6956FAB9" w14:textId="77777777" w:rsidR="0056175E" w:rsidRDefault="0056175E" w:rsidP="0056175E">
      <w:pPr>
        <w:spacing w:after="0" w:line="240" w:lineRule="auto"/>
        <w:jc w:val="center"/>
        <w:rPr>
          <w:rFonts w:ascii="Times New Roman" w:hAnsi="Times New Roman"/>
          <w:b/>
          <w:bCs/>
          <w:spacing w:val="-4"/>
          <w:sz w:val="28"/>
          <w:szCs w:val="28"/>
          <w:lang w:val="kk-KZ"/>
        </w:rPr>
      </w:pPr>
      <w:r>
        <w:rPr>
          <w:rFonts w:ascii="Times New Roman" w:hAnsi="Times New Roman"/>
          <w:b/>
          <w:bCs/>
          <w:noProof/>
          <w:spacing w:val="-4"/>
          <w:sz w:val="28"/>
          <w:szCs w:val="28"/>
          <w:lang w:eastAsia="ru-RU"/>
        </w:rPr>
        <w:drawing>
          <wp:inline distT="0" distB="0" distL="0" distR="0" wp14:anchorId="7C3023EA" wp14:editId="5DDECE5A">
            <wp:extent cx="5943116" cy="4103914"/>
            <wp:effectExtent l="0" t="0" r="0" b="0"/>
            <wp:docPr id="188240306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403062" name="Рисунок 1882403062"/>
                    <pic:cNvPicPr/>
                  </pic:nvPicPr>
                  <pic:blipFill>
                    <a:blip r:embed="rId343">
                      <a:extLst>
                        <a:ext uri="{28A0092B-C50C-407E-A947-70E740481C1C}">
                          <a14:useLocalDpi xmlns:a14="http://schemas.microsoft.com/office/drawing/2010/main" val="0"/>
                        </a:ext>
                      </a:extLst>
                    </a:blip>
                    <a:stretch>
                      <a:fillRect/>
                    </a:stretch>
                  </pic:blipFill>
                  <pic:spPr>
                    <a:xfrm>
                      <a:off x="0" y="0"/>
                      <a:ext cx="5952102" cy="4110119"/>
                    </a:xfrm>
                    <a:prstGeom prst="rect">
                      <a:avLst/>
                    </a:prstGeom>
                  </pic:spPr>
                </pic:pic>
              </a:graphicData>
            </a:graphic>
          </wp:inline>
        </w:drawing>
      </w:r>
    </w:p>
    <w:p w14:paraId="48DD7A1A" w14:textId="77777777" w:rsidR="0056175E" w:rsidRPr="000F492C" w:rsidRDefault="0056175E" w:rsidP="0056175E">
      <w:pPr>
        <w:spacing w:after="0" w:line="240" w:lineRule="auto"/>
        <w:jc w:val="center"/>
        <w:rPr>
          <w:rFonts w:ascii="Times New Roman" w:hAnsi="Times New Roman"/>
          <w:spacing w:val="-4"/>
          <w:sz w:val="28"/>
          <w:szCs w:val="28"/>
          <w:lang w:val="kk-KZ"/>
        </w:rPr>
      </w:pPr>
      <w:r w:rsidRPr="000F492C">
        <w:rPr>
          <w:rFonts w:ascii="Times New Roman" w:hAnsi="Times New Roman"/>
          <w:spacing w:val="-4"/>
          <w:sz w:val="28"/>
          <w:szCs w:val="28"/>
          <w:lang w:val="kk-KZ"/>
        </w:rPr>
        <w:t>Рисунок В.32 – Параметры воздушного потока при отсутствии слоя угля диаметр отверстия 4 мм</w:t>
      </w:r>
    </w:p>
    <w:p w14:paraId="73A20AB0" w14:textId="77777777" w:rsidR="0056175E" w:rsidRDefault="0056175E" w:rsidP="0056175E">
      <w:pPr>
        <w:rPr>
          <w:rFonts w:ascii="Times New Roman" w:hAnsi="Times New Roman"/>
          <w:b/>
          <w:bCs/>
          <w:spacing w:val="-4"/>
          <w:sz w:val="28"/>
          <w:szCs w:val="28"/>
          <w:lang w:val="kk-KZ"/>
        </w:rPr>
      </w:pPr>
    </w:p>
    <w:p w14:paraId="2A80FA93" w14:textId="77777777" w:rsidR="0056175E" w:rsidRDefault="0056175E" w:rsidP="0056175E">
      <w:pPr>
        <w:jc w:val="center"/>
        <w:rPr>
          <w:rFonts w:ascii="Times New Roman" w:eastAsia="Batang" w:hAnsi="Times New Roman"/>
          <w:sz w:val="28"/>
          <w:szCs w:val="28"/>
          <w:lang w:eastAsia="ko-KR"/>
        </w:rPr>
      </w:pPr>
      <w:r>
        <w:rPr>
          <w:rFonts w:ascii="Times New Roman" w:eastAsia="Batang" w:hAnsi="Times New Roman"/>
          <w:noProof/>
          <w:sz w:val="28"/>
          <w:szCs w:val="28"/>
          <w:lang w:eastAsia="ru-RU"/>
        </w:rPr>
        <w:drawing>
          <wp:inline distT="0" distB="0" distL="0" distR="0" wp14:anchorId="479F46C2" wp14:editId="446A682D">
            <wp:extent cx="6163945" cy="2910540"/>
            <wp:effectExtent l="0" t="0" r="0" b="0"/>
            <wp:docPr id="2802129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4">
                      <a:extLst>
                        <a:ext uri="{28A0092B-C50C-407E-A947-70E740481C1C}">
                          <a14:useLocalDpi xmlns:a14="http://schemas.microsoft.com/office/drawing/2010/main" val="0"/>
                        </a:ext>
                      </a:extLst>
                    </a:blip>
                    <a:srcRect t="21447"/>
                    <a:stretch/>
                  </pic:blipFill>
                  <pic:spPr bwMode="auto">
                    <a:xfrm>
                      <a:off x="0" y="0"/>
                      <a:ext cx="6171069" cy="2913904"/>
                    </a:xfrm>
                    <a:prstGeom prst="rect">
                      <a:avLst/>
                    </a:prstGeom>
                    <a:noFill/>
                    <a:ln>
                      <a:noFill/>
                    </a:ln>
                    <a:extLst>
                      <a:ext uri="{53640926-AAD7-44D8-BBD7-CCE9431645EC}">
                        <a14:shadowObscured xmlns:a14="http://schemas.microsoft.com/office/drawing/2010/main"/>
                      </a:ext>
                    </a:extLst>
                  </pic:spPr>
                </pic:pic>
              </a:graphicData>
            </a:graphic>
          </wp:inline>
        </w:drawing>
      </w:r>
    </w:p>
    <w:p w14:paraId="31199DF7" w14:textId="77777777" w:rsidR="0056175E" w:rsidRDefault="0056175E" w:rsidP="0056175E">
      <w:pPr>
        <w:jc w:val="center"/>
        <w:rPr>
          <w:rFonts w:ascii="Times New Roman" w:eastAsia="Batang" w:hAnsi="Times New Roman"/>
          <w:sz w:val="28"/>
          <w:szCs w:val="28"/>
          <w:lang w:eastAsia="ko-KR"/>
        </w:rPr>
      </w:pPr>
      <w:r>
        <w:rPr>
          <w:rFonts w:ascii="Times New Roman" w:eastAsia="Batang" w:hAnsi="Times New Roman"/>
          <w:sz w:val="28"/>
          <w:szCs w:val="28"/>
          <w:lang w:eastAsia="ko-KR"/>
        </w:rPr>
        <w:t>Рисунок В.33 – Зависимость диаметра отверстий от времени заполнения и длины струи воздуха</w:t>
      </w:r>
    </w:p>
    <w:p w14:paraId="562CFB5B" w14:textId="77777777" w:rsidR="00075B65" w:rsidRDefault="00075B65" w:rsidP="0056175E">
      <w:pPr>
        <w:jc w:val="center"/>
        <w:rPr>
          <w:rFonts w:ascii="Times New Roman" w:eastAsia="Batang" w:hAnsi="Times New Roman"/>
          <w:sz w:val="28"/>
          <w:szCs w:val="28"/>
          <w:lang w:eastAsia="ko-KR"/>
        </w:rPr>
      </w:pPr>
    </w:p>
    <w:p w14:paraId="0931E190" w14:textId="77777777" w:rsidR="00075B65" w:rsidRDefault="00075B65" w:rsidP="0056175E">
      <w:pPr>
        <w:jc w:val="center"/>
        <w:rPr>
          <w:rFonts w:ascii="Times New Roman" w:eastAsia="Batang" w:hAnsi="Times New Roman"/>
          <w:sz w:val="28"/>
          <w:szCs w:val="28"/>
          <w:lang w:eastAsia="ko-KR"/>
        </w:rPr>
      </w:pPr>
    </w:p>
    <w:p w14:paraId="76AEF3B7" w14:textId="77777777" w:rsidR="00075B65" w:rsidRDefault="00075B65" w:rsidP="0056175E">
      <w:pPr>
        <w:jc w:val="center"/>
        <w:rPr>
          <w:rFonts w:ascii="Times New Roman" w:eastAsia="Batang" w:hAnsi="Times New Roman"/>
          <w:sz w:val="28"/>
          <w:szCs w:val="28"/>
          <w:lang w:eastAsia="ko-KR"/>
        </w:rPr>
      </w:pPr>
    </w:p>
    <w:p w14:paraId="1FB3261D" w14:textId="77777777" w:rsidR="00075B65" w:rsidRDefault="00075B65" w:rsidP="0056175E">
      <w:pPr>
        <w:jc w:val="center"/>
        <w:rPr>
          <w:rFonts w:ascii="Times New Roman" w:eastAsia="Batang" w:hAnsi="Times New Roman"/>
          <w:sz w:val="28"/>
          <w:szCs w:val="28"/>
          <w:lang w:eastAsia="ko-KR"/>
        </w:rPr>
      </w:pPr>
    </w:p>
    <w:p w14:paraId="79950D0F" w14:textId="77777777" w:rsidR="00075B65" w:rsidRDefault="00075B65" w:rsidP="0056175E">
      <w:pPr>
        <w:jc w:val="center"/>
        <w:rPr>
          <w:rFonts w:ascii="Times New Roman" w:eastAsia="Batang" w:hAnsi="Times New Roman"/>
          <w:sz w:val="28"/>
          <w:szCs w:val="28"/>
          <w:lang w:eastAsia="ko-KR"/>
        </w:rPr>
      </w:pPr>
    </w:p>
    <w:p w14:paraId="664554DD" w14:textId="77777777" w:rsidR="00075B65" w:rsidRDefault="00075B65" w:rsidP="0056175E">
      <w:pPr>
        <w:jc w:val="center"/>
        <w:rPr>
          <w:rFonts w:ascii="Times New Roman" w:eastAsia="Batang" w:hAnsi="Times New Roman"/>
          <w:sz w:val="28"/>
          <w:szCs w:val="28"/>
          <w:lang w:eastAsia="ko-KR"/>
        </w:rPr>
      </w:pPr>
    </w:p>
    <w:p w14:paraId="795497C3" w14:textId="77777777" w:rsidR="00075B65" w:rsidRDefault="00075B65" w:rsidP="0056175E">
      <w:pPr>
        <w:jc w:val="center"/>
        <w:rPr>
          <w:rFonts w:ascii="Times New Roman" w:eastAsia="Batang" w:hAnsi="Times New Roman"/>
          <w:sz w:val="28"/>
          <w:szCs w:val="28"/>
          <w:lang w:eastAsia="ko-KR"/>
        </w:rPr>
      </w:pPr>
    </w:p>
    <w:p w14:paraId="1CDDA5E3" w14:textId="77777777" w:rsidR="00075B65" w:rsidRDefault="00075B65" w:rsidP="0056175E">
      <w:pPr>
        <w:jc w:val="center"/>
        <w:rPr>
          <w:rFonts w:ascii="Times New Roman" w:eastAsia="Batang" w:hAnsi="Times New Roman"/>
          <w:sz w:val="28"/>
          <w:szCs w:val="28"/>
          <w:lang w:eastAsia="ko-KR"/>
        </w:rPr>
      </w:pPr>
    </w:p>
    <w:p w14:paraId="54E577CC" w14:textId="77777777" w:rsidR="00075B65" w:rsidRDefault="00075B65" w:rsidP="0056175E">
      <w:pPr>
        <w:jc w:val="center"/>
        <w:rPr>
          <w:rFonts w:ascii="Times New Roman" w:eastAsia="Batang" w:hAnsi="Times New Roman"/>
          <w:sz w:val="28"/>
          <w:szCs w:val="28"/>
          <w:lang w:eastAsia="ko-KR"/>
        </w:rPr>
      </w:pPr>
    </w:p>
    <w:p w14:paraId="4537D173" w14:textId="77777777" w:rsidR="00075B65" w:rsidRDefault="00075B65" w:rsidP="0056175E">
      <w:pPr>
        <w:jc w:val="center"/>
        <w:rPr>
          <w:rFonts w:ascii="Times New Roman" w:eastAsia="Batang" w:hAnsi="Times New Roman"/>
          <w:sz w:val="28"/>
          <w:szCs w:val="28"/>
          <w:lang w:eastAsia="ko-KR"/>
        </w:rPr>
      </w:pPr>
    </w:p>
    <w:p w14:paraId="6A924196" w14:textId="77777777" w:rsidR="00075B65" w:rsidRDefault="00075B65" w:rsidP="0056175E">
      <w:pPr>
        <w:jc w:val="center"/>
        <w:rPr>
          <w:rFonts w:ascii="Times New Roman" w:eastAsia="Batang" w:hAnsi="Times New Roman"/>
          <w:sz w:val="28"/>
          <w:szCs w:val="28"/>
          <w:lang w:eastAsia="ko-KR"/>
        </w:rPr>
      </w:pPr>
    </w:p>
    <w:p w14:paraId="5F5DCBD4" w14:textId="77777777" w:rsidR="00075B65" w:rsidRDefault="00075B65" w:rsidP="0056175E">
      <w:pPr>
        <w:jc w:val="center"/>
        <w:rPr>
          <w:rFonts w:ascii="Times New Roman" w:eastAsia="Batang" w:hAnsi="Times New Roman"/>
          <w:sz w:val="28"/>
          <w:szCs w:val="28"/>
          <w:lang w:eastAsia="ko-KR"/>
        </w:rPr>
      </w:pPr>
    </w:p>
    <w:p w14:paraId="305CF515" w14:textId="77777777" w:rsidR="00075B65" w:rsidRDefault="00075B65" w:rsidP="0056175E">
      <w:pPr>
        <w:jc w:val="center"/>
        <w:rPr>
          <w:rFonts w:ascii="Times New Roman" w:eastAsia="Batang" w:hAnsi="Times New Roman"/>
          <w:sz w:val="28"/>
          <w:szCs w:val="28"/>
          <w:lang w:eastAsia="ko-KR"/>
        </w:rPr>
      </w:pPr>
    </w:p>
    <w:p w14:paraId="33443D2C" w14:textId="77777777" w:rsidR="00075B65" w:rsidRDefault="00075B65" w:rsidP="0056175E">
      <w:pPr>
        <w:jc w:val="center"/>
        <w:rPr>
          <w:rFonts w:ascii="Times New Roman" w:eastAsia="Batang" w:hAnsi="Times New Roman"/>
          <w:sz w:val="28"/>
          <w:szCs w:val="28"/>
          <w:lang w:eastAsia="ko-KR"/>
        </w:rPr>
      </w:pPr>
    </w:p>
    <w:p w14:paraId="79CA54DF" w14:textId="77777777" w:rsidR="00075B65" w:rsidRDefault="00075B65" w:rsidP="0056175E">
      <w:pPr>
        <w:jc w:val="center"/>
        <w:rPr>
          <w:rFonts w:ascii="Times New Roman" w:eastAsia="Batang" w:hAnsi="Times New Roman"/>
          <w:sz w:val="28"/>
          <w:szCs w:val="28"/>
          <w:lang w:eastAsia="ko-KR"/>
        </w:rPr>
      </w:pPr>
    </w:p>
    <w:p w14:paraId="528A1516" w14:textId="77777777" w:rsidR="00075B65" w:rsidRDefault="00075B65" w:rsidP="0056175E">
      <w:pPr>
        <w:jc w:val="center"/>
        <w:rPr>
          <w:rFonts w:ascii="Times New Roman" w:eastAsia="Batang" w:hAnsi="Times New Roman"/>
          <w:sz w:val="28"/>
          <w:szCs w:val="28"/>
          <w:lang w:eastAsia="ko-KR"/>
        </w:rPr>
      </w:pPr>
    </w:p>
    <w:p w14:paraId="6E7FE070" w14:textId="77777777" w:rsidR="007647B6" w:rsidRDefault="007647B6" w:rsidP="0056175E">
      <w:pPr>
        <w:jc w:val="center"/>
        <w:rPr>
          <w:rFonts w:ascii="Times New Roman" w:eastAsia="Batang" w:hAnsi="Times New Roman"/>
          <w:sz w:val="28"/>
          <w:szCs w:val="28"/>
          <w:lang w:eastAsia="ko-KR"/>
        </w:rPr>
      </w:pPr>
    </w:p>
    <w:p w14:paraId="7FF6AAA3" w14:textId="77777777" w:rsidR="00075B65" w:rsidRDefault="00075B65" w:rsidP="00075B65">
      <w:pPr>
        <w:spacing w:after="12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Приложение Г</w:t>
      </w:r>
    </w:p>
    <w:p w14:paraId="252B99F9" w14:textId="1F030AC0" w:rsidR="00075B65" w:rsidRDefault="00532F42" w:rsidP="00075B65">
      <w:pPr>
        <w:spacing w:after="12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Г.1 </w:t>
      </w:r>
      <w:r w:rsidR="00075B65" w:rsidRPr="00380B6F">
        <w:rPr>
          <w:rFonts w:ascii="Times New Roman" w:hAnsi="Times New Roman" w:cs="Times New Roman"/>
          <w:b/>
          <w:bCs/>
          <w:sz w:val="28"/>
          <w:szCs w:val="28"/>
          <w:lang w:val="kk-KZ"/>
        </w:rPr>
        <w:t xml:space="preserve">Воздухопадающая установка </w:t>
      </w:r>
      <w:r w:rsidR="00075B65">
        <w:rPr>
          <w:rFonts w:ascii="Times New Roman" w:hAnsi="Times New Roman" w:cs="Times New Roman"/>
          <w:b/>
          <w:bCs/>
          <w:sz w:val="28"/>
          <w:szCs w:val="28"/>
          <w:lang w:val="kk-KZ"/>
        </w:rPr>
        <w:t>для нагнетания воздуха в слой угля</w:t>
      </w:r>
    </w:p>
    <w:p w14:paraId="2C55BB4B" w14:textId="77777777" w:rsidR="00075B65" w:rsidRPr="00075B65" w:rsidRDefault="00075B65" w:rsidP="00075B65">
      <w:pPr>
        <w:spacing w:after="120"/>
        <w:rPr>
          <w:rFonts w:ascii="Times New Roman" w:hAnsi="Times New Roman" w:cs="Times New Roman"/>
          <w:sz w:val="28"/>
          <w:szCs w:val="28"/>
          <w:vertAlign w:val="superscript"/>
          <w:lang w:val="kk-KZ"/>
        </w:rPr>
      </w:pPr>
    </w:p>
    <w:p w14:paraId="6FFF087B" w14:textId="77777777" w:rsidR="00075B65" w:rsidRDefault="00075B65" w:rsidP="00075B65">
      <w:pPr>
        <w:spacing w:after="12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86B5356" wp14:editId="0868CD9B">
            <wp:extent cx="6152515" cy="3460750"/>
            <wp:effectExtent l="0" t="0" r="635" b="6350"/>
            <wp:docPr id="20707839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783981" name="Рисунок 2070783981"/>
                    <pic:cNvPicPr/>
                  </pic:nvPicPr>
                  <pic:blipFill>
                    <a:blip r:embed="rId345">
                      <a:extLst>
                        <a:ext uri="{28A0092B-C50C-407E-A947-70E740481C1C}">
                          <a14:useLocalDpi xmlns:a14="http://schemas.microsoft.com/office/drawing/2010/main" val="0"/>
                        </a:ext>
                      </a:extLst>
                    </a:blip>
                    <a:stretch>
                      <a:fillRect/>
                    </a:stretch>
                  </pic:blipFill>
                  <pic:spPr>
                    <a:xfrm>
                      <a:off x="0" y="0"/>
                      <a:ext cx="6152515" cy="3460750"/>
                    </a:xfrm>
                    <a:prstGeom prst="rect">
                      <a:avLst/>
                    </a:prstGeom>
                  </pic:spPr>
                </pic:pic>
              </a:graphicData>
            </a:graphic>
          </wp:inline>
        </w:drawing>
      </w:r>
    </w:p>
    <w:p w14:paraId="4DC5CECC" w14:textId="74C8FE8C" w:rsidR="00075B65" w:rsidRDefault="00532F42" w:rsidP="00075B65">
      <w:pPr>
        <w:spacing w:after="120"/>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Г.2 </w:t>
      </w:r>
      <w:r w:rsidR="00075B65">
        <w:rPr>
          <w:rFonts w:ascii="Times New Roman" w:hAnsi="Times New Roman" w:cs="Times New Roman"/>
          <w:b/>
          <w:bCs/>
          <w:sz w:val="28"/>
          <w:szCs w:val="28"/>
          <w:lang w:val="kk-KZ"/>
        </w:rPr>
        <w:t xml:space="preserve">Элементы воздухопадающей установки: </w:t>
      </w:r>
    </w:p>
    <w:p w14:paraId="389B5043" w14:textId="77777777" w:rsidR="00075B65" w:rsidRPr="00380B6F" w:rsidRDefault="00075B65" w:rsidP="00075B65">
      <w:pPr>
        <w:spacing w:after="120"/>
        <w:rPr>
          <w:rFonts w:ascii="Times New Roman" w:hAnsi="Times New Roman" w:cs="Times New Roman"/>
          <w:b/>
          <w:bCs/>
          <w:sz w:val="28"/>
          <w:szCs w:val="28"/>
        </w:rPr>
      </w:pPr>
      <w:r>
        <w:rPr>
          <w:rFonts w:ascii="Times New Roman" w:hAnsi="Times New Roman" w:cs="Times New Roman"/>
          <w:b/>
          <w:bCs/>
          <w:sz w:val="28"/>
          <w:szCs w:val="28"/>
          <w:lang w:val="kk-KZ"/>
        </w:rPr>
        <w:t xml:space="preserve">а) воздухопадающие форсунки с нагретательной трубой </w:t>
      </w:r>
    </w:p>
    <w:p w14:paraId="3962E040" w14:textId="77777777" w:rsidR="00075B65" w:rsidRDefault="00075B65" w:rsidP="00075B65">
      <w:pPr>
        <w:spacing w:after="120"/>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7A47219" wp14:editId="3807A898">
            <wp:extent cx="3717290" cy="3474720"/>
            <wp:effectExtent l="0" t="0" r="0" b="0"/>
            <wp:docPr id="20926087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608758" name="Рисунок 2092608758"/>
                    <pic:cNvPicPr/>
                  </pic:nvPicPr>
                  <pic:blipFill>
                    <a:blip r:embed="rId346">
                      <a:extLst>
                        <a:ext uri="{28A0092B-C50C-407E-A947-70E740481C1C}">
                          <a14:useLocalDpi xmlns:a14="http://schemas.microsoft.com/office/drawing/2010/main" val="0"/>
                        </a:ext>
                      </a:extLst>
                    </a:blip>
                    <a:stretch>
                      <a:fillRect/>
                    </a:stretch>
                  </pic:blipFill>
                  <pic:spPr>
                    <a:xfrm>
                      <a:off x="0" y="0"/>
                      <a:ext cx="3718042" cy="3475423"/>
                    </a:xfrm>
                    <a:prstGeom prst="rect">
                      <a:avLst/>
                    </a:prstGeom>
                  </pic:spPr>
                </pic:pic>
              </a:graphicData>
            </a:graphic>
          </wp:inline>
        </w:drawing>
      </w:r>
    </w:p>
    <w:p w14:paraId="2141BCC9" w14:textId="77777777" w:rsidR="00075B65" w:rsidRDefault="00075B65" w:rsidP="00075B65">
      <w:pPr>
        <w:spacing w:after="120"/>
        <w:jc w:val="center"/>
        <w:rPr>
          <w:rFonts w:ascii="Times New Roman" w:hAnsi="Times New Roman" w:cs="Times New Roman"/>
          <w:sz w:val="28"/>
          <w:szCs w:val="28"/>
          <w:lang w:val="kk-KZ"/>
        </w:rPr>
      </w:pPr>
    </w:p>
    <w:p w14:paraId="71F43412" w14:textId="77777777" w:rsidR="00075B65" w:rsidRDefault="00075B65" w:rsidP="00075B65">
      <w:pPr>
        <w:spacing w:after="120"/>
        <w:jc w:val="center"/>
        <w:rPr>
          <w:rFonts w:ascii="Times New Roman" w:hAnsi="Times New Roman" w:cs="Times New Roman"/>
          <w:sz w:val="28"/>
          <w:szCs w:val="28"/>
          <w:lang w:val="kk-KZ"/>
        </w:rPr>
      </w:pPr>
    </w:p>
    <w:p w14:paraId="53FC6240" w14:textId="77777777" w:rsidR="00075B65" w:rsidRDefault="00075B65" w:rsidP="00075B65">
      <w:pPr>
        <w:spacing w:after="120"/>
        <w:rPr>
          <w:rFonts w:ascii="Times New Roman" w:hAnsi="Times New Roman" w:cs="Times New Roman"/>
          <w:sz w:val="28"/>
          <w:szCs w:val="28"/>
          <w:lang w:val="kk-KZ"/>
        </w:rPr>
      </w:pPr>
    </w:p>
    <w:p w14:paraId="14520639" w14:textId="77777777" w:rsidR="00075B65" w:rsidRPr="00380B6F" w:rsidRDefault="00075B65" w:rsidP="00075B65">
      <w:pPr>
        <w:spacing w:after="120"/>
        <w:rPr>
          <w:rFonts w:ascii="Times New Roman" w:hAnsi="Times New Roman" w:cs="Times New Roman"/>
          <w:b/>
          <w:bCs/>
          <w:sz w:val="28"/>
          <w:szCs w:val="28"/>
          <w:lang w:val="kk-KZ"/>
        </w:rPr>
      </w:pPr>
      <w:r w:rsidRPr="00380B6F">
        <w:rPr>
          <w:rFonts w:ascii="Times New Roman" w:hAnsi="Times New Roman" w:cs="Times New Roman"/>
          <w:b/>
          <w:bCs/>
          <w:sz w:val="28"/>
          <w:szCs w:val="28"/>
          <w:lang w:val="kk-KZ"/>
        </w:rPr>
        <w:t xml:space="preserve">б) Монтаж воздухопадающей установки в котел малой мощности </w:t>
      </w:r>
    </w:p>
    <w:p w14:paraId="27870374" w14:textId="751D4315" w:rsidR="00075B65" w:rsidRDefault="00075B65" w:rsidP="00075B65">
      <w:pPr>
        <w:spacing w:after="120"/>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0E4B1B2F" wp14:editId="77346EC0">
            <wp:extent cx="3543300" cy="3223260"/>
            <wp:effectExtent l="0" t="0" r="0" b="0"/>
            <wp:docPr id="15820819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081914" name="Рисунок 1582081914"/>
                    <pic:cNvPicPr/>
                  </pic:nvPicPr>
                  <pic:blipFill>
                    <a:blip r:embed="rId347">
                      <a:extLst>
                        <a:ext uri="{BEBA8EAE-BF5A-486C-A8C5-ECC9F3942E4B}">
                          <a14:imgProps xmlns:a14="http://schemas.microsoft.com/office/drawing/2010/main">
                            <a14:imgLayer r:embed="rId348">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3547730" cy="3227290"/>
                    </a:xfrm>
                    <a:prstGeom prst="rect">
                      <a:avLst/>
                    </a:prstGeom>
                  </pic:spPr>
                </pic:pic>
              </a:graphicData>
            </a:graphic>
          </wp:inline>
        </w:drawing>
      </w:r>
    </w:p>
    <w:p w14:paraId="019C474C" w14:textId="77777777" w:rsidR="00075B65" w:rsidRDefault="00075B65" w:rsidP="00075B65">
      <w:pPr>
        <w:spacing w:after="120"/>
        <w:jc w:val="center"/>
        <w:rPr>
          <w:rFonts w:ascii="Times New Roman" w:hAnsi="Times New Roman" w:cs="Times New Roman"/>
          <w:sz w:val="28"/>
          <w:szCs w:val="28"/>
          <w:lang w:val="kk-KZ"/>
        </w:rPr>
      </w:pPr>
    </w:p>
    <w:p w14:paraId="6367CD07" w14:textId="77777777" w:rsidR="00075B65" w:rsidRPr="00380B6F" w:rsidRDefault="00075B65" w:rsidP="00075B65">
      <w:pPr>
        <w:spacing w:after="120"/>
        <w:jc w:val="center"/>
        <w:rPr>
          <w:rFonts w:ascii="Times New Roman" w:hAnsi="Times New Roman" w:cs="Times New Roman"/>
          <w:b/>
          <w:bCs/>
          <w:sz w:val="28"/>
          <w:szCs w:val="28"/>
          <w:lang w:val="kk-KZ"/>
        </w:rPr>
      </w:pPr>
      <w:r w:rsidRPr="00380B6F">
        <w:rPr>
          <w:rFonts w:ascii="Times New Roman" w:hAnsi="Times New Roman" w:cs="Times New Roman"/>
          <w:b/>
          <w:bCs/>
          <w:sz w:val="28"/>
          <w:szCs w:val="28"/>
          <w:lang w:val="kk-KZ"/>
        </w:rPr>
        <w:t>В) монтаж вентилятора в воздухопадающую установку котла малой мощности</w:t>
      </w:r>
    </w:p>
    <w:p w14:paraId="2E39FE93" w14:textId="780394EB" w:rsidR="00075B65" w:rsidRDefault="00075B65" w:rsidP="007647B6">
      <w:pPr>
        <w:spacing w:after="120"/>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1662084" wp14:editId="3D9C2C00">
            <wp:extent cx="3797300" cy="4594860"/>
            <wp:effectExtent l="0" t="0" r="0" b="0"/>
            <wp:docPr id="18253800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80047" name="Рисунок 1825380047"/>
                    <pic:cNvPicPr/>
                  </pic:nvPicPr>
                  <pic:blipFill rotWithShape="1">
                    <a:blip r:embed="rId349">
                      <a:extLst>
                        <a:ext uri="{28A0092B-C50C-407E-A947-70E740481C1C}">
                          <a14:useLocalDpi xmlns:a14="http://schemas.microsoft.com/office/drawing/2010/main" val="0"/>
                        </a:ext>
                      </a:extLst>
                    </a:blip>
                    <a:srcRect b="14886"/>
                    <a:stretch/>
                  </pic:blipFill>
                  <pic:spPr bwMode="auto">
                    <a:xfrm>
                      <a:off x="0" y="0"/>
                      <a:ext cx="3805550" cy="4604843"/>
                    </a:xfrm>
                    <a:prstGeom prst="rect">
                      <a:avLst/>
                    </a:prstGeom>
                    <a:ln>
                      <a:noFill/>
                    </a:ln>
                    <a:extLst>
                      <a:ext uri="{53640926-AAD7-44D8-BBD7-CCE9431645EC}">
                        <a14:shadowObscured xmlns:a14="http://schemas.microsoft.com/office/drawing/2010/main"/>
                      </a:ext>
                    </a:extLst>
                  </pic:spPr>
                </pic:pic>
              </a:graphicData>
            </a:graphic>
          </wp:inline>
        </w:drawing>
      </w:r>
    </w:p>
    <w:p w14:paraId="01E81AF6" w14:textId="77777777" w:rsidR="00075B65" w:rsidRPr="00380B6F" w:rsidRDefault="00075B65" w:rsidP="00075B65">
      <w:pPr>
        <w:spacing w:after="120"/>
        <w:rPr>
          <w:rFonts w:ascii="Times New Roman" w:hAnsi="Times New Roman" w:cs="Times New Roman"/>
          <w:b/>
          <w:bCs/>
          <w:sz w:val="28"/>
          <w:szCs w:val="28"/>
          <w:lang w:val="kk-KZ"/>
        </w:rPr>
      </w:pPr>
      <w:r>
        <w:rPr>
          <w:rFonts w:ascii="Times New Roman" w:hAnsi="Times New Roman" w:cs="Times New Roman"/>
          <w:b/>
          <w:bCs/>
          <w:sz w:val="28"/>
          <w:szCs w:val="28"/>
          <w:lang w:val="kk-KZ"/>
        </w:rPr>
        <w:t>г</w:t>
      </w:r>
      <w:r w:rsidRPr="00380B6F">
        <w:rPr>
          <w:rFonts w:ascii="Times New Roman" w:hAnsi="Times New Roman" w:cs="Times New Roman"/>
          <w:b/>
          <w:bCs/>
          <w:sz w:val="28"/>
          <w:szCs w:val="28"/>
          <w:lang w:val="kk-KZ"/>
        </w:rPr>
        <w:t>) монтаж частотного преобразователя с электрическим счетчиком для опрделение энергозатрат</w:t>
      </w:r>
    </w:p>
    <w:p w14:paraId="405EF368" w14:textId="77777777" w:rsidR="00075B65" w:rsidRDefault="00075B65" w:rsidP="00075B65">
      <w:pPr>
        <w:spacing w:after="120"/>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A1478F0" wp14:editId="1E3B206B">
            <wp:extent cx="4126230" cy="3589020"/>
            <wp:effectExtent l="0" t="0" r="7620" b="0"/>
            <wp:docPr id="10633412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341286" name="Рисунок 1063341286"/>
                    <pic:cNvPicPr/>
                  </pic:nvPicPr>
                  <pic:blipFill>
                    <a:blip r:embed="rId350">
                      <a:extLst>
                        <a:ext uri="{28A0092B-C50C-407E-A947-70E740481C1C}">
                          <a14:useLocalDpi xmlns:a14="http://schemas.microsoft.com/office/drawing/2010/main" val="0"/>
                        </a:ext>
                      </a:extLst>
                    </a:blip>
                    <a:stretch>
                      <a:fillRect/>
                    </a:stretch>
                  </pic:blipFill>
                  <pic:spPr>
                    <a:xfrm>
                      <a:off x="0" y="0"/>
                      <a:ext cx="4138481" cy="3599676"/>
                    </a:xfrm>
                    <a:prstGeom prst="rect">
                      <a:avLst/>
                    </a:prstGeom>
                  </pic:spPr>
                </pic:pic>
              </a:graphicData>
            </a:graphic>
          </wp:inline>
        </w:drawing>
      </w:r>
    </w:p>
    <w:p w14:paraId="15ACC4C9" w14:textId="77777777" w:rsidR="00075B65" w:rsidRDefault="00075B65" w:rsidP="00075B65">
      <w:pPr>
        <w:spacing w:after="120"/>
        <w:jc w:val="center"/>
        <w:rPr>
          <w:rFonts w:ascii="Times New Roman" w:hAnsi="Times New Roman" w:cs="Times New Roman"/>
          <w:sz w:val="28"/>
          <w:szCs w:val="28"/>
          <w:lang w:val="kk-KZ"/>
        </w:rPr>
      </w:pPr>
    </w:p>
    <w:p w14:paraId="200621FF" w14:textId="77777777" w:rsidR="00075B65" w:rsidRPr="00D7074B" w:rsidRDefault="00075B65" w:rsidP="00075B65">
      <w:pPr>
        <w:spacing w:after="120"/>
        <w:jc w:val="center"/>
        <w:rPr>
          <w:rFonts w:ascii="Times New Roman" w:hAnsi="Times New Roman" w:cs="Times New Roman"/>
          <w:b/>
          <w:bCs/>
          <w:sz w:val="28"/>
          <w:szCs w:val="28"/>
          <w:lang w:val="kk-KZ"/>
        </w:rPr>
      </w:pPr>
      <w:r w:rsidRPr="00D7074B">
        <w:rPr>
          <w:rFonts w:ascii="Times New Roman" w:hAnsi="Times New Roman" w:cs="Times New Roman"/>
          <w:b/>
          <w:bCs/>
          <w:sz w:val="28"/>
          <w:szCs w:val="28"/>
          <w:lang w:val="kk-KZ"/>
        </w:rPr>
        <w:t>д) Полный монтаж котельной установки малой мощности</w:t>
      </w:r>
    </w:p>
    <w:p w14:paraId="2652F859" w14:textId="77777777" w:rsidR="00075B65" w:rsidRDefault="00075B65" w:rsidP="00075B65">
      <w:pPr>
        <w:spacing w:after="120"/>
        <w:jc w:val="center"/>
        <w:rPr>
          <w:rFonts w:ascii="Times New Roman" w:hAnsi="Times New Roman" w:cs="Times New Roman"/>
          <w:sz w:val="28"/>
          <w:szCs w:val="28"/>
          <w:lang w:val="kk-KZ"/>
        </w:rPr>
      </w:pPr>
    </w:p>
    <w:p w14:paraId="2DE44185" w14:textId="20C70ECD" w:rsidR="00336DBD" w:rsidRPr="00532F42" w:rsidRDefault="00075B65" w:rsidP="00532F42">
      <w:pPr>
        <w:spacing w:after="120"/>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B6E2CB7" wp14:editId="7613FDFC">
            <wp:extent cx="3703320" cy="3940935"/>
            <wp:effectExtent l="0" t="0" r="0" b="2540"/>
            <wp:docPr id="49563136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31364" name="Рисунок 495631364"/>
                    <pic:cNvPicPr/>
                  </pic:nvPicPr>
                  <pic:blipFill>
                    <a:blip r:embed="rId351">
                      <a:extLst>
                        <a:ext uri="{28A0092B-C50C-407E-A947-70E740481C1C}">
                          <a14:useLocalDpi xmlns:a14="http://schemas.microsoft.com/office/drawing/2010/main" val="0"/>
                        </a:ext>
                      </a:extLst>
                    </a:blip>
                    <a:stretch>
                      <a:fillRect/>
                    </a:stretch>
                  </pic:blipFill>
                  <pic:spPr>
                    <a:xfrm>
                      <a:off x="0" y="0"/>
                      <a:ext cx="3703320" cy="3940935"/>
                    </a:xfrm>
                    <a:prstGeom prst="rect">
                      <a:avLst/>
                    </a:prstGeom>
                  </pic:spPr>
                </pic:pic>
              </a:graphicData>
            </a:graphic>
          </wp:inline>
        </w:drawing>
      </w:r>
    </w:p>
    <w:sectPr w:rsidR="00336DBD" w:rsidRPr="00532F42" w:rsidSect="00143429">
      <w:footerReference w:type="default" r:id="rId352"/>
      <w:pgSz w:w="11906" w:h="16838"/>
      <w:pgMar w:top="1134" w:right="850" w:bottom="568"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325A66" w14:textId="77777777" w:rsidR="005F505F" w:rsidRDefault="005F505F" w:rsidP="001744E6">
      <w:pPr>
        <w:spacing w:after="0" w:line="240" w:lineRule="auto"/>
      </w:pPr>
      <w:r>
        <w:separator/>
      </w:r>
    </w:p>
  </w:endnote>
  <w:endnote w:type="continuationSeparator" w:id="0">
    <w:p w14:paraId="7D7603ED" w14:textId="77777777" w:rsidR="005F505F" w:rsidRDefault="005F505F" w:rsidP="001744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Таймс">
    <w:altName w:val="Courier New"/>
    <w:panose1 w:val="00000000000000000000"/>
    <w:charset w:val="C8"/>
    <w:family w:val="decorative"/>
    <w:notTrueType/>
    <w:pitch w:val="variable"/>
    <w:sig w:usb0="00000203"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Aptos">
    <w:charset w:val="00"/>
    <w:family w:val="swiss"/>
    <w:pitch w:val="variable"/>
    <w:sig w:usb0="20000287" w:usb1="00000003"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7978093"/>
      <w:docPartObj>
        <w:docPartGallery w:val="Page Numbers (Bottom of Page)"/>
        <w:docPartUnique/>
      </w:docPartObj>
    </w:sdtPr>
    <w:sdtContent>
      <w:p w14:paraId="0AC1C58E" w14:textId="77777777" w:rsidR="0079189D" w:rsidRDefault="0079189D">
        <w:pPr>
          <w:pStyle w:val="a8"/>
          <w:jc w:val="center"/>
        </w:pPr>
        <w:r>
          <w:fldChar w:fldCharType="begin"/>
        </w:r>
        <w:r>
          <w:instrText>PAGE   \* MERGEFORMAT</w:instrText>
        </w:r>
        <w:r>
          <w:fldChar w:fldCharType="separate"/>
        </w:r>
        <w:r>
          <w:rPr>
            <w:noProof/>
          </w:rPr>
          <w:t>118</w:t>
        </w:r>
        <w:r>
          <w:fldChar w:fldCharType="end"/>
        </w:r>
      </w:p>
    </w:sdtContent>
  </w:sdt>
  <w:p w14:paraId="46C496B4" w14:textId="77777777" w:rsidR="0079189D" w:rsidRDefault="0079189D">
    <w:pPr>
      <w:pStyle w:val="af1"/>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4002681"/>
      <w:docPartObj>
        <w:docPartGallery w:val="Page Numbers (Bottom of Page)"/>
        <w:docPartUnique/>
      </w:docPartObj>
    </w:sdtPr>
    <w:sdtContent>
      <w:p w14:paraId="637A11EA" w14:textId="3321BCA2" w:rsidR="0003682B" w:rsidRDefault="0003682B">
        <w:pPr>
          <w:pStyle w:val="a8"/>
          <w:jc w:val="center"/>
        </w:pPr>
        <w:r>
          <w:fldChar w:fldCharType="begin"/>
        </w:r>
        <w:r>
          <w:instrText>PAGE   \* MERGEFORMAT</w:instrText>
        </w:r>
        <w:r>
          <w:fldChar w:fldCharType="separate"/>
        </w:r>
        <w:r w:rsidR="00D85194">
          <w:rPr>
            <w:noProof/>
          </w:rPr>
          <w:t>36</w:t>
        </w:r>
        <w:r>
          <w:fldChar w:fldCharType="end"/>
        </w:r>
      </w:p>
    </w:sdtContent>
  </w:sdt>
  <w:p w14:paraId="3B308B32" w14:textId="0ABDD8B5" w:rsidR="0003682B" w:rsidRDefault="0003682B">
    <w:pPr>
      <w:pStyle w:val="af1"/>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0D7A24" w14:textId="77777777" w:rsidR="005F505F" w:rsidRDefault="005F505F" w:rsidP="001744E6">
      <w:pPr>
        <w:spacing w:after="0" w:line="240" w:lineRule="auto"/>
      </w:pPr>
      <w:r>
        <w:separator/>
      </w:r>
    </w:p>
  </w:footnote>
  <w:footnote w:type="continuationSeparator" w:id="0">
    <w:p w14:paraId="48E7E1D6" w14:textId="77777777" w:rsidR="005F505F" w:rsidRDefault="005F505F" w:rsidP="001744E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7137A0"/>
    <w:multiLevelType w:val="multilevel"/>
    <w:tmpl w:val="60702838"/>
    <w:lvl w:ilvl="0">
      <w:start w:val="1"/>
      <w:numFmt w:val="decimal"/>
      <w:lvlText w:val="%1"/>
      <w:lvlJc w:val="left"/>
      <w:pPr>
        <w:ind w:left="375" w:hanging="375"/>
      </w:pPr>
      <w:rPr>
        <w:rFonts w:hint="default"/>
      </w:rPr>
    </w:lvl>
    <w:lvl w:ilvl="1">
      <w:start w:val="1"/>
      <w:numFmt w:val="decimal"/>
      <w:lvlText w:val="%1.%2"/>
      <w:lvlJc w:val="left"/>
      <w:pPr>
        <w:ind w:left="1083" w:hanging="37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 w15:restartNumberingAfterBreak="0">
    <w:nsid w:val="03F15803"/>
    <w:multiLevelType w:val="hybridMultilevel"/>
    <w:tmpl w:val="BC80E92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15:restartNumberingAfterBreak="0">
    <w:nsid w:val="07E74A0D"/>
    <w:multiLevelType w:val="multilevel"/>
    <w:tmpl w:val="16F65D8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F0E3C9B"/>
    <w:multiLevelType w:val="multilevel"/>
    <w:tmpl w:val="6AAA899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A239DE"/>
    <w:multiLevelType w:val="multilevel"/>
    <w:tmpl w:val="5AB2E7C6"/>
    <w:lvl w:ilvl="0">
      <w:start w:val="1"/>
      <w:numFmt w:val="decimal"/>
      <w:lvlText w:val="%1."/>
      <w:lvlJc w:val="left"/>
      <w:pPr>
        <w:ind w:left="1069" w:hanging="360"/>
      </w:pPr>
    </w:lvl>
    <w:lvl w:ilvl="1">
      <w:start w:val="4"/>
      <w:numFmt w:val="decimal"/>
      <w:isLgl/>
      <w:lvlText w:val="%1.%2"/>
      <w:lvlJc w:val="left"/>
      <w:pPr>
        <w:ind w:left="2224" w:hanging="1515"/>
      </w:pPr>
    </w:lvl>
    <w:lvl w:ilvl="2">
      <w:start w:val="1"/>
      <w:numFmt w:val="decimal"/>
      <w:isLgl/>
      <w:lvlText w:val="%1.%2.%3"/>
      <w:lvlJc w:val="left"/>
      <w:pPr>
        <w:ind w:left="2224" w:hanging="1515"/>
      </w:pPr>
    </w:lvl>
    <w:lvl w:ilvl="3">
      <w:start w:val="1"/>
      <w:numFmt w:val="decimal"/>
      <w:isLgl/>
      <w:lvlText w:val="%1.%2.%3.%4"/>
      <w:lvlJc w:val="left"/>
      <w:pPr>
        <w:ind w:left="2224" w:hanging="1515"/>
      </w:pPr>
    </w:lvl>
    <w:lvl w:ilvl="4">
      <w:start w:val="1"/>
      <w:numFmt w:val="decimal"/>
      <w:isLgl/>
      <w:lvlText w:val="%1.%2.%3.%4.%5"/>
      <w:lvlJc w:val="left"/>
      <w:pPr>
        <w:ind w:left="2224" w:hanging="1515"/>
      </w:pPr>
    </w:lvl>
    <w:lvl w:ilvl="5">
      <w:start w:val="1"/>
      <w:numFmt w:val="decimal"/>
      <w:isLgl/>
      <w:lvlText w:val="%1.%2.%3.%4.%5.%6"/>
      <w:lvlJc w:val="left"/>
      <w:pPr>
        <w:ind w:left="2224" w:hanging="1515"/>
      </w:pPr>
    </w:lvl>
    <w:lvl w:ilvl="6">
      <w:start w:val="1"/>
      <w:numFmt w:val="decimal"/>
      <w:isLgl/>
      <w:lvlText w:val="%1.%2.%3.%4.%5.%6.%7"/>
      <w:lvlJc w:val="left"/>
      <w:pPr>
        <w:ind w:left="2224" w:hanging="1515"/>
      </w:pPr>
    </w:lvl>
    <w:lvl w:ilvl="7">
      <w:start w:val="1"/>
      <w:numFmt w:val="decimal"/>
      <w:isLgl/>
      <w:lvlText w:val="%1.%2.%3.%4.%5.%6.%7.%8"/>
      <w:lvlJc w:val="left"/>
      <w:pPr>
        <w:ind w:left="2509" w:hanging="1800"/>
      </w:pPr>
    </w:lvl>
    <w:lvl w:ilvl="8">
      <w:start w:val="1"/>
      <w:numFmt w:val="decimal"/>
      <w:isLgl/>
      <w:lvlText w:val="%1.%2.%3.%4.%5.%6.%7.%8.%9"/>
      <w:lvlJc w:val="left"/>
      <w:pPr>
        <w:ind w:left="2869" w:hanging="2160"/>
      </w:pPr>
    </w:lvl>
  </w:abstractNum>
  <w:abstractNum w:abstractNumId="5" w15:restartNumberingAfterBreak="0">
    <w:nsid w:val="12643DF8"/>
    <w:multiLevelType w:val="multilevel"/>
    <w:tmpl w:val="829AB86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9559D1"/>
    <w:multiLevelType w:val="hybridMultilevel"/>
    <w:tmpl w:val="6F50ECEE"/>
    <w:lvl w:ilvl="0" w:tplc="D22470B2">
      <w:start w:val="6"/>
      <w:numFmt w:val="bullet"/>
      <w:lvlText w:val="-"/>
      <w:lvlJc w:val="left"/>
      <w:pPr>
        <w:ind w:left="0" w:firstLine="708"/>
      </w:pPr>
      <w:rPr>
        <w:rFonts w:ascii="Times New Roman" w:eastAsiaTheme="minorEastAsia"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 w15:restartNumberingAfterBreak="0">
    <w:nsid w:val="1A770E49"/>
    <w:multiLevelType w:val="multilevel"/>
    <w:tmpl w:val="8F925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B637D4"/>
    <w:multiLevelType w:val="hybridMultilevel"/>
    <w:tmpl w:val="DD2681D2"/>
    <w:lvl w:ilvl="0" w:tplc="6CB013A4">
      <w:start w:val="1"/>
      <w:numFmt w:val="decimal"/>
      <w:lvlText w:val="%1"/>
      <w:lvlJc w:val="left"/>
      <w:pPr>
        <w:ind w:left="7068" w:hanging="4320"/>
      </w:pPr>
      <w:rPr>
        <w:rFonts w:hint="default"/>
      </w:rPr>
    </w:lvl>
    <w:lvl w:ilvl="1" w:tplc="04090019" w:tentative="1">
      <w:start w:val="1"/>
      <w:numFmt w:val="lowerLetter"/>
      <w:lvlText w:val="%2."/>
      <w:lvlJc w:val="left"/>
      <w:pPr>
        <w:ind w:left="3828" w:hanging="360"/>
      </w:pPr>
    </w:lvl>
    <w:lvl w:ilvl="2" w:tplc="0409001B" w:tentative="1">
      <w:start w:val="1"/>
      <w:numFmt w:val="lowerRoman"/>
      <w:lvlText w:val="%3."/>
      <w:lvlJc w:val="right"/>
      <w:pPr>
        <w:ind w:left="4548" w:hanging="180"/>
      </w:pPr>
    </w:lvl>
    <w:lvl w:ilvl="3" w:tplc="0409000F" w:tentative="1">
      <w:start w:val="1"/>
      <w:numFmt w:val="decimal"/>
      <w:lvlText w:val="%4."/>
      <w:lvlJc w:val="left"/>
      <w:pPr>
        <w:ind w:left="5268" w:hanging="360"/>
      </w:pPr>
    </w:lvl>
    <w:lvl w:ilvl="4" w:tplc="04090019" w:tentative="1">
      <w:start w:val="1"/>
      <w:numFmt w:val="lowerLetter"/>
      <w:lvlText w:val="%5."/>
      <w:lvlJc w:val="left"/>
      <w:pPr>
        <w:ind w:left="5988" w:hanging="360"/>
      </w:pPr>
    </w:lvl>
    <w:lvl w:ilvl="5" w:tplc="0409001B" w:tentative="1">
      <w:start w:val="1"/>
      <w:numFmt w:val="lowerRoman"/>
      <w:lvlText w:val="%6."/>
      <w:lvlJc w:val="right"/>
      <w:pPr>
        <w:ind w:left="6708" w:hanging="180"/>
      </w:pPr>
    </w:lvl>
    <w:lvl w:ilvl="6" w:tplc="0409000F" w:tentative="1">
      <w:start w:val="1"/>
      <w:numFmt w:val="decimal"/>
      <w:lvlText w:val="%7."/>
      <w:lvlJc w:val="left"/>
      <w:pPr>
        <w:ind w:left="7428" w:hanging="360"/>
      </w:pPr>
    </w:lvl>
    <w:lvl w:ilvl="7" w:tplc="04090019" w:tentative="1">
      <w:start w:val="1"/>
      <w:numFmt w:val="lowerLetter"/>
      <w:lvlText w:val="%8."/>
      <w:lvlJc w:val="left"/>
      <w:pPr>
        <w:ind w:left="8148" w:hanging="360"/>
      </w:pPr>
    </w:lvl>
    <w:lvl w:ilvl="8" w:tplc="0409001B" w:tentative="1">
      <w:start w:val="1"/>
      <w:numFmt w:val="lowerRoman"/>
      <w:lvlText w:val="%9."/>
      <w:lvlJc w:val="right"/>
      <w:pPr>
        <w:ind w:left="8868" w:hanging="180"/>
      </w:pPr>
    </w:lvl>
  </w:abstractNum>
  <w:abstractNum w:abstractNumId="9" w15:restartNumberingAfterBreak="0">
    <w:nsid w:val="24CB4397"/>
    <w:multiLevelType w:val="hybridMultilevel"/>
    <w:tmpl w:val="1924D9D2"/>
    <w:lvl w:ilvl="0" w:tplc="5EB6D81A">
      <w:start w:val="1"/>
      <w:numFmt w:val="decimal"/>
      <w:lvlText w:val="%1."/>
      <w:lvlJc w:val="left"/>
      <w:pPr>
        <w:ind w:left="1069" w:hanging="360"/>
      </w:pPr>
    </w:lvl>
    <w:lvl w:ilvl="1" w:tplc="04090019">
      <w:start w:val="1"/>
      <w:numFmt w:val="lowerLetter"/>
      <w:lvlText w:val="%2."/>
      <w:lvlJc w:val="left"/>
      <w:pPr>
        <w:ind w:left="1789" w:hanging="360"/>
      </w:pPr>
    </w:lvl>
    <w:lvl w:ilvl="2" w:tplc="0409001B">
      <w:start w:val="1"/>
      <w:numFmt w:val="lowerRoman"/>
      <w:lvlText w:val="%3."/>
      <w:lvlJc w:val="right"/>
      <w:pPr>
        <w:ind w:left="2509" w:hanging="180"/>
      </w:pPr>
    </w:lvl>
    <w:lvl w:ilvl="3" w:tplc="0409000F">
      <w:start w:val="1"/>
      <w:numFmt w:val="decimal"/>
      <w:lvlText w:val="%4."/>
      <w:lvlJc w:val="left"/>
      <w:pPr>
        <w:ind w:left="3229" w:hanging="360"/>
      </w:pPr>
    </w:lvl>
    <w:lvl w:ilvl="4" w:tplc="04090019">
      <w:start w:val="1"/>
      <w:numFmt w:val="lowerLetter"/>
      <w:lvlText w:val="%5."/>
      <w:lvlJc w:val="left"/>
      <w:pPr>
        <w:ind w:left="3949" w:hanging="360"/>
      </w:pPr>
    </w:lvl>
    <w:lvl w:ilvl="5" w:tplc="0409001B">
      <w:start w:val="1"/>
      <w:numFmt w:val="lowerRoman"/>
      <w:lvlText w:val="%6."/>
      <w:lvlJc w:val="right"/>
      <w:pPr>
        <w:ind w:left="4669" w:hanging="180"/>
      </w:pPr>
    </w:lvl>
    <w:lvl w:ilvl="6" w:tplc="0409000F">
      <w:start w:val="1"/>
      <w:numFmt w:val="decimal"/>
      <w:lvlText w:val="%7."/>
      <w:lvlJc w:val="left"/>
      <w:pPr>
        <w:ind w:left="5389" w:hanging="360"/>
      </w:pPr>
    </w:lvl>
    <w:lvl w:ilvl="7" w:tplc="04090019">
      <w:start w:val="1"/>
      <w:numFmt w:val="lowerLetter"/>
      <w:lvlText w:val="%8."/>
      <w:lvlJc w:val="left"/>
      <w:pPr>
        <w:ind w:left="6109" w:hanging="360"/>
      </w:pPr>
    </w:lvl>
    <w:lvl w:ilvl="8" w:tplc="0409001B">
      <w:start w:val="1"/>
      <w:numFmt w:val="lowerRoman"/>
      <w:lvlText w:val="%9."/>
      <w:lvlJc w:val="right"/>
      <w:pPr>
        <w:ind w:left="6829" w:hanging="180"/>
      </w:pPr>
    </w:lvl>
  </w:abstractNum>
  <w:abstractNum w:abstractNumId="10" w15:restartNumberingAfterBreak="0">
    <w:nsid w:val="2C2A0A29"/>
    <w:multiLevelType w:val="multilevel"/>
    <w:tmpl w:val="040C851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E970BF0"/>
    <w:multiLevelType w:val="hybridMultilevel"/>
    <w:tmpl w:val="C306777A"/>
    <w:lvl w:ilvl="0" w:tplc="D07EF488">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70B406F"/>
    <w:multiLevelType w:val="multilevel"/>
    <w:tmpl w:val="44F60F34"/>
    <w:lvl w:ilvl="0">
      <w:start w:val="1"/>
      <w:numFmt w:val="decimal"/>
      <w:lvlText w:val="%1."/>
      <w:lvlJc w:val="left"/>
      <w:pPr>
        <w:tabs>
          <w:tab w:val="num" w:pos="720"/>
        </w:tabs>
        <w:ind w:left="720" w:hanging="360"/>
      </w:pPr>
      <w:rPr>
        <w:rFonts w:asciiTheme="minorHAnsi" w:eastAsiaTheme="minorEastAsia" w:hAnsiTheme="minorHAnsi" w:cstheme="minorBidi"/>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BD97CE3"/>
    <w:multiLevelType w:val="multilevel"/>
    <w:tmpl w:val="C180D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7837D9C"/>
    <w:multiLevelType w:val="hybridMultilevel"/>
    <w:tmpl w:val="7C08B478"/>
    <w:lvl w:ilvl="0" w:tplc="E7C4EA4A">
      <w:start w:val="1"/>
      <w:numFmt w:val="decimal"/>
      <w:lvlText w:val="%1"/>
      <w:lvlJc w:val="left"/>
      <w:pPr>
        <w:ind w:left="6834" w:hanging="4140"/>
      </w:pPr>
      <w:rPr>
        <w:rFonts w:hint="default"/>
        <w:b w:val="0"/>
      </w:rPr>
    </w:lvl>
    <w:lvl w:ilvl="1" w:tplc="04090019" w:tentative="1">
      <w:start w:val="1"/>
      <w:numFmt w:val="lowerLetter"/>
      <w:lvlText w:val="%2."/>
      <w:lvlJc w:val="left"/>
      <w:pPr>
        <w:ind w:left="3774" w:hanging="360"/>
      </w:pPr>
    </w:lvl>
    <w:lvl w:ilvl="2" w:tplc="0409001B" w:tentative="1">
      <w:start w:val="1"/>
      <w:numFmt w:val="lowerRoman"/>
      <w:lvlText w:val="%3."/>
      <w:lvlJc w:val="right"/>
      <w:pPr>
        <w:ind w:left="4494" w:hanging="180"/>
      </w:pPr>
    </w:lvl>
    <w:lvl w:ilvl="3" w:tplc="0409000F" w:tentative="1">
      <w:start w:val="1"/>
      <w:numFmt w:val="decimal"/>
      <w:lvlText w:val="%4."/>
      <w:lvlJc w:val="left"/>
      <w:pPr>
        <w:ind w:left="5214" w:hanging="360"/>
      </w:pPr>
    </w:lvl>
    <w:lvl w:ilvl="4" w:tplc="04090019" w:tentative="1">
      <w:start w:val="1"/>
      <w:numFmt w:val="lowerLetter"/>
      <w:lvlText w:val="%5."/>
      <w:lvlJc w:val="left"/>
      <w:pPr>
        <w:ind w:left="5934" w:hanging="360"/>
      </w:pPr>
    </w:lvl>
    <w:lvl w:ilvl="5" w:tplc="0409001B" w:tentative="1">
      <w:start w:val="1"/>
      <w:numFmt w:val="lowerRoman"/>
      <w:lvlText w:val="%6."/>
      <w:lvlJc w:val="right"/>
      <w:pPr>
        <w:ind w:left="6654" w:hanging="180"/>
      </w:pPr>
    </w:lvl>
    <w:lvl w:ilvl="6" w:tplc="0409000F" w:tentative="1">
      <w:start w:val="1"/>
      <w:numFmt w:val="decimal"/>
      <w:lvlText w:val="%7."/>
      <w:lvlJc w:val="left"/>
      <w:pPr>
        <w:ind w:left="7374" w:hanging="360"/>
      </w:pPr>
    </w:lvl>
    <w:lvl w:ilvl="7" w:tplc="04090019" w:tentative="1">
      <w:start w:val="1"/>
      <w:numFmt w:val="lowerLetter"/>
      <w:lvlText w:val="%8."/>
      <w:lvlJc w:val="left"/>
      <w:pPr>
        <w:ind w:left="8094" w:hanging="360"/>
      </w:pPr>
    </w:lvl>
    <w:lvl w:ilvl="8" w:tplc="0409001B" w:tentative="1">
      <w:start w:val="1"/>
      <w:numFmt w:val="lowerRoman"/>
      <w:lvlText w:val="%9."/>
      <w:lvlJc w:val="right"/>
      <w:pPr>
        <w:ind w:left="8814" w:hanging="180"/>
      </w:pPr>
    </w:lvl>
  </w:abstractNum>
  <w:abstractNum w:abstractNumId="15" w15:restartNumberingAfterBreak="0">
    <w:nsid w:val="5EC90C7A"/>
    <w:multiLevelType w:val="hybridMultilevel"/>
    <w:tmpl w:val="9D069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1037511"/>
    <w:multiLevelType w:val="multilevel"/>
    <w:tmpl w:val="B272761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6C61859"/>
    <w:multiLevelType w:val="multilevel"/>
    <w:tmpl w:val="D0D4131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asciiTheme="minorHAnsi" w:hAnsiTheme="minorHAnsi"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8D1597E"/>
    <w:multiLevelType w:val="multilevel"/>
    <w:tmpl w:val="BAE09B76"/>
    <w:lvl w:ilvl="0">
      <w:start w:val="1"/>
      <w:numFmt w:val="decimal"/>
      <w:lvlText w:val="%1."/>
      <w:lvlJc w:val="left"/>
      <w:pPr>
        <w:ind w:left="1068" w:hanging="360"/>
      </w:pPr>
      <w:rPr>
        <w:rFonts w:hint="default"/>
      </w:rPr>
    </w:lvl>
    <w:lvl w:ilvl="1">
      <w:start w:val="1"/>
      <w:numFmt w:val="decimal"/>
      <w:isLgl/>
      <w:lvlText w:val="%1.%2"/>
      <w:lvlJc w:val="left"/>
      <w:pPr>
        <w:ind w:left="1413" w:hanging="705"/>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19" w15:restartNumberingAfterBreak="0">
    <w:nsid w:val="6BB3777F"/>
    <w:multiLevelType w:val="multilevel"/>
    <w:tmpl w:val="13B8C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FE73355"/>
    <w:multiLevelType w:val="hybridMultilevel"/>
    <w:tmpl w:val="1A8489F8"/>
    <w:lvl w:ilvl="0" w:tplc="EA845C9A">
      <w:start w:val="14"/>
      <w:numFmt w:val="bullet"/>
      <w:lvlText w:val="-"/>
      <w:lvlJc w:val="left"/>
      <w:pPr>
        <w:ind w:left="1429" w:hanging="360"/>
      </w:pPr>
      <w:rPr>
        <w:rFonts w:ascii="Times New Roman" w:eastAsiaTheme="minorEastAsia" w:hAnsi="Times New Roman" w:cs="Times New Roman"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cs="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cs="Courier New" w:hint="default"/>
      </w:rPr>
    </w:lvl>
    <w:lvl w:ilvl="8" w:tplc="04090005">
      <w:start w:val="1"/>
      <w:numFmt w:val="bullet"/>
      <w:lvlText w:val=""/>
      <w:lvlJc w:val="left"/>
      <w:pPr>
        <w:ind w:left="7189" w:hanging="360"/>
      </w:pPr>
      <w:rPr>
        <w:rFonts w:ascii="Wingdings" w:hAnsi="Wingdings" w:hint="default"/>
      </w:rPr>
    </w:lvl>
  </w:abstractNum>
  <w:abstractNum w:abstractNumId="21" w15:restartNumberingAfterBreak="0">
    <w:nsid w:val="70F120E9"/>
    <w:multiLevelType w:val="multilevel"/>
    <w:tmpl w:val="29502BC0"/>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16cid:durableId="635136826">
    <w:abstractNumId w:val="21"/>
  </w:num>
  <w:num w:numId="2" w16cid:durableId="876819245">
    <w:abstractNumId w:val="6"/>
  </w:num>
  <w:num w:numId="3" w16cid:durableId="1587424489">
    <w:abstractNumId w:val="11"/>
  </w:num>
  <w:num w:numId="4" w16cid:durableId="650451227">
    <w:abstractNumId w:val="15"/>
  </w:num>
  <w:num w:numId="5" w16cid:durableId="2048599000">
    <w:abstractNumId w:val="1"/>
  </w:num>
  <w:num w:numId="6" w16cid:durableId="2052461495">
    <w:abstractNumId w:val="8"/>
  </w:num>
  <w:num w:numId="7" w16cid:durableId="1724131465">
    <w:abstractNumId w:val="14"/>
  </w:num>
  <w:num w:numId="8" w16cid:durableId="2098862925">
    <w:abstractNumId w:val="12"/>
  </w:num>
  <w:num w:numId="9" w16cid:durableId="200555078">
    <w:abstractNumId w:val="7"/>
  </w:num>
  <w:num w:numId="10" w16cid:durableId="1582988564">
    <w:abstractNumId w:val="19"/>
  </w:num>
  <w:num w:numId="11" w16cid:durableId="2147162656">
    <w:abstractNumId w:val="17"/>
  </w:num>
  <w:num w:numId="12" w16cid:durableId="736780484">
    <w:abstractNumId w:val="2"/>
  </w:num>
  <w:num w:numId="13" w16cid:durableId="63915880">
    <w:abstractNumId w:val="13"/>
  </w:num>
  <w:num w:numId="14" w16cid:durableId="1716781517">
    <w:abstractNumId w:val="0"/>
  </w:num>
  <w:num w:numId="15" w16cid:durableId="1769543248">
    <w:abstractNumId w:val="18"/>
  </w:num>
  <w:num w:numId="16" w16cid:durableId="1128937124">
    <w:abstractNumId w:val="4"/>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09068682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021589846">
    <w:abstractNumId w:val="20"/>
  </w:num>
  <w:num w:numId="19" w16cid:durableId="1139109778">
    <w:abstractNumId w:val="10"/>
  </w:num>
  <w:num w:numId="20" w16cid:durableId="1516848197">
    <w:abstractNumId w:val="16"/>
  </w:num>
  <w:num w:numId="21" w16cid:durableId="1904680802">
    <w:abstractNumId w:val="3"/>
  </w:num>
  <w:num w:numId="22" w16cid:durableId="772941940">
    <w:abstractNumId w:val="3"/>
    <w:lvlOverride w:ilvl="1">
      <w:lvl w:ilvl="1">
        <w:numFmt w:val="bullet"/>
        <w:lvlText w:val="o"/>
        <w:lvlJc w:val="left"/>
        <w:pPr>
          <w:tabs>
            <w:tab w:val="num" w:pos="1440"/>
          </w:tabs>
          <w:ind w:left="1440" w:hanging="360"/>
        </w:pPr>
        <w:rPr>
          <w:rFonts w:ascii="Courier New" w:hAnsi="Courier New" w:hint="default"/>
          <w:sz w:val="20"/>
        </w:rPr>
      </w:lvl>
    </w:lvlOverride>
  </w:num>
  <w:num w:numId="23" w16cid:durableId="1874608114">
    <w:abstractNumId w:val="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drawingGridHorizontalSpacing w:val="57"/>
  <w:drawingGridVerticalSpacing w:val="57"/>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2BE2"/>
    <w:rsid w:val="000007F5"/>
    <w:rsid w:val="00002172"/>
    <w:rsid w:val="000035C1"/>
    <w:rsid w:val="000048D3"/>
    <w:rsid w:val="00004ABB"/>
    <w:rsid w:val="00004B93"/>
    <w:rsid w:val="00005A29"/>
    <w:rsid w:val="00006ED7"/>
    <w:rsid w:val="00011EB2"/>
    <w:rsid w:val="00017510"/>
    <w:rsid w:val="00017886"/>
    <w:rsid w:val="00021B20"/>
    <w:rsid w:val="00027B11"/>
    <w:rsid w:val="00032774"/>
    <w:rsid w:val="00033E88"/>
    <w:rsid w:val="0003519A"/>
    <w:rsid w:val="0003682B"/>
    <w:rsid w:val="00042BE2"/>
    <w:rsid w:val="0004395D"/>
    <w:rsid w:val="00047215"/>
    <w:rsid w:val="00051B60"/>
    <w:rsid w:val="00051DFC"/>
    <w:rsid w:val="00054403"/>
    <w:rsid w:val="00054D51"/>
    <w:rsid w:val="00056086"/>
    <w:rsid w:val="000567C6"/>
    <w:rsid w:val="00062D92"/>
    <w:rsid w:val="000634C1"/>
    <w:rsid w:val="00065ED3"/>
    <w:rsid w:val="00067AE3"/>
    <w:rsid w:val="00070D90"/>
    <w:rsid w:val="000733EB"/>
    <w:rsid w:val="000749B9"/>
    <w:rsid w:val="00074D98"/>
    <w:rsid w:val="000753DB"/>
    <w:rsid w:val="00075B65"/>
    <w:rsid w:val="0008184F"/>
    <w:rsid w:val="00082B9A"/>
    <w:rsid w:val="00085B30"/>
    <w:rsid w:val="00086ED0"/>
    <w:rsid w:val="000920A3"/>
    <w:rsid w:val="000930B4"/>
    <w:rsid w:val="00093115"/>
    <w:rsid w:val="000936E0"/>
    <w:rsid w:val="00093764"/>
    <w:rsid w:val="00093C5D"/>
    <w:rsid w:val="00093D4C"/>
    <w:rsid w:val="000964BD"/>
    <w:rsid w:val="000A105E"/>
    <w:rsid w:val="000A370D"/>
    <w:rsid w:val="000A51F6"/>
    <w:rsid w:val="000A54CE"/>
    <w:rsid w:val="000A7AEE"/>
    <w:rsid w:val="000B0CE3"/>
    <w:rsid w:val="000B6893"/>
    <w:rsid w:val="000C0D8B"/>
    <w:rsid w:val="000C230F"/>
    <w:rsid w:val="000C3CD2"/>
    <w:rsid w:val="000C40A3"/>
    <w:rsid w:val="000C68F1"/>
    <w:rsid w:val="000C6CC7"/>
    <w:rsid w:val="000C7760"/>
    <w:rsid w:val="000D3F45"/>
    <w:rsid w:val="000D5D19"/>
    <w:rsid w:val="000D7B97"/>
    <w:rsid w:val="000E6966"/>
    <w:rsid w:val="000F25F2"/>
    <w:rsid w:val="000F362B"/>
    <w:rsid w:val="000F6307"/>
    <w:rsid w:val="001012B4"/>
    <w:rsid w:val="00106B70"/>
    <w:rsid w:val="00106E68"/>
    <w:rsid w:val="0011184D"/>
    <w:rsid w:val="00113042"/>
    <w:rsid w:val="001131CC"/>
    <w:rsid w:val="00117B18"/>
    <w:rsid w:val="00121EAC"/>
    <w:rsid w:val="0012552D"/>
    <w:rsid w:val="0012799C"/>
    <w:rsid w:val="001338E7"/>
    <w:rsid w:val="00134DC5"/>
    <w:rsid w:val="001350BD"/>
    <w:rsid w:val="001401A4"/>
    <w:rsid w:val="00140AD6"/>
    <w:rsid w:val="00140BA8"/>
    <w:rsid w:val="0014153C"/>
    <w:rsid w:val="00141731"/>
    <w:rsid w:val="00143429"/>
    <w:rsid w:val="00143500"/>
    <w:rsid w:val="0014353E"/>
    <w:rsid w:val="00144C1A"/>
    <w:rsid w:val="001461A0"/>
    <w:rsid w:val="00146605"/>
    <w:rsid w:val="00150003"/>
    <w:rsid w:val="001502A8"/>
    <w:rsid w:val="00151FB9"/>
    <w:rsid w:val="001532FB"/>
    <w:rsid w:val="00156BE0"/>
    <w:rsid w:val="001648FE"/>
    <w:rsid w:val="00164B3C"/>
    <w:rsid w:val="00164EBE"/>
    <w:rsid w:val="001660FF"/>
    <w:rsid w:val="00166B14"/>
    <w:rsid w:val="00170CFB"/>
    <w:rsid w:val="001731CF"/>
    <w:rsid w:val="001744E6"/>
    <w:rsid w:val="00174DB6"/>
    <w:rsid w:val="001759A1"/>
    <w:rsid w:val="00176F3C"/>
    <w:rsid w:val="001813EE"/>
    <w:rsid w:val="00183EFA"/>
    <w:rsid w:val="00184834"/>
    <w:rsid w:val="00186EB7"/>
    <w:rsid w:val="00187AAD"/>
    <w:rsid w:val="00196435"/>
    <w:rsid w:val="0019666E"/>
    <w:rsid w:val="001A39C8"/>
    <w:rsid w:val="001A4C45"/>
    <w:rsid w:val="001A698B"/>
    <w:rsid w:val="001A78A9"/>
    <w:rsid w:val="001B00CA"/>
    <w:rsid w:val="001B217B"/>
    <w:rsid w:val="001B3581"/>
    <w:rsid w:val="001B37BE"/>
    <w:rsid w:val="001B3859"/>
    <w:rsid w:val="001B495C"/>
    <w:rsid w:val="001B5BDA"/>
    <w:rsid w:val="001B75EC"/>
    <w:rsid w:val="001C3464"/>
    <w:rsid w:val="001C6BC2"/>
    <w:rsid w:val="001D06BF"/>
    <w:rsid w:val="001D10FF"/>
    <w:rsid w:val="001D1EF5"/>
    <w:rsid w:val="001D2929"/>
    <w:rsid w:val="001D4E22"/>
    <w:rsid w:val="001D6967"/>
    <w:rsid w:val="001E1F7A"/>
    <w:rsid w:val="001E7179"/>
    <w:rsid w:val="001E76DA"/>
    <w:rsid w:val="001F0EEC"/>
    <w:rsid w:val="001F5F36"/>
    <w:rsid w:val="001F7021"/>
    <w:rsid w:val="00201E8F"/>
    <w:rsid w:val="0020247A"/>
    <w:rsid w:val="0021104B"/>
    <w:rsid w:val="002112D8"/>
    <w:rsid w:val="00217CE2"/>
    <w:rsid w:val="00220EF7"/>
    <w:rsid w:val="0022550D"/>
    <w:rsid w:val="00231C21"/>
    <w:rsid w:val="00232AC1"/>
    <w:rsid w:val="0023557C"/>
    <w:rsid w:val="002358B7"/>
    <w:rsid w:val="002373A6"/>
    <w:rsid w:val="0023750D"/>
    <w:rsid w:val="0023767F"/>
    <w:rsid w:val="00241E7A"/>
    <w:rsid w:val="00242A8F"/>
    <w:rsid w:val="00243485"/>
    <w:rsid w:val="00251886"/>
    <w:rsid w:val="00256A4C"/>
    <w:rsid w:val="00261346"/>
    <w:rsid w:val="00261D22"/>
    <w:rsid w:val="002623AD"/>
    <w:rsid w:val="00263ADC"/>
    <w:rsid w:val="00263E31"/>
    <w:rsid w:val="00265E96"/>
    <w:rsid w:val="0027147C"/>
    <w:rsid w:val="0027149C"/>
    <w:rsid w:val="00277EB4"/>
    <w:rsid w:val="00283DBE"/>
    <w:rsid w:val="0029104B"/>
    <w:rsid w:val="00291502"/>
    <w:rsid w:val="0029534E"/>
    <w:rsid w:val="00295387"/>
    <w:rsid w:val="002A306C"/>
    <w:rsid w:val="002A599F"/>
    <w:rsid w:val="002A7EAF"/>
    <w:rsid w:val="002B2A9D"/>
    <w:rsid w:val="002B71F1"/>
    <w:rsid w:val="002C01EE"/>
    <w:rsid w:val="002C0EE3"/>
    <w:rsid w:val="002C54BD"/>
    <w:rsid w:val="002D1A4A"/>
    <w:rsid w:val="002D3795"/>
    <w:rsid w:val="002E103E"/>
    <w:rsid w:val="002E2C69"/>
    <w:rsid w:val="002E2EA8"/>
    <w:rsid w:val="002E4C1A"/>
    <w:rsid w:val="002E5027"/>
    <w:rsid w:val="002E659B"/>
    <w:rsid w:val="002F18F4"/>
    <w:rsid w:val="002F32E0"/>
    <w:rsid w:val="002F492B"/>
    <w:rsid w:val="002F6564"/>
    <w:rsid w:val="002F73D9"/>
    <w:rsid w:val="003036A3"/>
    <w:rsid w:val="003044C7"/>
    <w:rsid w:val="00306670"/>
    <w:rsid w:val="00312FE2"/>
    <w:rsid w:val="00313660"/>
    <w:rsid w:val="0031509F"/>
    <w:rsid w:val="0031528E"/>
    <w:rsid w:val="0032161B"/>
    <w:rsid w:val="003217EF"/>
    <w:rsid w:val="00323F3D"/>
    <w:rsid w:val="00324E05"/>
    <w:rsid w:val="0032754B"/>
    <w:rsid w:val="00334CC8"/>
    <w:rsid w:val="00336DBD"/>
    <w:rsid w:val="003472DF"/>
    <w:rsid w:val="00347DF2"/>
    <w:rsid w:val="00356069"/>
    <w:rsid w:val="00356BE5"/>
    <w:rsid w:val="00356EBD"/>
    <w:rsid w:val="00360EAB"/>
    <w:rsid w:val="00361191"/>
    <w:rsid w:val="00362CF5"/>
    <w:rsid w:val="00362D46"/>
    <w:rsid w:val="00364F5E"/>
    <w:rsid w:val="003665BB"/>
    <w:rsid w:val="00367F01"/>
    <w:rsid w:val="0038181F"/>
    <w:rsid w:val="0038658E"/>
    <w:rsid w:val="00386A18"/>
    <w:rsid w:val="003912FA"/>
    <w:rsid w:val="00394223"/>
    <w:rsid w:val="003A1A4B"/>
    <w:rsid w:val="003A1D53"/>
    <w:rsid w:val="003A5DFC"/>
    <w:rsid w:val="003B051E"/>
    <w:rsid w:val="003B3104"/>
    <w:rsid w:val="003C01DB"/>
    <w:rsid w:val="003C74A2"/>
    <w:rsid w:val="003D0379"/>
    <w:rsid w:val="003D17CA"/>
    <w:rsid w:val="003D1CE1"/>
    <w:rsid w:val="003D25C6"/>
    <w:rsid w:val="003D36B3"/>
    <w:rsid w:val="003D4B81"/>
    <w:rsid w:val="003E74E7"/>
    <w:rsid w:val="003F23D3"/>
    <w:rsid w:val="003F4B3D"/>
    <w:rsid w:val="003F5670"/>
    <w:rsid w:val="003F589B"/>
    <w:rsid w:val="004002B4"/>
    <w:rsid w:val="00410C9E"/>
    <w:rsid w:val="00411208"/>
    <w:rsid w:val="00411E66"/>
    <w:rsid w:val="00411FBB"/>
    <w:rsid w:val="00412BDD"/>
    <w:rsid w:val="00415138"/>
    <w:rsid w:val="00416319"/>
    <w:rsid w:val="00417838"/>
    <w:rsid w:val="00422342"/>
    <w:rsid w:val="004237C4"/>
    <w:rsid w:val="004249B6"/>
    <w:rsid w:val="00431F7A"/>
    <w:rsid w:val="00442F3C"/>
    <w:rsid w:val="0044614C"/>
    <w:rsid w:val="004510E2"/>
    <w:rsid w:val="00451166"/>
    <w:rsid w:val="00454980"/>
    <w:rsid w:val="00457C06"/>
    <w:rsid w:val="004600C2"/>
    <w:rsid w:val="00462341"/>
    <w:rsid w:val="00463497"/>
    <w:rsid w:val="00466E96"/>
    <w:rsid w:val="00475040"/>
    <w:rsid w:val="004801D5"/>
    <w:rsid w:val="00480AA5"/>
    <w:rsid w:val="00483CBC"/>
    <w:rsid w:val="00485F40"/>
    <w:rsid w:val="00492B53"/>
    <w:rsid w:val="00493961"/>
    <w:rsid w:val="00494171"/>
    <w:rsid w:val="004954BE"/>
    <w:rsid w:val="00496DA7"/>
    <w:rsid w:val="004A2D92"/>
    <w:rsid w:val="004A4A12"/>
    <w:rsid w:val="004A54A3"/>
    <w:rsid w:val="004A57EA"/>
    <w:rsid w:val="004B03CE"/>
    <w:rsid w:val="004B1C83"/>
    <w:rsid w:val="004B3D54"/>
    <w:rsid w:val="004B588D"/>
    <w:rsid w:val="004B6886"/>
    <w:rsid w:val="004B784A"/>
    <w:rsid w:val="004C22E5"/>
    <w:rsid w:val="004C551E"/>
    <w:rsid w:val="004C655E"/>
    <w:rsid w:val="004D1633"/>
    <w:rsid w:val="004D2E98"/>
    <w:rsid w:val="004D42B3"/>
    <w:rsid w:val="004D6EA9"/>
    <w:rsid w:val="004E01B0"/>
    <w:rsid w:val="004E1B03"/>
    <w:rsid w:val="004E4FA4"/>
    <w:rsid w:val="004F1139"/>
    <w:rsid w:val="004F1494"/>
    <w:rsid w:val="004F3A6E"/>
    <w:rsid w:val="004F3F51"/>
    <w:rsid w:val="004F4436"/>
    <w:rsid w:val="004F492B"/>
    <w:rsid w:val="004F4961"/>
    <w:rsid w:val="00500A0C"/>
    <w:rsid w:val="005014E1"/>
    <w:rsid w:val="00503375"/>
    <w:rsid w:val="00504193"/>
    <w:rsid w:val="005054DB"/>
    <w:rsid w:val="00506181"/>
    <w:rsid w:val="00510F8D"/>
    <w:rsid w:val="005114C9"/>
    <w:rsid w:val="00522F21"/>
    <w:rsid w:val="00532F42"/>
    <w:rsid w:val="00533878"/>
    <w:rsid w:val="0053534A"/>
    <w:rsid w:val="005360ED"/>
    <w:rsid w:val="005374DD"/>
    <w:rsid w:val="00537D82"/>
    <w:rsid w:val="00541B96"/>
    <w:rsid w:val="00542463"/>
    <w:rsid w:val="0056175E"/>
    <w:rsid w:val="00563627"/>
    <w:rsid w:val="00563E62"/>
    <w:rsid w:val="0056510E"/>
    <w:rsid w:val="00571887"/>
    <w:rsid w:val="00571B7C"/>
    <w:rsid w:val="00583FF7"/>
    <w:rsid w:val="0058517E"/>
    <w:rsid w:val="00585A0F"/>
    <w:rsid w:val="005863D4"/>
    <w:rsid w:val="00591D0C"/>
    <w:rsid w:val="00595E49"/>
    <w:rsid w:val="00597EDC"/>
    <w:rsid w:val="005A6C9A"/>
    <w:rsid w:val="005B1F4A"/>
    <w:rsid w:val="005B20C6"/>
    <w:rsid w:val="005B544D"/>
    <w:rsid w:val="005B5AE9"/>
    <w:rsid w:val="005B6110"/>
    <w:rsid w:val="005C3C21"/>
    <w:rsid w:val="005C3C85"/>
    <w:rsid w:val="005C4A1B"/>
    <w:rsid w:val="005C619D"/>
    <w:rsid w:val="005D2B38"/>
    <w:rsid w:val="005D7289"/>
    <w:rsid w:val="005E0E4E"/>
    <w:rsid w:val="005E4141"/>
    <w:rsid w:val="005E47C7"/>
    <w:rsid w:val="005F2747"/>
    <w:rsid w:val="005F2BCE"/>
    <w:rsid w:val="005F3BBB"/>
    <w:rsid w:val="005F505F"/>
    <w:rsid w:val="005F580A"/>
    <w:rsid w:val="005F7C7E"/>
    <w:rsid w:val="006022B3"/>
    <w:rsid w:val="00603EA8"/>
    <w:rsid w:val="00607243"/>
    <w:rsid w:val="00611010"/>
    <w:rsid w:val="00612CC9"/>
    <w:rsid w:val="00612D6D"/>
    <w:rsid w:val="00617786"/>
    <w:rsid w:val="00621799"/>
    <w:rsid w:val="00622431"/>
    <w:rsid w:val="00623C6A"/>
    <w:rsid w:val="00634560"/>
    <w:rsid w:val="00635D82"/>
    <w:rsid w:val="006474F5"/>
    <w:rsid w:val="00647B63"/>
    <w:rsid w:val="006518F7"/>
    <w:rsid w:val="00651E71"/>
    <w:rsid w:val="006544E2"/>
    <w:rsid w:val="00654C75"/>
    <w:rsid w:val="00657D73"/>
    <w:rsid w:val="00660451"/>
    <w:rsid w:val="006604A2"/>
    <w:rsid w:val="00667A5A"/>
    <w:rsid w:val="00670BE1"/>
    <w:rsid w:val="00671E8D"/>
    <w:rsid w:val="00671EC2"/>
    <w:rsid w:val="0067424E"/>
    <w:rsid w:val="006759E2"/>
    <w:rsid w:val="00675F31"/>
    <w:rsid w:val="00680B6B"/>
    <w:rsid w:val="006845B3"/>
    <w:rsid w:val="0068479C"/>
    <w:rsid w:val="006856CD"/>
    <w:rsid w:val="00685D7A"/>
    <w:rsid w:val="00686FF2"/>
    <w:rsid w:val="00687AEE"/>
    <w:rsid w:val="00687B82"/>
    <w:rsid w:val="00692B8D"/>
    <w:rsid w:val="006933A4"/>
    <w:rsid w:val="006A018C"/>
    <w:rsid w:val="006A4211"/>
    <w:rsid w:val="006A5442"/>
    <w:rsid w:val="006A5979"/>
    <w:rsid w:val="006A75BB"/>
    <w:rsid w:val="006B170E"/>
    <w:rsid w:val="006B52B4"/>
    <w:rsid w:val="006C0748"/>
    <w:rsid w:val="006D17C0"/>
    <w:rsid w:val="006D4AEE"/>
    <w:rsid w:val="006D657B"/>
    <w:rsid w:val="006D77E9"/>
    <w:rsid w:val="006D7B93"/>
    <w:rsid w:val="006F1CCC"/>
    <w:rsid w:val="00705A57"/>
    <w:rsid w:val="0070627D"/>
    <w:rsid w:val="007129CA"/>
    <w:rsid w:val="00714745"/>
    <w:rsid w:val="007157A0"/>
    <w:rsid w:val="007178E7"/>
    <w:rsid w:val="00722B7B"/>
    <w:rsid w:val="00723DAE"/>
    <w:rsid w:val="00725C86"/>
    <w:rsid w:val="0073376C"/>
    <w:rsid w:val="00734ABF"/>
    <w:rsid w:val="00734FD8"/>
    <w:rsid w:val="00735C22"/>
    <w:rsid w:val="00737E1A"/>
    <w:rsid w:val="007458AC"/>
    <w:rsid w:val="00746AC9"/>
    <w:rsid w:val="00750586"/>
    <w:rsid w:val="007568CD"/>
    <w:rsid w:val="007618A7"/>
    <w:rsid w:val="00762FF2"/>
    <w:rsid w:val="007647B6"/>
    <w:rsid w:val="007670C3"/>
    <w:rsid w:val="007675CC"/>
    <w:rsid w:val="00767D0A"/>
    <w:rsid w:val="0077027E"/>
    <w:rsid w:val="00770D1D"/>
    <w:rsid w:val="00774BE7"/>
    <w:rsid w:val="0077784D"/>
    <w:rsid w:val="00781CF2"/>
    <w:rsid w:val="00782AE6"/>
    <w:rsid w:val="00787764"/>
    <w:rsid w:val="0079189D"/>
    <w:rsid w:val="007926B8"/>
    <w:rsid w:val="00794CF9"/>
    <w:rsid w:val="00796A1F"/>
    <w:rsid w:val="007A359A"/>
    <w:rsid w:val="007A3E1D"/>
    <w:rsid w:val="007A5E5F"/>
    <w:rsid w:val="007A7F9C"/>
    <w:rsid w:val="007B483C"/>
    <w:rsid w:val="007B6063"/>
    <w:rsid w:val="007B7C08"/>
    <w:rsid w:val="007C0F18"/>
    <w:rsid w:val="007C1E0C"/>
    <w:rsid w:val="007D1637"/>
    <w:rsid w:val="007D491E"/>
    <w:rsid w:val="007D7B75"/>
    <w:rsid w:val="007E1C78"/>
    <w:rsid w:val="007E4F1E"/>
    <w:rsid w:val="007E66BA"/>
    <w:rsid w:val="007E6FA1"/>
    <w:rsid w:val="00801716"/>
    <w:rsid w:val="00803168"/>
    <w:rsid w:val="00810F74"/>
    <w:rsid w:val="00815D0F"/>
    <w:rsid w:val="00820221"/>
    <w:rsid w:val="008205D1"/>
    <w:rsid w:val="00820A72"/>
    <w:rsid w:val="00820EC2"/>
    <w:rsid w:val="00822DF4"/>
    <w:rsid w:val="00824497"/>
    <w:rsid w:val="008245C0"/>
    <w:rsid w:val="00824859"/>
    <w:rsid w:val="008256C8"/>
    <w:rsid w:val="00830D2A"/>
    <w:rsid w:val="00831C83"/>
    <w:rsid w:val="008330A2"/>
    <w:rsid w:val="00833693"/>
    <w:rsid w:val="00840184"/>
    <w:rsid w:val="0084584B"/>
    <w:rsid w:val="0084589D"/>
    <w:rsid w:val="008470C5"/>
    <w:rsid w:val="00847DDF"/>
    <w:rsid w:val="00853E75"/>
    <w:rsid w:val="00855161"/>
    <w:rsid w:val="0085744B"/>
    <w:rsid w:val="0086484B"/>
    <w:rsid w:val="0086563E"/>
    <w:rsid w:val="00872658"/>
    <w:rsid w:val="00873D2F"/>
    <w:rsid w:val="00881861"/>
    <w:rsid w:val="008830A2"/>
    <w:rsid w:val="008853DA"/>
    <w:rsid w:val="00892441"/>
    <w:rsid w:val="008956FC"/>
    <w:rsid w:val="008A20E4"/>
    <w:rsid w:val="008A46A1"/>
    <w:rsid w:val="008A59F3"/>
    <w:rsid w:val="008B08C0"/>
    <w:rsid w:val="008B0CDA"/>
    <w:rsid w:val="008B1367"/>
    <w:rsid w:val="008B1B52"/>
    <w:rsid w:val="008B4FBA"/>
    <w:rsid w:val="008C09DD"/>
    <w:rsid w:val="008C507B"/>
    <w:rsid w:val="008D1E3D"/>
    <w:rsid w:val="008D6883"/>
    <w:rsid w:val="008E1836"/>
    <w:rsid w:val="008E7F13"/>
    <w:rsid w:val="008F0FEA"/>
    <w:rsid w:val="008F2952"/>
    <w:rsid w:val="008F5693"/>
    <w:rsid w:val="00903E4A"/>
    <w:rsid w:val="0090433B"/>
    <w:rsid w:val="00911726"/>
    <w:rsid w:val="00913AAF"/>
    <w:rsid w:val="0092229C"/>
    <w:rsid w:val="0092254C"/>
    <w:rsid w:val="00922DB0"/>
    <w:rsid w:val="00923B0A"/>
    <w:rsid w:val="00925D09"/>
    <w:rsid w:val="00926865"/>
    <w:rsid w:val="00927CC2"/>
    <w:rsid w:val="00931F27"/>
    <w:rsid w:val="00934152"/>
    <w:rsid w:val="00934F52"/>
    <w:rsid w:val="009366B9"/>
    <w:rsid w:val="009425C0"/>
    <w:rsid w:val="00947593"/>
    <w:rsid w:val="00947B77"/>
    <w:rsid w:val="0095067B"/>
    <w:rsid w:val="00951594"/>
    <w:rsid w:val="00953697"/>
    <w:rsid w:val="0095399C"/>
    <w:rsid w:val="00961461"/>
    <w:rsid w:val="0096383A"/>
    <w:rsid w:val="009663F8"/>
    <w:rsid w:val="009670C7"/>
    <w:rsid w:val="00967A79"/>
    <w:rsid w:val="009707E1"/>
    <w:rsid w:val="00970FA4"/>
    <w:rsid w:val="00973A2E"/>
    <w:rsid w:val="009766E8"/>
    <w:rsid w:val="00982BEB"/>
    <w:rsid w:val="00992E93"/>
    <w:rsid w:val="0099381D"/>
    <w:rsid w:val="00995CF6"/>
    <w:rsid w:val="00997A78"/>
    <w:rsid w:val="009A2107"/>
    <w:rsid w:val="009A4704"/>
    <w:rsid w:val="009A49F5"/>
    <w:rsid w:val="009A712E"/>
    <w:rsid w:val="009B5FFF"/>
    <w:rsid w:val="009B6D60"/>
    <w:rsid w:val="009C2BA0"/>
    <w:rsid w:val="009C5075"/>
    <w:rsid w:val="009D3292"/>
    <w:rsid w:val="009D5B7C"/>
    <w:rsid w:val="009E21D3"/>
    <w:rsid w:val="009E2586"/>
    <w:rsid w:val="009E3879"/>
    <w:rsid w:val="009E6C08"/>
    <w:rsid w:val="009E7138"/>
    <w:rsid w:val="009F1105"/>
    <w:rsid w:val="009F4C7B"/>
    <w:rsid w:val="009F654B"/>
    <w:rsid w:val="00A028C5"/>
    <w:rsid w:val="00A11EF7"/>
    <w:rsid w:val="00A12801"/>
    <w:rsid w:val="00A1312C"/>
    <w:rsid w:val="00A14FD0"/>
    <w:rsid w:val="00A20308"/>
    <w:rsid w:val="00A22E4A"/>
    <w:rsid w:val="00A234C6"/>
    <w:rsid w:val="00A23F20"/>
    <w:rsid w:val="00A24912"/>
    <w:rsid w:val="00A26623"/>
    <w:rsid w:val="00A26AA4"/>
    <w:rsid w:val="00A27729"/>
    <w:rsid w:val="00A27F5C"/>
    <w:rsid w:val="00A323D3"/>
    <w:rsid w:val="00A337EC"/>
    <w:rsid w:val="00A33BED"/>
    <w:rsid w:val="00A34418"/>
    <w:rsid w:val="00A347DD"/>
    <w:rsid w:val="00A35B57"/>
    <w:rsid w:val="00A40C96"/>
    <w:rsid w:val="00A42962"/>
    <w:rsid w:val="00A43501"/>
    <w:rsid w:val="00A445FC"/>
    <w:rsid w:val="00A446B6"/>
    <w:rsid w:val="00A46DB5"/>
    <w:rsid w:val="00A549A8"/>
    <w:rsid w:val="00A5503C"/>
    <w:rsid w:val="00A553C3"/>
    <w:rsid w:val="00A55812"/>
    <w:rsid w:val="00A5739E"/>
    <w:rsid w:val="00A576C9"/>
    <w:rsid w:val="00A57852"/>
    <w:rsid w:val="00A60730"/>
    <w:rsid w:val="00A65F2E"/>
    <w:rsid w:val="00A75907"/>
    <w:rsid w:val="00A75B56"/>
    <w:rsid w:val="00A76049"/>
    <w:rsid w:val="00A76F39"/>
    <w:rsid w:val="00A77796"/>
    <w:rsid w:val="00A81010"/>
    <w:rsid w:val="00A81CE4"/>
    <w:rsid w:val="00A82DDC"/>
    <w:rsid w:val="00A83511"/>
    <w:rsid w:val="00A83580"/>
    <w:rsid w:val="00A8623B"/>
    <w:rsid w:val="00A90942"/>
    <w:rsid w:val="00A93165"/>
    <w:rsid w:val="00A93F61"/>
    <w:rsid w:val="00A958BB"/>
    <w:rsid w:val="00A960C5"/>
    <w:rsid w:val="00AA0443"/>
    <w:rsid w:val="00AA22F8"/>
    <w:rsid w:val="00AA2DF1"/>
    <w:rsid w:val="00AA79C1"/>
    <w:rsid w:val="00AB2254"/>
    <w:rsid w:val="00AB436C"/>
    <w:rsid w:val="00AB598D"/>
    <w:rsid w:val="00AC18C8"/>
    <w:rsid w:val="00AC4907"/>
    <w:rsid w:val="00AD0EC2"/>
    <w:rsid w:val="00AD1839"/>
    <w:rsid w:val="00AD1E22"/>
    <w:rsid w:val="00AE02DA"/>
    <w:rsid w:val="00AE08E3"/>
    <w:rsid w:val="00AE161B"/>
    <w:rsid w:val="00AE1C9F"/>
    <w:rsid w:val="00AE4124"/>
    <w:rsid w:val="00AE5363"/>
    <w:rsid w:val="00AE6B61"/>
    <w:rsid w:val="00AF13C6"/>
    <w:rsid w:val="00AF1E31"/>
    <w:rsid w:val="00AF213A"/>
    <w:rsid w:val="00AF27E0"/>
    <w:rsid w:val="00AF3899"/>
    <w:rsid w:val="00AF480C"/>
    <w:rsid w:val="00AF556C"/>
    <w:rsid w:val="00B003D3"/>
    <w:rsid w:val="00B02BDF"/>
    <w:rsid w:val="00B11A40"/>
    <w:rsid w:val="00B11DFB"/>
    <w:rsid w:val="00B1529E"/>
    <w:rsid w:val="00B1610A"/>
    <w:rsid w:val="00B20759"/>
    <w:rsid w:val="00B2584E"/>
    <w:rsid w:val="00B33636"/>
    <w:rsid w:val="00B362E6"/>
    <w:rsid w:val="00B43240"/>
    <w:rsid w:val="00B46483"/>
    <w:rsid w:val="00B46497"/>
    <w:rsid w:val="00B46E0E"/>
    <w:rsid w:val="00B479B5"/>
    <w:rsid w:val="00B525FB"/>
    <w:rsid w:val="00B54009"/>
    <w:rsid w:val="00B56EE6"/>
    <w:rsid w:val="00B60A1D"/>
    <w:rsid w:val="00B714F8"/>
    <w:rsid w:val="00B72EC5"/>
    <w:rsid w:val="00B73DC0"/>
    <w:rsid w:val="00B750A4"/>
    <w:rsid w:val="00B764AF"/>
    <w:rsid w:val="00B81263"/>
    <w:rsid w:val="00B82919"/>
    <w:rsid w:val="00B83DF5"/>
    <w:rsid w:val="00B853C8"/>
    <w:rsid w:val="00B955EB"/>
    <w:rsid w:val="00B95D33"/>
    <w:rsid w:val="00BA04BB"/>
    <w:rsid w:val="00BA0B16"/>
    <w:rsid w:val="00BA389A"/>
    <w:rsid w:val="00BA3FAE"/>
    <w:rsid w:val="00BA45D2"/>
    <w:rsid w:val="00BA5BCD"/>
    <w:rsid w:val="00BA6BC3"/>
    <w:rsid w:val="00BB0676"/>
    <w:rsid w:val="00BB32C0"/>
    <w:rsid w:val="00BB6DA3"/>
    <w:rsid w:val="00BC29F3"/>
    <w:rsid w:val="00BC56EB"/>
    <w:rsid w:val="00BD2645"/>
    <w:rsid w:val="00BD6BDD"/>
    <w:rsid w:val="00BD71BF"/>
    <w:rsid w:val="00BE180B"/>
    <w:rsid w:val="00BE68EE"/>
    <w:rsid w:val="00BE7242"/>
    <w:rsid w:val="00BF0AA1"/>
    <w:rsid w:val="00BF11A8"/>
    <w:rsid w:val="00BF44F1"/>
    <w:rsid w:val="00C0036E"/>
    <w:rsid w:val="00C00DF3"/>
    <w:rsid w:val="00C010DE"/>
    <w:rsid w:val="00C0257E"/>
    <w:rsid w:val="00C038AC"/>
    <w:rsid w:val="00C10861"/>
    <w:rsid w:val="00C111F9"/>
    <w:rsid w:val="00C11EA5"/>
    <w:rsid w:val="00C13B27"/>
    <w:rsid w:val="00C13BA7"/>
    <w:rsid w:val="00C14625"/>
    <w:rsid w:val="00C15624"/>
    <w:rsid w:val="00C15625"/>
    <w:rsid w:val="00C15719"/>
    <w:rsid w:val="00C174EF"/>
    <w:rsid w:val="00C20A07"/>
    <w:rsid w:val="00C21CC2"/>
    <w:rsid w:val="00C24C5D"/>
    <w:rsid w:val="00C27968"/>
    <w:rsid w:val="00C32223"/>
    <w:rsid w:val="00C323AA"/>
    <w:rsid w:val="00C329CF"/>
    <w:rsid w:val="00C33A02"/>
    <w:rsid w:val="00C35284"/>
    <w:rsid w:val="00C417BF"/>
    <w:rsid w:val="00C425CA"/>
    <w:rsid w:val="00C44A6A"/>
    <w:rsid w:val="00C466CF"/>
    <w:rsid w:val="00C52345"/>
    <w:rsid w:val="00C55275"/>
    <w:rsid w:val="00C577DB"/>
    <w:rsid w:val="00C600B6"/>
    <w:rsid w:val="00C61BAB"/>
    <w:rsid w:val="00C62297"/>
    <w:rsid w:val="00C64CB5"/>
    <w:rsid w:val="00C64DEB"/>
    <w:rsid w:val="00C663EA"/>
    <w:rsid w:val="00C70992"/>
    <w:rsid w:val="00C7103A"/>
    <w:rsid w:val="00C743A9"/>
    <w:rsid w:val="00C7461D"/>
    <w:rsid w:val="00C80224"/>
    <w:rsid w:val="00C809F4"/>
    <w:rsid w:val="00C81EA4"/>
    <w:rsid w:val="00C8260D"/>
    <w:rsid w:val="00C8437A"/>
    <w:rsid w:val="00C91A34"/>
    <w:rsid w:val="00C97A96"/>
    <w:rsid w:val="00CA067A"/>
    <w:rsid w:val="00CA2A11"/>
    <w:rsid w:val="00CA733F"/>
    <w:rsid w:val="00CB39D9"/>
    <w:rsid w:val="00CB3F3D"/>
    <w:rsid w:val="00CB5318"/>
    <w:rsid w:val="00CC1F05"/>
    <w:rsid w:val="00CC53FB"/>
    <w:rsid w:val="00CC5CE6"/>
    <w:rsid w:val="00CC618C"/>
    <w:rsid w:val="00CD2359"/>
    <w:rsid w:val="00CD5C03"/>
    <w:rsid w:val="00CE068F"/>
    <w:rsid w:val="00CE2480"/>
    <w:rsid w:val="00CE7113"/>
    <w:rsid w:val="00CE7D67"/>
    <w:rsid w:val="00CF5E70"/>
    <w:rsid w:val="00CF74AC"/>
    <w:rsid w:val="00D05729"/>
    <w:rsid w:val="00D118ED"/>
    <w:rsid w:val="00D135BF"/>
    <w:rsid w:val="00D13848"/>
    <w:rsid w:val="00D14DB0"/>
    <w:rsid w:val="00D15FE7"/>
    <w:rsid w:val="00D16123"/>
    <w:rsid w:val="00D17B6F"/>
    <w:rsid w:val="00D17F8F"/>
    <w:rsid w:val="00D256C5"/>
    <w:rsid w:val="00D258E5"/>
    <w:rsid w:val="00D31067"/>
    <w:rsid w:val="00D33F68"/>
    <w:rsid w:val="00D35076"/>
    <w:rsid w:val="00D3753F"/>
    <w:rsid w:val="00D42F35"/>
    <w:rsid w:val="00D436C8"/>
    <w:rsid w:val="00D441BD"/>
    <w:rsid w:val="00D44AE5"/>
    <w:rsid w:val="00D45783"/>
    <w:rsid w:val="00D45DAF"/>
    <w:rsid w:val="00D45F89"/>
    <w:rsid w:val="00D47B94"/>
    <w:rsid w:val="00D56417"/>
    <w:rsid w:val="00D57492"/>
    <w:rsid w:val="00D6207B"/>
    <w:rsid w:val="00D63616"/>
    <w:rsid w:val="00D64805"/>
    <w:rsid w:val="00D66E17"/>
    <w:rsid w:val="00D731DC"/>
    <w:rsid w:val="00D75A06"/>
    <w:rsid w:val="00D762B6"/>
    <w:rsid w:val="00D76872"/>
    <w:rsid w:val="00D76BC1"/>
    <w:rsid w:val="00D773E9"/>
    <w:rsid w:val="00D778AA"/>
    <w:rsid w:val="00D80B1C"/>
    <w:rsid w:val="00D81745"/>
    <w:rsid w:val="00D82C2E"/>
    <w:rsid w:val="00D838AC"/>
    <w:rsid w:val="00D83999"/>
    <w:rsid w:val="00D85194"/>
    <w:rsid w:val="00D85886"/>
    <w:rsid w:val="00D872F3"/>
    <w:rsid w:val="00D966E5"/>
    <w:rsid w:val="00DA1D3C"/>
    <w:rsid w:val="00DA34C0"/>
    <w:rsid w:val="00DA4260"/>
    <w:rsid w:val="00DA5506"/>
    <w:rsid w:val="00DB444B"/>
    <w:rsid w:val="00DB6139"/>
    <w:rsid w:val="00DC7289"/>
    <w:rsid w:val="00DD130C"/>
    <w:rsid w:val="00DD135A"/>
    <w:rsid w:val="00DD3A55"/>
    <w:rsid w:val="00DD40E5"/>
    <w:rsid w:val="00DD4D3A"/>
    <w:rsid w:val="00DD5099"/>
    <w:rsid w:val="00DD6CA0"/>
    <w:rsid w:val="00DD7AC7"/>
    <w:rsid w:val="00DE2A90"/>
    <w:rsid w:val="00DE417F"/>
    <w:rsid w:val="00DE5FE5"/>
    <w:rsid w:val="00DE67C2"/>
    <w:rsid w:val="00DF0213"/>
    <w:rsid w:val="00DF0367"/>
    <w:rsid w:val="00DF1572"/>
    <w:rsid w:val="00DF3353"/>
    <w:rsid w:val="00DF44B1"/>
    <w:rsid w:val="00E03C78"/>
    <w:rsid w:val="00E0491D"/>
    <w:rsid w:val="00E05805"/>
    <w:rsid w:val="00E077F0"/>
    <w:rsid w:val="00E13138"/>
    <w:rsid w:val="00E24973"/>
    <w:rsid w:val="00E27C14"/>
    <w:rsid w:val="00E30446"/>
    <w:rsid w:val="00E32674"/>
    <w:rsid w:val="00E32962"/>
    <w:rsid w:val="00E3705A"/>
    <w:rsid w:val="00E37395"/>
    <w:rsid w:val="00E375BE"/>
    <w:rsid w:val="00E37CA5"/>
    <w:rsid w:val="00E50A99"/>
    <w:rsid w:val="00E54011"/>
    <w:rsid w:val="00E548E1"/>
    <w:rsid w:val="00E551CD"/>
    <w:rsid w:val="00E55682"/>
    <w:rsid w:val="00E57E5C"/>
    <w:rsid w:val="00E60D1D"/>
    <w:rsid w:val="00E62494"/>
    <w:rsid w:val="00E639D4"/>
    <w:rsid w:val="00E64865"/>
    <w:rsid w:val="00E6770D"/>
    <w:rsid w:val="00E72961"/>
    <w:rsid w:val="00E86A66"/>
    <w:rsid w:val="00E90641"/>
    <w:rsid w:val="00E90DC8"/>
    <w:rsid w:val="00E95401"/>
    <w:rsid w:val="00EA1A6C"/>
    <w:rsid w:val="00EA26E4"/>
    <w:rsid w:val="00EA2861"/>
    <w:rsid w:val="00EA58EC"/>
    <w:rsid w:val="00EA6049"/>
    <w:rsid w:val="00EA7381"/>
    <w:rsid w:val="00EA75E6"/>
    <w:rsid w:val="00EB33B5"/>
    <w:rsid w:val="00EB584C"/>
    <w:rsid w:val="00EC393A"/>
    <w:rsid w:val="00EC3B27"/>
    <w:rsid w:val="00EC4CCA"/>
    <w:rsid w:val="00EC5AB2"/>
    <w:rsid w:val="00ED38F7"/>
    <w:rsid w:val="00ED42E6"/>
    <w:rsid w:val="00ED60D5"/>
    <w:rsid w:val="00EE10DC"/>
    <w:rsid w:val="00EE312B"/>
    <w:rsid w:val="00EE4628"/>
    <w:rsid w:val="00EE5AA6"/>
    <w:rsid w:val="00EE5B62"/>
    <w:rsid w:val="00EE6288"/>
    <w:rsid w:val="00EF083C"/>
    <w:rsid w:val="00EF0B3E"/>
    <w:rsid w:val="00EF0FDE"/>
    <w:rsid w:val="00EF3B66"/>
    <w:rsid w:val="00EF47AA"/>
    <w:rsid w:val="00F0398D"/>
    <w:rsid w:val="00F131E2"/>
    <w:rsid w:val="00F14718"/>
    <w:rsid w:val="00F15A43"/>
    <w:rsid w:val="00F16865"/>
    <w:rsid w:val="00F21685"/>
    <w:rsid w:val="00F21918"/>
    <w:rsid w:val="00F22A9C"/>
    <w:rsid w:val="00F23096"/>
    <w:rsid w:val="00F255EB"/>
    <w:rsid w:val="00F322D7"/>
    <w:rsid w:val="00F330D1"/>
    <w:rsid w:val="00F3434E"/>
    <w:rsid w:val="00F35ADB"/>
    <w:rsid w:val="00F35E9D"/>
    <w:rsid w:val="00F3674E"/>
    <w:rsid w:val="00F4125A"/>
    <w:rsid w:val="00F415EA"/>
    <w:rsid w:val="00F4636E"/>
    <w:rsid w:val="00F465D8"/>
    <w:rsid w:val="00F46861"/>
    <w:rsid w:val="00F50FD2"/>
    <w:rsid w:val="00F54532"/>
    <w:rsid w:val="00F55A6E"/>
    <w:rsid w:val="00F56640"/>
    <w:rsid w:val="00F5680B"/>
    <w:rsid w:val="00F604D8"/>
    <w:rsid w:val="00F71673"/>
    <w:rsid w:val="00F74CBE"/>
    <w:rsid w:val="00F757AA"/>
    <w:rsid w:val="00F76F58"/>
    <w:rsid w:val="00F77F92"/>
    <w:rsid w:val="00F906C2"/>
    <w:rsid w:val="00F92D85"/>
    <w:rsid w:val="00FA2439"/>
    <w:rsid w:val="00FA413A"/>
    <w:rsid w:val="00FA5522"/>
    <w:rsid w:val="00FA7D73"/>
    <w:rsid w:val="00FB1D19"/>
    <w:rsid w:val="00FB7770"/>
    <w:rsid w:val="00FC004C"/>
    <w:rsid w:val="00FC1D74"/>
    <w:rsid w:val="00FC1D97"/>
    <w:rsid w:val="00FC272E"/>
    <w:rsid w:val="00FC3017"/>
    <w:rsid w:val="00FC5A64"/>
    <w:rsid w:val="00FD2A74"/>
    <w:rsid w:val="00FD38A1"/>
    <w:rsid w:val="00FE3155"/>
    <w:rsid w:val="00FE37AF"/>
    <w:rsid w:val="00FE7018"/>
    <w:rsid w:val="00FE7AF1"/>
    <w:rsid w:val="00FF633F"/>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5D71D0"/>
  <w15:chartTrackingRefBased/>
  <w15:docId w15:val="{A74F6678-11C1-4962-8890-A0368FE7B9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ru-RU"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E068F"/>
  </w:style>
  <w:style w:type="paragraph" w:styleId="1">
    <w:name w:val="heading 1"/>
    <w:basedOn w:val="a"/>
    <w:next w:val="a"/>
    <w:link w:val="10"/>
    <w:uiPriority w:val="9"/>
    <w:qFormat/>
    <w:rsid w:val="004B588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4B588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F322D7"/>
    <w:pPr>
      <w:spacing w:before="100" w:beforeAutospacing="1" w:after="100" w:afterAutospacing="1" w:line="240" w:lineRule="auto"/>
      <w:outlineLvl w:val="2"/>
    </w:pPr>
    <w:rPr>
      <w:rFonts w:ascii="Times New Roman" w:eastAsia="Times New Roman" w:hAnsi="Times New Roman" w:cs="Times New Roman"/>
      <w:b/>
      <w:bCs/>
      <w:sz w:val="27"/>
      <w:szCs w:val="27"/>
      <w:lang w:eastAsia="en-US"/>
    </w:rPr>
  </w:style>
  <w:style w:type="paragraph" w:styleId="4">
    <w:name w:val="heading 4"/>
    <w:basedOn w:val="a"/>
    <w:next w:val="a"/>
    <w:link w:val="40"/>
    <w:uiPriority w:val="9"/>
    <w:semiHidden/>
    <w:unhideWhenUsed/>
    <w:qFormat/>
    <w:rsid w:val="004A54A3"/>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FC1D74"/>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semiHidden/>
    <w:unhideWhenUsed/>
    <w:qFormat/>
    <w:rsid w:val="00FC1D74"/>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B588D"/>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semiHidden/>
    <w:rsid w:val="004B588D"/>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F322D7"/>
    <w:rPr>
      <w:rFonts w:ascii="Times New Roman" w:eastAsia="Times New Roman" w:hAnsi="Times New Roman" w:cs="Times New Roman"/>
      <w:b/>
      <w:bCs/>
      <w:sz w:val="27"/>
      <w:szCs w:val="27"/>
      <w:lang w:eastAsia="en-US"/>
    </w:rPr>
  </w:style>
  <w:style w:type="character" w:customStyle="1" w:styleId="40">
    <w:name w:val="Заголовок 4 Знак"/>
    <w:basedOn w:val="a0"/>
    <w:link w:val="4"/>
    <w:uiPriority w:val="9"/>
    <w:semiHidden/>
    <w:rsid w:val="004A54A3"/>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uiPriority w:val="9"/>
    <w:semiHidden/>
    <w:rsid w:val="00FC1D74"/>
    <w:rPr>
      <w:rFonts w:asciiTheme="majorHAnsi" w:eastAsiaTheme="majorEastAsia" w:hAnsiTheme="majorHAnsi" w:cstheme="majorBidi"/>
      <w:color w:val="2E74B5" w:themeColor="accent1" w:themeShade="BF"/>
    </w:rPr>
  </w:style>
  <w:style w:type="character" w:customStyle="1" w:styleId="60">
    <w:name w:val="Заголовок 6 Знак"/>
    <w:basedOn w:val="a0"/>
    <w:link w:val="6"/>
    <w:uiPriority w:val="9"/>
    <w:semiHidden/>
    <w:rsid w:val="00FC1D74"/>
    <w:rPr>
      <w:rFonts w:asciiTheme="majorHAnsi" w:eastAsiaTheme="majorEastAsia" w:hAnsiTheme="majorHAnsi" w:cstheme="majorBidi"/>
      <w:color w:val="1F4D78" w:themeColor="accent1" w:themeShade="7F"/>
    </w:rPr>
  </w:style>
  <w:style w:type="table" w:styleId="a3">
    <w:name w:val="Table Grid"/>
    <w:basedOn w:val="a1"/>
    <w:uiPriority w:val="39"/>
    <w:rsid w:val="00A760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link w:val="a5"/>
    <w:uiPriority w:val="1"/>
    <w:qFormat/>
    <w:rsid w:val="00AE08E3"/>
    <w:pPr>
      <w:spacing w:after="0" w:line="240" w:lineRule="auto"/>
      <w:ind w:left="720"/>
      <w:contextualSpacing/>
    </w:pPr>
    <w:rPr>
      <w:rFonts w:ascii="Times New Roman" w:eastAsia="Times New Roman" w:hAnsi="Times New Roman" w:cs="Times New Roman"/>
      <w:sz w:val="24"/>
      <w:szCs w:val="24"/>
    </w:rPr>
  </w:style>
  <w:style w:type="character" w:customStyle="1" w:styleId="a5">
    <w:name w:val="Абзац списка Знак"/>
    <w:link w:val="a4"/>
    <w:uiPriority w:val="1"/>
    <w:locked/>
    <w:rsid w:val="00504193"/>
    <w:rPr>
      <w:rFonts w:ascii="Times New Roman" w:eastAsia="Times New Roman" w:hAnsi="Times New Roman" w:cs="Times New Roman"/>
      <w:sz w:val="24"/>
      <w:szCs w:val="24"/>
    </w:rPr>
  </w:style>
  <w:style w:type="paragraph" w:styleId="a6">
    <w:name w:val="header"/>
    <w:basedOn w:val="a"/>
    <w:link w:val="a7"/>
    <w:uiPriority w:val="99"/>
    <w:unhideWhenUsed/>
    <w:rsid w:val="001744E6"/>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1744E6"/>
  </w:style>
  <w:style w:type="paragraph" w:styleId="a8">
    <w:name w:val="footer"/>
    <w:basedOn w:val="a"/>
    <w:link w:val="a9"/>
    <w:uiPriority w:val="99"/>
    <w:unhideWhenUsed/>
    <w:rsid w:val="001744E6"/>
    <w:pPr>
      <w:tabs>
        <w:tab w:val="center" w:pos="4677"/>
        <w:tab w:val="right" w:pos="9355"/>
      </w:tabs>
      <w:spacing w:after="0" w:line="240" w:lineRule="auto"/>
    </w:pPr>
  </w:style>
  <w:style w:type="character" w:customStyle="1" w:styleId="a9">
    <w:name w:val="Нижний колонтитул Знак"/>
    <w:basedOn w:val="a0"/>
    <w:link w:val="a8"/>
    <w:uiPriority w:val="99"/>
    <w:rsid w:val="001744E6"/>
  </w:style>
  <w:style w:type="character" w:styleId="aa">
    <w:name w:val="Placeholder Text"/>
    <w:basedOn w:val="a0"/>
    <w:uiPriority w:val="99"/>
    <w:semiHidden/>
    <w:rsid w:val="00C64CB5"/>
    <w:rPr>
      <w:color w:val="808080"/>
    </w:rPr>
  </w:style>
  <w:style w:type="paragraph" w:styleId="ab">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c"/>
    <w:uiPriority w:val="99"/>
    <w:unhideWhenUsed/>
    <w:qFormat/>
    <w:rsid w:val="00C64CB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c">
    <w:name w:val="Обычный (Интернет)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b"/>
    <w:uiPriority w:val="99"/>
    <w:locked/>
    <w:rsid w:val="0029534E"/>
    <w:rPr>
      <w:rFonts w:ascii="Times New Roman" w:eastAsia="Times New Roman" w:hAnsi="Times New Roman" w:cs="Times New Roman"/>
      <w:sz w:val="24"/>
      <w:szCs w:val="24"/>
    </w:rPr>
  </w:style>
  <w:style w:type="paragraph" w:customStyle="1" w:styleId="Default">
    <w:name w:val="Default"/>
    <w:qFormat/>
    <w:rsid w:val="006C0748"/>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styleId="ad">
    <w:name w:val="Hyperlink"/>
    <w:rsid w:val="0029534E"/>
    <w:rPr>
      <w:color w:val="0000FF"/>
      <w:u w:val="single"/>
    </w:rPr>
  </w:style>
  <w:style w:type="character" w:customStyle="1" w:styleId="s1">
    <w:name w:val="s1"/>
    <w:basedOn w:val="a0"/>
    <w:rsid w:val="0029534E"/>
  </w:style>
  <w:style w:type="character" w:styleId="ae">
    <w:name w:val="Emphasis"/>
    <w:basedOn w:val="a0"/>
    <w:uiPriority w:val="20"/>
    <w:qFormat/>
    <w:rsid w:val="00BA3FAE"/>
    <w:rPr>
      <w:i/>
      <w:iCs/>
    </w:rPr>
  </w:style>
  <w:style w:type="paragraph" w:styleId="af">
    <w:name w:val="annotation text"/>
    <w:basedOn w:val="a"/>
    <w:link w:val="af0"/>
    <w:uiPriority w:val="99"/>
    <w:unhideWhenUsed/>
    <w:rsid w:val="00F322D7"/>
    <w:pPr>
      <w:spacing w:line="240" w:lineRule="auto"/>
    </w:pPr>
    <w:rPr>
      <w:rFonts w:eastAsiaTheme="minorHAnsi"/>
      <w:sz w:val="20"/>
      <w:szCs w:val="20"/>
      <w:lang w:eastAsia="en-US"/>
    </w:rPr>
  </w:style>
  <w:style w:type="character" w:customStyle="1" w:styleId="af0">
    <w:name w:val="Текст примечания Знак"/>
    <w:basedOn w:val="a0"/>
    <w:link w:val="af"/>
    <w:uiPriority w:val="99"/>
    <w:rsid w:val="00F322D7"/>
    <w:rPr>
      <w:rFonts w:eastAsiaTheme="minorHAnsi"/>
      <w:sz w:val="20"/>
      <w:szCs w:val="20"/>
      <w:lang w:eastAsia="en-US"/>
    </w:rPr>
  </w:style>
  <w:style w:type="paragraph" w:styleId="af1">
    <w:name w:val="Body Text"/>
    <w:basedOn w:val="a"/>
    <w:link w:val="af2"/>
    <w:qFormat/>
    <w:rsid w:val="00C038AC"/>
    <w:pPr>
      <w:widowControl w:val="0"/>
      <w:autoSpaceDE w:val="0"/>
      <w:autoSpaceDN w:val="0"/>
      <w:spacing w:after="0" w:line="240" w:lineRule="auto"/>
    </w:pPr>
    <w:rPr>
      <w:rFonts w:ascii="Times New Roman" w:eastAsia="Times New Roman" w:hAnsi="Times New Roman" w:cs="Times New Roman"/>
      <w:sz w:val="28"/>
      <w:szCs w:val="28"/>
      <w:lang w:eastAsia="en-US"/>
    </w:rPr>
  </w:style>
  <w:style w:type="character" w:customStyle="1" w:styleId="af2">
    <w:name w:val="Основной текст Знак"/>
    <w:basedOn w:val="a0"/>
    <w:link w:val="af1"/>
    <w:rsid w:val="00C038AC"/>
    <w:rPr>
      <w:rFonts w:ascii="Times New Roman" w:eastAsia="Times New Roman" w:hAnsi="Times New Roman" w:cs="Times New Roman"/>
      <w:sz w:val="28"/>
      <w:szCs w:val="28"/>
      <w:lang w:eastAsia="en-US"/>
    </w:rPr>
  </w:style>
  <w:style w:type="table" w:customStyle="1" w:styleId="11">
    <w:name w:val="Сетка таблицы1"/>
    <w:basedOn w:val="a1"/>
    <w:uiPriority w:val="59"/>
    <w:rsid w:val="005E47C7"/>
    <w:pPr>
      <w:spacing w:after="0" w:line="240" w:lineRule="auto"/>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0">
    <w:name w:val="s0"/>
    <w:rsid w:val="0056175E"/>
    <w:rPr>
      <w:rFonts w:ascii="Times New Roman" w:hAnsi="Times New Roman" w:cs="Times New Roman"/>
      <w:b w:val="0"/>
      <w:bCs w:val="0"/>
      <w:i w:val="0"/>
      <w:iCs w:val="0"/>
      <w:strike w:val="0"/>
      <w:dstrike w:val="0"/>
      <w:color w:val="000000"/>
      <w:sz w:val="32"/>
      <w:szCs w:val="32"/>
      <w:u w:val="none"/>
    </w:rPr>
  </w:style>
  <w:style w:type="paragraph" w:customStyle="1" w:styleId="21">
    <w:name w:val="Основной текст2"/>
    <w:basedOn w:val="a"/>
    <w:rsid w:val="0056175E"/>
    <w:pPr>
      <w:widowControl w:val="0"/>
      <w:shd w:val="clear" w:color="auto" w:fill="FFFFFF"/>
      <w:spacing w:after="0" w:line="410" w:lineRule="exact"/>
    </w:pPr>
    <w:rPr>
      <w:rFonts w:ascii="Arial Unicode MS" w:eastAsia="Arial Unicode MS" w:hAnsi="Arial Unicode MS" w:cs="Arial Unicode MS"/>
      <w:spacing w:val="-1"/>
      <w:sz w:val="16"/>
      <w:szCs w:val="16"/>
      <w:lang w:eastAsia="ru-RU"/>
    </w:rPr>
  </w:style>
  <w:style w:type="character" w:customStyle="1" w:styleId="61">
    <w:name w:val="Основной текст (6)_"/>
    <w:link w:val="62"/>
    <w:rsid w:val="0056175E"/>
    <w:rPr>
      <w:spacing w:val="-1"/>
      <w:sz w:val="17"/>
      <w:szCs w:val="17"/>
      <w:shd w:val="clear" w:color="auto" w:fill="FFFFFF"/>
    </w:rPr>
  </w:style>
  <w:style w:type="paragraph" w:customStyle="1" w:styleId="62">
    <w:name w:val="Основной текст (6)"/>
    <w:basedOn w:val="a"/>
    <w:link w:val="61"/>
    <w:rsid w:val="0056175E"/>
    <w:pPr>
      <w:widowControl w:val="0"/>
      <w:shd w:val="clear" w:color="auto" w:fill="FFFFFF"/>
      <w:spacing w:before="60" w:after="360" w:line="0" w:lineRule="atLeast"/>
      <w:ind w:hanging="320"/>
      <w:jc w:val="right"/>
    </w:pPr>
    <w:rPr>
      <w:spacing w:val="-1"/>
      <w:sz w:val="17"/>
      <w:szCs w:val="17"/>
    </w:rPr>
  </w:style>
  <w:style w:type="character" w:customStyle="1" w:styleId="af3">
    <w:name w:val="Текст выноски Знак"/>
    <w:basedOn w:val="a0"/>
    <w:link w:val="af4"/>
    <w:uiPriority w:val="99"/>
    <w:semiHidden/>
    <w:rsid w:val="0056175E"/>
    <w:rPr>
      <w:rFonts w:ascii="Tahoma" w:eastAsia="Calibri" w:hAnsi="Tahoma" w:cs="Tahoma"/>
      <w:sz w:val="16"/>
      <w:szCs w:val="16"/>
      <w:lang w:eastAsia="ru-RU"/>
    </w:rPr>
  </w:style>
  <w:style w:type="paragraph" w:styleId="af4">
    <w:name w:val="Balloon Text"/>
    <w:basedOn w:val="a"/>
    <w:link w:val="af3"/>
    <w:uiPriority w:val="99"/>
    <w:semiHidden/>
    <w:unhideWhenUsed/>
    <w:rsid w:val="0056175E"/>
    <w:pPr>
      <w:spacing w:after="0" w:line="240" w:lineRule="auto"/>
    </w:pPr>
    <w:rPr>
      <w:rFonts w:ascii="Tahoma" w:eastAsia="Calibri" w:hAnsi="Tahoma" w:cs="Tahoma"/>
      <w:sz w:val="16"/>
      <w:szCs w:val="16"/>
      <w:lang w:eastAsia="ru-RU"/>
    </w:rPr>
  </w:style>
  <w:style w:type="paragraph" w:customStyle="1" w:styleId="af5">
    <w:name w:val="Содержимое таблицы"/>
    <w:basedOn w:val="a"/>
    <w:rsid w:val="0056175E"/>
    <w:pPr>
      <w:suppressLineNumbers/>
      <w:suppressAutoHyphens/>
      <w:spacing w:after="0" w:line="100" w:lineRule="atLeast"/>
    </w:pPr>
    <w:rPr>
      <w:rFonts w:ascii="Таймс" w:eastAsia="Times New Roman" w:hAnsi="Таймс" w:cs="Times New Roman"/>
      <w:sz w:val="24"/>
      <w:szCs w:val="24"/>
      <w:lang w:eastAsia="ar-SA"/>
    </w:rPr>
  </w:style>
  <w:style w:type="paragraph" w:customStyle="1" w:styleId="startizv">
    <w:name w:val="startizv"/>
    <w:basedOn w:val="a"/>
    <w:rsid w:val="0056175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1">
    <w:name w:val="Style1"/>
    <w:basedOn w:val="a"/>
    <w:uiPriority w:val="99"/>
    <w:rsid w:val="0056175E"/>
    <w:pPr>
      <w:widowControl w:val="0"/>
      <w:autoSpaceDE w:val="0"/>
      <w:autoSpaceDN w:val="0"/>
      <w:adjustRightInd w:val="0"/>
      <w:spacing w:after="0" w:line="302" w:lineRule="exact"/>
      <w:ind w:firstLine="288"/>
    </w:pPr>
    <w:rPr>
      <w:rFonts w:ascii="Times New Roman" w:hAnsi="Times New Roman" w:cs="Times New Roman"/>
      <w:sz w:val="24"/>
      <w:szCs w:val="24"/>
      <w:lang w:eastAsia="ru-RU"/>
    </w:rPr>
  </w:style>
  <w:style w:type="character" w:customStyle="1" w:styleId="FontStyle47">
    <w:name w:val="Font Style47"/>
    <w:basedOn w:val="a0"/>
    <w:uiPriority w:val="99"/>
    <w:rsid w:val="0056175E"/>
    <w:rPr>
      <w:rFonts w:ascii="Times New Roman" w:hAnsi="Times New Roman" w:cs="Times New Roman"/>
      <w:sz w:val="18"/>
      <w:szCs w:val="18"/>
    </w:rPr>
  </w:style>
  <w:style w:type="paragraph" w:customStyle="1" w:styleId="Pa2">
    <w:name w:val="Pa2"/>
    <w:basedOn w:val="Default"/>
    <w:next w:val="Default"/>
    <w:uiPriority w:val="99"/>
    <w:qFormat/>
    <w:rsid w:val="0056175E"/>
    <w:pPr>
      <w:spacing w:line="221" w:lineRule="atLeast"/>
    </w:pPr>
    <w:rPr>
      <w:rFonts w:ascii="Cambria" w:hAnsi="Cambria" w:cstheme="minorBidi"/>
      <w:color w:val="auto"/>
      <w:lang w:val="en-US"/>
    </w:rPr>
  </w:style>
  <w:style w:type="character" w:customStyle="1" w:styleId="A80">
    <w:name w:val="A8"/>
    <w:uiPriority w:val="99"/>
    <w:rsid w:val="0056175E"/>
    <w:rPr>
      <w:rFonts w:ascii="Cambria" w:hAnsi="Cambria" w:cs="Cambria" w:hint="default"/>
      <w:color w:val="221E1F"/>
      <w:sz w:val="12"/>
      <w:szCs w:val="12"/>
    </w:rPr>
  </w:style>
  <w:style w:type="character" w:customStyle="1" w:styleId="af6">
    <w:name w:val="Тема примечания Знак"/>
    <w:basedOn w:val="af0"/>
    <w:link w:val="af7"/>
    <w:uiPriority w:val="99"/>
    <w:semiHidden/>
    <w:rsid w:val="0056175E"/>
    <w:rPr>
      <w:rFonts w:ascii="Calibri" w:eastAsia="Calibri" w:hAnsi="Calibri" w:cs="Times New Roman"/>
      <w:b/>
      <w:bCs/>
      <w:sz w:val="20"/>
      <w:szCs w:val="20"/>
      <w:lang w:eastAsia="ru-RU"/>
    </w:rPr>
  </w:style>
  <w:style w:type="paragraph" w:styleId="af7">
    <w:name w:val="annotation subject"/>
    <w:basedOn w:val="af"/>
    <w:next w:val="af"/>
    <w:link w:val="af6"/>
    <w:uiPriority w:val="99"/>
    <w:semiHidden/>
    <w:unhideWhenUsed/>
    <w:rsid w:val="0056175E"/>
    <w:pPr>
      <w:spacing w:after="200"/>
    </w:pPr>
    <w:rPr>
      <w:rFonts w:ascii="Calibri" w:eastAsia="Calibri" w:hAnsi="Calibri" w:cs="Times New Roman"/>
      <w:b/>
      <w:bCs/>
      <w:lang w:eastAsia="ru-RU"/>
    </w:rPr>
  </w:style>
  <w:style w:type="paragraph" w:styleId="af8">
    <w:name w:val="Plain Text"/>
    <w:basedOn w:val="a"/>
    <w:link w:val="af9"/>
    <w:uiPriority w:val="99"/>
    <w:unhideWhenUsed/>
    <w:rsid w:val="0056175E"/>
    <w:pPr>
      <w:spacing w:after="0" w:line="240" w:lineRule="auto"/>
    </w:pPr>
    <w:rPr>
      <w:rFonts w:ascii="Consolas" w:eastAsiaTheme="minorHAnsi" w:hAnsi="Consolas"/>
      <w:sz w:val="21"/>
      <w:szCs w:val="21"/>
      <w:lang w:eastAsia="en-US"/>
    </w:rPr>
  </w:style>
  <w:style w:type="character" w:customStyle="1" w:styleId="af9">
    <w:name w:val="Текст Знак"/>
    <w:basedOn w:val="a0"/>
    <w:link w:val="af8"/>
    <w:uiPriority w:val="99"/>
    <w:rsid w:val="0056175E"/>
    <w:rPr>
      <w:rFonts w:ascii="Consolas" w:eastAsiaTheme="minorHAnsi" w:hAnsi="Consolas"/>
      <w:sz w:val="21"/>
      <w:szCs w:val="21"/>
      <w:lang w:eastAsia="en-US"/>
    </w:rPr>
  </w:style>
  <w:style w:type="character" w:styleId="afa">
    <w:name w:val="Book Title"/>
    <w:basedOn w:val="a0"/>
    <w:uiPriority w:val="33"/>
    <w:qFormat/>
    <w:rsid w:val="00AE6B61"/>
    <w:rPr>
      <w:b/>
      <w:bCs/>
      <w:i/>
      <w:iCs/>
      <w:spacing w:val="5"/>
    </w:rPr>
  </w:style>
  <w:style w:type="character" w:styleId="afb">
    <w:name w:val="annotation reference"/>
    <w:basedOn w:val="a0"/>
    <w:uiPriority w:val="99"/>
    <w:semiHidden/>
    <w:unhideWhenUsed/>
    <w:rsid w:val="00D3753F"/>
    <w:rPr>
      <w:sz w:val="16"/>
      <w:szCs w:val="16"/>
    </w:rPr>
  </w:style>
  <w:style w:type="character" w:customStyle="1" w:styleId="12">
    <w:name w:val="Неразрешенное упоминание1"/>
    <w:basedOn w:val="a0"/>
    <w:uiPriority w:val="99"/>
    <w:semiHidden/>
    <w:unhideWhenUsed/>
    <w:rsid w:val="00F5680B"/>
    <w:rPr>
      <w:color w:val="605E5C"/>
      <w:shd w:val="clear" w:color="auto" w:fill="E1DFDD"/>
    </w:rPr>
  </w:style>
  <w:style w:type="character" w:styleId="afc">
    <w:name w:val="Strong"/>
    <w:basedOn w:val="a0"/>
    <w:uiPriority w:val="22"/>
    <w:qFormat/>
    <w:rsid w:val="007D491E"/>
    <w:rPr>
      <w:b/>
      <w:bCs/>
    </w:rPr>
  </w:style>
  <w:style w:type="paragraph" w:customStyle="1" w:styleId="pf0">
    <w:name w:val="pf0"/>
    <w:basedOn w:val="a"/>
    <w:rsid w:val="00E32674"/>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mord">
    <w:name w:val="mord"/>
    <w:basedOn w:val="a0"/>
    <w:rsid w:val="00CF5E70"/>
  </w:style>
  <w:style w:type="character" w:customStyle="1" w:styleId="cf01">
    <w:name w:val="cf01"/>
    <w:basedOn w:val="a0"/>
    <w:rsid w:val="00CF5E70"/>
    <w:rPr>
      <w:rFonts w:ascii="Segoe UI" w:hAnsi="Segoe UI" w:cs="Segoe UI" w:hint="default"/>
      <w:sz w:val="18"/>
      <w:szCs w:val="18"/>
      <w:shd w:val="clear" w:color="auto" w:fill="FFFFFF"/>
    </w:rPr>
  </w:style>
  <w:style w:type="paragraph" w:styleId="afd">
    <w:name w:val="Revision"/>
    <w:hidden/>
    <w:uiPriority w:val="99"/>
    <w:semiHidden/>
    <w:rsid w:val="001813EE"/>
    <w:pPr>
      <w:spacing w:after="0" w:line="240" w:lineRule="auto"/>
    </w:pPr>
  </w:style>
  <w:style w:type="character" w:customStyle="1" w:styleId="anchor-text">
    <w:name w:val="anchor-text"/>
    <w:basedOn w:val="a0"/>
    <w:rsid w:val="00E6770D"/>
  </w:style>
  <w:style w:type="character" w:styleId="afe">
    <w:name w:val="Unresolved Mention"/>
    <w:basedOn w:val="a0"/>
    <w:uiPriority w:val="99"/>
    <w:semiHidden/>
    <w:unhideWhenUsed/>
    <w:rsid w:val="00033E8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817412">
      <w:bodyDiv w:val="1"/>
      <w:marLeft w:val="0"/>
      <w:marRight w:val="0"/>
      <w:marTop w:val="0"/>
      <w:marBottom w:val="0"/>
      <w:divBdr>
        <w:top w:val="none" w:sz="0" w:space="0" w:color="auto"/>
        <w:left w:val="none" w:sz="0" w:space="0" w:color="auto"/>
        <w:bottom w:val="none" w:sz="0" w:space="0" w:color="auto"/>
        <w:right w:val="none" w:sz="0" w:space="0" w:color="auto"/>
      </w:divBdr>
    </w:div>
    <w:div w:id="36199150">
      <w:bodyDiv w:val="1"/>
      <w:marLeft w:val="0"/>
      <w:marRight w:val="0"/>
      <w:marTop w:val="0"/>
      <w:marBottom w:val="0"/>
      <w:divBdr>
        <w:top w:val="none" w:sz="0" w:space="0" w:color="auto"/>
        <w:left w:val="none" w:sz="0" w:space="0" w:color="auto"/>
        <w:bottom w:val="none" w:sz="0" w:space="0" w:color="auto"/>
        <w:right w:val="none" w:sz="0" w:space="0" w:color="auto"/>
      </w:divBdr>
    </w:div>
    <w:div w:id="51664702">
      <w:bodyDiv w:val="1"/>
      <w:marLeft w:val="0"/>
      <w:marRight w:val="0"/>
      <w:marTop w:val="0"/>
      <w:marBottom w:val="0"/>
      <w:divBdr>
        <w:top w:val="none" w:sz="0" w:space="0" w:color="auto"/>
        <w:left w:val="none" w:sz="0" w:space="0" w:color="auto"/>
        <w:bottom w:val="none" w:sz="0" w:space="0" w:color="auto"/>
        <w:right w:val="none" w:sz="0" w:space="0" w:color="auto"/>
      </w:divBdr>
    </w:div>
    <w:div w:id="54668479">
      <w:bodyDiv w:val="1"/>
      <w:marLeft w:val="0"/>
      <w:marRight w:val="0"/>
      <w:marTop w:val="0"/>
      <w:marBottom w:val="0"/>
      <w:divBdr>
        <w:top w:val="none" w:sz="0" w:space="0" w:color="auto"/>
        <w:left w:val="none" w:sz="0" w:space="0" w:color="auto"/>
        <w:bottom w:val="none" w:sz="0" w:space="0" w:color="auto"/>
        <w:right w:val="none" w:sz="0" w:space="0" w:color="auto"/>
      </w:divBdr>
    </w:div>
    <w:div w:id="61149633">
      <w:bodyDiv w:val="1"/>
      <w:marLeft w:val="0"/>
      <w:marRight w:val="0"/>
      <w:marTop w:val="0"/>
      <w:marBottom w:val="0"/>
      <w:divBdr>
        <w:top w:val="none" w:sz="0" w:space="0" w:color="auto"/>
        <w:left w:val="none" w:sz="0" w:space="0" w:color="auto"/>
        <w:bottom w:val="none" w:sz="0" w:space="0" w:color="auto"/>
        <w:right w:val="none" w:sz="0" w:space="0" w:color="auto"/>
      </w:divBdr>
      <w:divsChild>
        <w:div w:id="165637888">
          <w:marLeft w:val="547"/>
          <w:marRight w:val="0"/>
          <w:marTop w:val="0"/>
          <w:marBottom w:val="0"/>
          <w:divBdr>
            <w:top w:val="none" w:sz="0" w:space="0" w:color="auto"/>
            <w:left w:val="none" w:sz="0" w:space="0" w:color="auto"/>
            <w:bottom w:val="none" w:sz="0" w:space="0" w:color="auto"/>
            <w:right w:val="none" w:sz="0" w:space="0" w:color="auto"/>
          </w:divBdr>
        </w:div>
        <w:div w:id="887299394">
          <w:marLeft w:val="547"/>
          <w:marRight w:val="0"/>
          <w:marTop w:val="0"/>
          <w:marBottom w:val="0"/>
          <w:divBdr>
            <w:top w:val="none" w:sz="0" w:space="0" w:color="auto"/>
            <w:left w:val="none" w:sz="0" w:space="0" w:color="auto"/>
            <w:bottom w:val="none" w:sz="0" w:space="0" w:color="auto"/>
            <w:right w:val="none" w:sz="0" w:space="0" w:color="auto"/>
          </w:divBdr>
        </w:div>
      </w:divsChild>
    </w:div>
    <w:div w:id="101536574">
      <w:bodyDiv w:val="1"/>
      <w:marLeft w:val="0"/>
      <w:marRight w:val="0"/>
      <w:marTop w:val="0"/>
      <w:marBottom w:val="0"/>
      <w:divBdr>
        <w:top w:val="none" w:sz="0" w:space="0" w:color="auto"/>
        <w:left w:val="none" w:sz="0" w:space="0" w:color="auto"/>
        <w:bottom w:val="none" w:sz="0" w:space="0" w:color="auto"/>
        <w:right w:val="none" w:sz="0" w:space="0" w:color="auto"/>
      </w:divBdr>
      <w:divsChild>
        <w:div w:id="1499421813">
          <w:marLeft w:val="547"/>
          <w:marRight w:val="0"/>
          <w:marTop w:val="0"/>
          <w:marBottom w:val="0"/>
          <w:divBdr>
            <w:top w:val="none" w:sz="0" w:space="0" w:color="auto"/>
            <w:left w:val="none" w:sz="0" w:space="0" w:color="auto"/>
            <w:bottom w:val="none" w:sz="0" w:space="0" w:color="auto"/>
            <w:right w:val="none" w:sz="0" w:space="0" w:color="auto"/>
          </w:divBdr>
        </w:div>
      </w:divsChild>
    </w:div>
    <w:div w:id="113255368">
      <w:bodyDiv w:val="1"/>
      <w:marLeft w:val="0"/>
      <w:marRight w:val="0"/>
      <w:marTop w:val="0"/>
      <w:marBottom w:val="0"/>
      <w:divBdr>
        <w:top w:val="none" w:sz="0" w:space="0" w:color="auto"/>
        <w:left w:val="none" w:sz="0" w:space="0" w:color="auto"/>
        <w:bottom w:val="none" w:sz="0" w:space="0" w:color="auto"/>
        <w:right w:val="none" w:sz="0" w:space="0" w:color="auto"/>
      </w:divBdr>
    </w:div>
    <w:div w:id="136147808">
      <w:bodyDiv w:val="1"/>
      <w:marLeft w:val="0"/>
      <w:marRight w:val="0"/>
      <w:marTop w:val="0"/>
      <w:marBottom w:val="0"/>
      <w:divBdr>
        <w:top w:val="none" w:sz="0" w:space="0" w:color="auto"/>
        <w:left w:val="none" w:sz="0" w:space="0" w:color="auto"/>
        <w:bottom w:val="none" w:sz="0" w:space="0" w:color="auto"/>
        <w:right w:val="none" w:sz="0" w:space="0" w:color="auto"/>
      </w:divBdr>
    </w:div>
    <w:div w:id="138964986">
      <w:bodyDiv w:val="1"/>
      <w:marLeft w:val="0"/>
      <w:marRight w:val="0"/>
      <w:marTop w:val="0"/>
      <w:marBottom w:val="0"/>
      <w:divBdr>
        <w:top w:val="none" w:sz="0" w:space="0" w:color="auto"/>
        <w:left w:val="none" w:sz="0" w:space="0" w:color="auto"/>
        <w:bottom w:val="none" w:sz="0" w:space="0" w:color="auto"/>
        <w:right w:val="none" w:sz="0" w:space="0" w:color="auto"/>
      </w:divBdr>
      <w:divsChild>
        <w:div w:id="240213846">
          <w:marLeft w:val="0"/>
          <w:marRight w:val="0"/>
          <w:marTop w:val="0"/>
          <w:marBottom w:val="0"/>
          <w:divBdr>
            <w:top w:val="none" w:sz="0" w:space="0" w:color="auto"/>
            <w:left w:val="none" w:sz="0" w:space="0" w:color="auto"/>
            <w:bottom w:val="none" w:sz="0" w:space="0" w:color="auto"/>
            <w:right w:val="none" w:sz="0" w:space="0" w:color="auto"/>
          </w:divBdr>
          <w:divsChild>
            <w:div w:id="1092094463">
              <w:marLeft w:val="0"/>
              <w:marRight w:val="0"/>
              <w:marTop w:val="0"/>
              <w:marBottom w:val="0"/>
              <w:divBdr>
                <w:top w:val="none" w:sz="0" w:space="0" w:color="auto"/>
                <w:left w:val="none" w:sz="0" w:space="0" w:color="auto"/>
                <w:bottom w:val="none" w:sz="0" w:space="0" w:color="auto"/>
                <w:right w:val="none" w:sz="0" w:space="0" w:color="auto"/>
              </w:divBdr>
              <w:divsChild>
                <w:div w:id="694961689">
                  <w:marLeft w:val="0"/>
                  <w:marRight w:val="0"/>
                  <w:marTop w:val="0"/>
                  <w:marBottom w:val="0"/>
                  <w:divBdr>
                    <w:top w:val="none" w:sz="0" w:space="0" w:color="auto"/>
                    <w:left w:val="none" w:sz="0" w:space="0" w:color="auto"/>
                    <w:bottom w:val="none" w:sz="0" w:space="0" w:color="auto"/>
                    <w:right w:val="none" w:sz="0" w:space="0" w:color="auto"/>
                  </w:divBdr>
                  <w:divsChild>
                    <w:div w:id="272516562">
                      <w:marLeft w:val="0"/>
                      <w:marRight w:val="0"/>
                      <w:marTop w:val="0"/>
                      <w:marBottom w:val="0"/>
                      <w:divBdr>
                        <w:top w:val="none" w:sz="0" w:space="0" w:color="auto"/>
                        <w:left w:val="none" w:sz="0" w:space="0" w:color="auto"/>
                        <w:bottom w:val="none" w:sz="0" w:space="0" w:color="auto"/>
                        <w:right w:val="none" w:sz="0" w:space="0" w:color="auto"/>
                      </w:divBdr>
                      <w:divsChild>
                        <w:div w:id="1413162230">
                          <w:marLeft w:val="0"/>
                          <w:marRight w:val="0"/>
                          <w:marTop w:val="0"/>
                          <w:marBottom w:val="0"/>
                          <w:divBdr>
                            <w:top w:val="none" w:sz="0" w:space="0" w:color="auto"/>
                            <w:left w:val="none" w:sz="0" w:space="0" w:color="auto"/>
                            <w:bottom w:val="none" w:sz="0" w:space="0" w:color="auto"/>
                            <w:right w:val="none" w:sz="0" w:space="0" w:color="auto"/>
                          </w:divBdr>
                          <w:divsChild>
                            <w:div w:id="85257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282505">
      <w:bodyDiv w:val="1"/>
      <w:marLeft w:val="0"/>
      <w:marRight w:val="0"/>
      <w:marTop w:val="0"/>
      <w:marBottom w:val="0"/>
      <w:divBdr>
        <w:top w:val="none" w:sz="0" w:space="0" w:color="auto"/>
        <w:left w:val="none" w:sz="0" w:space="0" w:color="auto"/>
        <w:bottom w:val="none" w:sz="0" w:space="0" w:color="auto"/>
        <w:right w:val="none" w:sz="0" w:space="0" w:color="auto"/>
      </w:divBdr>
      <w:divsChild>
        <w:div w:id="34237027">
          <w:marLeft w:val="0"/>
          <w:marRight w:val="0"/>
          <w:marTop w:val="0"/>
          <w:marBottom w:val="0"/>
          <w:divBdr>
            <w:top w:val="none" w:sz="0" w:space="0" w:color="auto"/>
            <w:left w:val="none" w:sz="0" w:space="0" w:color="auto"/>
            <w:bottom w:val="none" w:sz="0" w:space="0" w:color="auto"/>
            <w:right w:val="none" w:sz="0" w:space="0" w:color="auto"/>
          </w:divBdr>
          <w:divsChild>
            <w:div w:id="2062291976">
              <w:marLeft w:val="0"/>
              <w:marRight w:val="0"/>
              <w:marTop w:val="0"/>
              <w:marBottom w:val="0"/>
              <w:divBdr>
                <w:top w:val="none" w:sz="0" w:space="0" w:color="auto"/>
                <w:left w:val="none" w:sz="0" w:space="0" w:color="auto"/>
                <w:bottom w:val="none" w:sz="0" w:space="0" w:color="auto"/>
                <w:right w:val="none" w:sz="0" w:space="0" w:color="auto"/>
              </w:divBdr>
              <w:divsChild>
                <w:div w:id="2142111441">
                  <w:marLeft w:val="0"/>
                  <w:marRight w:val="0"/>
                  <w:marTop w:val="0"/>
                  <w:marBottom w:val="0"/>
                  <w:divBdr>
                    <w:top w:val="none" w:sz="0" w:space="0" w:color="auto"/>
                    <w:left w:val="none" w:sz="0" w:space="0" w:color="auto"/>
                    <w:bottom w:val="none" w:sz="0" w:space="0" w:color="auto"/>
                    <w:right w:val="none" w:sz="0" w:space="0" w:color="auto"/>
                  </w:divBdr>
                  <w:divsChild>
                    <w:div w:id="575940527">
                      <w:marLeft w:val="0"/>
                      <w:marRight w:val="0"/>
                      <w:marTop w:val="0"/>
                      <w:marBottom w:val="0"/>
                      <w:divBdr>
                        <w:top w:val="none" w:sz="0" w:space="0" w:color="auto"/>
                        <w:left w:val="none" w:sz="0" w:space="0" w:color="auto"/>
                        <w:bottom w:val="none" w:sz="0" w:space="0" w:color="auto"/>
                        <w:right w:val="none" w:sz="0" w:space="0" w:color="auto"/>
                      </w:divBdr>
                      <w:divsChild>
                        <w:div w:id="93288254">
                          <w:marLeft w:val="0"/>
                          <w:marRight w:val="0"/>
                          <w:marTop w:val="0"/>
                          <w:marBottom w:val="0"/>
                          <w:divBdr>
                            <w:top w:val="none" w:sz="0" w:space="0" w:color="auto"/>
                            <w:left w:val="none" w:sz="0" w:space="0" w:color="auto"/>
                            <w:bottom w:val="none" w:sz="0" w:space="0" w:color="auto"/>
                            <w:right w:val="none" w:sz="0" w:space="0" w:color="auto"/>
                          </w:divBdr>
                          <w:divsChild>
                            <w:div w:id="58769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033892">
      <w:bodyDiv w:val="1"/>
      <w:marLeft w:val="0"/>
      <w:marRight w:val="0"/>
      <w:marTop w:val="0"/>
      <w:marBottom w:val="0"/>
      <w:divBdr>
        <w:top w:val="none" w:sz="0" w:space="0" w:color="auto"/>
        <w:left w:val="none" w:sz="0" w:space="0" w:color="auto"/>
        <w:bottom w:val="none" w:sz="0" w:space="0" w:color="auto"/>
        <w:right w:val="none" w:sz="0" w:space="0" w:color="auto"/>
      </w:divBdr>
    </w:div>
    <w:div w:id="193273889">
      <w:bodyDiv w:val="1"/>
      <w:marLeft w:val="0"/>
      <w:marRight w:val="0"/>
      <w:marTop w:val="0"/>
      <w:marBottom w:val="0"/>
      <w:divBdr>
        <w:top w:val="none" w:sz="0" w:space="0" w:color="auto"/>
        <w:left w:val="none" w:sz="0" w:space="0" w:color="auto"/>
        <w:bottom w:val="none" w:sz="0" w:space="0" w:color="auto"/>
        <w:right w:val="none" w:sz="0" w:space="0" w:color="auto"/>
      </w:divBdr>
    </w:div>
    <w:div w:id="194004868">
      <w:bodyDiv w:val="1"/>
      <w:marLeft w:val="0"/>
      <w:marRight w:val="0"/>
      <w:marTop w:val="0"/>
      <w:marBottom w:val="0"/>
      <w:divBdr>
        <w:top w:val="none" w:sz="0" w:space="0" w:color="auto"/>
        <w:left w:val="none" w:sz="0" w:space="0" w:color="auto"/>
        <w:bottom w:val="none" w:sz="0" w:space="0" w:color="auto"/>
        <w:right w:val="none" w:sz="0" w:space="0" w:color="auto"/>
      </w:divBdr>
      <w:divsChild>
        <w:div w:id="892813540">
          <w:marLeft w:val="0"/>
          <w:marRight w:val="0"/>
          <w:marTop w:val="0"/>
          <w:marBottom w:val="0"/>
          <w:divBdr>
            <w:top w:val="none" w:sz="0" w:space="0" w:color="auto"/>
            <w:left w:val="none" w:sz="0" w:space="0" w:color="auto"/>
            <w:bottom w:val="none" w:sz="0" w:space="0" w:color="auto"/>
            <w:right w:val="none" w:sz="0" w:space="0" w:color="auto"/>
          </w:divBdr>
          <w:divsChild>
            <w:div w:id="1706636253">
              <w:marLeft w:val="0"/>
              <w:marRight w:val="0"/>
              <w:marTop w:val="0"/>
              <w:marBottom w:val="0"/>
              <w:divBdr>
                <w:top w:val="none" w:sz="0" w:space="0" w:color="auto"/>
                <w:left w:val="none" w:sz="0" w:space="0" w:color="auto"/>
                <w:bottom w:val="none" w:sz="0" w:space="0" w:color="auto"/>
                <w:right w:val="none" w:sz="0" w:space="0" w:color="auto"/>
              </w:divBdr>
            </w:div>
          </w:divsChild>
        </w:div>
        <w:div w:id="1857500907">
          <w:marLeft w:val="0"/>
          <w:marRight w:val="0"/>
          <w:marTop w:val="0"/>
          <w:marBottom w:val="0"/>
          <w:divBdr>
            <w:top w:val="none" w:sz="0" w:space="0" w:color="auto"/>
            <w:left w:val="none" w:sz="0" w:space="0" w:color="auto"/>
            <w:bottom w:val="none" w:sz="0" w:space="0" w:color="auto"/>
            <w:right w:val="none" w:sz="0" w:space="0" w:color="auto"/>
          </w:divBdr>
          <w:divsChild>
            <w:div w:id="603147566">
              <w:marLeft w:val="0"/>
              <w:marRight w:val="0"/>
              <w:marTop w:val="0"/>
              <w:marBottom w:val="0"/>
              <w:divBdr>
                <w:top w:val="none" w:sz="0" w:space="0" w:color="auto"/>
                <w:left w:val="none" w:sz="0" w:space="0" w:color="auto"/>
                <w:bottom w:val="none" w:sz="0" w:space="0" w:color="auto"/>
                <w:right w:val="none" w:sz="0" w:space="0" w:color="auto"/>
              </w:divBdr>
              <w:divsChild>
                <w:div w:id="1958098131">
                  <w:marLeft w:val="0"/>
                  <w:marRight w:val="0"/>
                  <w:marTop w:val="0"/>
                  <w:marBottom w:val="0"/>
                  <w:divBdr>
                    <w:top w:val="none" w:sz="0" w:space="0" w:color="auto"/>
                    <w:left w:val="none" w:sz="0" w:space="0" w:color="auto"/>
                    <w:bottom w:val="none" w:sz="0" w:space="0" w:color="auto"/>
                    <w:right w:val="none" w:sz="0" w:space="0" w:color="auto"/>
                  </w:divBdr>
                  <w:divsChild>
                    <w:div w:id="1570193355">
                      <w:marLeft w:val="-240"/>
                      <w:marRight w:val="-240"/>
                      <w:marTop w:val="0"/>
                      <w:marBottom w:val="0"/>
                      <w:divBdr>
                        <w:top w:val="none" w:sz="0" w:space="0" w:color="auto"/>
                        <w:left w:val="none" w:sz="0" w:space="0" w:color="auto"/>
                        <w:bottom w:val="none" w:sz="0" w:space="0" w:color="auto"/>
                        <w:right w:val="none" w:sz="0" w:space="0" w:color="auto"/>
                      </w:divBdr>
                      <w:divsChild>
                        <w:div w:id="811364836">
                          <w:marLeft w:val="0"/>
                          <w:marRight w:val="0"/>
                          <w:marTop w:val="0"/>
                          <w:marBottom w:val="0"/>
                          <w:divBdr>
                            <w:top w:val="none" w:sz="0" w:space="0" w:color="auto"/>
                            <w:left w:val="none" w:sz="0" w:space="0" w:color="auto"/>
                            <w:bottom w:val="none" w:sz="0" w:space="0" w:color="auto"/>
                            <w:right w:val="none" w:sz="0" w:space="0" w:color="auto"/>
                          </w:divBdr>
                          <w:divsChild>
                            <w:div w:id="1706904229">
                              <w:marLeft w:val="240"/>
                              <w:marRight w:val="660"/>
                              <w:marTop w:val="105"/>
                              <w:marBottom w:val="600"/>
                              <w:divBdr>
                                <w:top w:val="none" w:sz="0" w:space="0" w:color="auto"/>
                                <w:left w:val="none" w:sz="0" w:space="0" w:color="auto"/>
                                <w:bottom w:val="none" w:sz="0" w:space="0" w:color="auto"/>
                                <w:right w:val="none" w:sz="0" w:space="0" w:color="auto"/>
                              </w:divBdr>
                              <w:divsChild>
                                <w:div w:id="67411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255888">
      <w:bodyDiv w:val="1"/>
      <w:marLeft w:val="0"/>
      <w:marRight w:val="0"/>
      <w:marTop w:val="0"/>
      <w:marBottom w:val="0"/>
      <w:divBdr>
        <w:top w:val="none" w:sz="0" w:space="0" w:color="auto"/>
        <w:left w:val="none" w:sz="0" w:space="0" w:color="auto"/>
        <w:bottom w:val="none" w:sz="0" w:space="0" w:color="auto"/>
        <w:right w:val="none" w:sz="0" w:space="0" w:color="auto"/>
      </w:divBdr>
      <w:divsChild>
        <w:div w:id="822938688">
          <w:marLeft w:val="547"/>
          <w:marRight w:val="0"/>
          <w:marTop w:val="0"/>
          <w:marBottom w:val="0"/>
          <w:divBdr>
            <w:top w:val="none" w:sz="0" w:space="0" w:color="auto"/>
            <w:left w:val="none" w:sz="0" w:space="0" w:color="auto"/>
            <w:bottom w:val="none" w:sz="0" w:space="0" w:color="auto"/>
            <w:right w:val="none" w:sz="0" w:space="0" w:color="auto"/>
          </w:divBdr>
        </w:div>
        <w:div w:id="1057514476">
          <w:marLeft w:val="547"/>
          <w:marRight w:val="0"/>
          <w:marTop w:val="0"/>
          <w:marBottom w:val="0"/>
          <w:divBdr>
            <w:top w:val="none" w:sz="0" w:space="0" w:color="auto"/>
            <w:left w:val="none" w:sz="0" w:space="0" w:color="auto"/>
            <w:bottom w:val="none" w:sz="0" w:space="0" w:color="auto"/>
            <w:right w:val="none" w:sz="0" w:space="0" w:color="auto"/>
          </w:divBdr>
        </w:div>
      </w:divsChild>
    </w:div>
    <w:div w:id="261843307">
      <w:bodyDiv w:val="1"/>
      <w:marLeft w:val="0"/>
      <w:marRight w:val="0"/>
      <w:marTop w:val="0"/>
      <w:marBottom w:val="0"/>
      <w:divBdr>
        <w:top w:val="none" w:sz="0" w:space="0" w:color="auto"/>
        <w:left w:val="none" w:sz="0" w:space="0" w:color="auto"/>
        <w:bottom w:val="none" w:sz="0" w:space="0" w:color="auto"/>
        <w:right w:val="none" w:sz="0" w:space="0" w:color="auto"/>
      </w:divBdr>
    </w:div>
    <w:div w:id="278073841">
      <w:bodyDiv w:val="1"/>
      <w:marLeft w:val="0"/>
      <w:marRight w:val="0"/>
      <w:marTop w:val="0"/>
      <w:marBottom w:val="0"/>
      <w:divBdr>
        <w:top w:val="none" w:sz="0" w:space="0" w:color="auto"/>
        <w:left w:val="none" w:sz="0" w:space="0" w:color="auto"/>
        <w:bottom w:val="none" w:sz="0" w:space="0" w:color="auto"/>
        <w:right w:val="none" w:sz="0" w:space="0" w:color="auto"/>
      </w:divBdr>
    </w:div>
    <w:div w:id="282080283">
      <w:bodyDiv w:val="1"/>
      <w:marLeft w:val="0"/>
      <w:marRight w:val="0"/>
      <w:marTop w:val="0"/>
      <w:marBottom w:val="0"/>
      <w:divBdr>
        <w:top w:val="none" w:sz="0" w:space="0" w:color="auto"/>
        <w:left w:val="none" w:sz="0" w:space="0" w:color="auto"/>
        <w:bottom w:val="none" w:sz="0" w:space="0" w:color="auto"/>
        <w:right w:val="none" w:sz="0" w:space="0" w:color="auto"/>
      </w:divBdr>
      <w:divsChild>
        <w:div w:id="1066998456">
          <w:marLeft w:val="547"/>
          <w:marRight w:val="0"/>
          <w:marTop w:val="0"/>
          <w:marBottom w:val="0"/>
          <w:divBdr>
            <w:top w:val="none" w:sz="0" w:space="0" w:color="auto"/>
            <w:left w:val="none" w:sz="0" w:space="0" w:color="auto"/>
            <w:bottom w:val="none" w:sz="0" w:space="0" w:color="auto"/>
            <w:right w:val="none" w:sz="0" w:space="0" w:color="auto"/>
          </w:divBdr>
        </w:div>
      </w:divsChild>
    </w:div>
    <w:div w:id="335304337">
      <w:bodyDiv w:val="1"/>
      <w:marLeft w:val="0"/>
      <w:marRight w:val="0"/>
      <w:marTop w:val="0"/>
      <w:marBottom w:val="0"/>
      <w:divBdr>
        <w:top w:val="none" w:sz="0" w:space="0" w:color="auto"/>
        <w:left w:val="none" w:sz="0" w:space="0" w:color="auto"/>
        <w:bottom w:val="none" w:sz="0" w:space="0" w:color="auto"/>
        <w:right w:val="none" w:sz="0" w:space="0" w:color="auto"/>
      </w:divBdr>
    </w:div>
    <w:div w:id="376859345">
      <w:bodyDiv w:val="1"/>
      <w:marLeft w:val="0"/>
      <w:marRight w:val="0"/>
      <w:marTop w:val="0"/>
      <w:marBottom w:val="0"/>
      <w:divBdr>
        <w:top w:val="none" w:sz="0" w:space="0" w:color="auto"/>
        <w:left w:val="none" w:sz="0" w:space="0" w:color="auto"/>
        <w:bottom w:val="none" w:sz="0" w:space="0" w:color="auto"/>
        <w:right w:val="none" w:sz="0" w:space="0" w:color="auto"/>
      </w:divBdr>
      <w:divsChild>
        <w:div w:id="1855344663">
          <w:marLeft w:val="0"/>
          <w:marRight w:val="0"/>
          <w:marTop w:val="0"/>
          <w:marBottom w:val="0"/>
          <w:divBdr>
            <w:top w:val="none" w:sz="0" w:space="0" w:color="auto"/>
            <w:left w:val="none" w:sz="0" w:space="0" w:color="auto"/>
            <w:bottom w:val="none" w:sz="0" w:space="0" w:color="auto"/>
            <w:right w:val="none" w:sz="0" w:space="0" w:color="auto"/>
          </w:divBdr>
        </w:div>
      </w:divsChild>
    </w:div>
    <w:div w:id="391586255">
      <w:bodyDiv w:val="1"/>
      <w:marLeft w:val="0"/>
      <w:marRight w:val="0"/>
      <w:marTop w:val="0"/>
      <w:marBottom w:val="0"/>
      <w:divBdr>
        <w:top w:val="none" w:sz="0" w:space="0" w:color="auto"/>
        <w:left w:val="none" w:sz="0" w:space="0" w:color="auto"/>
        <w:bottom w:val="none" w:sz="0" w:space="0" w:color="auto"/>
        <w:right w:val="none" w:sz="0" w:space="0" w:color="auto"/>
      </w:divBdr>
      <w:divsChild>
        <w:div w:id="1804154327">
          <w:marLeft w:val="0"/>
          <w:marRight w:val="0"/>
          <w:marTop w:val="0"/>
          <w:marBottom w:val="0"/>
          <w:divBdr>
            <w:top w:val="none" w:sz="0" w:space="0" w:color="auto"/>
            <w:left w:val="none" w:sz="0" w:space="0" w:color="auto"/>
            <w:bottom w:val="none" w:sz="0" w:space="0" w:color="auto"/>
            <w:right w:val="none" w:sz="0" w:space="0" w:color="auto"/>
          </w:divBdr>
          <w:divsChild>
            <w:div w:id="1373731391">
              <w:marLeft w:val="0"/>
              <w:marRight w:val="0"/>
              <w:marTop w:val="0"/>
              <w:marBottom w:val="0"/>
              <w:divBdr>
                <w:top w:val="none" w:sz="0" w:space="0" w:color="auto"/>
                <w:left w:val="none" w:sz="0" w:space="0" w:color="auto"/>
                <w:bottom w:val="none" w:sz="0" w:space="0" w:color="auto"/>
                <w:right w:val="none" w:sz="0" w:space="0" w:color="auto"/>
              </w:divBdr>
              <w:divsChild>
                <w:div w:id="2066488187">
                  <w:marLeft w:val="0"/>
                  <w:marRight w:val="0"/>
                  <w:marTop w:val="0"/>
                  <w:marBottom w:val="0"/>
                  <w:divBdr>
                    <w:top w:val="none" w:sz="0" w:space="0" w:color="auto"/>
                    <w:left w:val="none" w:sz="0" w:space="0" w:color="auto"/>
                    <w:bottom w:val="none" w:sz="0" w:space="0" w:color="auto"/>
                    <w:right w:val="none" w:sz="0" w:space="0" w:color="auto"/>
                  </w:divBdr>
                  <w:divsChild>
                    <w:div w:id="1027801715">
                      <w:marLeft w:val="0"/>
                      <w:marRight w:val="0"/>
                      <w:marTop w:val="0"/>
                      <w:marBottom w:val="0"/>
                      <w:divBdr>
                        <w:top w:val="none" w:sz="0" w:space="0" w:color="auto"/>
                        <w:left w:val="none" w:sz="0" w:space="0" w:color="auto"/>
                        <w:bottom w:val="none" w:sz="0" w:space="0" w:color="auto"/>
                        <w:right w:val="none" w:sz="0" w:space="0" w:color="auto"/>
                      </w:divBdr>
                      <w:divsChild>
                        <w:div w:id="1029574535">
                          <w:marLeft w:val="0"/>
                          <w:marRight w:val="0"/>
                          <w:marTop w:val="0"/>
                          <w:marBottom w:val="0"/>
                          <w:divBdr>
                            <w:top w:val="none" w:sz="0" w:space="0" w:color="auto"/>
                            <w:left w:val="none" w:sz="0" w:space="0" w:color="auto"/>
                            <w:bottom w:val="none" w:sz="0" w:space="0" w:color="auto"/>
                            <w:right w:val="none" w:sz="0" w:space="0" w:color="auto"/>
                          </w:divBdr>
                          <w:divsChild>
                            <w:div w:id="96308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8090384">
      <w:bodyDiv w:val="1"/>
      <w:marLeft w:val="0"/>
      <w:marRight w:val="0"/>
      <w:marTop w:val="0"/>
      <w:marBottom w:val="0"/>
      <w:divBdr>
        <w:top w:val="none" w:sz="0" w:space="0" w:color="auto"/>
        <w:left w:val="none" w:sz="0" w:space="0" w:color="auto"/>
        <w:bottom w:val="none" w:sz="0" w:space="0" w:color="auto"/>
        <w:right w:val="none" w:sz="0" w:space="0" w:color="auto"/>
      </w:divBdr>
      <w:divsChild>
        <w:div w:id="538081492">
          <w:marLeft w:val="547"/>
          <w:marRight w:val="0"/>
          <w:marTop w:val="0"/>
          <w:marBottom w:val="0"/>
          <w:divBdr>
            <w:top w:val="none" w:sz="0" w:space="0" w:color="auto"/>
            <w:left w:val="none" w:sz="0" w:space="0" w:color="auto"/>
            <w:bottom w:val="none" w:sz="0" w:space="0" w:color="auto"/>
            <w:right w:val="none" w:sz="0" w:space="0" w:color="auto"/>
          </w:divBdr>
        </w:div>
        <w:div w:id="1094519679">
          <w:marLeft w:val="547"/>
          <w:marRight w:val="0"/>
          <w:marTop w:val="0"/>
          <w:marBottom w:val="0"/>
          <w:divBdr>
            <w:top w:val="none" w:sz="0" w:space="0" w:color="auto"/>
            <w:left w:val="none" w:sz="0" w:space="0" w:color="auto"/>
            <w:bottom w:val="none" w:sz="0" w:space="0" w:color="auto"/>
            <w:right w:val="none" w:sz="0" w:space="0" w:color="auto"/>
          </w:divBdr>
        </w:div>
      </w:divsChild>
    </w:div>
    <w:div w:id="450705036">
      <w:bodyDiv w:val="1"/>
      <w:marLeft w:val="0"/>
      <w:marRight w:val="0"/>
      <w:marTop w:val="0"/>
      <w:marBottom w:val="0"/>
      <w:divBdr>
        <w:top w:val="none" w:sz="0" w:space="0" w:color="auto"/>
        <w:left w:val="none" w:sz="0" w:space="0" w:color="auto"/>
        <w:bottom w:val="none" w:sz="0" w:space="0" w:color="auto"/>
        <w:right w:val="none" w:sz="0" w:space="0" w:color="auto"/>
      </w:divBdr>
    </w:div>
    <w:div w:id="451942062">
      <w:bodyDiv w:val="1"/>
      <w:marLeft w:val="0"/>
      <w:marRight w:val="0"/>
      <w:marTop w:val="0"/>
      <w:marBottom w:val="0"/>
      <w:divBdr>
        <w:top w:val="none" w:sz="0" w:space="0" w:color="auto"/>
        <w:left w:val="none" w:sz="0" w:space="0" w:color="auto"/>
        <w:bottom w:val="none" w:sz="0" w:space="0" w:color="auto"/>
        <w:right w:val="none" w:sz="0" w:space="0" w:color="auto"/>
      </w:divBdr>
    </w:div>
    <w:div w:id="474420461">
      <w:bodyDiv w:val="1"/>
      <w:marLeft w:val="0"/>
      <w:marRight w:val="0"/>
      <w:marTop w:val="0"/>
      <w:marBottom w:val="0"/>
      <w:divBdr>
        <w:top w:val="none" w:sz="0" w:space="0" w:color="auto"/>
        <w:left w:val="none" w:sz="0" w:space="0" w:color="auto"/>
        <w:bottom w:val="none" w:sz="0" w:space="0" w:color="auto"/>
        <w:right w:val="none" w:sz="0" w:space="0" w:color="auto"/>
      </w:divBdr>
      <w:divsChild>
        <w:div w:id="626351908">
          <w:marLeft w:val="0"/>
          <w:marRight w:val="0"/>
          <w:marTop w:val="0"/>
          <w:marBottom w:val="0"/>
          <w:divBdr>
            <w:top w:val="none" w:sz="0" w:space="0" w:color="auto"/>
            <w:left w:val="none" w:sz="0" w:space="0" w:color="auto"/>
            <w:bottom w:val="none" w:sz="0" w:space="0" w:color="auto"/>
            <w:right w:val="none" w:sz="0" w:space="0" w:color="auto"/>
          </w:divBdr>
          <w:divsChild>
            <w:div w:id="1922830041">
              <w:marLeft w:val="0"/>
              <w:marRight w:val="0"/>
              <w:marTop w:val="0"/>
              <w:marBottom w:val="0"/>
              <w:divBdr>
                <w:top w:val="none" w:sz="0" w:space="0" w:color="auto"/>
                <w:left w:val="none" w:sz="0" w:space="0" w:color="auto"/>
                <w:bottom w:val="none" w:sz="0" w:space="0" w:color="auto"/>
                <w:right w:val="none" w:sz="0" w:space="0" w:color="auto"/>
              </w:divBdr>
              <w:divsChild>
                <w:div w:id="2064477758">
                  <w:marLeft w:val="0"/>
                  <w:marRight w:val="0"/>
                  <w:marTop w:val="0"/>
                  <w:marBottom w:val="0"/>
                  <w:divBdr>
                    <w:top w:val="none" w:sz="0" w:space="0" w:color="auto"/>
                    <w:left w:val="none" w:sz="0" w:space="0" w:color="auto"/>
                    <w:bottom w:val="none" w:sz="0" w:space="0" w:color="auto"/>
                    <w:right w:val="none" w:sz="0" w:space="0" w:color="auto"/>
                  </w:divBdr>
                  <w:divsChild>
                    <w:div w:id="1315600205">
                      <w:marLeft w:val="0"/>
                      <w:marRight w:val="0"/>
                      <w:marTop w:val="0"/>
                      <w:marBottom w:val="0"/>
                      <w:divBdr>
                        <w:top w:val="none" w:sz="0" w:space="0" w:color="auto"/>
                        <w:left w:val="none" w:sz="0" w:space="0" w:color="auto"/>
                        <w:bottom w:val="none" w:sz="0" w:space="0" w:color="auto"/>
                        <w:right w:val="none" w:sz="0" w:space="0" w:color="auto"/>
                      </w:divBdr>
                      <w:divsChild>
                        <w:div w:id="1757819189">
                          <w:marLeft w:val="0"/>
                          <w:marRight w:val="0"/>
                          <w:marTop w:val="0"/>
                          <w:marBottom w:val="0"/>
                          <w:divBdr>
                            <w:top w:val="none" w:sz="0" w:space="0" w:color="auto"/>
                            <w:left w:val="none" w:sz="0" w:space="0" w:color="auto"/>
                            <w:bottom w:val="none" w:sz="0" w:space="0" w:color="auto"/>
                            <w:right w:val="none" w:sz="0" w:space="0" w:color="auto"/>
                          </w:divBdr>
                          <w:divsChild>
                            <w:div w:id="170027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1682474">
      <w:bodyDiv w:val="1"/>
      <w:marLeft w:val="0"/>
      <w:marRight w:val="0"/>
      <w:marTop w:val="0"/>
      <w:marBottom w:val="0"/>
      <w:divBdr>
        <w:top w:val="none" w:sz="0" w:space="0" w:color="auto"/>
        <w:left w:val="none" w:sz="0" w:space="0" w:color="auto"/>
        <w:bottom w:val="none" w:sz="0" w:space="0" w:color="auto"/>
        <w:right w:val="none" w:sz="0" w:space="0" w:color="auto"/>
      </w:divBdr>
    </w:div>
    <w:div w:id="526604576">
      <w:bodyDiv w:val="1"/>
      <w:marLeft w:val="0"/>
      <w:marRight w:val="0"/>
      <w:marTop w:val="0"/>
      <w:marBottom w:val="0"/>
      <w:divBdr>
        <w:top w:val="none" w:sz="0" w:space="0" w:color="auto"/>
        <w:left w:val="none" w:sz="0" w:space="0" w:color="auto"/>
        <w:bottom w:val="none" w:sz="0" w:space="0" w:color="auto"/>
        <w:right w:val="none" w:sz="0" w:space="0" w:color="auto"/>
      </w:divBdr>
      <w:divsChild>
        <w:div w:id="1782339304">
          <w:marLeft w:val="0"/>
          <w:marRight w:val="0"/>
          <w:marTop w:val="0"/>
          <w:marBottom w:val="0"/>
          <w:divBdr>
            <w:top w:val="none" w:sz="0" w:space="0" w:color="auto"/>
            <w:left w:val="none" w:sz="0" w:space="0" w:color="auto"/>
            <w:bottom w:val="none" w:sz="0" w:space="0" w:color="auto"/>
            <w:right w:val="none" w:sz="0" w:space="0" w:color="auto"/>
          </w:divBdr>
        </w:div>
      </w:divsChild>
    </w:div>
    <w:div w:id="534662771">
      <w:bodyDiv w:val="1"/>
      <w:marLeft w:val="0"/>
      <w:marRight w:val="0"/>
      <w:marTop w:val="0"/>
      <w:marBottom w:val="0"/>
      <w:divBdr>
        <w:top w:val="none" w:sz="0" w:space="0" w:color="auto"/>
        <w:left w:val="none" w:sz="0" w:space="0" w:color="auto"/>
        <w:bottom w:val="none" w:sz="0" w:space="0" w:color="auto"/>
        <w:right w:val="none" w:sz="0" w:space="0" w:color="auto"/>
      </w:divBdr>
    </w:div>
    <w:div w:id="555512648">
      <w:bodyDiv w:val="1"/>
      <w:marLeft w:val="0"/>
      <w:marRight w:val="0"/>
      <w:marTop w:val="0"/>
      <w:marBottom w:val="0"/>
      <w:divBdr>
        <w:top w:val="none" w:sz="0" w:space="0" w:color="auto"/>
        <w:left w:val="none" w:sz="0" w:space="0" w:color="auto"/>
        <w:bottom w:val="none" w:sz="0" w:space="0" w:color="auto"/>
        <w:right w:val="none" w:sz="0" w:space="0" w:color="auto"/>
      </w:divBdr>
      <w:divsChild>
        <w:div w:id="508568289">
          <w:marLeft w:val="547"/>
          <w:marRight w:val="0"/>
          <w:marTop w:val="0"/>
          <w:marBottom w:val="0"/>
          <w:divBdr>
            <w:top w:val="none" w:sz="0" w:space="0" w:color="auto"/>
            <w:left w:val="none" w:sz="0" w:space="0" w:color="auto"/>
            <w:bottom w:val="none" w:sz="0" w:space="0" w:color="auto"/>
            <w:right w:val="none" w:sz="0" w:space="0" w:color="auto"/>
          </w:divBdr>
        </w:div>
      </w:divsChild>
    </w:div>
    <w:div w:id="567497057">
      <w:bodyDiv w:val="1"/>
      <w:marLeft w:val="0"/>
      <w:marRight w:val="0"/>
      <w:marTop w:val="0"/>
      <w:marBottom w:val="0"/>
      <w:divBdr>
        <w:top w:val="none" w:sz="0" w:space="0" w:color="auto"/>
        <w:left w:val="none" w:sz="0" w:space="0" w:color="auto"/>
        <w:bottom w:val="none" w:sz="0" w:space="0" w:color="auto"/>
        <w:right w:val="none" w:sz="0" w:space="0" w:color="auto"/>
      </w:divBdr>
      <w:divsChild>
        <w:div w:id="1922717242">
          <w:marLeft w:val="547"/>
          <w:marRight w:val="0"/>
          <w:marTop w:val="0"/>
          <w:marBottom w:val="0"/>
          <w:divBdr>
            <w:top w:val="none" w:sz="0" w:space="0" w:color="auto"/>
            <w:left w:val="none" w:sz="0" w:space="0" w:color="auto"/>
            <w:bottom w:val="none" w:sz="0" w:space="0" w:color="auto"/>
            <w:right w:val="none" w:sz="0" w:space="0" w:color="auto"/>
          </w:divBdr>
        </w:div>
      </w:divsChild>
    </w:div>
    <w:div w:id="569927345">
      <w:bodyDiv w:val="1"/>
      <w:marLeft w:val="0"/>
      <w:marRight w:val="0"/>
      <w:marTop w:val="0"/>
      <w:marBottom w:val="0"/>
      <w:divBdr>
        <w:top w:val="none" w:sz="0" w:space="0" w:color="auto"/>
        <w:left w:val="none" w:sz="0" w:space="0" w:color="auto"/>
        <w:bottom w:val="none" w:sz="0" w:space="0" w:color="auto"/>
        <w:right w:val="none" w:sz="0" w:space="0" w:color="auto"/>
      </w:divBdr>
    </w:div>
    <w:div w:id="641622434">
      <w:bodyDiv w:val="1"/>
      <w:marLeft w:val="0"/>
      <w:marRight w:val="0"/>
      <w:marTop w:val="0"/>
      <w:marBottom w:val="0"/>
      <w:divBdr>
        <w:top w:val="none" w:sz="0" w:space="0" w:color="auto"/>
        <w:left w:val="none" w:sz="0" w:space="0" w:color="auto"/>
        <w:bottom w:val="none" w:sz="0" w:space="0" w:color="auto"/>
        <w:right w:val="none" w:sz="0" w:space="0" w:color="auto"/>
      </w:divBdr>
    </w:div>
    <w:div w:id="675886977">
      <w:bodyDiv w:val="1"/>
      <w:marLeft w:val="0"/>
      <w:marRight w:val="0"/>
      <w:marTop w:val="0"/>
      <w:marBottom w:val="0"/>
      <w:divBdr>
        <w:top w:val="none" w:sz="0" w:space="0" w:color="auto"/>
        <w:left w:val="none" w:sz="0" w:space="0" w:color="auto"/>
        <w:bottom w:val="none" w:sz="0" w:space="0" w:color="auto"/>
        <w:right w:val="none" w:sz="0" w:space="0" w:color="auto"/>
      </w:divBdr>
      <w:divsChild>
        <w:div w:id="1553035133">
          <w:marLeft w:val="0"/>
          <w:marRight w:val="0"/>
          <w:marTop w:val="0"/>
          <w:marBottom w:val="0"/>
          <w:divBdr>
            <w:top w:val="none" w:sz="0" w:space="0" w:color="auto"/>
            <w:left w:val="none" w:sz="0" w:space="0" w:color="auto"/>
            <w:bottom w:val="none" w:sz="0" w:space="0" w:color="auto"/>
            <w:right w:val="none" w:sz="0" w:space="0" w:color="auto"/>
          </w:divBdr>
        </w:div>
      </w:divsChild>
    </w:div>
    <w:div w:id="679354227">
      <w:bodyDiv w:val="1"/>
      <w:marLeft w:val="0"/>
      <w:marRight w:val="0"/>
      <w:marTop w:val="0"/>
      <w:marBottom w:val="0"/>
      <w:divBdr>
        <w:top w:val="none" w:sz="0" w:space="0" w:color="auto"/>
        <w:left w:val="none" w:sz="0" w:space="0" w:color="auto"/>
        <w:bottom w:val="none" w:sz="0" w:space="0" w:color="auto"/>
        <w:right w:val="none" w:sz="0" w:space="0" w:color="auto"/>
      </w:divBdr>
    </w:div>
    <w:div w:id="704212096">
      <w:bodyDiv w:val="1"/>
      <w:marLeft w:val="0"/>
      <w:marRight w:val="0"/>
      <w:marTop w:val="0"/>
      <w:marBottom w:val="0"/>
      <w:divBdr>
        <w:top w:val="none" w:sz="0" w:space="0" w:color="auto"/>
        <w:left w:val="none" w:sz="0" w:space="0" w:color="auto"/>
        <w:bottom w:val="none" w:sz="0" w:space="0" w:color="auto"/>
        <w:right w:val="none" w:sz="0" w:space="0" w:color="auto"/>
      </w:divBdr>
      <w:divsChild>
        <w:div w:id="925916911">
          <w:marLeft w:val="547"/>
          <w:marRight w:val="0"/>
          <w:marTop w:val="0"/>
          <w:marBottom w:val="0"/>
          <w:divBdr>
            <w:top w:val="none" w:sz="0" w:space="0" w:color="auto"/>
            <w:left w:val="none" w:sz="0" w:space="0" w:color="auto"/>
            <w:bottom w:val="none" w:sz="0" w:space="0" w:color="auto"/>
            <w:right w:val="none" w:sz="0" w:space="0" w:color="auto"/>
          </w:divBdr>
        </w:div>
      </w:divsChild>
    </w:div>
    <w:div w:id="718480695">
      <w:bodyDiv w:val="1"/>
      <w:marLeft w:val="0"/>
      <w:marRight w:val="0"/>
      <w:marTop w:val="0"/>
      <w:marBottom w:val="0"/>
      <w:divBdr>
        <w:top w:val="none" w:sz="0" w:space="0" w:color="auto"/>
        <w:left w:val="none" w:sz="0" w:space="0" w:color="auto"/>
        <w:bottom w:val="none" w:sz="0" w:space="0" w:color="auto"/>
        <w:right w:val="none" w:sz="0" w:space="0" w:color="auto"/>
      </w:divBdr>
    </w:div>
    <w:div w:id="723993443">
      <w:bodyDiv w:val="1"/>
      <w:marLeft w:val="0"/>
      <w:marRight w:val="0"/>
      <w:marTop w:val="0"/>
      <w:marBottom w:val="0"/>
      <w:divBdr>
        <w:top w:val="none" w:sz="0" w:space="0" w:color="auto"/>
        <w:left w:val="none" w:sz="0" w:space="0" w:color="auto"/>
        <w:bottom w:val="none" w:sz="0" w:space="0" w:color="auto"/>
        <w:right w:val="none" w:sz="0" w:space="0" w:color="auto"/>
      </w:divBdr>
    </w:div>
    <w:div w:id="739064880">
      <w:bodyDiv w:val="1"/>
      <w:marLeft w:val="0"/>
      <w:marRight w:val="0"/>
      <w:marTop w:val="0"/>
      <w:marBottom w:val="0"/>
      <w:divBdr>
        <w:top w:val="none" w:sz="0" w:space="0" w:color="auto"/>
        <w:left w:val="none" w:sz="0" w:space="0" w:color="auto"/>
        <w:bottom w:val="none" w:sz="0" w:space="0" w:color="auto"/>
        <w:right w:val="none" w:sz="0" w:space="0" w:color="auto"/>
      </w:divBdr>
    </w:div>
    <w:div w:id="741831254">
      <w:bodyDiv w:val="1"/>
      <w:marLeft w:val="0"/>
      <w:marRight w:val="0"/>
      <w:marTop w:val="0"/>
      <w:marBottom w:val="0"/>
      <w:divBdr>
        <w:top w:val="none" w:sz="0" w:space="0" w:color="auto"/>
        <w:left w:val="none" w:sz="0" w:space="0" w:color="auto"/>
        <w:bottom w:val="none" w:sz="0" w:space="0" w:color="auto"/>
        <w:right w:val="none" w:sz="0" w:space="0" w:color="auto"/>
      </w:divBdr>
      <w:divsChild>
        <w:div w:id="774641693">
          <w:marLeft w:val="0"/>
          <w:marRight w:val="0"/>
          <w:marTop w:val="0"/>
          <w:marBottom w:val="0"/>
          <w:divBdr>
            <w:top w:val="none" w:sz="0" w:space="0" w:color="auto"/>
            <w:left w:val="none" w:sz="0" w:space="0" w:color="auto"/>
            <w:bottom w:val="none" w:sz="0" w:space="0" w:color="auto"/>
            <w:right w:val="none" w:sz="0" w:space="0" w:color="auto"/>
          </w:divBdr>
          <w:divsChild>
            <w:div w:id="896010165">
              <w:marLeft w:val="0"/>
              <w:marRight w:val="0"/>
              <w:marTop w:val="0"/>
              <w:marBottom w:val="0"/>
              <w:divBdr>
                <w:top w:val="none" w:sz="0" w:space="0" w:color="auto"/>
                <w:left w:val="none" w:sz="0" w:space="0" w:color="auto"/>
                <w:bottom w:val="none" w:sz="0" w:space="0" w:color="auto"/>
                <w:right w:val="none" w:sz="0" w:space="0" w:color="auto"/>
              </w:divBdr>
              <w:divsChild>
                <w:div w:id="2135249340">
                  <w:marLeft w:val="0"/>
                  <w:marRight w:val="0"/>
                  <w:marTop w:val="0"/>
                  <w:marBottom w:val="0"/>
                  <w:divBdr>
                    <w:top w:val="none" w:sz="0" w:space="0" w:color="auto"/>
                    <w:left w:val="none" w:sz="0" w:space="0" w:color="auto"/>
                    <w:bottom w:val="none" w:sz="0" w:space="0" w:color="auto"/>
                    <w:right w:val="none" w:sz="0" w:space="0" w:color="auto"/>
                  </w:divBdr>
                  <w:divsChild>
                    <w:div w:id="546143718">
                      <w:marLeft w:val="0"/>
                      <w:marRight w:val="0"/>
                      <w:marTop w:val="0"/>
                      <w:marBottom w:val="0"/>
                      <w:divBdr>
                        <w:top w:val="none" w:sz="0" w:space="0" w:color="auto"/>
                        <w:left w:val="none" w:sz="0" w:space="0" w:color="auto"/>
                        <w:bottom w:val="none" w:sz="0" w:space="0" w:color="auto"/>
                        <w:right w:val="none" w:sz="0" w:space="0" w:color="auto"/>
                      </w:divBdr>
                      <w:divsChild>
                        <w:div w:id="1279603723">
                          <w:marLeft w:val="0"/>
                          <w:marRight w:val="0"/>
                          <w:marTop w:val="0"/>
                          <w:marBottom w:val="0"/>
                          <w:divBdr>
                            <w:top w:val="none" w:sz="0" w:space="0" w:color="auto"/>
                            <w:left w:val="none" w:sz="0" w:space="0" w:color="auto"/>
                            <w:bottom w:val="none" w:sz="0" w:space="0" w:color="auto"/>
                            <w:right w:val="none" w:sz="0" w:space="0" w:color="auto"/>
                          </w:divBdr>
                          <w:divsChild>
                            <w:div w:id="97761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3795656">
      <w:bodyDiv w:val="1"/>
      <w:marLeft w:val="0"/>
      <w:marRight w:val="0"/>
      <w:marTop w:val="0"/>
      <w:marBottom w:val="0"/>
      <w:divBdr>
        <w:top w:val="none" w:sz="0" w:space="0" w:color="auto"/>
        <w:left w:val="none" w:sz="0" w:space="0" w:color="auto"/>
        <w:bottom w:val="none" w:sz="0" w:space="0" w:color="auto"/>
        <w:right w:val="none" w:sz="0" w:space="0" w:color="auto"/>
      </w:divBdr>
      <w:divsChild>
        <w:div w:id="676081395">
          <w:marLeft w:val="0"/>
          <w:marRight w:val="0"/>
          <w:marTop w:val="0"/>
          <w:marBottom w:val="0"/>
          <w:divBdr>
            <w:top w:val="none" w:sz="0" w:space="0" w:color="auto"/>
            <w:left w:val="none" w:sz="0" w:space="0" w:color="auto"/>
            <w:bottom w:val="none" w:sz="0" w:space="0" w:color="auto"/>
            <w:right w:val="none" w:sz="0" w:space="0" w:color="auto"/>
          </w:divBdr>
          <w:divsChild>
            <w:div w:id="1410153707">
              <w:marLeft w:val="0"/>
              <w:marRight w:val="0"/>
              <w:marTop w:val="0"/>
              <w:marBottom w:val="0"/>
              <w:divBdr>
                <w:top w:val="none" w:sz="0" w:space="0" w:color="auto"/>
                <w:left w:val="none" w:sz="0" w:space="0" w:color="auto"/>
                <w:bottom w:val="none" w:sz="0" w:space="0" w:color="auto"/>
                <w:right w:val="none" w:sz="0" w:space="0" w:color="auto"/>
              </w:divBdr>
              <w:divsChild>
                <w:div w:id="1044721709">
                  <w:marLeft w:val="0"/>
                  <w:marRight w:val="0"/>
                  <w:marTop w:val="0"/>
                  <w:marBottom w:val="0"/>
                  <w:divBdr>
                    <w:top w:val="none" w:sz="0" w:space="0" w:color="auto"/>
                    <w:left w:val="none" w:sz="0" w:space="0" w:color="auto"/>
                    <w:bottom w:val="none" w:sz="0" w:space="0" w:color="auto"/>
                    <w:right w:val="none" w:sz="0" w:space="0" w:color="auto"/>
                  </w:divBdr>
                  <w:divsChild>
                    <w:div w:id="1540162655">
                      <w:marLeft w:val="0"/>
                      <w:marRight w:val="0"/>
                      <w:marTop w:val="0"/>
                      <w:marBottom w:val="0"/>
                      <w:divBdr>
                        <w:top w:val="none" w:sz="0" w:space="0" w:color="auto"/>
                        <w:left w:val="none" w:sz="0" w:space="0" w:color="auto"/>
                        <w:bottom w:val="none" w:sz="0" w:space="0" w:color="auto"/>
                        <w:right w:val="none" w:sz="0" w:space="0" w:color="auto"/>
                      </w:divBdr>
                      <w:divsChild>
                        <w:div w:id="916213414">
                          <w:marLeft w:val="0"/>
                          <w:marRight w:val="0"/>
                          <w:marTop w:val="0"/>
                          <w:marBottom w:val="0"/>
                          <w:divBdr>
                            <w:top w:val="none" w:sz="0" w:space="0" w:color="auto"/>
                            <w:left w:val="none" w:sz="0" w:space="0" w:color="auto"/>
                            <w:bottom w:val="none" w:sz="0" w:space="0" w:color="auto"/>
                            <w:right w:val="none" w:sz="0" w:space="0" w:color="auto"/>
                          </w:divBdr>
                          <w:divsChild>
                            <w:div w:id="124769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8910963">
      <w:bodyDiv w:val="1"/>
      <w:marLeft w:val="0"/>
      <w:marRight w:val="0"/>
      <w:marTop w:val="0"/>
      <w:marBottom w:val="0"/>
      <w:divBdr>
        <w:top w:val="none" w:sz="0" w:space="0" w:color="auto"/>
        <w:left w:val="none" w:sz="0" w:space="0" w:color="auto"/>
        <w:bottom w:val="none" w:sz="0" w:space="0" w:color="auto"/>
        <w:right w:val="none" w:sz="0" w:space="0" w:color="auto"/>
      </w:divBdr>
      <w:divsChild>
        <w:div w:id="555623380">
          <w:marLeft w:val="0"/>
          <w:marRight w:val="0"/>
          <w:marTop w:val="0"/>
          <w:marBottom w:val="0"/>
          <w:divBdr>
            <w:top w:val="none" w:sz="0" w:space="0" w:color="auto"/>
            <w:left w:val="none" w:sz="0" w:space="0" w:color="auto"/>
            <w:bottom w:val="none" w:sz="0" w:space="0" w:color="auto"/>
            <w:right w:val="none" w:sz="0" w:space="0" w:color="auto"/>
          </w:divBdr>
          <w:divsChild>
            <w:div w:id="432674698">
              <w:marLeft w:val="0"/>
              <w:marRight w:val="0"/>
              <w:marTop w:val="0"/>
              <w:marBottom w:val="0"/>
              <w:divBdr>
                <w:top w:val="none" w:sz="0" w:space="0" w:color="auto"/>
                <w:left w:val="none" w:sz="0" w:space="0" w:color="auto"/>
                <w:bottom w:val="none" w:sz="0" w:space="0" w:color="auto"/>
                <w:right w:val="none" w:sz="0" w:space="0" w:color="auto"/>
              </w:divBdr>
              <w:divsChild>
                <w:div w:id="995647862">
                  <w:marLeft w:val="0"/>
                  <w:marRight w:val="0"/>
                  <w:marTop w:val="0"/>
                  <w:marBottom w:val="0"/>
                  <w:divBdr>
                    <w:top w:val="none" w:sz="0" w:space="0" w:color="auto"/>
                    <w:left w:val="none" w:sz="0" w:space="0" w:color="auto"/>
                    <w:bottom w:val="none" w:sz="0" w:space="0" w:color="auto"/>
                    <w:right w:val="none" w:sz="0" w:space="0" w:color="auto"/>
                  </w:divBdr>
                  <w:divsChild>
                    <w:div w:id="254677428">
                      <w:marLeft w:val="0"/>
                      <w:marRight w:val="0"/>
                      <w:marTop w:val="0"/>
                      <w:marBottom w:val="0"/>
                      <w:divBdr>
                        <w:top w:val="none" w:sz="0" w:space="0" w:color="auto"/>
                        <w:left w:val="none" w:sz="0" w:space="0" w:color="auto"/>
                        <w:bottom w:val="none" w:sz="0" w:space="0" w:color="auto"/>
                        <w:right w:val="none" w:sz="0" w:space="0" w:color="auto"/>
                      </w:divBdr>
                      <w:divsChild>
                        <w:div w:id="559250658">
                          <w:marLeft w:val="0"/>
                          <w:marRight w:val="0"/>
                          <w:marTop w:val="0"/>
                          <w:marBottom w:val="0"/>
                          <w:divBdr>
                            <w:top w:val="none" w:sz="0" w:space="0" w:color="auto"/>
                            <w:left w:val="none" w:sz="0" w:space="0" w:color="auto"/>
                            <w:bottom w:val="none" w:sz="0" w:space="0" w:color="auto"/>
                            <w:right w:val="none" w:sz="0" w:space="0" w:color="auto"/>
                          </w:divBdr>
                          <w:divsChild>
                            <w:div w:id="2031299868">
                              <w:marLeft w:val="0"/>
                              <w:marRight w:val="0"/>
                              <w:marTop w:val="0"/>
                              <w:marBottom w:val="0"/>
                              <w:divBdr>
                                <w:top w:val="none" w:sz="0" w:space="0" w:color="auto"/>
                                <w:left w:val="none" w:sz="0" w:space="0" w:color="auto"/>
                                <w:bottom w:val="none" w:sz="0" w:space="0" w:color="auto"/>
                                <w:right w:val="none" w:sz="0" w:space="0" w:color="auto"/>
                              </w:divBdr>
                              <w:divsChild>
                                <w:div w:id="630596383">
                                  <w:marLeft w:val="0"/>
                                  <w:marRight w:val="0"/>
                                  <w:marTop w:val="0"/>
                                  <w:marBottom w:val="0"/>
                                  <w:divBdr>
                                    <w:top w:val="none" w:sz="0" w:space="0" w:color="auto"/>
                                    <w:left w:val="none" w:sz="0" w:space="0" w:color="auto"/>
                                    <w:bottom w:val="none" w:sz="0" w:space="0" w:color="auto"/>
                                    <w:right w:val="none" w:sz="0" w:space="0" w:color="auto"/>
                                  </w:divBdr>
                                  <w:divsChild>
                                    <w:div w:id="65464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103097">
                          <w:marLeft w:val="0"/>
                          <w:marRight w:val="0"/>
                          <w:marTop w:val="0"/>
                          <w:marBottom w:val="0"/>
                          <w:divBdr>
                            <w:top w:val="none" w:sz="0" w:space="0" w:color="auto"/>
                            <w:left w:val="none" w:sz="0" w:space="0" w:color="auto"/>
                            <w:bottom w:val="none" w:sz="0" w:space="0" w:color="auto"/>
                            <w:right w:val="none" w:sz="0" w:space="0" w:color="auto"/>
                          </w:divBdr>
                          <w:divsChild>
                            <w:div w:id="2102411928">
                              <w:marLeft w:val="0"/>
                              <w:marRight w:val="0"/>
                              <w:marTop w:val="0"/>
                              <w:marBottom w:val="0"/>
                              <w:divBdr>
                                <w:top w:val="none" w:sz="0" w:space="0" w:color="auto"/>
                                <w:left w:val="none" w:sz="0" w:space="0" w:color="auto"/>
                                <w:bottom w:val="none" w:sz="0" w:space="0" w:color="auto"/>
                                <w:right w:val="none" w:sz="0" w:space="0" w:color="auto"/>
                              </w:divBdr>
                              <w:divsChild>
                                <w:div w:id="1792631928">
                                  <w:marLeft w:val="0"/>
                                  <w:marRight w:val="0"/>
                                  <w:marTop w:val="0"/>
                                  <w:marBottom w:val="0"/>
                                  <w:divBdr>
                                    <w:top w:val="none" w:sz="0" w:space="0" w:color="auto"/>
                                    <w:left w:val="none" w:sz="0" w:space="0" w:color="auto"/>
                                    <w:bottom w:val="none" w:sz="0" w:space="0" w:color="auto"/>
                                    <w:right w:val="none" w:sz="0" w:space="0" w:color="auto"/>
                                  </w:divBdr>
                                  <w:divsChild>
                                    <w:div w:id="1127317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0408089">
          <w:marLeft w:val="0"/>
          <w:marRight w:val="0"/>
          <w:marTop w:val="0"/>
          <w:marBottom w:val="0"/>
          <w:divBdr>
            <w:top w:val="none" w:sz="0" w:space="0" w:color="auto"/>
            <w:left w:val="none" w:sz="0" w:space="0" w:color="auto"/>
            <w:bottom w:val="none" w:sz="0" w:space="0" w:color="auto"/>
            <w:right w:val="none" w:sz="0" w:space="0" w:color="auto"/>
          </w:divBdr>
          <w:divsChild>
            <w:div w:id="658846395">
              <w:marLeft w:val="0"/>
              <w:marRight w:val="0"/>
              <w:marTop w:val="0"/>
              <w:marBottom w:val="0"/>
              <w:divBdr>
                <w:top w:val="none" w:sz="0" w:space="0" w:color="auto"/>
                <w:left w:val="none" w:sz="0" w:space="0" w:color="auto"/>
                <w:bottom w:val="none" w:sz="0" w:space="0" w:color="auto"/>
                <w:right w:val="none" w:sz="0" w:space="0" w:color="auto"/>
              </w:divBdr>
              <w:divsChild>
                <w:div w:id="1915310013">
                  <w:marLeft w:val="0"/>
                  <w:marRight w:val="0"/>
                  <w:marTop w:val="0"/>
                  <w:marBottom w:val="0"/>
                  <w:divBdr>
                    <w:top w:val="none" w:sz="0" w:space="0" w:color="auto"/>
                    <w:left w:val="none" w:sz="0" w:space="0" w:color="auto"/>
                    <w:bottom w:val="none" w:sz="0" w:space="0" w:color="auto"/>
                    <w:right w:val="none" w:sz="0" w:space="0" w:color="auto"/>
                  </w:divBdr>
                  <w:divsChild>
                    <w:div w:id="1009141845">
                      <w:marLeft w:val="0"/>
                      <w:marRight w:val="0"/>
                      <w:marTop w:val="0"/>
                      <w:marBottom w:val="0"/>
                      <w:divBdr>
                        <w:top w:val="none" w:sz="0" w:space="0" w:color="auto"/>
                        <w:left w:val="none" w:sz="0" w:space="0" w:color="auto"/>
                        <w:bottom w:val="none" w:sz="0" w:space="0" w:color="auto"/>
                        <w:right w:val="none" w:sz="0" w:space="0" w:color="auto"/>
                      </w:divBdr>
                      <w:divsChild>
                        <w:div w:id="1057632114">
                          <w:marLeft w:val="0"/>
                          <w:marRight w:val="0"/>
                          <w:marTop w:val="0"/>
                          <w:marBottom w:val="0"/>
                          <w:divBdr>
                            <w:top w:val="none" w:sz="0" w:space="0" w:color="auto"/>
                            <w:left w:val="none" w:sz="0" w:space="0" w:color="auto"/>
                            <w:bottom w:val="none" w:sz="0" w:space="0" w:color="auto"/>
                            <w:right w:val="none" w:sz="0" w:space="0" w:color="auto"/>
                          </w:divBdr>
                          <w:divsChild>
                            <w:div w:id="1639458273">
                              <w:marLeft w:val="0"/>
                              <w:marRight w:val="0"/>
                              <w:marTop w:val="0"/>
                              <w:marBottom w:val="0"/>
                              <w:divBdr>
                                <w:top w:val="none" w:sz="0" w:space="0" w:color="auto"/>
                                <w:left w:val="none" w:sz="0" w:space="0" w:color="auto"/>
                                <w:bottom w:val="none" w:sz="0" w:space="0" w:color="auto"/>
                                <w:right w:val="none" w:sz="0" w:space="0" w:color="auto"/>
                              </w:divBdr>
                              <w:divsChild>
                                <w:div w:id="701589210">
                                  <w:marLeft w:val="0"/>
                                  <w:marRight w:val="0"/>
                                  <w:marTop w:val="0"/>
                                  <w:marBottom w:val="0"/>
                                  <w:divBdr>
                                    <w:top w:val="none" w:sz="0" w:space="0" w:color="auto"/>
                                    <w:left w:val="none" w:sz="0" w:space="0" w:color="auto"/>
                                    <w:bottom w:val="none" w:sz="0" w:space="0" w:color="auto"/>
                                    <w:right w:val="none" w:sz="0" w:space="0" w:color="auto"/>
                                  </w:divBdr>
                                  <w:divsChild>
                                    <w:div w:id="1036585345">
                                      <w:marLeft w:val="0"/>
                                      <w:marRight w:val="0"/>
                                      <w:marTop w:val="0"/>
                                      <w:marBottom w:val="0"/>
                                      <w:divBdr>
                                        <w:top w:val="none" w:sz="0" w:space="0" w:color="auto"/>
                                        <w:left w:val="none" w:sz="0" w:space="0" w:color="auto"/>
                                        <w:bottom w:val="none" w:sz="0" w:space="0" w:color="auto"/>
                                        <w:right w:val="none" w:sz="0" w:space="0" w:color="auto"/>
                                      </w:divBdr>
                                      <w:divsChild>
                                        <w:div w:id="26781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3803377">
          <w:marLeft w:val="0"/>
          <w:marRight w:val="0"/>
          <w:marTop w:val="0"/>
          <w:marBottom w:val="0"/>
          <w:divBdr>
            <w:top w:val="none" w:sz="0" w:space="0" w:color="auto"/>
            <w:left w:val="none" w:sz="0" w:space="0" w:color="auto"/>
            <w:bottom w:val="none" w:sz="0" w:space="0" w:color="auto"/>
            <w:right w:val="none" w:sz="0" w:space="0" w:color="auto"/>
          </w:divBdr>
          <w:divsChild>
            <w:div w:id="1588539194">
              <w:marLeft w:val="0"/>
              <w:marRight w:val="0"/>
              <w:marTop w:val="0"/>
              <w:marBottom w:val="0"/>
              <w:divBdr>
                <w:top w:val="none" w:sz="0" w:space="0" w:color="auto"/>
                <w:left w:val="none" w:sz="0" w:space="0" w:color="auto"/>
                <w:bottom w:val="none" w:sz="0" w:space="0" w:color="auto"/>
                <w:right w:val="none" w:sz="0" w:space="0" w:color="auto"/>
              </w:divBdr>
              <w:divsChild>
                <w:div w:id="516118565">
                  <w:marLeft w:val="0"/>
                  <w:marRight w:val="0"/>
                  <w:marTop w:val="0"/>
                  <w:marBottom w:val="0"/>
                  <w:divBdr>
                    <w:top w:val="none" w:sz="0" w:space="0" w:color="auto"/>
                    <w:left w:val="none" w:sz="0" w:space="0" w:color="auto"/>
                    <w:bottom w:val="none" w:sz="0" w:space="0" w:color="auto"/>
                    <w:right w:val="none" w:sz="0" w:space="0" w:color="auto"/>
                  </w:divBdr>
                  <w:divsChild>
                    <w:div w:id="1467890689">
                      <w:marLeft w:val="0"/>
                      <w:marRight w:val="0"/>
                      <w:marTop w:val="0"/>
                      <w:marBottom w:val="0"/>
                      <w:divBdr>
                        <w:top w:val="none" w:sz="0" w:space="0" w:color="auto"/>
                        <w:left w:val="none" w:sz="0" w:space="0" w:color="auto"/>
                        <w:bottom w:val="none" w:sz="0" w:space="0" w:color="auto"/>
                        <w:right w:val="none" w:sz="0" w:space="0" w:color="auto"/>
                      </w:divBdr>
                      <w:divsChild>
                        <w:div w:id="325667621">
                          <w:marLeft w:val="0"/>
                          <w:marRight w:val="0"/>
                          <w:marTop w:val="0"/>
                          <w:marBottom w:val="0"/>
                          <w:divBdr>
                            <w:top w:val="none" w:sz="0" w:space="0" w:color="auto"/>
                            <w:left w:val="none" w:sz="0" w:space="0" w:color="auto"/>
                            <w:bottom w:val="none" w:sz="0" w:space="0" w:color="auto"/>
                            <w:right w:val="none" w:sz="0" w:space="0" w:color="auto"/>
                          </w:divBdr>
                          <w:divsChild>
                            <w:div w:id="940068420">
                              <w:marLeft w:val="0"/>
                              <w:marRight w:val="0"/>
                              <w:marTop w:val="0"/>
                              <w:marBottom w:val="0"/>
                              <w:divBdr>
                                <w:top w:val="none" w:sz="0" w:space="0" w:color="auto"/>
                                <w:left w:val="none" w:sz="0" w:space="0" w:color="auto"/>
                                <w:bottom w:val="none" w:sz="0" w:space="0" w:color="auto"/>
                                <w:right w:val="none" w:sz="0" w:space="0" w:color="auto"/>
                              </w:divBdr>
                              <w:divsChild>
                                <w:div w:id="36333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4429733">
                  <w:marLeft w:val="0"/>
                  <w:marRight w:val="0"/>
                  <w:marTop w:val="0"/>
                  <w:marBottom w:val="0"/>
                  <w:divBdr>
                    <w:top w:val="none" w:sz="0" w:space="0" w:color="auto"/>
                    <w:left w:val="none" w:sz="0" w:space="0" w:color="auto"/>
                    <w:bottom w:val="none" w:sz="0" w:space="0" w:color="auto"/>
                    <w:right w:val="none" w:sz="0" w:space="0" w:color="auto"/>
                  </w:divBdr>
                  <w:divsChild>
                    <w:div w:id="1942953869">
                      <w:marLeft w:val="0"/>
                      <w:marRight w:val="0"/>
                      <w:marTop w:val="0"/>
                      <w:marBottom w:val="0"/>
                      <w:divBdr>
                        <w:top w:val="none" w:sz="0" w:space="0" w:color="auto"/>
                        <w:left w:val="none" w:sz="0" w:space="0" w:color="auto"/>
                        <w:bottom w:val="none" w:sz="0" w:space="0" w:color="auto"/>
                        <w:right w:val="none" w:sz="0" w:space="0" w:color="auto"/>
                      </w:divBdr>
                      <w:divsChild>
                        <w:div w:id="1038312808">
                          <w:marLeft w:val="0"/>
                          <w:marRight w:val="0"/>
                          <w:marTop w:val="0"/>
                          <w:marBottom w:val="0"/>
                          <w:divBdr>
                            <w:top w:val="none" w:sz="0" w:space="0" w:color="auto"/>
                            <w:left w:val="none" w:sz="0" w:space="0" w:color="auto"/>
                            <w:bottom w:val="none" w:sz="0" w:space="0" w:color="auto"/>
                            <w:right w:val="none" w:sz="0" w:space="0" w:color="auto"/>
                          </w:divBdr>
                          <w:divsChild>
                            <w:div w:id="1677733256">
                              <w:marLeft w:val="0"/>
                              <w:marRight w:val="0"/>
                              <w:marTop w:val="0"/>
                              <w:marBottom w:val="0"/>
                              <w:divBdr>
                                <w:top w:val="none" w:sz="0" w:space="0" w:color="auto"/>
                                <w:left w:val="none" w:sz="0" w:space="0" w:color="auto"/>
                                <w:bottom w:val="none" w:sz="0" w:space="0" w:color="auto"/>
                                <w:right w:val="none" w:sz="0" w:space="0" w:color="auto"/>
                              </w:divBdr>
                              <w:divsChild>
                                <w:div w:id="1913543385">
                                  <w:marLeft w:val="0"/>
                                  <w:marRight w:val="0"/>
                                  <w:marTop w:val="0"/>
                                  <w:marBottom w:val="0"/>
                                  <w:divBdr>
                                    <w:top w:val="none" w:sz="0" w:space="0" w:color="auto"/>
                                    <w:left w:val="none" w:sz="0" w:space="0" w:color="auto"/>
                                    <w:bottom w:val="none" w:sz="0" w:space="0" w:color="auto"/>
                                    <w:right w:val="none" w:sz="0" w:space="0" w:color="auto"/>
                                  </w:divBdr>
                                  <w:divsChild>
                                    <w:div w:id="21116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7914551">
      <w:bodyDiv w:val="1"/>
      <w:marLeft w:val="0"/>
      <w:marRight w:val="0"/>
      <w:marTop w:val="0"/>
      <w:marBottom w:val="0"/>
      <w:divBdr>
        <w:top w:val="none" w:sz="0" w:space="0" w:color="auto"/>
        <w:left w:val="none" w:sz="0" w:space="0" w:color="auto"/>
        <w:bottom w:val="none" w:sz="0" w:space="0" w:color="auto"/>
        <w:right w:val="none" w:sz="0" w:space="0" w:color="auto"/>
      </w:divBdr>
      <w:divsChild>
        <w:div w:id="231355390">
          <w:marLeft w:val="0"/>
          <w:marRight w:val="0"/>
          <w:marTop w:val="0"/>
          <w:marBottom w:val="0"/>
          <w:divBdr>
            <w:top w:val="none" w:sz="0" w:space="0" w:color="auto"/>
            <w:left w:val="none" w:sz="0" w:space="0" w:color="auto"/>
            <w:bottom w:val="none" w:sz="0" w:space="0" w:color="auto"/>
            <w:right w:val="none" w:sz="0" w:space="0" w:color="auto"/>
          </w:divBdr>
        </w:div>
      </w:divsChild>
    </w:div>
    <w:div w:id="781729680">
      <w:bodyDiv w:val="1"/>
      <w:marLeft w:val="0"/>
      <w:marRight w:val="0"/>
      <w:marTop w:val="0"/>
      <w:marBottom w:val="0"/>
      <w:divBdr>
        <w:top w:val="none" w:sz="0" w:space="0" w:color="auto"/>
        <w:left w:val="none" w:sz="0" w:space="0" w:color="auto"/>
        <w:bottom w:val="none" w:sz="0" w:space="0" w:color="auto"/>
        <w:right w:val="none" w:sz="0" w:space="0" w:color="auto"/>
      </w:divBdr>
    </w:div>
    <w:div w:id="793982086">
      <w:bodyDiv w:val="1"/>
      <w:marLeft w:val="0"/>
      <w:marRight w:val="0"/>
      <w:marTop w:val="0"/>
      <w:marBottom w:val="0"/>
      <w:divBdr>
        <w:top w:val="none" w:sz="0" w:space="0" w:color="auto"/>
        <w:left w:val="none" w:sz="0" w:space="0" w:color="auto"/>
        <w:bottom w:val="none" w:sz="0" w:space="0" w:color="auto"/>
        <w:right w:val="none" w:sz="0" w:space="0" w:color="auto"/>
      </w:divBdr>
      <w:divsChild>
        <w:div w:id="396172250">
          <w:marLeft w:val="0"/>
          <w:marRight w:val="0"/>
          <w:marTop w:val="0"/>
          <w:marBottom w:val="0"/>
          <w:divBdr>
            <w:top w:val="none" w:sz="0" w:space="0" w:color="auto"/>
            <w:left w:val="none" w:sz="0" w:space="0" w:color="auto"/>
            <w:bottom w:val="none" w:sz="0" w:space="0" w:color="auto"/>
            <w:right w:val="none" w:sz="0" w:space="0" w:color="auto"/>
          </w:divBdr>
          <w:divsChild>
            <w:div w:id="1640652220">
              <w:marLeft w:val="0"/>
              <w:marRight w:val="0"/>
              <w:marTop w:val="0"/>
              <w:marBottom w:val="0"/>
              <w:divBdr>
                <w:top w:val="none" w:sz="0" w:space="0" w:color="auto"/>
                <w:left w:val="none" w:sz="0" w:space="0" w:color="auto"/>
                <w:bottom w:val="none" w:sz="0" w:space="0" w:color="auto"/>
                <w:right w:val="none" w:sz="0" w:space="0" w:color="auto"/>
              </w:divBdr>
              <w:divsChild>
                <w:div w:id="65569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563726">
          <w:marLeft w:val="0"/>
          <w:marRight w:val="0"/>
          <w:marTop w:val="30"/>
          <w:marBottom w:val="0"/>
          <w:divBdr>
            <w:top w:val="none" w:sz="0" w:space="0" w:color="auto"/>
            <w:left w:val="none" w:sz="0" w:space="0" w:color="auto"/>
            <w:bottom w:val="none" w:sz="0" w:space="0" w:color="auto"/>
            <w:right w:val="none" w:sz="0" w:space="0" w:color="auto"/>
          </w:divBdr>
          <w:divsChild>
            <w:div w:id="192227228">
              <w:marLeft w:val="0"/>
              <w:marRight w:val="0"/>
              <w:marTop w:val="60"/>
              <w:marBottom w:val="0"/>
              <w:divBdr>
                <w:top w:val="none" w:sz="0" w:space="0" w:color="auto"/>
                <w:left w:val="none" w:sz="0" w:space="0" w:color="auto"/>
                <w:bottom w:val="none" w:sz="0" w:space="0" w:color="auto"/>
                <w:right w:val="none" w:sz="0" w:space="0" w:color="auto"/>
              </w:divBdr>
              <w:divsChild>
                <w:div w:id="1279071550">
                  <w:marLeft w:val="-30"/>
                  <w:marRight w:val="240"/>
                  <w:marTop w:val="0"/>
                  <w:marBottom w:val="0"/>
                  <w:divBdr>
                    <w:top w:val="none" w:sz="0" w:space="0" w:color="auto"/>
                    <w:left w:val="none" w:sz="0" w:space="0" w:color="auto"/>
                    <w:bottom w:val="none" w:sz="0" w:space="0" w:color="auto"/>
                    <w:right w:val="none" w:sz="0" w:space="0" w:color="auto"/>
                  </w:divBdr>
                </w:div>
                <w:div w:id="1810777372">
                  <w:marLeft w:val="-30"/>
                  <w:marRight w:val="240"/>
                  <w:marTop w:val="0"/>
                  <w:marBottom w:val="0"/>
                  <w:divBdr>
                    <w:top w:val="none" w:sz="0" w:space="0" w:color="auto"/>
                    <w:left w:val="none" w:sz="0" w:space="0" w:color="auto"/>
                    <w:bottom w:val="none" w:sz="0" w:space="0" w:color="auto"/>
                    <w:right w:val="none" w:sz="0" w:space="0" w:color="auto"/>
                  </w:divBdr>
                </w:div>
                <w:div w:id="1913735038">
                  <w:marLeft w:val="-30"/>
                  <w:marRight w:val="240"/>
                  <w:marTop w:val="0"/>
                  <w:marBottom w:val="0"/>
                  <w:divBdr>
                    <w:top w:val="none" w:sz="0" w:space="0" w:color="auto"/>
                    <w:left w:val="none" w:sz="0" w:space="0" w:color="auto"/>
                    <w:bottom w:val="none" w:sz="0" w:space="0" w:color="auto"/>
                    <w:right w:val="none" w:sz="0" w:space="0" w:color="auto"/>
                  </w:divBdr>
                </w:div>
                <w:div w:id="1986667405">
                  <w:marLeft w:val="0"/>
                  <w:marRight w:val="240"/>
                  <w:marTop w:val="0"/>
                  <w:marBottom w:val="0"/>
                  <w:divBdr>
                    <w:top w:val="none" w:sz="0" w:space="0" w:color="auto"/>
                    <w:left w:val="none" w:sz="0" w:space="0" w:color="auto"/>
                    <w:bottom w:val="none" w:sz="0" w:space="0" w:color="auto"/>
                    <w:right w:val="none" w:sz="0" w:space="0" w:color="auto"/>
                  </w:divBdr>
                </w:div>
              </w:divsChild>
            </w:div>
            <w:div w:id="495002266">
              <w:marLeft w:val="0"/>
              <w:marRight w:val="0"/>
              <w:marTop w:val="0"/>
              <w:marBottom w:val="0"/>
              <w:divBdr>
                <w:top w:val="none" w:sz="0" w:space="0" w:color="auto"/>
                <w:left w:val="none" w:sz="0" w:space="0" w:color="auto"/>
                <w:bottom w:val="none" w:sz="0" w:space="0" w:color="auto"/>
                <w:right w:val="none" w:sz="0" w:space="0" w:color="auto"/>
              </w:divBdr>
            </w:div>
          </w:divsChild>
        </w:div>
        <w:div w:id="959727105">
          <w:marLeft w:val="0"/>
          <w:marRight w:val="0"/>
          <w:marTop w:val="0"/>
          <w:marBottom w:val="0"/>
          <w:divBdr>
            <w:top w:val="none" w:sz="0" w:space="0" w:color="auto"/>
            <w:left w:val="none" w:sz="0" w:space="0" w:color="auto"/>
            <w:bottom w:val="none" w:sz="0" w:space="0" w:color="auto"/>
            <w:right w:val="none" w:sz="0" w:space="0" w:color="auto"/>
          </w:divBdr>
        </w:div>
        <w:div w:id="1586836501">
          <w:marLeft w:val="0"/>
          <w:marRight w:val="0"/>
          <w:marTop w:val="0"/>
          <w:marBottom w:val="0"/>
          <w:divBdr>
            <w:top w:val="none" w:sz="0" w:space="0" w:color="auto"/>
            <w:left w:val="none" w:sz="0" w:space="0" w:color="auto"/>
            <w:bottom w:val="none" w:sz="0" w:space="0" w:color="auto"/>
            <w:right w:val="none" w:sz="0" w:space="0" w:color="auto"/>
          </w:divBdr>
          <w:divsChild>
            <w:div w:id="431053155">
              <w:marLeft w:val="0"/>
              <w:marRight w:val="0"/>
              <w:marTop w:val="0"/>
              <w:marBottom w:val="0"/>
              <w:divBdr>
                <w:top w:val="none" w:sz="0" w:space="0" w:color="auto"/>
                <w:left w:val="none" w:sz="0" w:space="0" w:color="auto"/>
                <w:bottom w:val="none" w:sz="0" w:space="0" w:color="auto"/>
                <w:right w:val="none" w:sz="0" w:space="0" w:color="auto"/>
              </w:divBdr>
            </w:div>
          </w:divsChild>
        </w:div>
        <w:div w:id="2065136621">
          <w:marLeft w:val="0"/>
          <w:marRight w:val="0"/>
          <w:marTop w:val="0"/>
          <w:marBottom w:val="0"/>
          <w:divBdr>
            <w:top w:val="none" w:sz="0" w:space="0" w:color="auto"/>
            <w:left w:val="none" w:sz="0" w:space="0" w:color="auto"/>
            <w:bottom w:val="none" w:sz="0" w:space="0" w:color="auto"/>
            <w:right w:val="none" w:sz="0" w:space="0" w:color="auto"/>
          </w:divBdr>
          <w:divsChild>
            <w:div w:id="2116515234">
              <w:marLeft w:val="240"/>
              <w:marRight w:val="660"/>
              <w:marTop w:val="105"/>
              <w:marBottom w:val="600"/>
              <w:divBdr>
                <w:top w:val="none" w:sz="0" w:space="0" w:color="auto"/>
                <w:left w:val="none" w:sz="0" w:space="0" w:color="auto"/>
                <w:bottom w:val="none" w:sz="0" w:space="0" w:color="auto"/>
                <w:right w:val="none" w:sz="0" w:space="0" w:color="auto"/>
              </w:divBdr>
              <w:divsChild>
                <w:div w:id="43844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587273">
      <w:bodyDiv w:val="1"/>
      <w:marLeft w:val="0"/>
      <w:marRight w:val="0"/>
      <w:marTop w:val="0"/>
      <w:marBottom w:val="0"/>
      <w:divBdr>
        <w:top w:val="none" w:sz="0" w:space="0" w:color="auto"/>
        <w:left w:val="none" w:sz="0" w:space="0" w:color="auto"/>
        <w:bottom w:val="none" w:sz="0" w:space="0" w:color="auto"/>
        <w:right w:val="none" w:sz="0" w:space="0" w:color="auto"/>
      </w:divBdr>
    </w:div>
    <w:div w:id="804736592">
      <w:bodyDiv w:val="1"/>
      <w:marLeft w:val="0"/>
      <w:marRight w:val="0"/>
      <w:marTop w:val="0"/>
      <w:marBottom w:val="0"/>
      <w:divBdr>
        <w:top w:val="none" w:sz="0" w:space="0" w:color="auto"/>
        <w:left w:val="none" w:sz="0" w:space="0" w:color="auto"/>
        <w:bottom w:val="none" w:sz="0" w:space="0" w:color="auto"/>
        <w:right w:val="none" w:sz="0" w:space="0" w:color="auto"/>
      </w:divBdr>
    </w:div>
    <w:div w:id="818038647">
      <w:bodyDiv w:val="1"/>
      <w:marLeft w:val="0"/>
      <w:marRight w:val="0"/>
      <w:marTop w:val="0"/>
      <w:marBottom w:val="0"/>
      <w:divBdr>
        <w:top w:val="none" w:sz="0" w:space="0" w:color="auto"/>
        <w:left w:val="none" w:sz="0" w:space="0" w:color="auto"/>
        <w:bottom w:val="none" w:sz="0" w:space="0" w:color="auto"/>
        <w:right w:val="none" w:sz="0" w:space="0" w:color="auto"/>
      </w:divBdr>
    </w:div>
    <w:div w:id="839975019">
      <w:bodyDiv w:val="1"/>
      <w:marLeft w:val="0"/>
      <w:marRight w:val="0"/>
      <w:marTop w:val="0"/>
      <w:marBottom w:val="0"/>
      <w:divBdr>
        <w:top w:val="none" w:sz="0" w:space="0" w:color="auto"/>
        <w:left w:val="none" w:sz="0" w:space="0" w:color="auto"/>
        <w:bottom w:val="none" w:sz="0" w:space="0" w:color="auto"/>
        <w:right w:val="none" w:sz="0" w:space="0" w:color="auto"/>
      </w:divBdr>
      <w:divsChild>
        <w:div w:id="999194060">
          <w:marLeft w:val="0"/>
          <w:marRight w:val="0"/>
          <w:marTop w:val="0"/>
          <w:marBottom w:val="0"/>
          <w:divBdr>
            <w:top w:val="none" w:sz="0" w:space="0" w:color="auto"/>
            <w:left w:val="none" w:sz="0" w:space="0" w:color="auto"/>
            <w:bottom w:val="none" w:sz="0" w:space="0" w:color="auto"/>
            <w:right w:val="none" w:sz="0" w:space="0" w:color="auto"/>
          </w:divBdr>
        </w:div>
      </w:divsChild>
    </w:div>
    <w:div w:id="844902951">
      <w:bodyDiv w:val="1"/>
      <w:marLeft w:val="0"/>
      <w:marRight w:val="0"/>
      <w:marTop w:val="0"/>
      <w:marBottom w:val="0"/>
      <w:divBdr>
        <w:top w:val="none" w:sz="0" w:space="0" w:color="auto"/>
        <w:left w:val="none" w:sz="0" w:space="0" w:color="auto"/>
        <w:bottom w:val="none" w:sz="0" w:space="0" w:color="auto"/>
        <w:right w:val="none" w:sz="0" w:space="0" w:color="auto"/>
      </w:divBdr>
      <w:divsChild>
        <w:div w:id="1071852548">
          <w:marLeft w:val="547"/>
          <w:marRight w:val="0"/>
          <w:marTop w:val="0"/>
          <w:marBottom w:val="0"/>
          <w:divBdr>
            <w:top w:val="none" w:sz="0" w:space="0" w:color="auto"/>
            <w:left w:val="none" w:sz="0" w:space="0" w:color="auto"/>
            <w:bottom w:val="none" w:sz="0" w:space="0" w:color="auto"/>
            <w:right w:val="none" w:sz="0" w:space="0" w:color="auto"/>
          </w:divBdr>
        </w:div>
      </w:divsChild>
    </w:div>
    <w:div w:id="906450994">
      <w:bodyDiv w:val="1"/>
      <w:marLeft w:val="0"/>
      <w:marRight w:val="0"/>
      <w:marTop w:val="0"/>
      <w:marBottom w:val="0"/>
      <w:divBdr>
        <w:top w:val="none" w:sz="0" w:space="0" w:color="auto"/>
        <w:left w:val="none" w:sz="0" w:space="0" w:color="auto"/>
        <w:bottom w:val="none" w:sz="0" w:space="0" w:color="auto"/>
        <w:right w:val="none" w:sz="0" w:space="0" w:color="auto"/>
      </w:divBdr>
    </w:div>
    <w:div w:id="917981414">
      <w:bodyDiv w:val="1"/>
      <w:marLeft w:val="0"/>
      <w:marRight w:val="0"/>
      <w:marTop w:val="0"/>
      <w:marBottom w:val="0"/>
      <w:divBdr>
        <w:top w:val="none" w:sz="0" w:space="0" w:color="auto"/>
        <w:left w:val="none" w:sz="0" w:space="0" w:color="auto"/>
        <w:bottom w:val="none" w:sz="0" w:space="0" w:color="auto"/>
        <w:right w:val="none" w:sz="0" w:space="0" w:color="auto"/>
      </w:divBdr>
    </w:div>
    <w:div w:id="928194061">
      <w:bodyDiv w:val="1"/>
      <w:marLeft w:val="0"/>
      <w:marRight w:val="0"/>
      <w:marTop w:val="0"/>
      <w:marBottom w:val="0"/>
      <w:divBdr>
        <w:top w:val="none" w:sz="0" w:space="0" w:color="auto"/>
        <w:left w:val="none" w:sz="0" w:space="0" w:color="auto"/>
        <w:bottom w:val="none" w:sz="0" w:space="0" w:color="auto"/>
        <w:right w:val="none" w:sz="0" w:space="0" w:color="auto"/>
      </w:divBdr>
    </w:div>
    <w:div w:id="967781774">
      <w:bodyDiv w:val="1"/>
      <w:marLeft w:val="0"/>
      <w:marRight w:val="0"/>
      <w:marTop w:val="0"/>
      <w:marBottom w:val="0"/>
      <w:divBdr>
        <w:top w:val="none" w:sz="0" w:space="0" w:color="auto"/>
        <w:left w:val="none" w:sz="0" w:space="0" w:color="auto"/>
        <w:bottom w:val="none" w:sz="0" w:space="0" w:color="auto"/>
        <w:right w:val="none" w:sz="0" w:space="0" w:color="auto"/>
      </w:divBdr>
    </w:div>
    <w:div w:id="983240162">
      <w:bodyDiv w:val="1"/>
      <w:marLeft w:val="0"/>
      <w:marRight w:val="0"/>
      <w:marTop w:val="0"/>
      <w:marBottom w:val="0"/>
      <w:divBdr>
        <w:top w:val="none" w:sz="0" w:space="0" w:color="auto"/>
        <w:left w:val="none" w:sz="0" w:space="0" w:color="auto"/>
        <w:bottom w:val="none" w:sz="0" w:space="0" w:color="auto"/>
        <w:right w:val="none" w:sz="0" w:space="0" w:color="auto"/>
      </w:divBdr>
      <w:divsChild>
        <w:div w:id="1702242668">
          <w:marLeft w:val="0"/>
          <w:marRight w:val="0"/>
          <w:marTop w:val="0"/>
          <w:marBottom w:val="0"/>
          <w:divBdr>
            <w:top w:val="none" w:sz="0" w:space="0" w:color="auto"/>
            <w:left w:val="none" w:sz="0" w:space="0" w:color="auto"/>
            <w:bottom w:val="none" w:sz="0" w:space="0" w:color="auto"/>
            <w:right w:val="none" w:sz="0" w:space="0" w:color="auto"/>
          </w:divBdr>
          <w:divsChild>
            <w:div w:id="1406995509">
              <w:marLeft w:val="0"/>
              <w:marRight w:val="0"/>
              <w:marTop w:val="0"/>
              <w:marBottom w:val="0"/>
              <w:divBdr>
                <w:top w:val="none" w:sz="0" w:space="0" w:color="auto"/>
                <w:left w:val="none" w:sz="0" w:space="0" w:color="auto"/>
                <w:bottom w:val="none" w:sz="0" w:space="0" w:color="auto"/>
                <w:right w:val="none" w:sz="0" w:space="0" w:color="auto"/>
              </w:divBdr>
              <w:divsChild>
                <w:div w:id="1305887557">
                  <w:marLeft w:val="0"/>
                  <w:marRight w:val="0"/>
                  <w:marTop w:val="0"/>
                  <w:marBottom w:val="0"/>
                  <w:divBdr>
                    <w:top w:val="none" w:sz="0" w:space="0" w:color="auto"/>
                    <w:left w:val="none" w:sz="0" w:space="0" w:color="auto"/>
                    <w:bottom w:val="none" w:sz="0" w:space="0" w:color="auto"/>
                    <w:right w:val="none" w:sz="0" w:space="0" w:color="auto"/>
                  </w:divBdr>
                  <w:divsChild>
                    <w:div w:id="119880487">
                      <w:marLeft w:val="0"/>
                      <w:marRight w:val="0"/>
                      <w:marTop w:val="0"/>
                      <w:marBottom w:val="0"/>
                      <w:divBdr>
                        <w:top w:val="none" w:sz="0" w:space="0" w:color="auto"/>
                        <w:left w:val="none" w:sz="0" w:space="0" w:color="auto"/>
                        <w:bottom w:val="none" w:sz="0" w:space="0" w:color="auto"/>
                        <w:right w:val="none" w:sz="0" w:space="0" w:color="auto"/>
                      </w:divBdr>
                      <w:divsChild>
                        <w:div w:id="895699993">
                          <w:marLeft w:val="0"/>
                          <w:marRight w:val="0"/>
                          <w:marTop w:val="0"/>
                          <w:marBottom w:val="0"/>
                          <w:divBdr>
                            <w:top w:val="none" w:sz="0" w:space="0" w:color="auto"/>
                            <w:left w:val="none" w:sz="0" w:space="0" w:color="auto"/>
                            <w:bottom w:val="none" w:sz="0" w:space="0" w:color="auto"/>
                            <w:right w:val="none" w:sz="0" w:space="0" w:color="auto"/>
                          </w:divBdr>
                          <w:divsChild>
                            <w:div w:id="139258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9385677">
      <w:bodyDiv w:val="1"/>
      <w:marLeft w:val="0"/>
      <w:marRight w:val="0"/>
      <w:marTop w:val="0"/>
      <w:marBottom w:val="0"/>
      <w:divBdr>
        <w:top w:val="none" w:sz="0" w:space="0" w:color="auto"/>
        <w:left w:val="none" w:sz="0" w:space="0" w:color="auto"/>
        <w:bottom w:val="none" w:sz="0" w:space="0" w:color="auto"/>
        <w:right w:val="none" w:sz="0" w:space="0" w:color="auto"/>
      </w:divBdr>
    </w:div>
    <w:div w:id="1011680938">
      <w:bodyDiv w:val="1"/>
      <w:marLeft w:val="0"/>
      <w:marRight w:val="0"/>
      <w:marTop w:val="0"/>
      <w:marBottom w:val="0"/>
      <w:divBdr>
        <w:top w:val="none" w:sz="0" w:space="0" w:color="auto"/>
        <w:left w:val="none" w:sz="0" w:space="0" w:color="auto"/>
        <w:bottom w:val="none" w:sz="0" w:space="0" w:color="auto"/>
        <w:right w:val="none" w:sz="0" w:space="0" w:color="auto"/>
      </w:divBdr>
      <w:divsChild>
        <w:div w:id="1521696474">
          <w:marLeft w:val="0"/>
          <w:marRight w:val="0"/>
          <w:marTop w:val="0"/>
          <w:marBottom w:val="0"/>
          <w:divBdr>
            <w:top w:val="none" w:sz="0" w:space="0" w:color="auto"/>
            <w:left w:val="none" w:sz="0" w:space="0" w:color="auto"/>
            <w:bottom w:val="none" w:sz="0" w:space="0" w:color="auto"/>
            <w:right w:val="none" w:sz="0" w:space="0" w:color="auto"/>
          </w:divBdr>
        </w:div>
      </w:divsChild>
    </w:div>
    <w:div w:id="1083912652">
      <w:bodyDiv w:val="1"/>
      <w:marLeft w:val="0"/>
      <w:marRight w:val="0"/>
      <w:marTop w:val="0"/>
      <w:marBottom w:val="0"/>
      <w:divBdr>
        <w:top w:val="none" w:sz="0" w:space="0" w:color="auto"/>
        <w:left w:val="none" w:sz="0" w:space="0" w:color="auto"/>
        <w:bottom w:val="none" w:sz="0" w:space="0" w:color="auto"/>
        <w:right w:val="none" w:sz="0" w:space="0" w:color="auto"/>
      </w:divBdr>
      <w:divsChild>
        <w:div w:id="869343149">
          <w:marLeft w:val="0"/>
          <w:marRight w:val="0"/>
          <w:marTop w:val="0"/>
          <w:marBottom w:val="0"/>
          <w:divBdr>
            <w:top w:val="none" w:sz="0" w:space="0" w:color="auto"/>
            <w:left w:val="none" w:sz="0" w:space="0" w:color="auto"/>
            <w:bottom w:val="none" w:sz="0" w:space="0" w:color="auto"/>
            <w:right w:val="none" w:sz="0" w:space="0" w:color="auto"/>
          </w:divBdr>
          <w:divsChild>
            <w:div w:id="168256524">
              <w:marLeft w:val="0"/>
              <w:marRight w:val="0"/>
              <w:marTop w:val="0"/>
              <w:marBottom w:val="0"/>
              <w:divBdr>
                <w:top w:val="none" w:sz="0" w:space="0" w:color="auto"/>
                <w:left w:val="none" w:sz="0" w:space="0" w:color="auto"/>
                <w:bottom w:val="none" w:sz="0" w:space="0" w:color="auto"/>
                <w:right w:val="none" w:sz="0" w:space="0" w:color="auto"/>
              </w:divBdr>
              <w:divsChild>
                <w:div w:id="1651715136">
                  <w:marLeft w:val="0"/>
                  <w:marRight w:val="0"/>
                  <w:marTop w:val="0"/>
                  <w:marBottom w:val="0"/>
                  <w:divBdr>
                    <w:top w:val="none" w:sz="0" w:space="0" w:color="auto"/>
                    <w:left w:val="none" w:sz="0" w:space="0" w:color="auto"/>
                    <w:bottom w:val="none" w:sz="0" w:space="0" w:color="auto"/>
                    <w:right w:val="none" w:sz="0" w:space="0" w:color="auto"/>
                  </w:divBdr>
                  <w:divsChild>
                    <w:div w:id="400449872">
                      <w:marLeft w:val="0"/>
                      <w:marRight w:val="0"/>
                      <w:marTop w:val="0"/>
                      <w:marBottom w:val="0"/>
                      <w:divBdr>
                        <w:top w:val="none" w:sz="0" w:space="0" w:color="auto"/>
                        <w:left w:val="none" w:sz="0" w:space="0" w:color="auto"/>
                        <w:bottom w:val="none" w:sz="0" w:space="0" w:color="auto"/>
                        <w:right w:val="none" w:sz="0" w:space="0" w:color="auto"/>
                      </w:divBdr>
                      <w:divsChild>
                        <w:div w:id="731319324">
                          <w:marLeft w:val="0"/>
                          <w:marRight w:val="0"/>
                          <w:marTop w:val="0"/>
                          <w:marBottom w:val="0"/>
                          <w:divBdr>
                            <w:top w:val="none" w:sz="0" w:space="0" w:color="auto"/>
                            <w:left w:val="none" w:sz="0" w:space="0" w:color="auto"/>
                            <w:bottom w:val="none" w:sz="0" w:space="0" w:color="auto"/>
                            <w:right w:val="none" w:sz="0" w:space="0" w:color="auto"/>
                          </w:divBdr>
                          <w:divsChild>
                            <w:div w:id="90246913">
                              <w:marLeft w:val="0"/>
                              <w:marRight w:val="0"/>
                              <w:marTop w:val="0"/>
                              <w:marBottom w:val="0"/>
                              <w:divBdr>
                                <w:top w:val="none" w:sz="0" w:space="0" w:color="auto"/>
                                <w:left w:val="none" w:sz="0" w:space="0" w:color="auto"/>
                                <w:bottom w:val="none" w:sz="0" w:space="0" w:color="auto"/>
                                <w:right w:val="none" w:sz="0" w:space="0" w:color="auto"/>
                              </w:divBdr>
                              <w:divsChild>
                                <w:div w:id="118524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0630027">
                  <w:marLeft w:val="0"/>
                  <w:marRight w:val="0"/>
                  <w:marTop w:val="0"/>
                  <w:marBottom w:val="0"/>
                  <w:divBdr>
                    <w:top w:val="none" w:sz="0" w:space="0" w:color="auto"/>
                    <w:left w:val="none" w:sz="0" w:space="0" w:color="auto"/>
                    <w:bottom w:val="none" w:sz="0" w:space="0" w:color="auto"/>
                    <w:right w:val="none" w:sz="0" w:space="0" w:color="auto"/>
                  </w:divBdr>
                  <w:divsChild>
                    <w:div w:id="1336613949">
                      <w:marLeft w:val="0"/>
                      <w:marRight w:val="0"/>
                      <w:marTop w:val="0"/>
                      <w:marBottom w:val="0"/>
                      <w:divBdr>
                        <w:top w:val="none" w:sz="0" w:space="0" w:color="auto"/>
                        <w:left w:val="none" w:sz="0" w:space="0" w:color="auto"/>
                        <w:bottom w:val="none" w:sz="0" w:space="0" w:color="auto"/>
                        <w:right w:val="none" w:sz="0" w:space="0" w:color="auto"/>
                      </w:divBdr>
                      <w:divsChild>
                        <w:div w:id="1698702964">
                          <w:marLeft w:val="0"/>
                          <w:marRight w:val="0"/>
                          <w:marTop w:val="0"/>
                          <w:marBottom w:val="0"/>
                          <w:divBdr>
                            <w:top w:val="none" w:sz="0" w:space="0" w:color="auto"/>
                            <w:left w:val="none" w:sz="0" w:space="0" w:color="auto"/>
                            <w:bottom w:val="none" w:sz="0" w:space="0" w:color="auto"/>
                            <w:right w:val="none" w:sz="0" w:space="0" w:color="auto"/>
                          </w:divBdr>
                          <w:divsChild>
                            <w:div w:id="859900925">
                              <w:marLeft w:val="0"/>
                              <w:marRight w:val="0"/>
                              <w:marTop w:val="0"/>
                              <w:marBottom w:val="0"/>
                              <w:divBdr>
                                <w:top w:val="none" w:sz="0" w:space="0" w:color="auto"/>
                                <w:left w:val="none" w:sz="0" w:space="0" w:color="auto"/>
                                <w:bottom w:val="none" w:sz="0" w:space="0" w:color="auto"/>
                                <w:right w:val="none" w:sz="0" w:space="0" w:color="auto"/>
                              </w:divBdr>
                              <w:divsChild>
                                <w:div w:id="957762166">
                                  <w:marLeft w:val="0"/>
                                  <w:marRight w:val="0"/>
                                  <w:marTop w:val="0"/>
                                  <w:marBottom w:val="0"/>
                                  <w:divBdr>
                                    <w:top w:val="none" w:sz="0" w:space="0" w:color="auto"/>
                                    <w:left w:val="none" w:sz="0" w:space="0" w:color="auto"/>
                                    <w:bottom w:val="none" w:sz="0" w:space="0" w:color="auto"/>
                                    <w:right w:val="none" w:sz="0" w:space="0" w:color="auto"/>
                                  </w:divBdr>
                                  <w:divsChild>
                                    <w:div w:id="213590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3646548">
          <w:marLeft w:val="0"/>
          <w:marRight w:val="0"/>
          <w:marTop w:val="0"/>
          <w:marBottom w:val="0"/>
          <w:divBdr>
            <w:top w:val="none" w:sz="0" w:space="0" w:color="auto"/>
            <w:left w:val="none" w:sz="0" w:space="0" w:color="auto"/>
            <w:bottom w:val="none" w:sz="0" w:space="0" w:color="auto"/>
            <w:right w:val="none" w:sz="0" w:space="0" w:color="auto"/>
          </w:divBdr>
          <w:divsChild>
            <w:div w:id="1538657333">
              <w:marLeft w:val="0"/>
              <w:marRight w:val="0"/>
              <w:marTop w:val="0"/>
              <w:marBottom w:val="0"/>
              <w:divBdr>
                <w:top w:val="none" w:sz="0" w:space="0" w:color="auto"/>
                <w:left w:val="none" w:sz="0" w:space="0" w:color="auto"/>
                <w:bottom w:val="none" w:sz="0" w:space="0" w:color="auto"/>
                <w:right w:val="none" w:sz="0" w:space="0" w:color="auto"/>
              </w:divBdr>
              <w:divsChild>
                <w:div w:id="2010794625">
                  <w:marLeft w:val="0"/>
                  <w:marRight w:val="0"/>
                  <w:marTop w:val="0"/>
                  <w:marBottom w:val="0"/>
                  <w:divBdr>
                    <w:top w:val="none" w:sz="0" w:space="0" w:color="auto"/>
                    <w:left w:val="none" w:sz="0" w:space="0" w:color="auto"/>
                    <w:bottom w:val="none" w:sz="0" w:space="0" w:color="auto"/>
                    <w:right w:val="none" w:sz="0" w:space="0" w:color="auto"/>
                  </w:divBdr>
                  <w:divsChild>
                    <w:div w:id="1138493197">
                      <w:marLeft w:val="0"/>
                      <w:marRight w:val="0"/>
                      <w:marTop w:val="0"/>
                      <w:marBottom w:val="0"/>
                      <w:divBdr>
                        <w:top w:val="none" w:sz="0" w:space="0" w:color="auto"/>
                        <w:left w:val="none" w:sz="0" w:space="0" w:color="auto"/>
                        <w:bottom w:val="none" w:sz="0" w:space="0" w:color="auto"/>
                        <w:right w:val="none" w:sz="0" w:space="0" w:color="auto"/>
                      </w:divBdr>
                      <w:divsChild>
                        <w:div w:id="2018189116">
                          <w:marLeft w:val="0"/>
                          <w:marRight w:val="0"/>
                          <w:marTop w:val="0"/>
                          <w:marBottom w:val="0"/>
                          <w:divBdr>
                            <w:top w:val="none" w:sz="0" w:space="0" w:color="auto"/>
                            <w:left w:val="none" w:sz="0" w:space="0" w:color="auto"/>
                            <w:bottom w:val="none" w:sz="0" w:space="0" w:color="auto"/>
                            <w:right w:val="none" w:sz="0" w:space="0" w:color="auto"/>
                          </w:divBdr>
                          <w:divsChild>
                            <w:div w:id="377702955">
                              <w:marLeft w:val="0"/>
                              <w:marRight w:val="0"/>
                              <w:marTop w:val="0"/>
                              <w:marBottom w:val="0"/>
                              <w:divBdr>
                                <w:top w:val="none" w:sz="0" w:space="0" w:color="auto"/>
                                <w:left w:val="none" w:sz="0" w:space="0" w:color="auto"/>
                                <w:bottom w:val="none" w:sz="0" w:space="0" w:color="auto"/>
                                <w:right w:val="none" w:sz="0" w:space="0" w:color="auto"/>
                              </w:divBdr>
                              <w:divsChild>
                                <w:div w:id="514922538">
                                  <w:marLeft w:val="0"/>
                                  <w:marRight w:val="0"/>
                                  <w:marTop w:val="0"/>
                                  <w:marBottom w:val="0"/>
                                  <w:divBdr>
                                    <w:top w:val="none" w:sz="0" w:space="0" w:color="auto"/>
                                    <w:left w:val="none" w:sz="0" w:space="0" w:color="auto"/>
                                    <w:bottom w:val="none" w:sz="0" w:space="0" w:color="auto"/>
                                    <w:right w:val="none" w:sz="0" w:space="0" w:color="auto"/>
                                  </w:divBdr>
                                  <w:divsChild>
                                    <w:div w:id="1527983084">
                                      <w:marLeft w:val="0"/>
                                      <w:marRight w:val="0"/>
                                      <w:marTop w:val="0"/>
                                      <w:marBottom w:val="0"/>
                                      <w:divBdr>
                                        <w:top w:val="none" w:sz="0" w:space="0" w:color="auto"/>
                                        <w:left w:val="none" w:sz="0" w:space="0" w:color="auto"/>
                                        <w:bottom w:val="none" w:sz="0" w:space="0" w:color="auto"/>
                                        <w:right w:val="none" w:sz="0" w:space="0" w:color="auto"/>
                                      </w:divBdr>
                                      <w:divsChild>
                                        <w:div w:id="74221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7594360">
          <w:marLeft w:val="0"/>
          <w:marRight w:val="0"/>
          <w:marTop w:val="0"/>
          <w:marBottom w:val="0"/>
          <w:divBdr>
            <w:top w:val="none" w:sz="0" w:space="0" w:color="auto"/>
            <w:left w:val="none" w:sz="0" w:space="0" w:color="auto"/>
            <w:bottom w:val="none" w:sz="0" w:space="0" w:color="auto"/>
            <w:right w:val="none" w:sz="0" w:space="0" w:color="auto"/>
          </w:divBdr>
          <w:divsChild>
            <w:div w:id="1626932814">
              <w:marLeft w:val="0"/>
              <w:marRight w:val="0"/>
              <w:marTop w:val="0"/>
              <w:marBottom w:val="0"/>
              <w:divBdr>
                <w:top w:val="none" w:sz="0" w:space="0" w:color="auto"/>
                <w:left w:val="none" w:sz="0" w:space="0" w:color="auto"/>
                <w:bottom w:val="none" w:sz="0" w:space="0" w:color="auto"/>
                <w:right w:val="none" w:sz="0" w:space="0" w:color="auto"/>
              </w:divBdr>
              <w:divsChild>
                <w:div w:id="80564696">
                  <w:marLeft w:val="0"/>
                  <w:marRight w:val="0"/>
                  <w:marTop w:val="0"/>
                  <w:marBottom w:val="0"/>
                  <w:divBdr>
                    <w:top w:val="none" w:sz="0" w:space="0" w:color="auto"/>
                    <w:left w:val="none" w:sz="0" w:space="0" w:color="auto"/>
                    <w:bottom w:val="none" w:sz="0" w:space="0" w:color="auto"/>
                    <w:right w:val="none" w:sz="0" w:space="0" w:color="auto"/>
                  </w:divBdr>
                  <w:divsChild>
                    <w:div w:id="1066682683">
                      <w:marLeft w:val="0"/>
                      <w:marRight w:val="0"/>
                      <w:marTop w:val="0"/>
                      <w:marBottom w:val="0"/>
                      <w:divBdr>
                        <w:top w:val="none" w:sz="0" w:space="0" w:color="auto"/>
                        <w:left w:val="none" w:sz="0" w:space="0" w:color="auto"/>
                        <w:bottom w:val="none" w:sz="0" w:space="0" w:color="auto"/>
                        <w:right w:val="none" w:sz="0" w:space="0" w:color="auto"/>
                      </w:divBdr>
                      <w:divsChild>
                        <w:div w:id="400257050">
                          <w:marLeft w:val="0"/>
                          <w:marRight w:val="0"/>
                          <w:marTop w:val="0"/>
                          <w:marBottom w:val="0"/>
                          <w:divBdr>
                            <w:top w:val="none" w:sz="0" w:space="0" w:color="auto"/>
                            <w:left w:val="none" w:sz="0" w:space="0" w:color="auto"/>
                            <w:bottom w:val="none" w:sz="0" w:space="0" w:color="auto"/>
                            <w:right w:val="none" w:sz="0" w:space="0" w:color="auto"/>
                          </w:divBdr>
                          <w:divsChild>
                            <w:div w:id="1703706540">
                              <w:marLeft w:val="0"/>
                              <w:marRight w:val="0"/>
                              <w:marTop w:val="0"/>
                              <w:marBottom w:val="0"/>
                              <w:divBdr>
                                <w:top w:val="none" w:sz="0" w:space="0" w:color="auto"/>
                                <w:left w:val="none" w:sz="0" w:space="0" w:color="auto"/>
                                <w:bottom w:val="none" w:sz="0" w:space="0" w:color="auto"/>
                                <w:right w:val="none" w:sz="0" w:space="0" w:color="auto"/>
                              </w:divBdr>
                              <w:divsChild>
                                <w:div w:id="1064331234">
                                  <w:marLeft w:val="0"/>
                                  <w:marRight w:val="0"/>
                                  <w:marTop w:val="0"/>
                                  <w:marBottom w:val="0"/>
                                  <w:divBdr>
                                    <w:top w:val="none" w:sz="0" w:space="0" w:color="auto"/>
                                    <w:left w:val="none" w:sz="0" w:space="0" w:color="auto"/>
                                    <w:bottom w:val="none" w:sz="0" w:space="0" w:color="auto"/>
                                    <w:right w:val="none" w:sz="0" w:space="0" w:color="auto"/>
                                  </w:divBdr>
                                  <w:divsChild>
                                    <w:div w:id="1550914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947707">
                          <w:marLeft w:val="0"/>
                          <w:marRight w:val="0"/>
                          <w:marTop w:val="0"/>
                          <w:marBottom w:val="0"/>
                          <w:divBdr>
                            <w:top w:val="none" w:sz="0" w:space="0" w:color="auto"/>
                            <w:left w:val="none" w:sz="0" w:space="0" w:color="auto"/>
                            <w:bottom w:val="none" w:sz="0" w:space="0" w:color="auto"/>
                            <w:right w:val="none" w:sz="0" w:space="0" w:color="auto"/>
                          </w:divBdr>
                          <w:divsChild>
                            <w:div w:id="278530956">
                              <w:marLeft w:val="0"/>
                              <w:marRight w:val="0"/>
                              <w:marTop w:val="0"/>
                              <w:marBottom w:val="0"/>
                              <w:divBdr>
                                <w:top w:val="none" w:sz="0" w:space="0" w:color="auto"/>
                                <w:left w:val="none" w:sz="0" w:space="0" w:color="auto"/>
                                <w:bottom w:val="none" w:sz="0" w:space="0" w:color="auto"/>
                                <w:right w:val="none" w:sz="0" w:space="0" w:color="auto"/>
                              </w:divBdr>
                              <w:divsChild>
                                <w:div w:id="1272665615">
                                  <w:marLeft w:val="0"/>
                                  <w:marRight w:val="0"/>
                                  <w:marTop w:val="0"/>
                                  <w:marBottom w:val="0"/>
                                  <w:divBdr>
                                    <w:top w:val="none" w:sz="0" w:space="0" w:color="auto"/>
                                    <w:left w:val="none" w:sz="0" w:space="0" w:color="auto"/>
                                    <w:bottom w:val="none" w:sz="0" w:space="0" w:color="auto"/>
                                    <w:right w:val="none" w:sz="0" w:space="0" w:color="auto"/>
                                  </w:divBdr>
                                  <w:divsChild>
                                    <w:div w:id="49291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5925766">
      <w:bodyDiv w:val="1"/>
      <w:marLeft w:val="0"/>
      <w:marRight w:val="0"/>
      <w:marTop w:val="0"/>
      <w:marBottom w:val="0"/>
      <w:divBdr>
        <w:top w:val="none" w:sz="0" w:space="0" w:color="auto"/>
        <w:left w:val="none" w:sz="0" w:space="0" w:color="auto"/>
        <w:bottom w:val="none" w:sz="0" w:space="0" w:color="auto"/>
        <w:right w:val="none" w:sz="0" w:space="0" w:color="auto"/>
      </w:divBdr>
      <w:divsChild>
        <w:div w:id="1274821524">
          <w:marLeft w:val="547"/>
          <w:marRight w:val="0"/>
          <w:marTop w:val="0"/>
          <w:marBottom w:val="0"/>
          <w:divBdr>
            <w:top w:val="none" w:sz="0" w:space="0" w:color="auto"/>
            <w:left w:val="none" w:sz="0" w:space="0" w:color="auto"/>
            <w:bottom w:val="none" w:sz="0" w:space="0" w:color="auto"/>
            <w:right w:val="none" w:sz="0" w:space="0" w:color="auto"/>
          </w:divBdr>
        </w:div>
      </w:divsChild>
    </w:div>
    <w:div w:id="1118187012">
      <w:bodyDiv w:val="1"/>
      <w:marLeft w:val="0"/>
      <w:marRight w:val="0"/>
      <w:marTop w:val="0"/>
      <w:marBottom w:val="0"/>
      <w:divBdr>
        <w:top w:val="none" w:sz="0" w:space="0" w:color="auto"/>
        <w:left w:val="none" w:sz="0" w:space="0" w:color="auto"/>
        <w:bottom w:val="none" w:sz="0" w:space="0" w:color="auto"/>
        <w:right w:val="none" w:sz="0" w:space="0" w:color="auto"/>
      </w:divBdr>
      <w:divsChild>
        <w:div w:id="170805268">
          <w:marLeft w:val="0"/>
          <w:marRight w:val="0"/>
          <w:marTop w:val="0"/>
          <w:marBottom w:val="0"/>
          <w:divBdr>
            <w:top w:val="none" w:sz="0" w:space="0" w:color="auto"/>
            <w:left w:val="none" w:sz="0" w:space="0" w:color="auto"/>
            <w:bottom w:val="none" w:sz="0" w:space="0" w:color="auto"/>
            <w:right w:val="none" w:sz="0" w:space="0" w:color="auto"/>
          </w:divBdr>
        </w:div>
        <w:div w:id="609167626">
          <w:marLeft w:val="0"/>
          <w:marRight w:val="0"/>
          <w:marTop w:val="0"/>
          <w:marBottom w:val="0"/>
          <w:divBdr>
            <w:top w:val="none" w:sz="0" w:space="0" w:color="auto"/>
            <w:left w:val="none" w:sz="0" w:space="0" w:color="auto"/>
            <w:bottom w:val="none" w:sz="0" w:space="0" w:color="auto"/>
            <w:right w:val="none" w:sz="0" w:space="0" w:color="auto"/>
          </w:divBdr>
        </w:div>
        <w:div w:id="1026098105">
          <w:marLeft w:val="0"/>
          <w:marRight w:val="0"/>
          <w:marTop w:val="0"/>
          <w:marBottom w:val="0"/>
          <w:divBdr>
            <w:top w:val="none" w:sz="0" w:space="0" w:color="auto"/>
            <w:left w:val="none" w:sz="0" w:space="0" w:color="auto"/>
            <w:bottom w:val="none" w:sz="0" w:space="0" w:color="auto"/>
            <w:right w:val="none" w:sz="0" w:space="0" w:color="auto"/>
          </w:divBdr>
        </w:div>
        <w:div w:id="1197936662">
          <w:marLeft w:val="0"/>
          <w:marRight w:val="0"/>
          <w:marTop w:val="0"/>
          <w:marBottom w:val="0"/>
          <w:divBdr>
            <w:top w:val="none" w:sz="0" w:space="0" w:color="auto"/>
            <w:left w:val="none" w:sz="0" w:space="0" w:color="auto"/>
            <w:bottom w:val="none" w:sz="0" w:space="0" w:color="auto"/>
            <w:right w:val="none" w:sz="0" w:space="0" w:color="auto"/>
          </w:divBdr>
        </w:div>
        <w:div w:id="1282805970">
          <w:marLeft w:val="0"/>
          <w:marRight w:val="0"/>
          <w:marTop w:val="0"/>
          <w:marBottom w:val="0"/>
          <w:divBdr>
            <w:top w:val="none" w:sz="0" w:space="0" w:color="auto"/>
            <w:left w:val="none" w:sz="0" w:space="0" w:color="auto"/>
            <w:bottom w:val="none" w:sz="0" w:space="0" w:color="auto"/>
            <w:right w:val="none" w:sz="0" w:space="0" w:color="auto"/>
          </w:divBdr>
        </w:div>
        <w:div w:id="1517038089">
          <w:marLeft w:val="0"/>
          <w:marRight w:val="0"/>
          <w:marTop w:val="0"/>
          <w:marBottom w:val="0"/>
          <w:divBdr>
            <w:top w:val="none" w:sz="0" w:space="0" w:color="auto"/>
            <w:left w:val="none" w:sz="0" w:space="0" w:color="auto"/>
            <w:bottom w:val="none" w:sz="0" w:space="0" w:color="auto"/>
            <w:right w:val="none" w:sz="0" w:space="0" w:color="auto"/>
          </w:divBdr>
        </w:div>
      </w:divsChild>
    </w:div>
    <w:div w:id="1134298926">
      <w:bodyDiv w:val="1"/>
      <w:marLeft w:val="0"/>
      <w:marRight w:val="0"/>
      <w:marTop w:val="0"/>
      <w:marBottom w:val="0"/>
      <w:divBdr>
        <w:top w:val="none" w:sz="0" w:space="0" w:color="auto"/>
        <w:left w:val="none" w:sz="0" w:space="0" w:color="auto"/>
        <w:bottom w:val="none" w:sz="0" w:space="0" w:color="auto"/>
        <w:right w:val="none" w:sz="0" w:space="0" w:color="auto"/>
      </w:divBdr>
      <w:divsChild>
        <w:div w:id="1129711645">
          <w:marLeft w:val="547"/>
          <w:marRight w:val="0"/>
          <w:marTop w:val="0"/>
          <w:marBottom w:val="0"/>
          <w:divBdr>
            <w:top w:val="none" w:sz="0" w:space="0" w:color="auto"/>
            <w:left w:val="none" w:sz="0" w:space="0" w:color="auto"/>
            <w:bottom w:val="none" w:sz="0" w:space="0" w:color="auto"/>
            <w:right w:val="none" w:sz="0" w:space="0" w:color="auto"/>
          </w:divBdr>
        </w:div>
      </w:divsChild>
    </w:div>
    <w:div w:id="1160585176">
      <w:bodyDiv w:val="1"/>
      <w:marLeft w:val="0"/>
      <w:marRight w:val="0"/>
      <w:marTop w:val="0"/>
      <w:marBottom w:val="0"/>
      <w:divBdr>
        <w:top w:val="none" w:sz="0" w:space="0" w:color="auto"/>
        <w:left w:val="none" w:sz="0" w:space="0" w:color="auto"/>
        <w:bottom w:val="none" w:sz="0" w:space="0" w:color="auto"/>
        <w:right w:val="none" w:sz="0" w:space="0" w:color="auto"/>
      </w:divBdr>
      <w:divsChild>
        <w:div w:id="378675571">
          <w:marLeft w:val="0"/>
          <w:marRight w:val="0"/>
          <w:marTop w:val="0"/>
          <w:marBottom w:val="0"/>
          <w:divBdr>
            <w:top w:val="none" w:sz="0" w:space="0" w:color="auto"/>
            <w:left w:val="none" w:sz="0" w:space="0" w:color="auto"/>
            <w:bottom w:val="none" w:sz="0" w:space="0" w:color="auto"/>
            <w:right w:val="none" w:sz="0" w:space="0" w:color="auto"/>
          </w:divBdr>
        </w:div>
      </w:divsChild>
    </w:div>
    <w:div w:id="1175388571">
      <w:bodyDiv w:val="1"/>
      <w:marLeft w:val="0"/>
      <w:marRight w:val="0"/>
      <w:marTop w:val="0"/>
      <w:marBottom w:val="0"/>
      <w:divBdr>
        <w:top w:val="none" w:sz="0" w:space="0" w:color="auto"/>
        <w:left w:val="none" w:sz="0" w:space="0" w:color="auto"/>
        <w:bottom w:val="none" w:sz="0" w:space="0" w:color="auto"/>
        <w:right w:val="none" w:sz="0" w:space="0" w:color="auto"/>
      </w:divBdr>
    </w:div>
    <w:div w:id="1181238082">
      <w:bodyDiv w:val="1"/>
      <w:marLeft w:val="0"/>
      <w:marRight w:val="0"/>
      <w:marTop w:val="0"/>
      <w:marBottom w:val="0"/>
      <w:divBdr>
        <w:top w:val="none" w:sz="0" w:space="0" w:color="auto"/>
        <w:left w:val="none" w:sz="0" w:space="0" w:color="auto"/>
        <w:bottom w:val="none" w:sz="0" w:space="0" w:color="auto"/>
        <w:right w:val="none" w:sz="0" w:space="0" w:color="auto"/>
      </w:divBdr>
    </w:div>
    <w:div w:id="1199198609">
      <w:bodyDiv w:val="1"/>
      <w:marLeft w:val="0"/>
      <w:marRight w:val="0"/>
      <w:marTop w:val="0"/>
      <w:marBottom w:val="0"/>
      <w:divBdr>
        <w:top w:val="none" w:sz="0" w:space="0" w:color="auto"/>
        <w:left w:val="none" w:sz="0" w:space="0" w:color="auto"/>
        <w:bottom w:val="none" w:sz="0" w:space="0" w:color="auto"/>
        <w:right w:val="none" w:sz="0" w:space="0" w:color="auto"/>
      </w:divBdr>
    </w:div>
    <w:div w:id="1219197906">
      <w:bodyDiv w:val="1"/>
      <w:marLeft w:val="0"/>
      <w:marRight w:val="0"/>
      <w:marTop w:val="0"/>
      <w:marBottom w:val="0"/>
      <w:divBdr>
        <w:top w:val="none" w:sz="0" w:space="0" w:color="auto"/>
        <w:left w:val="none" w:sz="0" w:space="0" w:color="auto"/>
        <w:bottom w:val="none" w:sz="0" w:space="0" w:color="auto"/>
        <w:right w:val="none" w:sz="0" w:space="0" w:color="auto"/>
      </w:divBdr>
    </w:div>
    <w:div w:id="1228146549">
      <w:bodyDiv w:val="1"/>
      <w:marLeft w:val="0"/>
      <w:marRight w:val="0"/>
      <w:marTop w:val="0"/>
      <w:marBottom w:val="0"/>
      <w:divBdr>
        <w:top w:val="none" w:sz="0" w:space="0" w:color="auto"/>
        <w:left w:val="none" w:sz="0" w:space="0" w:color="auto"/>
        <w:bottom w:val="none" w:sz="0" w:space="0" w:color="auto"/>
        <w:right w:val="none" w:sz="0" w:space="0" w:color="auto"/>
      </w:divBdr>
    </w:div>
    <w:div w:id="1231310809">
      <w:bodyDiv w:val="1"/>
      <w:marLeft w:val="0"/>
      <w:marRight w:val="0"/>
      <w:marTop w:val="0"/>
      <w:marBottom w:val="0"/>
      <w:divBdr>
        <w:top w:val="none" w:sz="0" w:space="0" w:color="auto"/>
        <w:left w:val="none" w:sz="0" w:space="0" w:color="auto"/>
        <w:bottom w:val="none" w:sz="0" w:space="0" w:color="auto"/>
        <w:right w:val="none" w:sz="0" w:space="0" w:color="auto"/>
      </w:divBdr>
    </w:div>
    <w:div w:id="1238319254">
      <w:bodyDiv w:val="1"/>
      <w:marLeft w:val="0"/>
      <w:marRight w:val="0"/>
      <w:marTop w:val="0"/>
      <w:marBottom w:val="0"/>
      <w:divBdr>
        <w:top w:val="none" w:sz="0" w:space="0" w:color="auto"/>
        <w:left w:val="none" w:sz="0" w:space="0" w:color="auto"/>
        <w:bottom w:val="none" w:sz="0" w:space="0" w:color="auto"/>
        <w:right w:val="none" w:sz="0" w:space="0" w:color="auto"/>
      </w:divBdr>
      <w:divsChild>
        <w:div w:id="597838237">
          <w:marLeft w:val="0"/>
          <w:marRight w:val="0"/>
          <w:marTop w:val="0"/>
          <w:marBottom w:val="0"/>
          <w:divBdr>
            <w:top w:val="none" w:sz="0" w:space="0" w:color="auto"/>
            <w:left w:val="none" w:sz="0" w:space="0" w:color="auto"/>
            <w:bottom w:val="none" w:sz="0" w:space="0" w:color="auto"/>
            <w:right w:val="none" w:sz="0" w:space="0" w:color="auto"/>
          </w:divBdr>
          <w:divsChild>
            <w:div w:id="676735904">
              <w:marLeft w:val="0"/>
              <w:marRight w:val="0"/>
              <w:marTop w:val="0"/>
              <w:marBottom w:val="0"/>
              <w:divBdr>
                <w:top w:val="none" w:sz="0" w:space="0" w:color="auto"/>
                <w:left w:val="none" w:sz="0" w:space="0" w:color="auto"/>
                <w:bottom w:val="none" w:sz="0" w:space="0" w:color="auto"/>
                <w:right w:val="none" w:sz="0" w:space="0" w:color="auto"/>
              </w:divBdr>
              <w:divsChild>
                <w:div w:id="1209992910">
                  <w:marLeft w:val="0"/>
                  <w:marRight w:val="0"/>
                  <w:marTop w:val="0"/>
                  <w:marBottom w:val="0"/>
                  <w:divBdr>
                    <w:top w:val="none" w:sz="0" w:space="0" w:color="auto"/>
                    <w:left w:val="none" w:sz="0" w:space="0" w:color="auto"/>
                    <w:bottom w:val="none" w:sz="0" w:space="0" w:color="auto"/>
                    <w:right w:val="none" w:sz="0" w:space="0" w:color="auto"/>
                  </w:divBdr>
                  <w:divsChild>
                    <w:div w:id="405766035">
                      <w:marLeft w:val="-240"/>
                      <w:marRight w:val="-240"/>
                      <w:marTop w:val="0"/>
                      <w:marBottom w:val="0"/>
                      <w:divBdr>
                        <w:top w:val="none" w:sz="0" w:space="0" w:color="auto"/>
                        <w:left w:val="none" w:sz="0" w:space="0" w:color="auto"/>
                        <w:bottom w:val="none" w:sz="0" w:space="0" w:color="auto"/>
                        <w:right w:val="none" w:sz="0" w:space="0" w:color="auto"/>
                      </w:divBdr>
                      <w:divsChild>
                        <w:div w:id="1619219643">
                          <w:marLeft w:val="0"/>
                          <w:marRight w:val="0"/>
                          <w:marTop w:val="0"/>
                          <w:marBottom w:val="0"/>
                          <w:divBdr>
                            <w:top w:val="none" w:sz="0" w:space="0" w:color="auto"/>
                            <w:left w:val="none" w:sz="0" w:space="0" w:color="auto"/>
                            <w:bottom w:val="none" w:sz="0" w:space="0" w:color="auto"/>
                            <w:right w:val="none" w:sz="0" w:space="0" w:color="auto"/>
                          </w:divBdr>
                          <w:divsChild>
                            <w:div w:id="736971647">
                              <w:marLeft w:val="240"/>
                              <w:marRight w:val="660"/>
                              <w:marTop w:val="105"/>
                              <w:marBottom w:val="600"/>
                              <w:divBdr>
                                <w:top w:val="none" w:sz="0" w:space="0" w:color="auto"/>
                                <w:left w:val="none" w:sz="0" w:space="0" w:color="auto"/>
                                <w:bottom w:val="none" w:sz="0" w:space="0" w:color="auto"/>
                                <w:right w:val="none" w:sz="0" w:space="0" w:color="auto"/>
                              </w:divBdr>
                              <w:divsChild>
                                <w:div w:id="845944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7965934">
          <w:marLeft w:val="0"/>
          <w:marRight w:val="0"/>
          <w:marTop w:val="0"/>
          <w:marBottom w:val="0"/>
          <w:divBdr>
            <w:top w:val="none" w:sz="0" w:space="0" w:color="auto"/>
            <w:left w:val="none" w:sz="0" w:space="0" w:color="auto"/>
            <w:bottom w:val="none" w:sz="0" w:space="0" w:color="auto"/>
            <w:right w:val="none" w:sz="0" w:space="0" w:color="auto"/>
          </w:divBdr>
          <w:divsChild>
            <w:div w:id="33234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465668">
      <w:bodyDiv w:val="1"/>
      <w:marLeft w:val="0"/>
      <w:marRight w:val="0"/>
      <w:marTop w:val="0"/>
      <w:marBottom w:val="0"/>
      <w:divBdr>
        <w:top w:val="none" w:sz="0" w:space="0" w:color="auto"/>
        <w:left w:val="none" w:sz="0" w:space="0" w:color="auto"/>
        <w:bottom w:val="none" w:sz="0" w:space="0" w:color="auto"/>
        <w:right w:val="none" w:sz="0" w:space="0" w:color="auto"/>
      </w:divBdr>
    </w:div>
    <w:div w:id="1293515689">
      <w:bodyDiv w:val="1"/>
      <w:marLeft w:val="0"/>
      <w:marRight w:val="0"/>
      <w:marTop w:val="0"/>
      <w:marBottom w:val="0"/>
      <w:divBdr>
        <w:top w:val="none" w:sz="0" w:space="0" w:color="auto"/>
        <w:left w:val="none" w:sz="0" w:space="0" w:color="auto"/>
        <w:bottom w:val="none" w:sz="0" w:space="0" w:color="auto"/>
        <w:right w:val="none" w:sz="0" w:space="0" w:color="auto"/>
      </w:divBdr>
      <w:divsChild>
        <w:div w:id="1843619355">
          <w:marLeft w:val="0"/>
          <w:marRight w:val="0"/>
          <w:marTop w:val="0"/>
          <w:marBottom w:val="0"/>
          <w:divBdr>
            <w:top w:val="none" w:sz="0" w:space="0" w:color="auto"/>
            <w:left w:val="none" w:sz="0" w:space="0" w:color="auto"/>
            <w:bottom w:val="none" w:sz="0" w:space="0" w:color="auto"/>
            <w:right w:val="none" w:sz="0" w:space="0" w:color="auto"/>
          </w:divBdr>
          <w:divsChild>
            <w:div w:id="1164710499">
              <w:marLeft w:val="0"/>
              <w:marRight w:val="0"/>
              <w:marTop w:val="0"/>
              <w:marBottom w:val="0"/>
              <w:divBdr>
                <w:top w:val="none" w:sz="0" w:space="0" w:color="auto"/>
                <w:left w:val="none" w:sz="0" w:space="0" w:color="auto"/>
                <w:bottom w:val="none" w:sz="0" w:space="0" w:color="auto"/>
                <w:right w:val="none" w:sz="0" w:space="0" w:color="auto"/>
              </w:divBdr>
              <w:divsChild>
                <w:div w:id="1430202069">
                  <w:marLeft w:val="0"/>
                  <w:marRight w:val="0"/>
                  <w:marTop w:val="0"/>
                  <w:marBottom w:val="0"/>
                  <w:divBdr>
                    <w:top w:val="none" w:sz="0" w:space="0" w:color="auto"/>
                    <w:left w:val="none" w:sz="0" w:space="0" w:color="auto"/>
                    <w:bottom w:val="none" w:sz="0" w:space="0" w:color="auto"/>
                    <w:right w:val="none" w:sz="0" w:space="0" w:color="auto"/>
                  </w:divBdr>
                  <w:divsChild>
                    <w:div w:id="1962565374">
                      <w:marLeft w:val="0"/>
                      <w:marRight w:val="0"/>
                      <w:marTop w:val="0"/>
                      <w:marBottom w:val="0"/>
                      <w:divBdr>
                        <w:top w:val="none" w:sz="0" w:space="0" w:color="auto"/>
                        <w:left w:val="none" w:sz="0" w:space="0" w:color="auto"/>
                        <w:bottom w:val="none" w:sz="0" w:space="0" w:color="auto"/>
                        <w:right w:val="none" w:sz="0" w:space="0" w:color="auto"/>
                      </w:divBdr>
                      <w:divsChild>
                        <w:div w:id="965618530">
                          <w:marLeft w:val="0"/>
                          <w:marRight w:val="0"/>
                          <w:marTop w:val="0"/>
                          <w:marBottom w:val="0"/>
                          <w:divBdr>
                            <w:top w:val="none" w:sz="0" w:space="0" w:color="auto"/>
                            <w:left w:val="none" w:sz="0" w:space="0" w:color="auto"/>
                            <w:bottom w:val="none" w:sz="0" w:space="0" w:color="auto"/>
                            <w:right w:val="none" w:sz="0" w:space="0" w:color="auto"/>
                          </w:divBdr>
                          <w:divsChild>
                            <w:div w:id="1060129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4364865">
      <w:bodyDiv w:val="1"/>
      <w:marLeft w:val="0"/>
      <w:marRight w:val="0"/>
      <w:marTop w:val="0"/>
      <w:marBottom w:val="0"/>
      <w:divBdr>
        <w:top w:val="none" w:sz="0" w:space="0" w:color="auto"/>
        <w:left w:val="none" w:sz="0" w:space="0" w:color="auto"/>
        <w:bottom w:val="none" w:sz="0" w:space="0" w:color="auto"/>
        <w:right w:val="none" w:sz="0" w:space="0" w:color="auto"/>
      </w:divBdr>
    </w:div>
    <w:div w:id="1309632507">
      <w:bodyDiv w:val="1"/>
      <w:marLeft w:val="0"/>
      <w:marRight w:val="0"/>
      <w:marTop w:val="0"/>
      <w:marBottom w:val="0"/>
      <w:divBdr>
        <w:top w:val="none" w:sz="0" w:space="0" w:color="auto"/>
        <w:left w:val="none" w:sz="0" w:space="0" w:color="auto"/>
        <w:bottom w:val="none" w:sz="0" w:space="0" w:color="auto"/>
        <w:right w:val="none" w:sz="0" w:space="0" w:color="auto"/>
      </w:divBdr>
      <w:divsChild>
        <w:div w:id="57094915">
          <w:marLeft w:val="0"/>
          <w:marRight w:val="0"/>
          <w:marTop w:val="0"/>
          <w:marBottom w:val="0"/>
          <w:divBdr>
            <w:top w:val="none" w:sz="0" w:space="0" w:color="auto"/>
            <w:left w:val="none" w:sz="0" w:space="0" w:color="auto"/>
            <w:bottom w:val="none" w:sz="0" w:space="0" w:color="auto"/>
            <w:right w:val="none" w:sz="0" w:space="0" w:color="auto"/>
          </w:divBdr>
        </w:div>
        <w:div w:id="94790641">
          <w:marLeft w:val="0"/>
          <w:marRight w:val="0"/>
          <w:marTop w:val="0"/>
          <w:marBottom w:val="0"/>
          <w:divBdr>
            <w:top w:val="none" w:sz="0" w:space="0" w:color="auto"/>
            <w:left w:val="none" w:sz="0" w:space="0" w:color="auto"/>
            <w:bottom w:val="none" w:sz="0" w:space="0" w:color="auto"/>
            <w:right w:val="none" w:sz="0" w:space="0" w:color="auto"/>
          </w:divBdr>
        </w:div>
        <w:div w:id="942808566">
          <w:marLeft w:val="0"/>
          <w:marRight w:val="0"/>
          <w:marTop w:val="0"/>
          <w:marBottom w:val="0"/>
          <w:divBdr>
            <w:top w:val="none" w:sz="0" w:space="0" w:color="auto"/>
            <w:left w:val="none" w:sz="0" w:space="0" w:color="auto"/>
            <w:bottom w:val="none" w:sz="0" w:space="0" w:color="auto"/>
            <w:right w:val="none" w:sz="0" w:space="0" w:color="auto"/>
          </w:divBdr>
        </w:div>
        <w:div w:id="1106845231">
          <w:marLeft w:val="0"/>
          <w:marRight w:val="0"/>
          <w:marTop w:val="0"/>
          <w:marBottom w:val="0"/>
          <w:divBdr>
            <w:top w:val="none" w:sz="0" w:space="0" w:color="auto"/>
            <w:left w:val="none" w:sz="0" w:space="0" w:color="auto"/>
            <w:bottom w:val="none" w:sz="0" w:space="0" w:color="auto"/>
            <w:right w:val="none" w:sz="0" w:space="0" w:color="auto"/>
          </w:divBdr>
        </w:div>
        <w:div w:id="1651127965">
          <w:marLeft w:val="0"/>
          <w:marRight w:val="0"/>
          <w:marTop w:val="0"/>
          <w:marBottom w:val="0"/>
          <w:divBdr>
            <w:top w:val="none" w:sz="0" w:space="0" w:color="auto"/>
            <w:left w:val="none" w:sz="0" w:space="0" w:color="auto"/>
            <w:bottom w:val="none" w:sz="0" w:space="0" w:color="auto"/>
            <w:right w:val="none" w:sz="0" w:space="0" w:color="auto"/>
          </w:divBdr>
        </w:div>
        <w:div w:id="1871991066">
          <w:marLeft w:val="0"/>
          <w:marRight w:val="0"/>
          <w:marTop w:val="0"/>
          <w:marBottom w:val="0"/>
          <w:divBdr>
            <w:top w:val="none" w:sz="0" w:space="0" w:color="auto"/>
            <w:left w:val="none" w:sz="0" w:space="0" w:color="auto"/>
            <w:bottom w:val="none" w:sz="0" w:space="0" w:color="auto"/>
            <w:right w:val="none" w:sz="0" w:space="0" w:color="auto"/>
          </w:divBdr>
        </w:div>
      </w:divsChild>
    </w:div>
    <w:div w:id="1319923416">
      <w:bodyDiv w:val="1"/>
      <w:marLeft w:val="0"/>
      <w:marRight w:val="0"/>
      <w:marTop w:val="0"/>
      <w:marBottom w:val="0"/>
      <w:divBdr>
        <w:top w:val="none" w:sz="0" w:space="0" w:color="auto"/>
        <w:left w:val="none" w:sz="0" w:space="0" w:color="auto"/>
        <w:bottom w:val="none" w:sz="0" w:space="0" w:color="auto"/>
        <w:right w:val="none" w:sz="0" w:space="0" w:color="auto"/>
      </w:divBdr>
      <w:divsChild>
        <w:div w:id="2008360978">
          <w:marLeft w:val="547"/>
          <w:marRight w:val="0"/>
          <w:marTop w:val="0"/>
          <w:marBottom w:val="0"/>
          <w:divBdr>
            <w:top w:val="none" w:sz="0" w:space="0" w:color="auto"/>
            <w:left w:val="none" w:sz="0" w:space="0" w:color="auto"/>
            <w:bottom w:val="none" w:sz="0" w:space="0" w:color="auto"/>
            <w:right w:val="none" w:sz="0" w:space="0" w:color="auto"/>
          </w:divBdr>
        </w:div>
      </w:divsChild>
    </w:div>
    <w:div w:id="1320815399">
      <w:bodyDiv w:val="1"/>
      <w:marLeft w:val="0"/>
      <w:marRight w:val="0"/>
      <w:marTop w:val="0"/>
      <w:marBottom w:val="0"/>
      <w:divBdr>
        <w:top w:val="none" w:sz="0" w:space="0" w:color="auto"/>
        <w:left w:val="none" w:sz="0" w:space="0" w:color="auto"/>
        <w:bottom w:val="none" w:sz="0" w:space="0" w:color="auto"/>
        <w:right w:val="none" w:sz="0" w:space="0" w:color="auto"/>
      </w:divBdr>
    </w:div>
    <w:div w:id="1328249891">
      <w:bodyDiv w:val="1"/>
      <w:marLeft w:val="0"/>
      <w:marRight w:val="0"/>
      <w:marTop w:val="0"/>
      <w:marBottom w:val="0"/>
      <w:divBdr>
        <w:top w:val="none" w:sz="0" w:space="0" w:color="auto"/>
        <w:left w:val="none" w:sz="0" w:space="0" w:color="auto"/>
        <w:bottom w:val="none" w:sz="0" w:space="0" w:color="auto"/>
        <w:right w:val="none" w:sz="0" w:space="0" w:color="auto"/>
      </w:divBdr>
      <w:divsChild>
        <w:div w:id="881136747">
          <w:marLeft w:val="0"/>
          <w:marRight w:val="0"/>
          <w:marTop w:val="0"/>
          <w:marBottom w:val="0"/>
          <w:divBdr>
            <w:top w:val="none" w:sz="0" w:space="0" w:color="auto"/>
            <w:left w:val="none" w:sz="0" w:space="0" w:color="auto"/>
            <w:bottom w:val="none" w:sz="0" w:space="0" w:color="auto"/>
            <w:right w:val="none" w:sz="0" w:space="0" w:color="auto"/>
          </w:divBdr>
        </w:div>
      </w:divsChild>
    </w:div>
    <w:div w:id="1336886674">
      <w:bodyDiv w:val="1"/>
      <w:marLeft w:val="0"/>
      <w:marRight w:val="0"/>
      <w:marTop w:val="0"/>
      <w:marBottom w:val="0"/>
      <w:divBdr>
        <w:top w:val="none" w:sz="0" w:space="0" w:color="auto"/>
        <w:left w:val="none" w:sz="0" w:space="0" w:color="auto"/>
        <w:bottom w:val="none" w:sz="0" w:space="0" w:color="auto"/>
        <w:right w:val="none" w:sz="0" w:space="0" w:color="auto"/>
      </w:divBdr>
      <w:divsChild>
        <w:div w:id="1591305115">
          <w:marLeft w:val="0"/>
          <w:marRight w:val="0"/>
          <w:marTop w:val="0"/>
          <w:marBottom w:val="0"/>
          <w:divBdr>
            <w:top w:val="none" w:sz="0" w:space="0" w:color="auto"/>
            <w:left w:val="none" w:sz="0" w:space="0" w:color="auto"/>
            <w:bottom w:val="none" w:sz="0" w:space="0" w:color="auto"/>
            <w:right w:val="none" w:sz="0" w:space="0" w:color="auto"/>
          </w:divBdr>
          <w:divsChild>
            <w:div w:id="617298186">
              <w:marLeft w:val="0"/>
              <w:marRight w:val="0"/>
              <w:marTop w:val="0"/>
              <w:marBottom w:val="0"/>
              <w:divBdr>
                <w:top w:val="none" w:sz="0" w:space="0" w:color="auto"/>
                <w:left w:val="none" w:sz="0" w:space="0" w:color="auto"/>
                <w:bottom w:val="none" w:sz="0" w:space="0" w:color="auto"/>
                <w:right w:val="none" w:sz="0" w:space="0" w:color="auto"/>
              </w:divBdr>
              <w:divsChild>
                <w:div w:id="171604695">
                  <w:marLeft w:val="0"/>
                  <w:marRight w:val="0"/>
                  <w:marTop w:val="0"/>
                  <w:marBottom w:val="0"/>
                  <w:divBdr>
                    <w:top w:val="none" w:sz="0" w:space="0" w:color="auto"/>
                    <w:left w:val="none" w:sz="0" w:space="0" w:color="auto"/>
                    <w:bottom w:val="none" w:sz="0" w:space="0" w:color="auto"/>
                    <w:right w:val="none" w:sz="0" w:space="0" w:color="auto"/>
                  </w:divBdr>
                  <w:divsChild>
                    <w:div w:id="1594322125">
                      <w:marLeft w:val="0"/>
                      <w:marRight w:val="0"/>
                      <w:marTop w:val="0"/>
                      <w:marBottom w:val="0"/>
                      <w:divBdr>
                        <w:top w:val="none" w:sz="0" w:space="0" w:color="auto"/>
                        <w:left w:val="none" w:sz="0" w:space="0" w:color="auto"/>
                        <w:bottom w:val="none" w:sz="0" w:space="0" w:color="auto"/>
                        <w:right w:val="none" w:sz="0" w:space="0" w:color="auto"/>
                      </w:divBdr>
                      <w:divsChild>
                        <w:div w:id="692074536">
                          <w:marLeft w:val="0"/>
                          <w:marRight w:val="0"/>
                          <w:marTop w:val="0"/>
                          <w:marBottom w:val="0"/>
                          <w:divBdr>
                            <w:top w:val="none" w:sz="0" w:space="0" w:color="auto"/>
                            <w:left w:val="none" w:sz="0" w:space="0" w:color="auto"/>
                            <w:bottom w:val="none" w:sz="0" w:space="0" w:color="auto"/>
                            <w:right w:val="none" w:sz="0" w:space="0" w:color="auto"/>
                          </w:divBdr>
                          <w:divsChild>
                            <w:div w:id="63171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2896254">
      <w:bodyDiv w:val="1"/>
      <w:marLeft w:val="0"/>
      <w:marRight w:val="0"/>
      <w:marTop w:val="0"/>
      <w:marBottom w:val="0"/>
      <w:divBdr>
        <w:top w:val="none" w:sz="0" w:space="0" w:color="auto"/>
        <w:left w:val="none" w:sz="0" w:space="0" w:color="auto"/>
        <w:bottom w:val="none" w:sz="0" w:space="0" w:color="auto"/>
        <w:right w:val="none" w:sz="0" w:space="0" w:color="auto"/>
      </w:divBdr>
    </w:div>
    <w:div w:id="1392927093">
      <w:bodyDiv w:val="1"/>
      <w:marLeft w:val="0"/>
      <w:marRight w:val="0"/>
      <w:marTop w:val="0"/>
      <w:marBottom w:val="0"/>
      <w:divBdr>
        <w:top w:val="none" w:sz="0" w:space="0" w:color="auto"/>
        <w:left w:val="none" w:sz="0" w:space="0" w:color="auto"/>
        <w:bottom w:val="none" w:sz="0" w:space="0" w:color="auto"/>
        <w:right w:val="none" w:sz="0" w:space="0" w:color="auto"/>
      </w:divBdr>
    </w:div>
    <w:div w:id="1403482368">
      <w:bodyDiv w:val="1"/>
      <w:marLeft w:val="0"/>
      <w:marRight w:val="0"/>
      <w:marTop w:val="0"/>
      <w:marBottom w:val="0"/>
      <w:divBdr>
        <w:top w:val="none" w:sz="0" w:space="0" w:color="auto"/>
        <w:left w:val="none" w:sz="0" w:space="0" w:color="auto"/>
        <w:bottom w:val="none" w:sz="0" w:space="0" w:color="auto"/>
        <w:right w:val="none" w:sz="0" w:space="0" w:color="auto"/>
      </w:divBdr>
    </w:div>
    <w:div w:id="1414742538">
      <w:bodyDiv w:val="1"/>
      <w:marLeft w:val="0"/>
      <w:marRight w:val="0"/>
      <w:marTop w:val="0"/>
      <w:marBottom w:val="0"/>
      <w:divBdr>
        <w:top w:val="none" w:sz="0" w:space="0" w:color="auto"/>
        <w:left w:val="none" w:sz="0" w:space="0" w:color="auto"/>
        <w:bottom w:val="none" w:sz="0" w:space="0" w:color="auto"/>
        <w:right w:val="none" w:sz="0" w:space="0" w:color="auto"/>
      </w:divBdr>
    </w:div>
    <w:div w:id="1436244917">
      <w:bodyDiv w:val="1"/>
      <w:marLeft w:val="0"/>
      <w:marRight w:val="0"/>
      <w:marTop w:val="0"/>
      <w:marBottom w:val="0"/>
      <w:divBdr>
        <w:top w:val="none" w:sz="0" w:space="0" w:color="auto"/>
        <w:left w:val="none" w:sz="0" w:space="0" w:color="auto"/>
        <w:bottom w:val="none" w:sz="0" w:space="0" w:color="auto"/>
        <w:right w:val="none" w:sz="0" w:space="0" w:color="auto"/>
      </w:divBdr>
      <w:divsChild>
        <w:div w:id="2054497308">
          <w:marLeft w:val="0"/>
          <w:marRight w:val="0"/>
          <w:marTop w:val="0"/>
          <w:marBottom w:val="0"/>
          <w:divBdr>
            <w:top w:val="none" w:sz="0" w:space="0" w:color="auto"/>
            <w:left w:val="none" w:sz="0" w:space="0" w:color="auto"/>
            <w:bottom w:val="none" w:sz="0" w:space="0" w:color="auto"/>
            <w:right w:val="none" w:sz="0" w:space="0" w:color="auto"/>
          </w:divBdr>
          <w:divsChild>
            <w:div w:id="709497940">
              <w:marLeft w:val="0"/>
              <w:marRight w:val="0"/>
              <w:marTop w:val="0"/>
              <w:marBottom w:val="0"/>
              <w:divBdr>
                <w:top w:val="none" w:sz="0" w:space="0" w:color="auto"/>
                <w:left w:val="none" w:sz="0" w:space="0" w:color="auto"/>
                <w:bottom w:val="none" w:sz="0" w:space="0" w:color="auto"/>
                <w:right w:val="none" w:sz="0" w:space="0" w:color="auto"/>
              </w:divBdr>
              <w:divsChild>
                <w:div w:id="872036193">
                  <w:marLeft w:val="0"/>
                  <w:marRight w:val="0"/>
                  <w:marTop w:val="0"/>
                  <w:marBottom w:val="0"/>
                  <w:divBdr>
                    <w:top w:val="none" w:sz="0" w:space="0" w:color="auto"/>
                    <w:left w:val="none" w:sz="0" w:space="0" w:color="auto"/>
                    <w:bottom w:val="none" w:sz="0" w:space="0" w:color="auto"/>
                    <w:right w:val="none" w:sz="0" w:space="0" w:color="auto"/>
                  </w:divBdr>
                  <w:divsChild>
                    <w:div w:id="661278830">
                      <w:marLeft w:val="0"/>
                      <w:marRight w:val="0"/>
                      <w:marTop w:val="0"/>
                      <w:marBottom w:val="0"/>
                      <w:divBdr>
                        <w:top w:val="none" w:sz="0" w:space="0" w:color="auto"/>
                        <w:left w:val="none" w:sz="0" w:space="0" w:color="auto"/>
                        <w:bottom w:val="none" w:sz="0" w:space="0" w:color="auto"/>
                        <w:right w:val="none" w:sz="0" w:space="0" w:color="auto"/>
                      </w:divBdr>
                      <w:divsChild>
                        <w:div w:id="894780238">
                          <w:marLeft w:val="0"/>
                          <w:marRight w:val="0"/>
                          <w:marTop w:val="0"/>
                          <w:marBottom w:val="0"/>
                          <w:divBdr>
                            <w:top w:val="none" w:sz="0" w:space="0" w:color="auto"/>
                            <w:left w:val="none" w:sz="0" w:space="0" w:color="auto"/>
                            <w:bottom w:val="none" w:sz="0" w:space="0" w:color="auto"/>
                            <w:right w:val="none" w:sz="0" w:space="0" w:color="auto"/>
                          </w:divBdr>
                          <w:divsChild>
                            <w:div w:id="2015260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0565301">
      <w:bodyDiv w:val="1"/>
      <w:marLeft w:val="0"/>
      <w:marRight w:val="0"/>
      <w:marTop w:val="0"/>
      <w:marBottom w:val="0"/>
      <w:divBdr>
        <w:top w:val="none" w:sz="0" w:space="0" w:color="auto"/>
        <w:left w:val="none" w:sz="0" w:space="0" w:color="auto"/>
        <w:bottom w:val="none" w:sz="0" w:space="0" w:color="auto"/>
        <w:right w:val="none" w:sz="0" w:space="0" w:color="auto"/>
      </w:divBdr>
    </w:div>
    <w:div w:id="1455900484">
      <w:bodyDiv w:val="1"/>
      <w:marLeft w:val="0"/>
      <w:marRight w:val="0"/>
      <w:marTop w:val="0"/>
      <w:marBottom w:val="0"/>
      <w:divBdr>
        <w:top w:val="none" w:sz="0" w:space="0" w:color="auto"/>
        <w:left w:val="none" w:sz="0" w:space="0" w:color="auto"/>
        <w:bottom w:val="none" w:sz="0" w:space="0" w:color="auto"/>
        <w:right w:val="none" w:sz="0" w:space="0" w:color="auto"/>
      </w:divBdr>
    </w:div>
    <w:div w:id="1466699505">
      <w:bodyDiv w:val="1"/>
      <w:marLeft w:val="0"/>
      <w:marRight w:val="0"/>
      <w:marTop w:val="0"/>
      <w:marBottom w:val="0"/>
      <w:divBdr>
        <w:top w:val="none" w:sz="0" w:space="0" w:color="auto"/>
        <w:left w:val="none" w:sz="0" w:space="0" w:color="auto"/>
        <w:bottom w:val="none" w:sz="0" w:space="0" w:color="auto"/>
        <w:right w:val="none" w:sz="0" w:space="0" w:color="auto"/>
      </w:divBdr>
      <w:divsChild>
        <w:div w:id="306323380">
          <w:marLeft w:val="547"/>
          <w:marRight w:val="0"/>
          <w:marTop w:val="0"/>
          <w:marBottom w:val="0"/>
          <w:divBdr>
            <w:top w:val="none" w:sz="0" w:space="0" w:color="auto"/>
            <w:left w:val="none" w:sz="0" w:space="0" w:color="auto"/>
            <w:bottom w:val="none" w:sz="0" w:space="0" w:color="auto"/>
            <w:right w:val="none" w:sz="0" w:space="0" w:color="auto"/>
          </w:divBdr>
        </w:div>
      </w:divsChild>
    </w:div>
    <w:div w:id="1483157989">
      <w:bodyDiv w:val="1"/>
      <w:marLeft w:val="0"/>
      <w:marRight w:val="0"/>
      <w:marTop w:val="0"/>
      <w:marBottom w:val="0"/>
      <w:divBdr>
        <w:top w:val="none" w:sz="0" w:space="0" w:color="auto"/>
        <w:left w:val="none" w:sz="0" w:space="0" w:color="auto"/>
        <w:bottom w:val="none" w:sz="0" w:space="0" w:color="auto"/>
        <w:right w:val="none" w:sz="0" w:space="0" w:color="auto"/>
      </w:divBdr>
    </w:div>
    <w:div w:id="1510830488">
      <w:bodyDiv w:val="1"/>
      <w:marLeft w:val="0"/>
      <w:marRight w:val="0"/>
      <w:marTop w:val="0"/>
      <w:marBottom w:val="0"/>
      <w:divBdr>
        <w:top w:val="none" w:sz="0" w:space="0" w:color="auto"/>
        <w:left w:val="none" w:sz="0" w:space="0" w:color="auto"/>
        <w:bottom w:val="none" w:sz="0" w:space="0" w:color="auto"/>
        <w:right w:val="none" w:sz="0" w:space="0" w:color="auto"/>
      </w:divBdr>
      <w:divsChild>
        <w:div w:id="609436367">
          <w:marLeft w:val="0"/>
          <w:marRight w:val="0"/>
          <w:marTop w:val="0"/>
          <w:marBottom w:val="0"/>
          <w:divBdr>
            <w:top w:val="none" w:sz="0" w:space="0" w:color="auto"/>
            <w:left w:val="none" w:sz="0" w:space="0" w:color="auto"/>
            <w:bottom w:val="none" w:sz="0" w:space="0" w:color="auto"/>
            <w:right w:val="none" w:sz="0" w:space="0" w:color="auto"/>
          </w:divBdr>
          <w:divsChild>
            <w:div w:id="1904094295">
              <w:marLeft w:val="0"/>
              <w:marRight w:val="0"/>
              <w:marTop w:val="0"/>
              <w:marBottom w:val="0"/>
              <w:divBdr>
                <w:top w:val="none" w:sz="0" w:space="0" w:color="auto"/>
                <w:left w:val="none" w:sz="0" w:space="0" w:color="auto"/>
                <w:bottom w:val="none" w:sz="0" w:space="0" w:color="auto"/>
                <w:right w:val="none" w:sz="0" w:space="0" w:color="auto"/>
              </w:divBdr>
              <w:divsChild>
                <w:div w:id="167353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975879">
          <w:marLeft w:val="0"/>
          <w:marRight w:val="0"/>
          <w:marTop w:val="0"/>
          <w:marBottom w:val="0"/>
          <w:divBdr>
            <w:top w:val="none" w:sz="0" w:space="0" w:color="auto"/>
            <w:left w:val="none" w:sz="0" w:space="0" w:color="auto"/>
            <w:bottom w:val="none" w:sz="0" w:space="0" w:color="auto"/>
            <w:right w:val="none" w:sz="0" w:space="0" w:color="auto"/>
          </w:divBdr>
          <w:divsChild>
            <w:div w:id="1255672782">
              <w:marLeft w:val="0"/>
              <w:marRight w:val="0"/>
              <w:marTop w:val="0"/>
              <w:marBottom w:val="0"/>
              <w:divBdr>
                <w:top w:val="none" w:sz="0" w:space="0" w:color="auto"/>
                <w:left w:val="none" w:sz="0" w:space="0" w:color="auto"/>
                <w:bottom w:val="none" w:sz="0" w:space="0" w:color="auto"/>
                <w:right w:val="none" w:sz="0" w:space="0" w:color="auto"/>
              </w:divBdr>
            </w:div>
          </w:divsChild>
        </w:div>
        <w:div w:id="1714310197">
          <w:marLeft w:val="0"/>
          <w:marRight w:val="0"/>
          <w:marTop w:val="30"/>
          <w:marBottom w:val="0"/>
          <w:divBdr>
            <w:top w:val="none" w:sz="0" w:space="0" w:color="auto"/>
            <w:left w:val="none" w:sz="0" w:space="0" w:color="auto"/>
            <w:bottom w:val="none" w:sz="0" w:space="0" w:color="auto"/>
            <w:right w:val="none" w:sz="0" w:space="0" w:color="auto"/>
          </w:divBdr>
          <w:divsChild>
            <w:div w:id="755203954">
              <w:marLeft w:val="0"/>
              <w:marRight w:val="0"/>
              <w:marTop w:val="60"/>
              <w:marBottom w:val="0"/>
              <w:divBdr>
                <w:top w:val="none" w:sz="0" w:space="0" w:color="auto"/>
                <w:left w:val="none" w:sz="0" w:space="0" w:color="auto"/>
                <w:bottom w:val="none" w:sz="0" w:space="0" w:color="auto"/>
                <w:right w:val="none" w:sz="0" w:space="0" w:color="auto"/>
              </w:divBdr>
              <w:divsChild>
                <w:div w:id="241379792">
                  <w:marLeft w:val="-30"/>
                  <w:marRight w:val="240"/>
                  <w:marTop w:val="0"/>
                  <w:marBottom w:val="0"/>
                  <w:divBdr>
                    <w:top w:val="none" w:sz="0" w:space="0" w:color="auto"/>
                    <w:left w:val="none" w:sz="0" w:space="0" w:color="auto"/>
                    <w:bottom w:val="none" w:sz="0" w:space="0" w:color="auto"/>
                    <w:right w:val="none" w:sz="0" w:space="0" w:color="auto"/>
                  </w:divBdr>
                </w:div>
                <w:div w:id="514879293">
                  <w:marLeft w:val="-30"/>
                  <w:marRight w:val="240"/>
                  <w:marTop w:val="0"/>
                  <w:marBottom w:val="0"/>
                  <w:divBdr>
                    <w:top w:val="none" w:sz="0" w:space="0" w:color="auto"/>
                    <w:left w:val="none" w:sz="0" w:space="0" w:color="auto"/>
                    <w:bottom w:val="none" w:sz="0" w:space="0" w:color="auto"/>
                    <w:right w:val="none" w:sz="0" w:space="0" w:color="auto"/>
                  </w:divBdr>
                </w:div>
                <w:div w:id="525287909">
                  <w:marLeft w:val="-30"/>
                  <w:marRight w:val="240"/>
                  <w:marTop w:val="0"/>
                  <w:marBottom w:val="0"/>
                  <w:divBdr>
                    <w:top w:val="none" w:sz="0" w:space="0" w:color="auto"/>
                    <w:left w:val="none" w:sz="0" w:space="0" w:color="auto"/>
                    <w:bottom w:val="none" w:sz="0" w:space="0" w:color="auto"/>
                    <w:right w:val="none" w:sz="0" w:space="0" w:color="auto"/>
                  </w:divBdr>
                </w:div>
                <w:div w:id="663237499">
                  <w:marLeft w:val="0"/>
                  <w:marRight w:val="240"/>
                  <w:marTop w:val="0"/>
                  <w:marBottom w:val="0"/>
                  <w:divBdr>
                    <w:top w:val="none" w:sz="0" w:space="0" w:color="auto"/>
                    <w:left w:val="none" w:sz="0" w:space="0" w:color="auto"/>
                    <w:bottom w:val="none" w:sz="0" w:space="0" w:color="auto"/>
                    <w:right w:val="none" w:sz="0" w:space="0" w:color="auto"/>
                  </w:divBdr>
                </w:div>
              </w:divsChild>
            </w:div>
            <w:div w:id="1466969826">
              <w:marLeft w:val="0"/>
              <w:marRight w:val="0"/>
              <w:marTop w:val="0"/>
              <w:marBottom w:val="0"/>
              <w:divBdr>
                <w:top w:val="none" w:sz="0" w:space="0" w:color="auto"/>
                <w:left w:val="none" w:sz="0" w:space="0" w:color="auto"/>
                <w:bottom w:val="none" w:sz="0" w:space="0" w:color="auto"/>
                <w:right w:val="none" w:sz="0" w:space="0" w:color="auto"/>
              </w:divBdr>
            </w:div>
          </w:divsChild>
        </w:div>
        <w:div w:id="1785684139">
          <w:marLeft w:val="0"/>
          <w:marRight w:val="0"/>
          <w:marTop w:val="0"/>
          <w:marBottom w:val="0"/>
          <w:divBdr>
            <w:top w:val="none" w:sz="0" w:space="0" w:color="auto"/>
            <w:left w:val="none" w:sz="0" w:space="0" w:color="auto"/>
            <w:bottom w:val="none" w:sz="0" w:space="0" w:color="auto"/>
            <w:right w:val="none" w:sz="0" w:space="0" w:color="auto"/>
          </w:divBdr>
          <w:divsChild>
            <w:div w:id="2096243597">
              <w:marLeft w:val="240"/>
              <w:marRight w:val="660"/>
              <w:marTop w:val="105"/>
              <w:marBottom w:val="600"/>
              <w:divBdr>
                <w:top w:val="none" w:sz="0" w:space="0" w:color="auto"/>
                <w:left w:val="none" w:sz="0" w:space="0" w:color="auto"/>
                <w:bottom w:val="none" w:sz="0" w:space="0" w:color="auto"/>
                <w:right w:val="none" w:sz="0" w:space="0" w:color="auto"/>
              </w:divBdr>
              <w:divsChild>
                <w:div w:id="312565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992946">
          <w:marLeft w:val="0"/>
          <w:marRight w:val="0"/>
          <w:marTop w:val="0"/>
          <w:marBottom w:val="0"/>
          <w:divBdr>
            <w:top w:val="none" w:sz="0" w:space="0" w:color="auto"/>
            <w:left w:val="none" w:sz="0" w:space="0" w:color="auto"/>
            <w:bottom w:val="none" w:sz="0" w:space="0" w:color="auto"/>
            <w:right w:val="none" w:sz="0" w:space="0" w:color="auto"/>
          </w:divBdr>
        </w:div>
      </w:divsChild>
    </w:div>
    <w:div w:id="1532179906">
      <w:bodyDiv w:val="1"/>
      <w:marLeft w:val="0"/>
      <w:marRight w:val="0"/>
      <w:marTop w:val="0"/>
      <w:marBottom w:val="0"/>
      <w:divBdr>
        <w:top w:val="none" w:sz="0" w:space="0" w:color="auto"/>
        <w:left w:val="none" w:sz="0" w:space="0" w:color="auto"/>
        <w:bottom w:val="none" w:sz="0" w:space="0" w:color="auto"/>
        <w:right w:val="none" w:sz="0" w:space="0" w:color="auto"/>
      </w:divBdr>
      <w:divsChild>
        <w:div w:id="472718937">
          <w:marLeft w:val="547"/>
          <w:marRight w:val="0"/>
          <w:marTop w:val="0"/>
          <w:marBottom w:val="0"/>
          <w:divBdr>
            <w:top w:val="none" w:sz="0" w:space="0" w:color="auto"/>
            <w:left w:val="none" w:sz="0" w:space="0" w:color="auto"/>
            <w:bottom w:val="none" w:sz="0" w:space="0" w:color="auto"/>
            <w:right w:val="none" w:sz="0" w:space="0" w:color="auto"/>
          </w:divBdr>
        </w:div>
      </w:divsChild>
    </w:div>
    <w:div w:id="1533765958">
      <w:bodyDiv w:val="1"/>
      <w:marLeft w:val="0"/>
      <w:marRight w:val="0"/>
      <w:marTop w:val="0"/>
      <w:marBottom w:val="0"/>
      <w:divBdr>
        <w:top w:val="none" w:sz="0" w:space="0" w:color="auto"/>
        <w:left w:val="none" w:sz="0" w:space="0" w:color="auto"/>
        <w:bottom w:val="none" w:sz="0" w:space="0" w:color="auto"/>
        <w:right w:val="none" w:sz="0" w:space="0" w:color="auto"/>
      </w:divBdr>
    </w:div>
    <w:div w:id="1567448496">
      <w:bodyDiv w:val="1"/>
      <w:marLeft w:val="0"/>
      <w:marRight w:val="0"/>
      <w:marTop w:val="0"/>
      <w:marBottom w:val="0"/>
      <w:divBdr>
        <w:top w:val="none" w:sz="0" w:space="0" w:color="auto"/>
        <w:left w:val="none" w:sz="0" w:space="0" w:color="auto"/>
        <w:bottom w:val="none" w:sz="0" w:space="0" w:color="auto"/>
        <w:right w:val="none" w:sz="0" w:space="0" w:color="auto"/>
      </w:divBdr>
    </w:div>
    <w:div w:id="1596551105">
      <w:bodyDiv w:val="1"/>
      <w:marLeft w:val="0"/>
      <w:marRight w:val="0"/>
      <w:marTop w:val="0"/>
      <w:marBottom w:val="0"/>
      <w:divBdr>
        <w:top w:val="none" w:sz="0" w:space="0" w:color="auto"/>
        <w:left w:val="none" w:sz="0" w:space="0" w:color="auto"/>
        <w:bottom w:val="none" w:sz="0" w:space="0" w:color="auto"/>
        <w:right w:val="none" w:sz="0" w:space="0" w:color="auto"/>
      </w:divBdr>
    </w:div>
    <w:div w:id="1601255828">
      <w:bodyDiv w:val="1"/>
      <w:marLeft w:val="0"/>
      <w:marRight w:val="0"/>
      <w:marTop w:val="0"/>
      <w:marBottom w:val="0"/>
      <w:divBdr>
        <w:top w:val="none" w:sz="0" w:space="0" w:color="auto"/>
        <w:left w:val="none" w:sz="0" w:space="0" w:color="auto"/>
        <w:bottom w:val="none" w:sz="0" w:space="0" w:color="auto"/>
        <w:right w:val="none" w:sz="0" w:space="0" w:color="auto"/>
      </w:divBdr>
      <w:divsChild>
        <w:div w:id="291331721">
          <w:marLeft w:val="0"/>
          <w:marRight w:val="0"/>
          <w:marTop w:val="0"/>
          <w:marBottom w:val="0"/>
          <w:divBdr>
            <w:top w:val="none" w:sz="0" w:space="0" w:color="auto"/>
            <w:left w:val="none" w:sz="0" w:space="0" w:color="auto"/>
            <w:bottom w:val="none" w:sz="0" w:space="0" w:color="auto"/>
            <w:right w:val="none" w:sz="0" w:space="0" w:color="auto"/>
          </w:divBdr>
        </w:div>
      </w:divsChild>
    </w:div>
    <w:div w:id="1616980073">
      <w:bodyDiv w:val="1"/>
      <w:marLeft w:val="0"/>
      <w:marRight w:val="0"/>
      <w:marTop w:val="0"/>
      <w:marBottom w:val="0"/>
      <w:divBdr>
        <w:top w:val="none" w:sz="0" w:space="0" w:color="auto"/>
        <w:left w:val="none" w:sz="0" w:space="0" w:color="auto"/>
        <w:bottom w:val="none" w:sz="0" w:space="0" w:color="auto"/>
        <w:right w:val="none" w:sz="0" w:space="0" w:color="auto"/>
      </w:divBdr>
      <w:divsChild>
        <w:div w:id="1726677034">
          <w:marLeft w:val="0"/>
          <w:marRight w:val="0"/>
          <w:marTop w:val="0"/>
          <w:marBottom w:val="0"/>
          <w:divBdr>
            <w:top w:val="none" w:sz="0" w:space="0" w:color="auto"/>
            <w:left w:val="none" w:sz="0" w:space="0" w:color="auto"/>
            <w:bottom w:val="none" w:sz="0" w:space="0" w:color="auto"/>
            <w:right w:val="none" w:sz="0" w:space="0" w:color="auto"/>
          </w:divBdr>
          <w:divsChild>
            <w:div w:id="1710063591">
              <w:marLeft w:val="0"/>
              <w:marRight w:val="0"/>
              <w:marTop w:val="0"/>
              <w:marBottom w:val="0"/>
              <w:divBdr>
                <w:top w:val="none" w:sz="0" w:space="0" w:color="auto"/>
                <w:left w:val="none" w:sz="0" w:space="0" w:color="auto"/>
                <w:bottom w:val="none" w:sz="0" w:space="0" w:color="auto"/>
                <w:right w:val="none" w:sz="0" w:space="0" w:color="auto"/>
              </w:divBdr>
              <w:divsChild>
                <w:div w:id="1736122583">
                  <w:marLeft w:val="0"/>
                  <w:marRight w:val="0"/>
                  <w:marTop w:val="0"/>
                  <w:marBottom w:val="0"/>
                  <w:divBdr>
                    <w:top w:val="none" w:sz="0" w:space="0" w:color="auto"/>
                    <w:left w:val="none" w:sz="0" w:space="0" w:color="auto"/>
                    <w:bottom w:val="none" w:sz="0" w:space="0" w:color="auto"/>
                    <w:right w:val="none" w:sz="0" w:space="0" w:color="auto"/>
                  </w:divBdr>
                  <w:divsChild>
                    <w:div w:id="1645698551">
                      <w:marLeft w:val="0"/>
                      <w:marRight w:val="0"/>
                      <w:marTop w:val="0"/>
                      <w:marBottom w:val="0"/>
                      <w:divBdr>
                        <w:top w:val="none" w:sz="0" w:space="0" w:color="auto"/>
                        <w:left w:val="none" w:sz="0" w:space="0" w:color="auto"/>
                        <w:bottom w:val="none" w:sz="0" w:space="0" w:color="auto"/>
                        <w:right w:val="none" w:sz="0" w:space="0" w:color="auto"/>
                      </w:divBdr>
                      <w:divsChild>
                        <w:div w:id="1637905492">
                          <w:marLeft w:val="0"/>
                          <w:marRight w:val="0"/>
                          <w:marTop w:val="0"/>
                          <w:marBottom w:val="0"/>
                          <w:divBdr>
                            <w:top w:val="none" w:sz="0" w:space="0" w:color="auto"/>
                            <w:left w:val="none" w:sz="0" w:space="0" w:color="auto"/>
                            <w:bottom w:val="none" w:sz="0" w:space="0" w:color="auto"/>
                            <w:right w:val="none" w:sz="0" w:space="0" w:color="auto"/>
                          </w:divBdr>
                          <w:divsChild>
                            <w:div w:id="993606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1419316">
      <w:bodyDiv w:val="1"/>
      <w:marLeft w:val="0"/>
      <w:marRight w:val="0"/>
      <w:marTop w:val="0"/>
      <w:marBottom w:val="0"/>
      <w:divBdr>
        <w:top w:val="none" w:sz="0" w:space="0" w:color="auto"/>
        <w:left w:val="none" w:sz="0" w:space="0" w:color="auto"/>
        <w:bottom w:val="none" w:sz="0" w:space="0" w:color="auto"/>
        <w:right w:val="none" w:sz="0" w:space="0" w:color="auto"/>
      </w:divBdr>
    </w:div>
    <w:div w:id="1739596692">
      <w:bodyDiv w:val="1"/>
      <w:marLeft w:val="0"/>
      <w:marRight w:val="0"/>
      <w:marTop w:val="0"/>
      <w:marBottom w:val="0"/>
      <w:divBdr>
        <w:top w:val="none" w:sz="0" w:space="0" w:color="auto"/>
        <w:left w:val="none" w:sz="0" w:space="0" w:color="auto"/>
        <w:bottom w:val="none" w:sz="0" w:space="0" w:color="auto"/>
        <w:right w:val="none" w:sz="0" w:space="0" w:color="auto"/>
      </w:divBdr>
      <w:divsChild>
        <w:div w:id="904605859">
          <w:marLeft w:val="0"/>
          <w:marRight w:val="0"/>
          <w:marTop w:val="15"/>
          <w:marBottom w:val="0"/>
          <w:divBdr>
            <w:top w:val="single" w:sz="48" w:space="0" w:color="auto"/>
            <w:left w:val="single" w:sz="48" w:space="0" w:color="auto"/>
            <w:bottom w:val="single" w:sz="48" w:space="0" w:color="auto"/>
            <w:right w:val="single" w:sz="48" w:space="0" w:color="auto"/>
          </w:divBdr>
          <w:divsChild>
            <w:div w:id="184634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913394">
      <w:bodyDiv w:val="1"/>
      <w:marLeft w:val="0"/>
      <w:marRight w:val="0"/>
      <w:marTop w:val="0"/>
      <w:marBottom w:val="0"/>
      <w:divBdr>
        <w:top w:val="none" w:sz="0" w:space="0" w:color="auto"/>
        <w:left w:val="none" w:sz="0" w:space="0" w:color="auto"/>
        <w:bottom w:val="none" w:sz="0" w:space="0" w:color="auto"/>
        <w:right w:val="none" w:sz="0" w:space="0" w:color="auto"/>
      </w:divBdr>
      <w:divsChild>
        <w:div w:id="262305136">
          <w:marLeft w:val="547"/>
          <w:marRight w:val="0"/>
          <w:marTop w:val="0"/>
          <w:marBottom w:val="0"/>
          <w:divBdr>
            <w:top w:val="none" w:sz="0" w:space="0" w:color="auto"/>
            <w:left w:val="none" w:sz="0" w:space="0" w:color="auto"/>
            <w:bottom w:val="none" w:sz="0" w:space="0" w:color="auto"/>
            <w:right w:val="none" w:sz="0" w:space="0" w:color="auto"/>
          </w:divBdr>
        </w:div>
      </w:divsChild>
    </w:div>
    <w:div w:id="1801268569">
      <w:bodyDiv w:val="1"/>
      <w:marLeft w:val="0"/>
      <w:marRight w:val="0"/>
      <w:marTop w:val="0"/>
      <w:marBottom w:val="0"/>
      <w:divBdr>
        <w:top w:val="none" w:sz="0" w:space="0" w:color="auto"/>
        <w:left w:val="none" w:sz="0" w:space="0" w:color="auto"/>
        <w:bottom w:val="none" w:sz="0" w:space="0" w:color="auto"/>
        <w:right w:val="none" w:sz="0" w:space="0" w:color="auto"/>
      </w:divBdr>
      <w:divsChild>
        <w:div w:id="532111733">
          <w:marLeft w:val="0"/>
          <w:marRight w:val="0"/>
          <w:marTop w:val="0"/>
          <w:marBottom w:val="0"/>
          <w:divBdr>
            <w:top w:val="none" w:sz="0" w:space="0" w:color="auto"/>
            <w:left w:val="none" w:sz="0" w:space="0" w:color="auto"/>
            <w:bottom w:val="none" w:sz="0" w:space="0" w:color="auto"/>
            <w:right w:val="none" w:sz="0" w:space="0" w:color="auto"/>
          </w:divBdr>
          <w:divsChild>
            <w:div w:id="1100250742">
              <w:marLeft w:val="0"/>
              <w:marRight w:val="0"/>
              <w:marTop w:val="0"/>
              <w:marBottom w:val="0"/>
              <w:divBdr>
                <w:top w:val="none" w:sz="0" w:space="0" w:color="auto"/>
                <w:left w:val="none" w:sz="0" w:space="0" w:color="auto"/>
                <w:bottom w:val="none" w:sz="0" w:space="0" w:color="auto"/>
                <w:right w:val="none" w:sz="0" w:space="0" w:color="auto"/>
              </w:divBdr>
              <w:divsChild>
                <w:div w:id="1430347070">
                  <w:marLeft w:val="0"/>
                  <w:marRight w:val="0"/>
                  <w:marTop w:val="0"/>
                  <w:marBottom w:val="0"/>
                  <w:divBdr>
                    <w:top w:val="none" w:sz="0" w:space="0" w:color="auto"/>
                    <w:left w:val="none" w:sz="0" w:space="0" w:color="auto"/>
                    <w:bottom w:val="none" w:sz="0" w:space="0" w:color="auto"/>
                    <w:right w:val="none" w:sz="0" w:space="0" w:color="auto"/>
                  </w:divBdr>
                  <w:divsChild>
                    <w:div w:id="1738477911">
                      <w:marLeft w:val="0"/>
                      <w:marRight w:val="0"/>
                      <w:marTop w:val="0"/>
                      <w:marBottom w:val="0"/>
                      <w:divBdr>
                        <w:top w:val="none" w:sz="0" w:space="0" w:color="auto"/>
                        <w:left w:val="none" w:sz="0" w:space="0" w:color="auto"/>
                        <w:bottom w:val="none" w:sz="0" w:space="0" w:color="auto"/>
                        <w:right w:val="none" w:sz="0" w:space="0" w:color="auto"/>
                      </w:divBdr>
                      <w:divsChild>
                        <w:div w:id="70201980">
                          <w:marLeft w:val="0"/>
                          <w:marRight w:val="0"/>
                          <w:marTop w:val="0"/>
                          <w:marBottom w:val="0"/>
                          <w:divBdr>
                            <w:top w:val="none" w:sz="0" w:space="0" w:color="auto"/>
                            <w:left w:val="none" w:sz="0" w:space="0" w:color="auto"/>
                            <w:bottom w:val="none" w:sz="0" w:space="0" w:color="auto"/>
                            <w:right w:val="none" w:sz="0" w:space="0" w:color="auto"/>
                          </w:divBdr>
                          <w:divsChild>
                            <w:div w:id="92780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5849006">
      <w:bodyDiv w:val="1"/>
      <w:marLeft w:val="0"/>
      <w:marRight w:val="0"/>
      <w:marTop w:val="0"/>
      <w:marBottom w:val="0"/>
      <w:divBdr>
        <w:top w:val="none" w:sz="0" w:space="0" w:color="auto"/>
        <w:left w:val="none" w:sz="0" w:space="0" w:color="auto"/>
        <w:bottom w:val="none" w:sz="0" w:space="0" w:color="auto"/>
        <w:right w:val="none" w:sz="0" w:space="0" w:color="auto"/>
      </w:divBdr>
    </w:div>
    <w:div w:id="1810901720">
      <w:bodyDiv w:val="1"/>
      <w:marLeft w:val="0"/>
      <w:marRight w:val="0"/>
      <w:marTop w:val="0"/>
      <w:marBottom w:val="0"/>
      <w:divBdr>
        <w:top w:val="none" w:sz="0" w:space="0" w:color="auto"/>
        <w:left w:val="none" w:sz="0" w:space="0" w:color="auto"/>
        <w:bottom w:val="none" w:sz="0" w:space="0" w:color="auto"/>
        <w:right w:val="none" w:sz="0" w:space="0" w:color="auto"/>
      </w:divBdr>
    </w:div>
    <w:div w:id="1834489291">
      <w:bodyDiv w:val="1"/>
      <w:marLeft w:val="0"/>
      <w:marRight w:val="0"/>
      <w:marTop w:val="0"/>
      <w:marBottom w:val="0"/>
      <w:divBdr>
        <w:top w:val="none" w:sz="0" w:space="0" w:color="auto"/>
        <w:left w:val="none" w:sz="0" w:space="0" w:color="auto"/>
        <w:bottom w:val="none" w:sz="0" w:space="0" w:color="auto"/>
        <w:right w:val="none" w:sz="0" w:space="0" w:color="auto"/>
      </w:divBdr>
      <w:divsChild>
        <w:div w:id="1715420294">
          <w:marLeft w:val="0"/>
          <w:marRight w:val="0"/>
          <w:marTop w:val="0"/>
          <w:marBottom w:val="0"/>
          <w:divBdr>
            <w:top w:val="none" w:sz="0" w:space="0" w:color="auto"/>
            <w:left w:val="none" w:sz="0" w:space="0" w:color="auto"/>
            <w:bottom w:val="none" w:sz="0" w:space="0" w:color="auto"/>
            <w:right w:val="none" w:sz="0" w:space="0" w:color="auto"/>
          </w:divBdr>
        </w:div>
      </w:divsChild>
    </w:div>
    <w:div w:id="1849564310">
      <w:bodyDiv w:val="1"/>
      <w:marLeft w:val="0"/>
      <w:marRight w:val="0"/>
      <w:marTop w:val="0"/>
      <w:marBottom w:val="0"/>
      <w:divBdr>
        <w:top w:val="none" w:sz="0" w:space="0" w:color="auto"/>
        <w:left w:val="none" w:sz="0" w:space="0" w:color="auto"/>
        <w:bottom w:val="none" w:sz="0" w:space="0" w:color="auto"/>
        <w:right w:val="none" w:sz="0" w:space="0" w:color="auto"/>
      </w:divBdr>
    </w:div>
    <w:div w:id="1905407998">
      <w:bodyDiv w:val="1"/>
      <w:marLeft w:val="0"/>
      <w:marRight w:val="0"/>
      <w:marTop w:val="0"/>
      <w:marBottom w:val="0"/>
      <w:divBdr>
        <w:top w:val="none" w:sz="0" w:space="0" w:color="auto"/>
        <w:left w:val="none" w:sz="0" w:space="0" w:color="auto"/>
        <w:bottom w:val="none" w:sz="0" w:space="0" w:color="auto"/>
        <w:right w:val="none" w:sz="0" w:space="0" w:color="auto"/>
      </w:divBdr>
      <w:divsChild>
        <w:div w:id="243302318">
          <w:marLeft w:val="0"/>
          <w:marRight w:val="0"/>
          <w:marTop w:val="0"/>
          <w:marBottom w:val="0"/>
          <w:divBdr>
            <w:top w:val="none" w:sz="0" w:space="0" w:color="auto"/>
            <w:left w:val="none" w:sz="0" w:space="0" w:color="auto"/>
            <w:bottom w:val="none" w:sz="0" w:space="0" w:color="auto"/>
            <w:right w:val="none" w:sz="0" w:space="0" w:color="auto"/>
          </w:divBdr>
          <w:divsChild>
            <w:div w:id="1001079059">
              <w:marLeft w:val="0"/>
              <w:marRight w:val="0"/>
              <w:marTop w:val="0"/>
              <w:marBottom w:val="0"/>
              <w:divBdr>
                <w:top w:val="none" w:sz="0" w:space="0" w:color="auto"/>
                <w:left w:val="none" w:sz="0" w:space="0" w:color="auto"/>
                <w:bottom w:val="none" w:sz="0" w:space="0" w:color="auto"/>
                <w:right w:val="none" w:sz="0" w:space="0" w:color="auto"/>
              </w:divBdr>
              <w:divsChild>
                <w:div w:id="1850021441">
                  <w:marLeft w:val="0"/>
                  <w:marRight w:val="0"/>
                  <w:marTop w:val="0"/>
                  <w:marBottom w:val="0"/>
                  <w:divBdr>
                    <w:top w:val="none" w:sz="0" w:space="0" w:color="auto"/>
                    <w:left w:val="none" w:sz="0" w:space="0" w:color="auto"/>
                    <w:bottom w:val="none" w:sz="0" w:space="0" w:color="auto"/>
                    <w:right w:val="none" w:sz="0" w:space="0" w:color="auto"/>
                  </w:divBdr>
                  <w:divsChild>
                    <w:div w:id="245579436">
                      <w:marLeft w:val="0"/>
                      <w:marRight w:val="0"/>
                      <w:marTop w:val="0"/>
                      <w:marBottom w:val="0"/>
                      <w:divBdr>
                        <w:top w:val="none" w:sz="0" w:space="0" w:color="auto"/>
                        <w:left w:val="none" w:sz="0" w:space="0" w:color="auto"/>
                        <w:bottom w:val="none" w:sz="0" w:space="0" w:color="auto"/>
                        <w:right w:val="none" w:sz="0" w:space="0" w:color="auto"/>
                      </w:divBdr>
                      <w:divsChild>
                        <w:div w:id="1338968502">
                          <w:marLeft w:val="0"/>
                          <w:marRight w:val="0"/>
                          <w:marTop w:val="0"/>
                          <w:marBottom w:val="0"/>
                          <w:divBdr>
                            <w:top w:val="none" w:sz="0" w:space="0" w:color="auto"/>
                            <w:left w:val="none" w:sz="0" w:space="0" w:color="auto"/>
                            <w:bottom w:val="none" w:sz="0" w:space="0" w:color="auto"/>
                            <w:right w:val="none" w:sz="0" w:space="0" w:color="auto"/>
                          </w:divBdr>
                          <w:divsChild>
                            <w:div w:id="205248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6264935">
      <w:bodyDiv w:val="1"/>
      <w:marLeft w:val="0"/>
      <w:marRight w:val="0"/>
      <w:marTop w:val="0"/>
      <w:marBottom w:val="0"/>
      <w:divBdr>
        <w:top w:val="none" w:sz="0" w:space="0" w:color="auto"/>
        <w:left w:val="none" w:sz="0" w:space="0" w:color="auto"/>
        <w:bottom w:val="none" w:sz="0" w:space="0" w:color="auto"/>
        <w:right w:val="none" w:sz="0" w:space="0" w:color="auto"/>
      </w:divBdr>
    </w:div>
    <w:div w:id="1941181472">
      <w:bodyDiv w:val="1"/>
      <w:marLeft w:val="0"/>
      <w:marRight w:val="0"/>
      <w:marTop w:val="0"/>
      <w:marBottom w:val="0"/>
      <w:divBdr>
        <w:top w:val="none" w:sz="0" w:space="0" w:color="auto"/>
        <w:left w:val="none" w:sz="0" w:space="0" w:color="auto"/>
        <w:bottom w:val="none" w:sz="0" w:space="0" w:color="auto"/>
        <w:right w:val="none" w:sz="0" w:space="0" w:color="auto"/>
      </w:divBdr>
    </w:div>
    <w:div w:id="1941647498">
      <w:bodyDiv w:val="1"/>
      <w:marLeft w:val="0"/>
      <w:marRight w:val="0"/>
      <w:marTop w:val="0"/>
      <w:marBottom w:val="0"/>
      <w:divBdr>
        <w:top w:val="none" w:sz="0" w:space="0" w:color="auto"/>
        <w:left w:val="none" w:sz="0" w:space="0" w:color="auto"/>
        <w:bottom w:val="none" w:sz="0" w:space="0" w:color="auto"/>
        <w:right w:val="none" w:sz="0" w:space="0" w:color="auto"/>
      </w:divBdr>
    </w:div>
    <w:div w:id="1977905245">
      <w:bodyDiv w:val="1"/>
      <w:marLeft w:val="0"/>
      <w:marRight w:val="0"/>
      <w:marTop w:val="0"/>
      <w:marBottom w:val="0"/>
      <w:divBdr>
        <w:top w:val="none" w:sz="0" w:space="0" w:color="auto"/>
        <w:left w:val="none" w:sz="0" w:space="0" w:color="auto"/>
        <w:bottom w:val="none" w:sz="0" w:space="0" w:color="auto"/>
        <w:right w:val="none" w:sz="0" w:space="0" w:color="auto"/>
      </w:divBdr>
      <w:divsChild>
        <w:div w:id="1857799">
          <w:marLeft w:val="547"/>
          <w:marRight w:val="0"/>
          <w:marTop w:val="0"/>
          <w:marBottom w:val="0"/>
          <w:divBdr>
            <w:top w:val="none" w:sz="0" w:space="0" w:color="auto"/>
            <w:left w:val="none" w:sz="0" w:space="0" w:color="auto"/>
            <w:bottom w:val="none" w:sz="0" w:space="0" w:color="auto"/>
            <w:right w:val="none" w:sz="0" w:space="0" w:color="auto"/>
          </w:divBdr>
        </w:div>
        <w:div w:id="408698755">
          <w:marLeft w:val="547"/>
          <w:marRight w:val="0"/>
          <w:marTop w:val="0"/>
          <w:marBottom w:val="0"/>
          <w:divBdr>
            <w:top w:val="none" w:sz="0" w:space="0" w:color="auto"/>
            <w:left w:val="none" w:sz="0" w:space="0" w:color="auto"/>
            <w:bottom w:val="none" w:sz="0" w:space="0" w:color="auto"/>
            <w:right w:val="none" w:sz="0" w:space="0" w:color="auto"/>
          </w:divBdr>
        </w:div>
        <w:div w:id="1844280111">
          <w:marLeft w:val="547"/>
          <w:marRight w:val="0"/>
          <w:marTop w:val="0"/>
          <w:marBottom w:val="0"/>
          <w:divBdr>
            <w:top w:val="none" w:sz="0" w:space="0" w:color="auto"/>
            <w:left w:val="none" w:sz="0" w:space="0" w:color="auto"/>
            <w:bottom w:val="none" w:sz="0" w:space="0" w:color="auto"/>
            <w:right w:val="none" w:sz="0" w:space="0" w:color="auto"/>
          </w:divBdr>
        </w:div>
      </w:divsChild>
    </w:div>
    <w:div w:id="2005475957">
      <w:bodyDiv w:val="1"/>
      <w:marLeft w:val="0"/>
      <w:marRight w:val="0"/>
      <w:marTop w:val="0"/>
      <w:marBottom w:val="0"/>
      <w:divBdr>
        <w:top w:val="none" w:sz="0" w:space="0" w:color="auto"/>
        <w:left w:val="none" w:sz="0" w:space="0" w:color="auto"/>
        <w:bottom w:val="none" w:sz="0" w:space="0" w:color="auto"/>
        <w:right w:val="none" w:sz="0" w:space="0" w:color="auto"/>
      </w:divBdr>
    </w:div>
    <w:div w:id="2009943108">
      <w:bodyDiv w:val="1"/>
      <w:marLeft w:val="0"/>
      <w:marRight w:val="0"/>
      <w:marTop w:val="0"/>
      <w:marBottom w:val="0"/>
      <w:divBdr>
        <w:top w:val="none" w:sz="0" w:space="0" w:color="auto"/>
        <w:left w:val="none" w:sz="0" w:space="0" w:color="auto"/>
        <w:bottom w:val="none" w:sz="0" w:space="0" w:color="auto"/>
        <w:right w:val="none" w:sz="0" w:space="0" w:color="auto"/>
      </w:divBdr>
    </w:div>
    <w:div w:id="2027125550">
      <w:bodyDiv w:val="1"/>
      <w:marLeft w:val="0"/>
      <w:marRight w:val="0"/>
      <w:marTop w:val="0"/>
      <w:marBottom w:val="0"/>
      <w:divBdr>
        <w:top w:val="none" w:sz="0" w:space="0" w:color="auto"/>
        <w:left w:val="none" w:sz="0" w:space="0" w:color="auto"/>
        <w:bottom w:val="none" w:sz="0" w:space="0" w:color="auto"/>
        <w:right w:val="none" w:sz="0" w:space="0" w:color="auto"/>
      </w:divBdr>
      <w:divsChild>
        <w:div w:id="572350142">
          <w:marLeft w:val="0"/>
          <w:marRight w:val="0"/>
          <w:marTop w:val="15"/>
          <w:marBottom w:val="0"/>
          <w:divBdr>
            <w:top w:val="single" w:sz="48" w:space="0" w:color="auto"/>
            <w:left w:val="single" w:sz="48" w:space="0" w:color="auto"/>
            <w:bottom w:val="single" w:sz="48" w:space="0" w:color="auto"/>
            <w:right w:val="single" w:sz="48" w:space="0" w:color="auto"/>
          </w:divBdr>
          <w:divsChild>
            <w:div w:id="68321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390547">
      <w:bodyDiv w:val="1"/>
      <w:marLeft w:val="0"/>
      <w:marRight w:val="0"/>
      <w:marTop w:val="0"/>
      <w:marBottom w:val="0"/>
      <w:divBdr>
        <w:top w:val="none" w:sz="0" w:space="0" w:color="auto"/>
        <w:left w:val="none" w:sz="0" w:space="0" w:color="auto"/>
        <w:bottom w:val="none" w:sz="0" w:space="0" w:color="auto"/>
        <w:right w:val="none" w:sz="0" w:space="0" w:color="auto"/>
      </w:divBdr>
      <w:divsChild>
        <w:div w:id="1224636711">
          <w:marLeft w:val="0"/>
          <w:marRight w:val="0"/>
          <w:marTop w:val="0"/>
          <w:marBottom w:val="0"/>
          <w:divBdr>
            <w:top w:val="none" w:sz="0" w:space="0" w:color="auto"/>
            <w:left w:val="none" w:sz="0" w:space="0" w:color="auto"/>
            <w:bottom w:val="none" w:sz="0" w:space="0" w:color="auto"/>
            <w:right w:val="none" w:sz="0" w:space="0" w:color="auto"/>
          </w:divBdr>
          <w:divsChild>
            <w:div w:id="824198414">
              <w:marLeft w:val="0"/>
              <w:marRight w:val="0"/>
              <w:marTop w:val="0"/>
              <w:marBottom w:val="0"/>
              <w:divBdr>
                <w:top w:val="none" w:sz="0" w:space="0" w:color="auto"/>
                <w:left w:val="none" w:sz="0" w:space="0" w:color="auto"/>
                <w:bottom w:val="none" w:sz="0" w:space="0" w:color="auto"/>
                <w:right w:val="none" w:sz="0" w:space="0" w:color="auto"/>
              </w:divBdr>
              <w:divsChild>
                <w:div w:id="1035546632">
                  <w:marLeft w:val="0"/>
                  <w:marRight w:val="0"/>
                  <w:marTop w:val="0"/>
                  <w:marBottom w:val="0"/>
                  <w:divBdr>
                    <w:top w:val="none" w:sz="0" w:space="0" w:color="auto"/>
                    <w:left w:val="none" w:sz="0" w:space="0" w:color="auto"/>
                    <w:bottom w:val="none" w:sz="0" w:space="0" w:color="auto"/>
                    <w:right w:val="none" w:sz="0" w:space="0" w:color="auto"/>
                  </w:divBdr>
                  <w:divsChild>
                    <w:div w:id="1285430586">
                      <w:marLeft w:val="0"/>
                      <w:marRight w:val="0"/>
                      <w:marTop w:val="0"/>
                      <w:marBottom w:val="0"/>
                      <w:divBdr>
                        <w:top w:val="none" w:sz="0" w:space="0" w:color="auto"/>
                        <w:left w:val="none" w:sz="0" w:space="0" w:color="auto"/>
                        <w:bottom w:val="none" w:sz="0" w:space="0" w:color="auto"/>
                        <w:right w:val="none" w:sz="0" w:space="0" w:color="auto"/>
                      </w:divBdr>
                      <w:divsChild>
                        <w:div w:id="437139412">
                          <w:marLeft w:val="0"/>
                          <w:marRight w:val="0"/>
                          <w:marTop w:val="0"/>
                          <w:marBottom w:val="0"/>
                          <w:divBdr>
                            <w:top w:val="none" w:sz="0" w:space="0" w:color="auto"/>
                            <w:left w:val="none" w:sz="0" w:space="0" w:color="auto"/>
                            <w:bottom w:val="none" w:sz="0" w:space="0" w:color="auto"/>
                            <w:right w:val="none" w:sz="0" w:space="0" w:color="auto"/>
                          </w:divBdr>
                          <w:divsChild>
                            <w:div w:id="66100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2018462">
      <w:bodyDiv w:val="1"/>
      <w:marLeft w:val="0"/>
      <w:marRight w:val="0"/>
      <w:marTop w:val="0"/>
      <w:marBottom w:val="0"/>
      <w:divBdr>
        <w:top w:val="none" w:sz="0" w:space="0" w:color="auto"/>
        <w:left w:val="none" w:sz="0" w:space="0" w:color="auto"/>
        <w:bottom w:val="none" w:sz="0" w:space="0" w:color="auto"/>
        <w:right w:val="none" w:sz="0" w:space="0" w:color="auto"/>
      </w:divBdr>
    </w:div>
    <w:div w:id="2092969411">
      <w:bodyDiv w:val="1"/>
      <w:marLeft w:val="0"/>
      <w:marRight w:val="0"/>
      <w:marTop w:val="0"/>
      <w:marBottom w:val="0"/>
      <w:divBdr>
        <w:top w:val="none" w:sz="0" w:space="0" w:color="auto"/>
        <w:left w:val="none" w:sz="0" w:space="0" w:color="auto"/>
        <w:bottom w:val="none" w:sz="0" w:space="0" w:color="auto"/>
        <w:right w:val="none" w:sz="0" w:space="0" w:color="auto"/>
      </w:divBdr>
    </w:div>
    <w:div w:id="2096976311">
      <w:bodyDiv w:val="1"/>
      <w:marLeft w:val="0"/>
      <w:marRight w:val="0"/>
      <w:marTop w:val="0"/>
      <w:marBottom w:val="0"/>
      <w:divBdr>
        <w:top w:val="none" w:sz="0" w:space="0" w:color="auto"/>
        <w:left w:val="none" w:sz="0" w:space="0" w:color="auto"/>
        <w:bottom w:val="none" w:sz="0" w:space="0" w:color="auto"/>
        <w:right w:val="none" w:sz="0" w:space="0" w:color="auto"/>
      </w:divBdr>
    </w:div>
    <w:div w:id="2115206382">
      <w:bodyDiv w:val="1"/>
      <w:marLeft w:val="0"/>
      <w:marRight w:val="0"/>
      <w:marTop w:val="0"/>
      <w:marBottom w:val="0"/>
      <w:divBdr>
        <w:top w:val="none" w:sz="0" w:space="0" w:color="auto"/>
        <w:left w:val="none" w:sz="0" w:space="0" w:color="auto"/>
        <w:bottom w:val="none" w:sz="0" w:space="0" w:color="auto"/>
        <w:right w:val="none" w:sz="0" w:space="0" w:color="auto"/>
      </w:divBdr>
    </w:div>
    <w:div w:id="2132438771">
      <w:bodyDiv w:val="1"/>
      <w:marLeft w:val="0"/>
      <w:marRight w:val="0"/>
      <w:marTop w:val="0"/>
      <w:marBottom w:val="0"/>
      <w:divBdr>
        <w:top w:val="none" w:sz="0" w:space="0" w:color="auto"/>
        <w:left w:val="none" w:sz="0" w:space="0" w:color="auto"/>
        <w:bottom w:val="none" w:sz="0" w:space="0" w:color="auto"/>
        <w:right w:val="none" w:sz="0" w:space="0" w:color="auto"/>
      </w:divBdr>
    </w:div>
    <w:div w:id="2138180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xml"/><Relationship Id="rId299" Type="http://schemas.openxmlformats.org/officeDocument/2006/relationships/image" Target="media/image160.png"/><Relationship Id="rId21" Type="http://schemas.openxmlformats.org/officeDocument/2006/relationships/image" Target="media/image13.jpeg"/><Relationship Id="rId63" Type="http://schemas.openxmlformats.org/officeDocument/2006/relationships/oleObject" Target="embeddings/oleObject18.bin"/><Relationship Id="rId159" Type="http://schemas.openxmlformats.org/officeDocument/2006/relationships/image" Target="media/image111.jpeg"/><Relationship Id="rId324" Type="http://schemas.openxmlformats.org/officeDocument/2006/relationships/image" Target="media/image177.png"/><Relationship Id="rId170" Type="http://schemas.openxmlformats.org/officeDocument/2006/relationships/image" Target="media/image122.png"/><Relationship Id="rId226" Type="http://schemas.openxmlformats.org/officeDocument/2006/relationships/hyperlink" Target="https://doi.org/10.3390/en15165785" TargetMode="External"/><Relationship Id="rId268" Type="http://schemas.openxmlformats.org/officeDocument/2006/relationships/hyperlink" Target="https://www.researchgate.net/profile/Saltanat-Bolegenova" TargetMode="External"/><Relationship Id="rId32" Type="http://schemas.openxmlformats.org/officeDocument/2006/relationships/image" Target="media/image20.wmf"/><Relationship Id="rId74" Type="http://schemas.openxmlformats.org/officeDocument/2006/relationships/image" Target="media/image43.wmf"/><Relationship Id="rId128" Type="http://schemas.openxmlformats.org/officeDocument/2006/relationships/image" Target="media/image80.png"/><Relationship Id="rId335" Type="http://schemas.openxmlformats.org/officeDocument/2006/relationships/image" Target="media/image184.png"/><Relationship Id="rId5" Type="http://schemas.openxmlformats.org/officeDocument/2006/relationships/webSettings" Target="webSettings.xml"/><Relationship Id="rId181" Type="http://schemas.openxmlformats.org/officeDocument/2006/relationships/image" Target="media/image133.png"/><Relationship Id="rId237" Type="http://schemas.openxmlformats.org/officeDocument/2006/relationships/hyperlink" Target="https://research.nu.edu.kz/en/publications/attrition-of-high-ash-ekibastuz-coal-in-a-bench-scale-fluidized-b" TargetMode="External"/><Relationship Id="rId279" Type="http://schemas.openxmlformats.org/officeDocument/2006/relationships/image" Target="media/image140.png"/><Relationship Id="rId43" Type="http://schemas.openxmlformats.org/officeDocument/2006/relationships/oleObject" Target="embeddings/oleObject8.bin"/><Relationship Id="rId139" Type="http://schemas.openxmlformats.org/officeDocument/2006/relationships/image" Target="media/image91.png"/><Relationship Id="rId290" Type="http://schemas.openxmlformats.org/officeDocument/2006/relationships/image" Target="media/image151.png"/><Relationship Id="rId304" Type="http://schemas.openxmlformats.org/officeDocument/2006/relationships/image" Target="media/image165.png"/><Relationship Id="rId346" Type="http://schemas.openxmlformats.org/officeDocument/2006/relationships/image" Target="media/image193.jpeg"/><Relationship Id="rId85" Type="http://schemas.openxmlformats.org/officeDocument/2006/relationships/image" Target="media/image480.png"/><Relationship Id="rId150" Type="http://schemas.openxmlformats.org/officeDocument/2006/relationships/image" Target="media/image102.png"/><Relationship Id="rId192" Type="http://schemas.openxmlformats.org/officeDocument/2006/relationships/hyperlink" Target="http://pubs.acs.org/doi/abs/10.1021/ef9011214" TargetMode="External"/><Relationship Id="rId206" Type="http://schemas.openxmlformats.org/officeDocument/2006/relationships/hyperlink" Target="https://eenergy.media/2019/04/01/v-mire-rastut-potreblenie-energii-i-vybrosy-parnikovyh-gazov-mea/" TargetMode="External"/><Relationship Id="rId248" Type="http://schemas.openxmlformats.org/officeDocument/2006/relationships/hyperlink" Target="https://www.researchgate.net/scientific-contributions/Berik-Aiymbetov-2132676341" TargetMode="External"/><Relationship Id="rId12" Type="http://schemas.openxmlformats.org/officeDocument/2006/relationships/image" Target="media/image4.png"/><Relationship Id="rId108" Type="http://schemas.openxmlformats.org/officeDocument/2006/relationships/image" Target="media/image63.jpeg"/><Relationship Id="rId315" Type="http://schemas.openxmlformats.org/officeDocument/2006/relationships/image" Target="media/image172.jpeg"/><Relationship Id="rId54" Type="http://schemas.openxmlformats.org/officeDocument/2006/relationships/image" Target="media/image33.wmf"/><Relationship Id="rId96" Type="http://schemas.openxmlformats.org/officeDocument/2006/relationships/image" Target="media/image57.png"/><Relationship Id="rId161" Type="http://schemas.openxmlformats.org/officeDocument/2006/relationships/image" Target="media/image113.png"/><Relationship Id="rId217" Type="http://schemas.openxmlformats.org/officeDocument/2006/relationships/hyperlink" Target="https://doi:10.1016/0017-9310(95)00310-x" TargetMode="External"/><Relationship Id="rId259" Type="http://schemas.openxmlformats.org/officeDocument/2006/relationships/hyperlink" Target="https://www.scopus.com/authid/detail.uri?authorId=7005013460" TargetMode="External"/><Relationship Id="rId23" Type="http://schemas.microsoft.com/office/2007/relationships/hdphoto" Target="media/hdphoto1.wdp"/><Relationship Id="rId119" Type="http://schemas.openxmlformats.org/officeDocument/2006/relationships/image" Target="media/image72.jpeg"/><Relationship Id="rId270" Type="http://schemas.openxmlformats.org/officeDocument/2006/relationships/hyperlink" Target="https://www.researchgate.net/journal/Energy-0360-5442?_tp=eyJjb250ZXh0Ijp7ImZpcnN0UGFnZSI6Il9kaXJlY3QiLCJwYWdlIjoicHVibGljYXRpb24iLCJwcmV2aW91c1BhZ2UiOiJwcm9maWxlIn19" TargetMode="External"/><Relationship Id="rId326" Type="http://schemas.openxmlformats.org/officeDocument/2006/relationships/image" Target="media/image178.png"/><Relationship Id="rId65" Type="http://schemas.openxmlformats.org/officeDocument/2006/relationships/oleObject" Target="embeddings/oleObject19.bin"/><Relationship Id="rId130" Type="http://schemas.openxmlformats.org/officeDocument/2006/relationships/image" Target="media/image82.png"/><Relationship Id="rId172" Type="http://schemas.openxmlformats.org/officeDocument/2006/relationships/image" Target="media/image124.png"/><Relationship Id="rId228" Type="http://schemas.openxmlformats.org/officeDocument/2006/relationships/hyperlink" Target="https://docs.cntd.ru/document/1200024037" TargetMode="External"/><Relationship Id="rId281" Type="http://schemas.openxmlformats.org/officeDocument/2006/relationships/image" Target="media/image142.png"/><Relationship Id="rId337" Type="http://schemas.openxmlformats.org/officeDocument/2006/relationships/image" Target="media/image185.png"/><Relationship Id="rId34" Type="http://schemas.openxmlformats.org/officeDocument/2006/relationships/image" Target="media/image21.png"/><Relationship Id="rId76" Type="http://schemas.openxmlformats.org/officeDocument/2006/relationships/image" Target="media/image44.wmf"/><Relationship Id="rId141" Type="http://schemas.openxmlformats.org/officeDocument/2006/relationships/image" Target="media/image93.png"/><Relationship Id="rId7" Type="http://schemas.openxmlformats.org/officeDocument/2006/relationships/endnotes" Target="endnotes.xml"/><Relationship Id="rId183" Type="http://schemas.openxmlformats.org/officeDocument/2006/relationships/image" Target="media/image135.png"/><Relationship Id="rId239" Type="http://schemas.openxmlformats.org/officeDocument/2006/relationships/hyperlink" Target="https://doi.org/10.1016/j.fuproc.2021.106775" TargetMode="External"/><Relationship Id="rId250" Type="http://schemas.openxmlformats.org/officeDocument/2006/relationships/hyperlink" Target="https://www.researchgate.net/profile/Vassilis-Inglezakis?_tp=eyJjb250ZXh0Ijp7ImZpcnN0UGFnZSI6InB1YmxpY2F0aW9uIiwicGFnZSI6InB1YmxpY2F0aW9uIn19" TargetMode="External"/><Relationship Id="rId292" Type="http://schemas.openxmlformats.org/officeDocument/2006/relationships/image" Target="media/image153.png"/><Relationship Id="rId306" Type="http://schemas.openxmlformats.org/officeDocument/2006/relationships/image" Target="media/image167.png"/><Relationship Id="rId45" Type="http://schemas.openxmlformats.org/officeDocument/2006/relationships/oleObject" Target="embeddings/oleObject9.bin"/><Relationship Id="rId87" Type="http://schemas.openxmlformats.org/officeDocument/2006/relationships/image" Target="media/image490.png"/><Relationship Id="rId110" Type="http://schemas.microsoft.com/office/2007/relationships/hdphoto" Target="media/hdphoto2.wdp"/><Relationship Id="rId348" Type="http://schemas.microsoft.com/office/2007/relationships/hdphoto" Target="media/hdphoto13.wdp"/><Relationship Id="rId152" Type="http://schemas.openxmlformats.org/officeDocument/2006/relationships/image" Target="media/image104.png"/><Relationship Id="rId194" Type="http://schemas.openxmlformats.org/officeDocument/2006/relationships/hyperlink" Target="https://doi.org/10.1007/s12209-024-00415-z" TargetMode="External"/><Relationship Id="rId208" Type="http://schemas.openxmlformats.org/officeDocument/2006/relationships/hyperlink" Target="https://eabr.org/press/news/sostoyanie-i-perspektivy-ugolnoy-promyshlennosti-kazakhstana" TargetMode="External"/><Relationship Id="rId261" Type="http://schemas.openxmlformats.org/officeDocument/2006/relationships/hyperlink" Target="https://www.scopus.com/authid/detail.uri?authorId=57192917040" TargetMode="External"/><Relationship Id="rId14" Type="http://schemas.openxmlformats.org/officeDocument/2006/relationships/image" Target="media/image6.png"/><Relationship Id="rId56" Type="http://schemas.openxmlformats.org/officeDocument/2006/relationships/image" Target="media/image34.wmf"/><Relationship Id="rId317" Type="http://schemas.microsoft.com/office/2007/relationships/hdphoto" Target="media/hdphoto3.wdp"/><Relationship Id="rId98" Type="http://schemas.openxmlformats.org/officeDocument/2006/relationships/image" Target="media/image570.png"/><Relationship Id="rId121" Type="http://schemas.openxmlformats.org/officeDocument/2006/relationships/image" Target="media/image74.png"/><Relationship Id="rId163" Type="http://schemas.openxmlformats.org/officeDocument/2006/relationships/image" Target="media/image115.png"/><Relationship Id="rId219" Type="http://schemas.openxmlformats.org/officeDocument/2006/relationships/hyperlink" Target="https://research.nu.edu.kz/en/persons/yerbol-sarbassov" TargetMode="External"/><Relationship Id="rId230" Type="http://schemas.openxmlformats.org/officeDocument/2006/relationships/hyperlink" Target="https://research.nu.edu.kz/en/persons/yerbol-sarbassov" TargetMode="External"/><Relationship Id="rId251" Type="http://schemas.openxmlformats.org/officeDocument/2006/relationships/hyperlink" Target="https://www.researchgate.net/profile/Edward-Anthony?_tp=eyJjb250ZXh0Ijp7ImZpcnN0UGFnZSI6InB1YmxpY2F0aW9uIiwicGFnZSI6InB1YmxpY2F0aW9uIn19" TargetMode="External"/><Relationship Id="rId25" Type="http://schemas.openxmlformats.org/officeDocument/2006/relationships/image" Target="media/image16.png"/><Relationship Id="rId46" Type="http://schemas.openxmlformats.org/officeDocument/2006/relationships/image" Target="media/image29.wmf"/><Relationship Id="rId67" Type="http://schemas.openxmlformats.org/officeDocument/2006/relationships/oleObject" Target="embeddings/oleObject20.bin"/><Relationship Id="rId272" Type="http://schemas.openxmlformats.org/officeDocument/2006/relationships/hyperlink" Target="https://www.researchgate.net/scientific-contributions/Askarova-A-S-2206917365" TargetMode="External"/><Relationship Id="rId293" Type="http://schemas.openxmlformats.org/officeDocument/2006/relationships/image" Target="media/image154.png"/><Relationship Id="rId307" Type="http://schemas.openxmlformats.org/officeDocument/2006/relationships/image" Target="media/image168.png"/><Relationship Id="rId328" Type="http://schemas.openxmlformats.org/officeDocument/2006/relationships/image" Target="media/image179.png"/><Relationship Id="rId349" Type="http://schemas.openxmlformats.org/officeDocument/2006/relationships/image" Target="media/image195.jpeg"/><Relationship Id="rId88" Type="http://schemas.openxmlformats.org/officeDocument/2006/relationships/image" Target="media/image50.png"/><Relationship Id="rId111" Type="http://schemas.openxmlformats.org/officeDocument/2006/relationships/image" Target="media/image65.png"/><Relationship Id="rId132" Type="http://schemas.openxmlformats.org/officeDocument/2006/relationships/image" Target="media/image84.png"/><Relationship Id="rId153" Type="http://schemas.openxmlformats.org/officeDocument/2006/relationships/image" Target="media/image105.jpeg"/><Relationship Id="rId174" Type="http://schemas.openxmlformats.org/officeDocument/2006/relationships/image" Target="media/image126.png"/><Relationship Id="rId195" Type="http://schemas.openxmlformats.org/officeDocument/2006/relationships/hyperlink" Target="https://doi.org/10.18321/cpc460" TargetMode="External"/><Relationship Id="rId209" Type="http://schemas.openxmlformats.org/officeDocument/2006/relationships/hyperlink" Target="https://neftegaz.ru/news/gazoraspredelenie/651160-gazifikatsiya-vostochnogo-kazakhstana-mozhet-byt-osushchestvlena-za-schet-gazoprovoda-iz-rossii-no-n/" TargetMode="External"/><Relationship Id="rId220" Type="http://schemas.openxmlformats.org/officeDocument/2006/relationships/hyperlink" Target="https://research.nu.edu.kz/en/persons/yerbol-sarbassov" TargetMode="External"/><Relationship Id="rId241" Type="http://schemas.openxmlformats.org/officeDocument/2006/relationships/hyperlink" Target="https://research.nu.edu.kz/en/persons/dhawal-shah" TargetMode="External"/><Relationship Id="rId15" Type="http://schemas.openxmlformats.org/officeDocument/2006/relationships/image" Target="media/image7.png"/><Relationship Id="rId36" Type="http://schemas.openxmlformats.org/officeDocument/2006/relationships/image" Target="media/image23.png"/><Relationship Id="rId57" Type="http://schemas.openxmlformats.org/officeDocument/2006/relationships/oleObject" Target="embeddings/oleObject15.bin"/><Relationship Id="rId262" Type="http://schemas.openxmlformats.org/officeDocument/2006/relationships/hyperlink" Target="https://www.scopus.com/authid/detail.uri?authorId=6603209318" TargetMode="External"/><Relationship Id="rId283" Type="http://schemas.openxmlformats.org/officeDocument/2006/relationships/image" Target="media/image144.png"/><Relationship Id="rId318" Type="http://schemas.openxmlformats.org/officeDocument/2006/relationships/image" Target="media/image174.png"/><Relationship Id="rId339" Type="http://schemas.openxmlformats.org/officeDocument/2006/relationships/image" Target="media/image186.png"/><Relationship Id="rId78" Type="http://schemas.openxmlformats.org/officeDocument/2006/relationships/image" Target="media/image45.wmf"/><Relationship Id="rId99" Type="http://schemas.openxmlformats.org/officeDocument/2006/relationships/image" Target="media/image580.png"/><Relationship Id="rId101" Type="http://schemas.openxmlformats.org/officeDocument/2006/relationships/image" Target="media/image60.png"/><Relationship Id="rId122" Type="http://schemas.openxmlformats.org/officeDocument/2006/relationships/image" Target="media/image75.jpg"/><Relationship Id="rId143" Type="http://schemas.openxmlformats.org/officeDocument/2006/relationships/image" Target="media/image95.png"/><Relationship Id="rId164" Type="http://schemas.openxmlformats.org/officeDocument/2006/relationships/image" Target="media/image116.png"/><Relationship Id="rId185" Type="http://schemas.openxmlformats.org/officeDocument/2006/relationships/image" Target="media/image137.png"/><Relationship Id="rId350" Type="http://schemas.openxmlformats.org/officeDocument/2006/relationships/image" Target="media/image196.jpeg"/><Relationship Id="rId9" Type="http://schemas.openxmlformats.org/officeDocument/2006/relationships/oleObject" Target="embeddings/oleObject1.bin"/><Relationship Id="rId210" Type="http://schemas.openxmlformats.org/officeDocument/2006/relationships/hyperlink" Target="https://www.scopus.com/authid/detail.uri?authorId=58695763500" TargetMode="External"/><Relationship Id="rId26" Type="http://schemas.openxmlformats.org/officeDocument/2006/relationships/image" Target="media/image17.wmf"/><Relationship Id="rId231" Type="http://schemas.openxmlformats.org/officeDocument/2006/relationships/hyperlink" Target="https://research.nu.edu.kz/en/persons/dhawal-shah" TargetMode="External"/><Relationship Id="rId252" Type="http://schemas.openxmlformats.org/officeDocument/2006/relationships/hyperlink" Target="https://www.researchgate.net/profile/Diyar-Tokmurzin?_tp=eyJjb250ZXh0Ijp7ImZpcnN0UGFnZSI6InB1YmxpY2F0aW9uIiwicGFnZSI6InB1YmxpY2F0aW9uIn19" TargetMode="External"/><Relationship Id="rId273" Type="http://schemas.openxmlformats.org/officeDocument/2006/relationships/hyperlink" Target="https://www.researchgate.net/profile/Saltanat-Bolegenova" TargetMode="External"/><Relationship Id="rId294" Type="http://schemas.openxmlformats.org/officeDocument/2006/relationships/image" Target="media/image155.png"/><Relationship Id="rId308" Type="http://schemas.openxmlformats.org/officeDocument/2006/relationships/image" Target="media/image169.png"/><Relationship Id="rId329" Type="http://schemas.microsoft.com/office/2007/relationships/hdphoto" Target="media/hdphoto9.wdp"/><Relationship Id="rId47" Type="http://schemas.openxmlformats.org/officeDocument/2006/relationships/oleObject" Target="embeddings/oleObject10.bin"/><Relationship Id="rId68" Type="http://schemas.openxmlformats.org/officeDocument/2006/relationships/image" Target="media/image40.wmf"/><Relationship Id="rId89" Type="http://schemas.openxmlformats.org/officeDocument/2006/relationships/image" Target="media/image500.png"/><Relationship Id="rId112" Type="http://schemas.openxmlformats.org/officeDocument/2006/relationships/image" Target="media/image66.png"/><Relationship Id="rId133" Type="http://schemas.openxmlformats.org/officeDocument/2006/relationships/image" Target="media/image85.png"/><Relationship Id="rId154" Type="http://schemas.openxmlformats.org/officeDocument/2006/relationships/image" Target="media/image106.png"/><Relationship Id="rId175" Type="http://schemas.openxmlformats.org/officeDocument/2006/relationships/image" Target="media/image127.png"/><Relationship Id="rId340" Type="http://schemas.openxmlformats.org/officeDocument/2006/relationships/image" Target="media/image187.jpeg"/><Relationship Id="rId196" Type="http://schemas.openxmlformats.org/officeDocument/2006/relationships/hyperlink" Target="https://slib.uz/ru/author/view?id=36432" TargetMode="External"/><Relationship Id="rId200" Type="http://schemas.openxmlformats.org/officeDocument/2006/relationships/hyperlink" Target="https://doi.org/10.59048/2181-1180.1559" TargetMode="External"/><Relationship Id="rId16" Type="http://schemas.openxmlformats.org/officeDocument/2006/relationships/image" Target="media/image8.png"/><Relationship Id="rId221" Type="http://schemas.openxmlformats.org/officeDocument/2006/relationships/hyperlink" Target="https://doi.org/10.1016/j.psep.2024.10.062" TargetMode="External"/><Relationship Id="rId242" Type="http://schemas.openxmlformats.org/officeDocument/2006/relationships/hyperlink" Target="https://research.nu.edu.kz/en/publications/development-and-validation-of-a-novel-process-model-for-fluidized" TargetMode="External"/><Relationship Id="rId263" Type="http://schemas.openxmlformats.org/officeDocument/2006/relationships/hyperlink" Target="https://www.scopus.com/authid/detail.uri?authorId=7005013460" TargetMode="External"/><Relationship Id="rId284" Type="http://schemas.openxmlformats.org/officeDocument/2006/relationships/image" Target="media/image145.png"/><Relationship Id="rId319" Type="http://schemas.microsoft.com/office/2007/relationships/hdphoto" Target="media/hdphoto4.wdp"/><Relationship Id="rId37" Type="http://schemas.openxmlformats.org/officeDocument/2006/relationships/image" Target="media/image24.png"/><Relationship Id="rId58" Type="http://schemas.openxmlformats.org/officeDocument/2006/relationships/image" Target="media/image35.wmf"/><Relationship Id="rId79" Type="http://schemas.openxmlformats.org/officeDocument/2006/relationships/oleObject" Target="embeddings/oleObject26.bin"/><Relationship Id="rId102" Type="http://schemas.openxmlformats.org/officeDocument/2006/relationships/image" Target="media/image590.png"/><Relationship Id="rId123" Type="http://schemas.openxmlformats.org/officeDocument/2006/relationships/image" Target="media/image76.jpg"/><Relationship Id="rId144" Type="http://schemas.openxmlformats.org/officeDocument/2006/relationships/image" Target="media/image96.png"/><Relationship Id="rId330" Type="http://schemas.openxmlformats.org/officeDocument/2006/relationships/image" Target="media/image180.png"/><Relationship Id="rId90" Type="http://schemas.openxmlformats.org/officeDocument/2006/relationships/image" Target="media/image51.png"/><Relationship Id="rId165" Type="http://schemas.openxmlformats.org/officeDocument/2006/relationships/image" Target="media/image117.jpeg"/><Relationship Id="rId186" Type="http://schemas.openxmlformats.org/officeDocument/2006/relationships/image" Target="media/image138.png"/><Relationship Id="rId351" Type="http://schemas.openxmlformats.org/officeDocument/2006/relationships/image" Target="media/image197.jpeg"/><Relationship Id="rId211" Type="http://schemas.openxmlformats.org/officeDocument/2006/relationships/hyperlink" Target="https://www.scopus.com/authid/detail.uri?authorId=55212169200" TargetMode="External"/><Relationship Id="rId232" Type="http://schemas.openxmlformats.org/officeDocument/2006/relationships/hyperlink" Target="https://research.nu.edu.kz/en/publications/flue-gas-analysis-for-biomass-and-coal-co-firing-in-fluidized-bed" TargetMode="External"/><Relationship Id="rId253" Type="http://schemas.openxmlformats.org/officeDocument/2006/relationships/hyperlink" Target="https://www.researchgate.net/profile/D-Adair-2" TargetMode="External"/><Relationship Id="rId274" Type="http://schemas.openxmlformats.org/officeDocument/2006/relationships/hyperlink" Target="https://www.researchgate.net/scientific-contributions/Maximov-V-Yu-2151154670?_tp=eyJjb250ZXh0Ijp7ImZpcnN0UGFnZSI6InByb2ZpbGUiLCJwYWdlIjoicHVibGljYXRpb24iLCJwcmV2aW91c1BhZ2UiOiJwcm9maWxlIn19" TargetMode="External"/><Relationship Id="rId295" Type="http://schemas.openxmlformats.org/officeDocument/2006/relationships/image" Target="media/image156.png"/><Relationship Id="rId309" Type="http://schemas.openxmlformats.org/officeDocument/2006/relationships/chart" Target="charts/chart2.xml"/><Relationship Id="rId27" Type="http://schemas.openxmlformats.org/officeDocument/2006/relationships/oleObject" Target="embeddings/oleObject2.bin"/><Relationship Id="rId48" Type="http://schemas.openxmlformats.org/officeDocument/2006/relationships/image" Target="media/image30.wmf"/><Relationship Id="rId69" Type="http://schemas.openxmlformats.org/officeDocument/2006/relationships/oleObject" Target="embeddings/oleObject21.bin"/><Relationship Id="rId113" Type="http://schemas.openxmlformats.org/officeDocument/2006/relationships/image" Target="media/image67.jpeg"/><Relationship Id="rId134" Type="http://schemas.openxmlformats.org/officeDocument/2006/relationships/image" Target="media/image86.png"/><Relationship Id="rId320" Type="http://schemas.openxmlformats.org/officeDocument/2006/relationships/image" Target="media/image175.png"/><Relationship Id="rId80" Type="http://schemas.openxmlformats.org/officeDocument/2006/relationships/image" Target="media/image46.wmf"/><Relationship Id="rId155" Type="http://schemas.openxmlformats.org/officeDocument/2006/relationships/image" Target="media/image107.png"/><Relationship Id="rId176" Type="http://schemas.openxmlformats.org/officeDocument/2006/relationships/image" Target="media/image128.png"/><Relationship Id="rId197" Type="http://schemas.openxmlformats.org/officeDocument/2006/relationships/hyperlink" Target="https://slib.uz/ru/author/view?id=36433" TargetMode="External"/><Relationship Id="rId341" Type="http://schemas.openxmlformats.org/officeDocument/2006/relationships/image" Target="media/image188.jpeg"/><Relationship Id="rId201" Type="http://schemas.openxmlformats.org/officeDocument/2006/relationships/hyperlink" Target="file:///C:\Users\user\Downloads\E3S%20Web%20Conf.,%20216%20(2020)%2001122&#160;" TargetMode="External"/><Relationship Id="rId222" Type="http://schemas.openxmlformats.org/officeDocument/2006/relationships/hyperlink" Target="https://research.nu.edu.kz/en/persons/dhawal-shah" TargetMode="External"/><Relationship Id="rId243" Type="http://schemas.openxmlformats.org/officeDocument/2006/relationships/hyperlink" Target="https://research.nu.edu.kz/en/persons/yerbol-sarbassov/publications/" TargetMode="External"/><Relationship Id="rId264" Type="http://schemas.openxmlformats.org/officeDocument/2006/relationships/hyperlink" Target="https://www.sciencedirect.com/journal/energy" TargetMode="External"/><Relationship Id="rId285" Type="http://schemas.openxmlformats.org/officeDocument/2006/relationships/image" Target="media/image146.png"/><Relationship Id="rId17" Type="http://schemas.openxmlformats.org/officeDocument/2006/relationships/image" Target="media/image9.png"/><Relationship Id="rId38" Type="http://schemas.openxmlformats.org/officeDocument/2006/relationships/image" Target="media/image25.wmf"/><Relationship Id="rId59" Type="http://schemas.openxmlformats.org/officeDocument/2006/relationships/oleObject" Target="embeddings/oleObject16.bin"/><Relationship Id="rId103" Type="http://schemas.openxmlformats.org/officeDocument/2006/relationships/image" Target="media/image600.png"/><Relationship Id="rId124" Type="http://schemas.openxmlformats.org/officeDocument/2006/relationships/image" Target="media/image77.jpeg"/><Relationship Id="rId310" Type="http://schemas.openxmlformats.org/officeDocument/2006/relationships/chart" Target="charts/chart3.xml"/><Relationship Id="rId70" Type="http://schemas.openxmlformats.org/officeDocument/2006/relationships/image" Target="media/image41.wmf"/><Relationship Id="rId91" Type="http://schemas.openxmlformats.org/officeDocument/2006/relationships/image" Target="media/image52.png"/><Relationship Id="rId145" Type="http://schemas.openxmlformats.org/officeDocument/2006/relationships/image" Target="media/image97.png"/><Relationship Id="rId166" Type="http://schemas.openxmlformats.org/officeDocument/2006/relationships/image" Target="media/image118.png"/><Relationship Id="rId187" Type="http://schemas.openxmlformats.org/officeDocument/2006/relationships/hyperlink" Target="https://eenergy.media/2019/04/01/v-mire-rastut-potreblenie-energii-i-vybrosy-parnikovyh-gazov-mea/" TargetMode="External"/><Relationship Id="rId331" Type="http://schemas.microsoft.com/office/2007/relationships/hdphoto" Target="media/hdphoto10.wdp"/><Relationship Id="rId352" Type="http://schemas.openxmlformats.org/officeDocument/2006/relationships/footer" Target="footer2.xml"/><Relationship Id="rId1" Type="http://schemas.openxmlformats.org/officeDocument/2006/relationships/customXml" Target="../customXml/item1.xml"/><Relationship Id="rId212" Type="http://schemas.openxmlformats.org/officeDocument/2006/relationships/hyperlink" Target="https://www.kstu.kz/wp-content/uploads/2021/11/Dissertatsiya-Dauletzhanovoj-ZH.T..pdf" TargetMode="External"/><Relationship Id="rId233" Type="http://schemas.openxmlformats.org/officeDocument/2006/relationships/hyperlink" Target="https://research.nu.edu.kz/en/persons/yerbol-sarbassov/publications/" TargetMode="External"/><Relationship Id="rId254" Type="http://schemas.openxmlformats.org/officeDocument/2006/relationships/hyperlink" Target="https://www.researchgate.net/profile/Myung-Won-Seo" TargetMode="External"/><Relationship Id="rId28" Type="http://schemas.openxmlformats.org/officeDocument/2006/relationships/image" Target="media/image18.wmf"/><Relationship Id="rId49" Type="http://schemas.openxmlformats.org/officeDocument/2006/relationships/oleObject" Target="embeddings/oleObject11.bin"/><Relationship Id="rId114" Type="http://schemas.openxmlformats.org/officeDocument/2006/relationships/image" Target="media/image68.jpeg"/><Relationship Id="rId275" Type="http://schemas.openxmlformats.org/officeDocument/2006/relationships/hyperlink" Target="https://www.researchgate.net/profile/Meruyert-Beketayeva" TargetMode="External"/><Relationship Id="rId296" Type="http://schemas.openxmlformats.org/officeDocument/2006/relationships/image" Target="media/image157.png"/><Relationship Id="rId300" Type="http://schemas.openxmlformats.org/officeDocument/2006/relationships/image" Target="media/image161.png"/><Relationship Id="rId60" Type="http://schemas.openxmlformats.org/officeDocument/2006/relationships/image" Target="media/image36.wmf"/><Relationship Id="rId81" Type="http://schemas.openxmlformats.org/officeDocument/2006/relationships/oleObject" Target="embeddings/oleObject27.bin"/><Relationship Id="rId135" Type="http://schemas.openxmlformats.org/officeDocument/2006/relationships/image" Target="media/image87.png"/><Relationship Id="rId156" Type="http://schemas.openxmlformats.org/officeDocument/2006/relationships/image" Target="media/image108.png"/><Relationship Id="rId177" Type="http://schemas.openxmlformats.org/officeDocument/2006/relationships/image" Target="media/image129.png"/><Relationship Id="rId198" Type="http://schemas.openxmlformats.org/officeDocument/2006/relationships/hyperlink" Target="https://slib.uz/ru/journal/view?id=12" TargetMode="External"/><Relationship Id="rId321" Type="http://schemas.microsoft.com/office/2007/relationships/hdphoto" Target="media/hdphoto5.wdp"/><Relationship Id="rId342" Type="http://schemas.openxmlformats.org/officeDocument/2006/relationships/image" Target="media/image189.jpeg"/><Relationship Id="rId202" Type="http://schemas.openxmlformats.org/officeDocument/2006/relationships/hyperlink" Target="https://doi.org/10.1051/e3sconf/202021601122" TargetMode="External"/><Relationship Id="rId223" Type="http://schemas.openxmlformats.org/officeDocument/2006/relationships/hyperlink" Target="https://research.nu.edu.kz/en/persons/yerbol-sarbassov" TargetMode="External"/><Relationship Id="rId244" Type="http://schemas.openxmlformats.org/officeDocument/2006/relationships/hyperlink" Target="https://doi.org/10.1002/cjce.23896" TargetMode="External"/><Relationship Id="rId18" Type="http://schemas.openxmlformats.org/officeDocument/2006/relationships/image" Target="media/image10.png"/><Relationship Id="rId39" Type="http://schemas.openxmlformats.org/officeDocument/2006/relationships/oleObject" Target="embeddings/oleObject6.bin"/><Relationship Id="rId265" Type="http://schemas.openxmlformats.org/officeDocument/2006/relationships/hyperlink" Target="https://www.sciencedirect.com/journal/energy/vol/293/suppl/C" TargetMode="External"/><Relationship Id="rId286" Type="http://schemas.openxmlformats.org/officeDocument/2006/relationships/image" Target="media/image147.png"/><Relationship Id="rId50" Type="http://schemas.openxmlformats.org/officeDocument/2006/relationships/image" Target="media/image31.wmf"/><Relationship Id="rId104" Type="http://schemas.openxmlformats.org/officeDocument/2006/relationships/image" Target="media/image61.png"/><Relationship Id="rId125" Type="http://schemas.openxmlformats.org/officeDocument/2006/relationships/image" Target="media/image78.png"/><Relationship Id="rId146" Type="http://schemas.openxmlformats.org/officeDocument/2006/relationships/image" Target="media/image98.png"/><Relationship Id="rId167" Type="http://schemas.openxmlformats.org/officeDocument/2006/relationships/image" Target="media/image119.jpeg"/><Relationship Id="rId188" Type="http://schemas.openxmlformats.org/officeDocument/2006/relationships/hyperlink" Target="https://strategy2050.kz/ru/news/ugolnaya-promyshlennost-v-poiskakh-tochek-rosta/" TargetMode="External"/><Relationship Id="rId311" Type="http://schemas.openxmlformats.org/officeDocument/2006/relationships/chart" Target="charts/chart4.xml"/><Relationship Id="rId332" Type="http://schemas.openxmlformats.org/officeDocument/2006/relationships/image" Target="media/image181.jpeg"/><Relationship Id="rId353" Type="http://schemas.openxmlformats.org/officeDocument/2006/relationships/fontTable" Target="fontTable.xml"/><Relationship Id="rId71" Type="http://schemas.openxmlformats.org/officeDocument/2006/relationships/oleObject" Target="embeddings/oleObject22.bin"/><Relationship Id="rId92" Type="http://schemas.openxmlformats.org/officeDocument/2006/relationships/image" Target="media/image53.png"/><Relationship Id="rId213" Type="http://schemas.openxmlformats.org/officeDocument/2006/relationships/hyperlink" Target="https://kase.kz/files/emitters/SHUK/shukp_2020_rus.pdf" TargetMode="External"/><Relationship Id="rId234" Type="http://schemas.openxmlformats.org/officeDocument/2006/relationships/hyperlink" Target="https://b.twirpx.link/file/2450851/" TargetMode="External"/><Relationship Id="rId2" Type="http://schemas.openxmlformats.org/officeDocument/2006/relationships/numbering" Target="numbering.xml"/><Relationship Id="rId29" Type="http://schemas.openxmlformats.org/officeDocument/2006/relationships/oleObject" Target="embeddings/oleObject3.bin"/><Relationship Id="rId255" Type="http://schemas.openxmlformats.org/officeDocument/2006/relationships/hyperlink" Target="https://www.researchgate.net/scientific-contributions/Berik-Aiymbetov-2132676341" TargetMode="External"/><Relationship Id="rId276" Type="http://schemas.openxmlformats.org/officeDocument/2006/relationships/hyperlink" Target="https://www.researchgate.net/journal/WSEAS-TRANSACTIONS-ON-FLUID-MECHANICS-2224-347X?_tp=eyJjb250ZXh0Ijp7ImZpcnN0UGFnZSI6InByb2ZpbGUiLCJwYWdlIjoicHVibGljYXRpb24iLCJwcmV2aW91c1BhZ2UiOiJwcm9maWxlIn19" TargetMode="External"/><Relationship Id="rId297" Type="http://schemas.openxmlformats.org/officeDocument/2006/relationships/image" Target="media/image158.png"/><Relationship Id="rId40" Type="http://schemas.openxmlformats.org/officeDocument/2006/relationships/image" Target="media/image26.wmf"/><Relationship Id="rId115" Type="http://schemas.openxmlformats.org/officeDocument/2006/relationships/image" Target="media/image69.jpeg"/><Relationship Id="rId136" Type="http://schemas.openxmlformats.org/officeDocument/2006/relationships/image" Target="media/image88.png"/><Relationship Id="rId157" Type="http://schemas.openxmlformats.org/officeDocument/2006/relationships/image" Target="media/image109.jpeg"/><Relationship Id="rId178" Type="http://schemas.openxmlformats.org/officeDocument/2006/relationships/image" Target="media/image130.png"/><Relationship Id="rId301" Type="http://schemas.openxmlformats.org/officeDocument/2006/relationships/image" Target="media/image162.png"/><Relationship Id="rId322" Type="http://schemas.openxmlformats.org/officeDocument/2006/relationships/image" Target="media/image176.png"/><Relationship Id="rId343" Type="http://schemas.openxmlformats.org/officeDocument/2006/relationships/image" Target="media/image190.png"/><Relationship Id="rId61" Type="http://schemas.openxmlformats.org/officeDocument/2006/relationships/oleObject" Target="embeddings/oleObject17.bin"/><Relationship Id="rId82" Type="http://schemas.openxmlformats.org/officeDocument/2006/relationships/image" Target="media/image47.png"/><Relationship Id="rId199" Type="http://schemas.openxmlformats.org/officeDocument/2006/relationships/hyperlink" Target="https://slib.uz/ru/edition/view?id=2198" TargetMode="External"/><Relationship Id="rId203" Type="http://schemas.openxmlformats.org/officeDocument/2006/relationships/hyperlink" Target="http://dx.doi.org/10.1051/e3sconf/202343401013" TargetMode="External"/><Relationship Id="rId19" Type="http://schemas.openxmlformats.org/officeDocument/2006/relationships/image" Target="media/image11.jpeg"/><Relationship Id="rId224" Type="http://schemas.openxmlformats.org/officeDocument/2006/relationships/hyperlink" Target="https://research.nu.edu.kz/en/publications/co-firing-of-refuse-derived-fuel-with-ekibastuz-coal-in-a-bubblin" TargetMode="External"/><Relationship Id="rId245" Type="http://schemas.openxmlformats.org/officeDocument/2006/relationships/hyperlink" Target="https://doi.org/0.1134/S0869864322060191" TargetMode="External"/><Relationship Id="rId266" Type="http://schemas.openxmlformats.org/officeDocument/2006/relationships/hyperlink" Target="https://www.researchgate.net/profile/Aliya-Askarova-2" TargetMode="External"/><Relationship Id="rId287" Type="http://schemas.openxmlformats.org/officeDocument/2006/relationships/image" Target="media/image148.png"/><Relationship Id="rId30" Type="http://schemas.openxmlformats.org/officeDocument/2006/relationships/image" Target="media/image19.wmf"/><Relationship Id="rId105" Type="http://schemas.openxmlformats.org/officeDocument/2006/relationships/image" Target="media/image62.png"/><Relationship Id="rId126" Type="http://schemas.openxmlformats.org/officeDocument/2006/relationships/footer" Target="footer1.xml"/><Relationship Id="rId147" Type="http://schemas.openxmlformats.org/officeDocument/2006/relationships/image" Target="media/image99.png"/><Relationship Id="rId168" Type="http://schemas.openxmlformats.org/officeDocument/2006/relationships/image" Target="media/image120.png"/><Relationship Id="rId312" Type="http://schemas.openxmlformats.org/officeDocument/2006/relationships/chart" Target="charts/chart5.xml"/><Relationship Id="rId333" Type="http://schemas.openxmlformats.org/officeDocument/2006/relationships/image" Target="media/image182.jpeg"/><Relationship Id="rId354" Type="http://schemas.openxmlformats.org/officeDocument/2006/relationships/theme" Target="theme/theme1.xml"/><Relationship Id="rId51" Type="http://schemas.openxmlformats.org/officeDocument/2006/relationships/oleObject" Target="embeddings/oleObject12.bin"/><Relationship Id="rId72" Type="http://schemas.openxmlformats.org/officeDocument/2006/relationships/image" Target="media/image42.wmf"/><Relationship Id="rId93" Type="http://schemas.openxmlformats.org/officeDocument/2006/relationships/image" Target="media/image54.png"/><Relationship Id="rId189" Type="http://schemas.openxmlformats.org/officeDocument/2006/relationships/hyperlink" Target="https://eabr.org/press/news/sostoyanie-i-perspektivy-ugolnoy-promyshlennosti-kazakhstana" TargetMode="External"/><Relationship Id="rId3" Type="http://schemas.openxmlformats.org/officeDocument/2006/relationships/styles" Target="styles.xml"/><Relationship Id="rId214" Type="http://schemas.openxmlformats.org/officeDocument/2006/relationships/hyperlink" Target="https://doi.org/10.2514/3.12149" TargetMode="External"/><Relationship Id="rId235" Type="http://schemas.openxmlformats.org/officeDocument/2006/relationships/hyperlink" Target="https://research.nu.edu.kz/en/persons/dhawal-shah" TargetMode="External"/><Relationship Id="rId256" Type="http://schemas.openxmlformats.org/officeDocument/2006/relationships/hyperlink" Target="https://www.researchgate.net/scientific-contributions/Kalkaman-Suleymenov-2132680079" TargetMode="External"/><Relationship Id="rId277" Type="http://schemas.openxmlformats.org/officeDocument/2006/relationships/hyperlink" Target="http://dx.doi.org/10.37394/232013.2021.16.18" TargetMode="External"/><Relationship Id="rId298" Type="http://schemas.openxmlformats.org/officeDocument/2006/relationships/image" Target="media/image159.png"/><Relationship Id="rId116" Type="http://schemas.openxmlformats.org/officeDocument/2006/relationships/image" Target="media/image70.png"/><Relationship Id="rId137" Type="http://schemas.openxmlformats.org/officeDocument/2006/relationships/image" Target="media/image89.png"/><Relationship Id="rId158" Type="http://schemas.openxmlformats.org/officeDocument/2006/relationships/image" Target="media/image110.png"/><Relationship Id="rId302" Type="http://schemas.openxmlformats.org/officeDocument/2006/relationships/image" Target="media/image163.png"/><Relationship Id="rId323" Type="http://schemas.microsoft.com/office/2007/relationships/hdphoto" Target="media/hdphoto6.wdp"/><Relationship Id="rId344" Type="http://schemas.openxmlformats.org/officeDocument/2006/relationships/image" Target="media/image191.png"/><Relationship Id="rId20" Type="http://schemas.openxmlformats.org/officeDocument/2006/relationships/image" Target="media/image12.jpeg"/><Relationship Id="rId41" Type="http://schemas.openxmlformats.org/officeDocument/2006/relationships/oleObject" Target="embeddings/oleObject7.bin"/><Relationship Id="rId62" Type="http://schemas.openxmlformats.org/officeDocument/2006/relationships/image" Target="media/image37.wmf"/><Relationship Id="rId83" Type="http://schemas.openxmlformats.org/officeDocument/2006/relationships/image" Target="media/image48.png"/><Relationship Id="rId179" Type="http://schemas.openxmlformats.org/officeDocument/2006/relationships/image" Target="media/image131.png"/><Relationship Id="rId190" Type="http://schemas.openxmlformats.org/officeDocument/2006/relationships/hyperlink" Target="http://pubs.acs.org/doi/abs/10.1021/ef901085b" TargetMode="External"/><Relationship Id="rId204" Type="http://schemas.openxmlformats.org/officeDocument/2006/relationships/hyperlink" Target="https://www.researchgate.net/journal/Journal-of-Physics-Conference-Series-1742-6596?_tp=eyJjb250ZXh0Ijp7ImZpcnN0UGFnZSI6InB1YmxpY2F0aW9uIiwicGFnZSI6InB1YmxpY2F0aW9uIiwicHJldmlvdXNQYWdlIjoicHJvZmlsZSJ9fQ" TargetMode="External"/><Relationship Id="rId225" Type="http://schemas.openxmlformats.org/officeDocument/2006/relationships/hyperlink" Target="https://research.nu.edu.kz/en/persons/yerbol-sarbassov/publications/" TargetMode="External"/><Relationship Id="rId246" Type="http://schemas.openxmlformats.org/officeDocument/2006/relationships/hyperlink" Target="https://research.nu.edu.kz/en/persons/boris-golman" TargetMode="External"/><Relationship Id="rId267" Type="http://schemas.openxmlformats.org/officeDocument/2006/relationships/hyperlink" Target="https://www.researchgate.net/profile/Aleksandar-Georgiev-2?_tp=eyJjb250ZXh0Ijp7ImZpcnN0UGFnZSI6InB1YmxpY2F0aW9uIiwicGFnZSI6InB1YmxpY2F0aW9uIn19" TargetMode="External"/><Relationship Id="rId288" Type="http://schemas.openxmlformats.org/officeDocument/2006/relationships/image" Target="media/image149.png"/><Relationship Id="rId106" Type="http://schemas.openxmlformats.org/officeDocument/2006/relationships/image" Target="media/image610.png"/><Relationship Id="rId127" Type="http://schemas.openxmlformats.org/officeDocument/2006/relationships/image" Target="media/image79.png"/><Relationship Id="rId313" Type="http://schemas.openxmlformats.org/officeDocument/2006/relationships/image" Target="media/image170.jpeg"/><Relationship Id="rId10" Type="http://schemas.openxmlformats.org/officeDocument/2006/relationships/image" Target="media/image2.png"/><Relationship Id="rId31" Type="http://schemas.openxmlformats.org/officeDocument/2006/relationships/oleObject" Target="embeddings/oleObject4.bin"/><Relationship Id="rId52" Type="http://schemas.openxmlformats.org/officeDocument/2006/relationships/image" Target="media/image32.wmf"/><Relationship Id="rId73" Type="http://schemas.openxmlformats.org/officeDocument/2006/relationships/oleObject" Target="embeddings/oleObject23.bin"/><Relationship Id="rId94" Type="http://schemas.openxmlformats.org/officeDocument/2006/relationships/image" Target="media/image55.png"/><Relationship Id="rId148" Type="http://schemas.openxmlformats.org/officeDocument/2006/relationships/image" Target="media/image100.jpeg"/><Relationship Id="rId169" Type="http://schemas.openxmlformats.org/officeDocument/2006/relationships/image" Target="media/image121.jpeg"/><Relationship Id="rId334" Type="http://schemas.openxmlformats.org/officeDocument/2006/relationships/image" Target="media/image183.jpeg"/><Relationship Id="rId4" Type="http://schemas.openxmlformats.org/officeDocument/2006/relationships/settings" Target="settings.xml"/><Relationship Id="rId180" Type="http://schemas.openxmlformats.org/officeDocument/2006/relationships/image" Target="media/image132.png"/><Relationship Id="rId215" Type="http://schemas.openxmlformats.org/officeDocument/2006/relationships/hyperlink" Target="https://doi.org/10.1063/5.0112010" TargetMode="External"/><Relationship Id="rId236" Type="http://schemas.openxmlformats.org/officeDocument/2006/relationships/hyperlink" Target="https://research.nu.edu.kz/en/persons/yerbol-sarbassov" TargetMode="External"/><Relationship Id="rId257" Type="http://schemas.openxmlformats.org/officeDocument/2006/relationships/hyperlink" Target="https://www.scopus.com/authid/detail.uri?authorId=57192917040" TargetMode="External"/><Relationship Id="rId278" Type="http://schemas.openxmlformats.org/officeDocument/2006/relationships/image" Target="media/image139.png"/><Relationship Id="rId303" Type="http://schemas.openxmlformats.org/officeDocument/2006/relationships/image" Target="media/image164.png"/><Relationship Id="rId42" Type="http://schemas.openxmlformats.org/officeDocument/2006/relationships/image" Target="media/image27.wmf"/><Relationship Id="rId84" Type="http://schemas.openxmlformats.org/officeDocument/2006/relationships/image" Target="media/image470.png"/><Relationship Id="rId138" Type="http://schemas.openxmlformats.org/officeDocument/2006/relationships/image" Target="media/image90.png"/><Relationship Id="rId345" Type="http://schemas.openxmlformats.org/officeDocument/2006/relationships/image" Target="media/image192.jpeg"/><Relationship Id="rId191" Type="http://schemas.openxmlformats.org/officeDocument/2006/relationships/hyperlink" Target="http://pubs.acs.org/doi/abs/10.1021/ef901085b" TargetMode="External"/><Relationship Id="rId205" Type="http://schemas.openxmlformats.org/officeDocument/2006/relationships/hyperlink" Target="http://dx.doi.org/10.1088/1742-6596/1683/2/022025" TargetMode="External"/><Relationship Id="rId247" Type="http://schemas.openxmlformats.org/officeDocument/2006/relationships/hyperlink" Target="https://www.researchgate.net/scientific-contributions/Kalkaman-Suleymenov-2132680079" TargetMode="External"/><Relationship Id="rId107" Type="http://schemas.openxmlformats.org/officeDocument/2006/relationships/image" Target="media/image620.png"/><Relationship Id="rId289" Type="http://schemas.openxmlformats.org/officeDocument/2006/relationships/image" Target="media/image150.png"/><Relationship Id="rId11" Type="http://schemas.openxmlformats.org/officeDocument/2006/relationships/image" Target="media/image3.png"/><Relationship Id="rId53" Type="http://schemas.openxmlformats.org/officeDocument/2006/relationships/oleObject" Target="embeddings/oleObject13.bin"/><Relationship Id="rId149" Type="http://schemas.openxmlformats.org/officeDocument/2006/relationships/image" Target="media/image101.jpeg"/><Relationship Id="rId314" Type="http://schemas.openxmlformats.org/officeDocument/2006/relationships/image" Target="media/image171.jpeg"/><Relationship Id="rId95" Type="http://schemas.openxmlformats.org/officeDocument/2006/relationships/image" Target="media/image56.png"/><Relationship Id="rId160" Type="http://schemas.openxmlformats.org/officeDocument/2006/relationships/image" Target="media/image112.png"/><Relationship Id="rId216" Type="http://schemas.openxmlformats.org/officeDocument/2006/relationships/hyperlink" Target="https://doi:10.1016/0017-9310(72)90054-3" TargetMode="External"/><Relationship Id="rId258" Type="http://schemas.openxmlformats.org/officeDocument/2006/relationships/hyperlink" Target="https://www.scopus.com/authid/detail.uri?authorId=6603209318" TargetMode="External"/><Relationship Id="rId22" Type="http://schemas.openxmlformats.org/officeDocument/2006/relationships/image" Target="media/image14.png"/><Relationship Id="rId64" Type="http://schemas.openxmlformats.org/officeDocument/2006/relationships/image" Target="media/image38.wmf"/><Relationship Id="rId118" Type="http://schemas.openxmlformats.org/officeDocument/2006/relationships/image" Target="media/image71.jpeg"/><Relationship Id="rId325" Type="http://schemas.microsoft.com/office/2007/relationships/hdphoto" Target="media/hdphoto7.wdp"/><Relationship Id="rId171" Type="http://schemas.openxmlformats.org/officeDocument/2006/relationships/image" Target="media/image123.jpeg"/><Relationship Id="rId227" Type="http://schemas.openxmlformats.org/officeDocument/2006/relationships/hyperlink" Target="https://beltesto.by/images/downloads/testo_300-300LL_2019.pdf" TargetMode="External"/><Relationship Id="rId269" Type="http://schemas.openxmlformats.org/officeDocument/2006/relationships/hyperlink" Target="https://www.researchgate.net/profile/Meruyert-Beketayeva" TargetMode="External"/><Relationship Id="rId33" Type="http://schemas.openxmlformats.org/officeDocument/2006/relationships/oleObject" Target="embeddings/oleObject5.bin"/><Relationship Id="rId129" Type="http://schemas.openxmlformats.org/officeDocument/2006/relationships/image" Target="media/image81.png"/><Relationship Id="rId280" Type="http://schemas.openxmlformats.org/officeDocument/2006/relationships/image" Target="media/image141.png"/><Relationship Id="rId336" Type="http://schemas.microsoft.com/office/2007/relationships/hdphoto" Target="media/hdphoto11.wdp"/><Relationship Id="rId75" Type="http://schemas.openxmlformats.org/officeDocument/2006/relationships/oleObject" Target="embeddings/oleObject24.bin"/><Relationship Id="rId140" Type="http://schemas.openxmlformats.org/officeDocument/2006/relationships/image" Target="media/image92.png"/><Relationship Id="rId182" Type="http://schemas.openxmlformats.org/officeDocument/2006/relationships/image" Target="media/image134.png"/><Relationship Id="rId6" Type="http://schemas.openxmlformats.org/officeDocument/2006/relationships/footnotes" Target="footnotes.xml"/><Relationship Id="rId238" Type="http://schemas.openxmlformats.org/officeDocument/2006/relationships/hyperlink" Target="https://research.nu.edu.kz/en/persons/yerbol-sarbassov/publications/" TargetMode="External"/><Relationship Id="rId291" Type="http://schemas.openxmlformats.org/officeDocument/2006/relationships/image" Target="media/image152.png"/><Relationship Id="rId305" Type="http://schemas.openxmlformats.org/officeDocument/2006/relationships/image" Target="media/image166.png"/><Relationship Id="rId347" Type="http://schemas.openxmlformats.org/officeDocument/2006/relationships/image" Target="media/image194.png"/><Relationship Id="rId44" Type="http://schemas.openxmlformats.org/officeDocument/2006/relationships/image" Target="media/image28.wmf"/><Relationship Id="rId86" Type="http://schemas.openxmlformats.org/officeDocument/2006/relationships/image" Target="media/image49.png"/><Relationship Id="rId151" Type="http://schemas.openxmlformats.org/officeDocument/2006/relationships/image" Target="media/image103.jpeg"/><Relationship Id="rId193" Type="http://schemas.openxmlformats.org/officeDocument/2006/relationships/hyperlink" Target="http://www.sciencedirect.com/science/article/B7GWS-4TM9NK4-3/2/00f53dc0cdc7490e585238fb31a5cdd7" TargetMode="External"/><Relationship Id="rId207" Type="http://schemas.openxmlformats.org/officeDocument/2006/relationships/hyperlink" Target="https://strategy2050.kz/ru/news/ugolnaya-promyshlennost-v-poiskakh-tochek-rosta/" TargetMode="External"/><Relationship Id="rId249" Type="http://schemas.openxmlformats.org/officeDocument/2006/relationships/hyperlink" Target="https://www.researchgate.net/profile/Ablay-Saparov-2?_tp=eyJjb250ZXh0Ijp7ImZpcnN0UGFnZSI6InB1YmxpY2F0aW9uIiwicGFnZSI6InB1YmxpY2F0aW9uIn19" TargetMode="External"/><Relationship Id="rId13" Type="http://schemas.openxmlformats.org/officeDocument/2006/relationships/image" Target="media/image5.png"/><Relationship Id="rId109" Type="http://schemas.openxmlformats.org/officeDocument/2006/relationships/image" Target="media/image64.png"/><Relationship Id="rId260" Type="http://schemas.openxmlformats.org/officeDocument/2006/relationships/hyperlink" Target="https://www.scopus.com/authid/detail.uri?authorId=57192917040" TargetMode="External"/><Relationship Id="rId316" Type="http://schemas.openxmlformats.org/officeDocument/2006/relationships/image" Target="media/image173.png"/><Relationship Id="rId55" Type="http://schemas.openxmlformats.org/officeDocument/2006/relationships/oleObject" Target="embeddings/oleObject14.bin"/><Relationship Id="rId97" Type="http://schemas.openxmlformats.org/officeDocument/2006/relationships/image" Target="media/image58.png"/><Relationship Id="rId120" Type="http://schemas.openxmlformats.org/officeDocument/2006/relationships/image" Target="media/image73.jpeg"/><Relationship Id="rId162" Type="http://schemas.openxmlformats.org/officeDocument/2006/relationships/image" Target="media/image114.png"/><Relationship Id="rId218" Type="http://schemas.openxmlformats.org/officeDocument/2006/relationships/hyperlink" Target="https://research.nu.edu.kz/en/persons/dhawal-shah" TargetMode="External"/><Relationship Id="rId271" Type="http://schemas.openxmlformats.org/officeDocument/2006/relationships/hyperlink" Target="http://dx.doi.org/10.1016/j.energy.2022.124826" TargetMode="External"/><Relationship Id="rId24" Type="http://schemas.openxmlformats.org/officeDocument/2006/relationships/image" Target="media/image15.jpg"/><Relationship Id="rId66" Type="http://schemas.openxmlformats.org/officeDocument/2006/relationships/image" Target="media/image39.wmf"/><Relationship Id="rId131" Type="http://schemas.openxmlformats.org/officeDocument/2006/relationships/image" Target="media/image83.jpg"/><Relationship Id="rId327" Type="http://schemas.microsoft.com/office/2007/relationships/hdphoto" Target="media/hdphoto8.wdp"/><Relationship Id="rId173" Type="http://schemas.openxmlformats.org/officeDocument/2006/relationships/image" Target="media/image125.png"/><Relationship Id="rId229" Type="http://schemas.openxmlformats.org/officeDocument/2006/relationships/hyperlink" Target="https://autokotly.com/almaty/gornyak.html" TargetMode="External"/><Relationship Id="rId240" Type="http://schemas.openxmlformats.org/officeDocument/2006/relationships/hyperlink" Target="https://research.nu.edu.kz/en/persons/yerbol-sarbassov" TargetMode="External"/><Relationship Id="rId35" Type="http://schemas.openxmlformats.org/officeDocument/2006/relationships/image" Target="media/image22.png"/><Relationship Id="rId77" Type="http://schemas.openxmlformats.org/officeDocument/2006/relationships/oleObject" Target="embeddings/oleObject25.bin"/><Relationship Id="rId100" Type="http://schemas.openxmlformats.org/officeDocument/2006/relationships/image" Target="media/image59.png"/><Relationship Id="rId282" Type="http://schemas.openxmlformats.org/officeDocument/2006/relationships/image" Target="media/image143.png"/><Relationship Id="rId338" Type="http://schemas.microsoft.com/office/2007/relationships/hdphoto" Target="media/hdphoto12.wdp"/><Relationship Id="rId8" Type="http://schemas.openxmlformats.org/officeDocument/2006/relationships/image" Target="media/image1.wmf"/><Relationship Id="rId142" Type="http://schemas.openxmlformats.org/officeDocument/2006/relationships/image" Target="media/image94.png"/><Relationship Id="rId184" Type="http://schemas.openxmlformats.org/officeDocument/2006/relationships/image" Target="media/image136.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Рядовой уголь «Sat» Шахта</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Лист1!$A$2:$A$6</c:f>
              <c:strCache>
                <c:ptCount val="5"/>
                <c:pt idx="0">
                  <c:v>фракция 10 мм</c:v>
                </c:pt>
                <c:pt idx="1">
                  <c:v>фракция 7 мм</c:v>
                </c:pt>
                <c:pt idx="2">
                  <c:v>фракция 5 мм</c:v>
                </c:pt>
                <c:pt idx="3">
                  <c:v>фракция 3 мм</c:v>
                </c:pt>
                <c:pt idx="4">
                  <c:v>фракция 2 мм</c:v>
                </c:pt>
              </c:strCache>
            </c:strRef>
          </c:cat>
          <c:val>
            <c:numRef>
              <c:f>Лист1!$B$2:$B$6</c:f>
              <c:numCache>
                <c:formatCode>General</c:formatCode>
                <c:ptCount val="5"/>
                <c:pt idx="0">
                  <c:v>666.66</c:v>
                </c:pt>
                <c:pt idx="1">
                  <c:v>628.01</c:v>
                </c:pt>
                <c:pt idx="2">
                  <c:v>637.66999999999996</c:v>
                </c:pt>
                <c:pt idx="3">
                  <c:v>628.01</c:v>
                </c:pt>
                <c:pt idx="4">
                  <c:v>618.35</c:v>
                </c:pt>
              </c:numCache>
            </c:numRef>
          </c:val>
          <c:extLst>
            <c:ext xmlns:c16="http://schemas.microsoft.com/office/drawing/2014/chart" uri="{C3380CC4-5D6E-409C-BE32-E72D297353CC}">
              <c16:uniqueId val="{00000000-3C68-4A08-B8E1-30E9D7031673}"/>
            </c:ext>
          </c:extLst>
        </c:ser>
        <c:ser>
          <c:idx val="1"/>
          <c:order val="1"/>
          <c:tx>
            <c:strRef>
              <c:f>Лист1!$C$1</c:f>
              <c:strCache>
                <c:ptCount val="1"/>
                <c:pt idx="0">
                  <c:v>Караганды уголь
«Рапид» Шахта</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Лист1!$A$2:$A$6</c:f>
              <c:strCache>
                <c:ptCount val="5"/>
                <c:pt idx="0">
                  <c:v>фракция 10 мм</c:v>
                </c:pt>
                <c:pt idx="1">
                  <c:v>фракция 7 мм</c:v>
                </c:pt>
                <c:pt idx="2">
                  <c:v>фракция 5 мм</c:v>
                </c:pt>
                <c:pt idx="3">
                  <c:v>фракция 3 мм</c:v>
                </c:pt>
                <c:pt idx="4">
                  <c:v>фракция 2 мм</c:v>
                </c:pt>
              </c:strCache>
            </c:strRef>
          </c:cat>
          <c:val>
            <c:numRef>
              <c:f>Лист1!$C$2:$C$6</c:f>
              <c:numCache>
                <c:formatCode>General</c:formatCode>
                <c:ptCount val="5"/>
                <c:pt idx="0">
                  <c:v>768.11300000000006</c:v>
                </c:pt>
                <c:pt idx="1">
                  <c:v>768.11</c:v>
                </c:pt>
                <c:pt idx="2">
                  <c:v>763.28</c:v>
                </c:pt>
                <c:pt idx="3">
                  <c:v>782.6</c:v>
                </c:pt>
                <c:pt idx="4">
                  <c:v>724.63</c:v>
                </c:pt>
              </c:numCache>
            </c:numRef>
          </c:val>
          <c:extLst>
            <c:ext xmlns:c16="http://schemas.microsoft.com/office/drawing/2014/chart" uri="{C3380CC4-5D6E-409C-BE32-E72D297353CC}">
              <c16:uniqueId val="{00000001-3C68-4A08-B8E1-30E9D7031673}"/>
            </c:ext>
          </c:extLst>
        </c:ser>
        <c:ser>
          <c:idx val="2"/>
          <c:order val="2"/>
          <c:tx>
            <c:strRef>
              <c:f>Лист1!$D$1</c:f>
              <c:strCache>
                <c:ptCount val="1"/>
                <c:pt idx="0">
                  <c:v>Уголь для котлов длительного горения
«Абайская» Шахта
</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Лист1!$A$2:$A$6</c:f>
              <c:strCache>
                <c:ptCount val="5"/>
                <c:pt idx="0">
                  <c:v>фракция 10 мм</c:v>
                </c:pt>
                <c:pt idx="1">
                  <c:v>фракция 7 мм</c:v>
                </c:pt>
                <c:pt idx="2">
                  <c:v>фракция 5 мм</c:v>
                </c:pt>
                <c:pt idx="3">
                  <c:v>фракция 3 мм</c:v>
                </c:pt>
                <c:pt idx="4">
                  <c:v>фракция 2 мм</c:v>
                </c:pt>
              </c:strCache>
            </c:strRef>
          </c:cat>
          <c:val>
            <c:numRef>
              <c:f>Лист1!$D$2:$D$6</c:f>
              <c:numCache>
                <c:formatCode>General</c:formatCode>
                <c:ptCount val="5"/>
                <c:pt idx="0">
                  <c:v>787.43</c:v>
                </c:pt>
                <c:pt idx="1">
                  <c:v>840.58</c:v>
                </c:pt>
                <c:pt idx="2">
                  <c:v>835.75</c:v>
                </c:pt>
                <c:pt idx="3">
                  <c:v>826.09</c:v>
                </c:pt>
                <c:pt idx="4">
                  <c:v>804.34</c:v>
                </c:pt>
              </c:numCache>
            </c:numRef>
          </c:val>
          <c:extLst>
            <c:ext xmlns:c16="http://schemas.microsoft.com/office/drawing/2014/chart" uri="{C3380CC4-5D6E-409C-BE32-E72D297353CC}">
              <c16:uniqueId val="{00000002-3C68-4A08-B8E1-30E9D7031673}"/>
            </c:ext>
          </c:extLst>
        </c:ser>
        <c:ser>
          <c:idx val="3"/>
          <c:order val="3"/>
          <c:tx>
            <c:strRef>
              <c:f>Лист1!$E$1</c:f>
              <c:strCache>
                <c:ptCount val="1"/>
                <c:pt idx="0">
                  <c:v>«Орех» уголь «Sat» Шахта</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Лист1!$A$2:$A$6</c:f>
              <c:strCache>
                <c:ptCount val="5"/>
                <c:pt idx="0">
                  <c:v>фракция 10 мм</c:v>
                </c:pt>
                <c:pt idx="1">
                  <c:v>фракция 7 мм</c:v>
                </c:pt>
                <c:pt idx="2">
                  <c:v>фракция 5 мм</c:v>
                </c:pt>
                <c:pt idx="3">
                  <c:v>фракция 3 мм</c:v>
                </c:pt>
                <c:pt idx="4">
                  <c:v>фракция 2 мм</c:v>
                </c:pt>
              </c:strCache>
            </c:strRef>
          </c:cat>
          <c:val>
            <c:numRef>
              <c:f>Лист1!$E$2:$E$6</c:f>
              <c:numCache>
                <c:formatCode>General</c:formatCode>
                <c:ptCount val="5"/>
                <c:pt idx="0">
                  <c:v>676.62</c:v>
                </c:pt>
                <c:pt idx="1">
                  <c:v>643.15</c:v>
                </c:pt>
                <c:pt idx="2">
                  <c:v>687.89</c:v>
                </c:pt>
                <c:pt idx="3">
                  <c:v>641.89</c:v>
                </c:pt>
                <c:pt idx="4">
                  <c:v>714.38</c:v>
                </c:pt>
              </c:numCache>
            </c:numRef>
          </c:val>
          <c:extLst>
            <c:ext xmlns:c16="http://schemas.microsoft.com/office/drawing/2014/chart" uri="{C3380CC4-5D6E-409C-BE32-E72D297353CC}">
              <c16:uniqueId val="{00000003-3C68-4A08-B8E1-30E9D7031673}"/>
            </c:ext>
          </c:extLst>
        </c:ser>
        <c:dLbls>
          <c:dLblPos val="outEnd"/>
          <c:showLegendKey val="0"/>
          <c:showVal val="1"/>
          <c:showCatName val="0"/>
          <c:showSerName val="0"/>
          <c:showPercent val="0"/>
          <c:showBubbleSize val="0"/>
        </c:dLbls>
        <c:gapWidth val="444"/>
        <c:overlap val="-90"/>
        <c:axId val="394333152"/>
        <c:axId val="394344800"/>
      </c:barChart>
      <c:catAx>
        <c:axId val="394333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94344800"/>
        <c:crosses val="autoZero"/>
        <c:auto val="1"/>
        <c:lblAlgn val="ctr"/>
        <c:lblOffset val="100"/>
        <c:noMultiLvlLbl val="0"/>
      </c:catAx>
      <c:valAx>
        <c:axId val="394344800"/>
        <c:scaling>
          <c:orientation val="minMax"/>
        </c:scaling>
        <c:delete val="1"/>
        <c:axPos val="l"/>
        <c:numFmt formatCode="General" sourceLinked="1"/>
        <c:majorTickMark val="none"/>
        <c:minorTickMark val="none"/>
        <c:tickLblPos val="nextTo"/>
        <c:crossAx val="394333152"/>
        <c:crosses val="autoZero"/>
        <c:crossBetween val="between"/>
      </c:valAx>
      <c:spPr>
        <a:noFill/>
        <a:ln>
          <a:noFill/>
        </a:ln>
        <a:effectLst/>
      </c:spPr>
    </c:plotArea>
    <c:legend>
      <c:legendPos val="t"/>
      <c:layout>
        <c:manualLayout>
          <c:xMode val="edge"/>
          <c:yMode val="edge"/>
          <c:x val="7.8695420804358221E-2"/>
          <c:y val="3.030070679367326E-3"/>
          <c:w val="0.85880449839603379"/>
          <c:h val="0.2504606877736570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5484106153397494E-2"/>
          <c:y val="2.381139857517808E-2"/>
          <c:w val="0.9190529308836396"/>
          <c:h val="0.62619547556555433"/>
        </c:manualLayout>
      </c:layout>
      <c:barChart>
        <c:barDir val="col"/>
        <c:grouping val="clustered"/>
        <c:varyColors val="0"/>
        <c:ser>
          <c:idx val="0"/>
          <c:order val="0"/>
          <c:tx>
            <c:strRef>
              <c:f>Лист1!$B$1</c:f>
              <c:strCache>
                <c:ptCount val="1"/>
                <c:pt idx="0">
                  <c:v>Рядовой уголь «Sat» Шахта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Лист1!$A$2:$A$4</c:f>
              <c:numCache>
                <c:formatCode>General</c:formatCode>
                <c:ptCount val="3"/>
                <c:pt idx="0">
                  <c:v>5</c:v>
                </c:pt>
                <c:pt idx="1">
                  <c:v>7</c:v>
                </c:pt>
                <c:pt idx="2">
                  <c:v>10</c:v>
                </c:pt>
              </c:numCache>
            </c:numRef>
          </c:cat>
          <c:val>
            <c:numRef>
              <c:f>Лист1!$B$2:$B$4</c:f>
              <c:numCache>
                <c:formatCode>General</c:formatCode>
                <c:ptCount val="3"/>
                <c:pt idx="0">
                  <c:v>20</c:v>
                </c:pt>
                <c:pt idx="1">
                  <c:v>19.66</c:v>
                </c:pt>
                <c:pt idx="2">
                  <c:v>22</c:v>
                </c:pt>
              </c:numCache>
            </c:numRef>
          </c:val>
          <c:extLst>
            <c:ext xmlns:c16="http://schemas.microsoft.com/office/drawing/2014/chart" uri="{C3380CC4-5D6E-409C-BE32-E72D297353CC}">
              <c16:uniqueId val="{00000000-EA1D-441B-9AD3-8BBB76AEAF88}"/>
            </c:ext>
          </c:extLst>
        </c:ser>
        <c:ser>
          <c:idx val="1"/>
          <c:order val="1"/>
          <c:tx>
            <c:strRef>
              <c:f>Лист1!$C$1</c:f>
              <c:strCache>
                <c:ptCount val="1"/>
                <c:pt idx="0">
                  <c:v>Караганды уголь
«Рапид» Шахта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Лист1!$A$2:$A$4</c:f>
              <c:numCache>
                <c:formatCode>General</c:formatCode>
                <c:ptCount val="3"/>
                <c:pt idx="0">
                  <c:v>5</c:v>
                </c:pt>
                <c:pt idx="1">
                  <c:v>7</c:v>
                </c:pt>
                <c:pt idx="2">
                  <c:v>10</c:v>
                </c:pt>
              </c:numCache>
            </c:numRef>
          </c:cat>
          <c:val>
            <c:numRef>
              <c:f>Лист1!$C$2:$C$4</c:f>
              <c:numCache>
                <c:formatCode>General</c:formatCode>
                <c:ptCount val="3"/>
                <c:pt idx="0">
                  <c:v>19.66</c:v>
                </c:pt>
                <c:pt idx="1">
                  <c:v>19.66</c:v>
                </c:pt>
                <c:pt idx="2">
                  <c:v>21.33</c:v>
                </c:pt>
              </c:numCache>
            </c:numRef>
          </c:val>
          <c:extLst>
            <c:ext xmlns:c16="http://schemas.microsoft.com/office/drawing/2014/chart" uri="{C3380CC4-5D6E-409C-BE32-E72D297353CC}">
              <c16:uniqueId val="{00000001-EA1D-441B-9AD3-8BBB76AEAF88}"/>
            </c:ext>
          </c:extLst>
        </c:ser>
        <c:ser>
          <c:idx val="2"/>
          <c:order val="2"/>
          <c:tx>
            <c:strRef>
              <c:f>Лист1!$D$1</c:f>
              <c:strCache>
                <c:ptCount val="1"/>
                <c:pt idx="0">
                  <c:v>Уголь для котлов длительного горения
«Абайская» Шахта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Лист1!$A$2:$A$4</c:f>
              <c:numCache>
                <c:formatCode>General</c:formatCode>
                <c:ptCount val="3"/>
                <c:pt idx="0">
                  <c:v>5</c:v>
                </c:pt>
                <c:pt idx="1">
                  <c:v>7</c:v>
                </c:pt>
                <c:pt idx="2">
                  <c:v>10</c:v>
                </c:pt>
              </c:numCache>
            </c:numRef>
          </c:cat>
          <c:val>
            <c:numRef>
              <c:f>Лист1!$D$2:$D$4</c:f>
              <c:numCache>
                <c:formatCode>General</c:formatCode>
                <c:ptCount val="3"/>
                <c:pt idx="0">
                  <c:v>20</c:v>
                </c:pt>
                <c:pt idx="1">
                  <c:v>20</c:v>
                </c:pt>
                <c:pt idx="2">
                  <c:v>17.329999999999998</c:v>
                </c:pt>
              </c:numCache>
            </c:numRef>
          </c:val>
          <c:extLst>
            <c:ext xmlns:c16="http://schemas.microsoft.com/office/drawing/2014/chart" uri="{C3380CC4-5D6E-409C-BE32-E72D297353CC}">
              <c16:uniqueId val="{00000002-EA1D-441B-9AD3-8BBB76AEAF88}"/>
            </c:ext>
          </c:extLst>
        </c:ser>
        <c:ser>
          <c:idx val="3"/>
          <c:order val="3"/>
          <c:tx>
            <c:strRef>
              <c:f>Лист1!$E$1</c:f>
              <c:strCache>
                <c:ptCount val="1"/>
                <c:pt idx="0">
                  <c:v>«Орех» уголь
«Sat» карьер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Лист1!$A$2:$A$4</c:f>
              <c:numCache>
                <c:formatCode>General</c:formatCode>
                <c:ptCount val="3"/>
                <c:pt idx="0">
                  <c:v>5</c:v>
                </c:pt>
                <c:pt idx="1">
                  <c:v>7</c:v>
                </c:pt>
                <c:pt idx="2">
                  <c:v>10</c:v>
                </c:pt>
              </c:numCache>
            </c:numRef>
          </c:cat>
          <c:val>
            <c:numRef>
              <c:f>Лист1!$E$2:$E$4</c:f>
              <c:numCache>
                <c:formatCode>General</c:formatCode>
                <c:ptCount val="3"/>
                <c:pt idx="0">
                  <c:v>18.329999999999998</c:v>
                </c:pt>
                <c:pt idx="1">
                  <c:v>18.329999999999998</c:v>
                </c:pt>
                <c:pt idx="2">
                  <c:v>18.329999999999998</c:v>
                </c:pt>
              </c:numCache>
            </c:numRef>
          </c:val>
          <c:extLst>
            <c:ext xmlns:c16="http://schemas.microsoft.com/office/drawing/2014/chart" uri="{C3380CC4-5D6E-409C-BE32-E72D297353CC}">
              <c16:uniqueId val="{00000003-EA1D-441B-9AD3-8BBB76AEAF88}"/>
            </c:ext>
          </c:extLst>
        </c:ser>
        <c:dLbls>
          <c:dLblPos val="outEnd"/>
          <c:showLegendKey val="0"/>
          <c:showVal val="1"/>
          <c:showCatName val="0"/>
          <c:showSerName val="0"/>
          <c:showPercent val="0"/>
          <c:showBubbleSize val="0"/>
        </c:dLbls>
        <c:gapWidth val="267"/>
        <c:overlap val="-43"/>
        <c:axId val="1124394399"/>
        <c:axId val="1124395647"/>
      </c:barChart>
      <c:catAx>
        <c:axId val="1124394399"/>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124395647"/>
        <c:crosses val="autoZero"/>
        <c:auto val="1"/>
        <c:lblAlgn val="ctr"/>
        <c:lblOffset val="100"/>
        <c:noMultiLvlLbl val="1"/>
      </c:catAx>
      <c:valAx>
        <c:axId val="1124395647"/>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124394399"/>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14099172499270923"/>
          <c:y val="0.6984108236470441"/>
          <c:w val="0.83838692038495188"/>
          <c:h val="0.301589176352955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Лист1!$B$1</c:f>
              <c:strCache>
                <c:ptCount val="1"/>
                <c:pt idx="0">
                  <c:v>Рядовой уголь «Sat» Шахта</c:v>
                </c:pt>
              </c:strCache>
            </c:strRef>
          </c:tx>
          <c:spPr>
            <a:ln w="2222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Лист1!$A$2:$A$4</c:f>
              <c:numCache>
                <c:formatCode>General</c:formatCode>
                <c:ptCount val="3"/>
                <c:pt idx="0">
                  <c:v>5</c:v>
                </c:pt>
                <c:pt idx="1">
                  <c:v>7</c:v>
                </c:pt>
                <c:pt idx="2">
                  <c:v>10</c:v>
                </c:pt>
              </c:numCache>
            </c:numRef>
          </c:cat>
          <c:val>
            <c:numRef>
              <c:f>Лист1!$B$2:$B$4</c:f>
              <c:numCache>
                <c:formatCode>General</c:formatCode>
                <c:ptCount val="3"/>
                <c:pt idx="0">
                  <c:v>20</c:v>
                </c:pt>
                <c:pt idx="1">
                  <c:v>19.66</c:v>
                </c:pt>
                <c:pt idx="2">
                  <c:v>22</c:v>
                </c:pt>
              </c:numCache>
            </c:numRef>
          </c:val>
          <c:smooth val="0"/>
          <c:extLst>
            <c:ext xmlns:c16="http://schemas.microsoft.com/office/drawing/2014/chart" uri="{C3380CC4-5D6E-409C-BE32-E72D297353CC}">
              <c16:uniqueId val="{00000000-8F09-4624-92E7-E9E33D6E2EAA}"/>
            </c:ext>
          </c:extLst>
        </c:ser>
        <c:ser>
          <c:idx val="1"/>
          <c:order val="1"/>
          <c:tx>
            <c:strRef>
              <c:f>Лист1!$C$1</c:f>
              <c:strCache>
                <c:ptCount val="1"/>
                <c:pt idx="0">
                  <c:v>Караганды уголь
«Рапид» Шахта</c:v>
                </c:pt>
              </c:strCache>
            </c:strRef>
          </c:tx>
          <c:spPr>
            <a:ln w="2222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Лист1!$A$2:$A$4</c:f>
              <c:numCache>
                <c:formatCode>General</c:formatCode>
                <c:ptCount val="3"/>
                <c:pt idx="0">
                  <c:v>5</c:v>
                </c:pt>
                <c:pt idx="1">
                  <c:v>7</c:v>
                </c:pt>
                <c:pt idx="2">
                  <c:v>10</c:v>
                </c:pt>
              </c:numCache>
            </c:numRef>
          </c:cat>
          <c:val>
            <c:numRef>
              <c:f>Лист1!$C$2:$C$4</c:f>
              <c:numCache>
                <c:formatCode>General</c:formatCode>
                <c:ptCount val="3"/>
                <c:pt idx="0">
                  <c:v>19.66</c:v>
                </c:pt>
                <c:pt idx="1">
                  <c:v>19.66</c:v>
                </c:pt>
                <c:pt idx="2">
                  <c:v>21.33</c:v>
                </c:pt>
              </c:numCache>
            </c:numRef>
          </c:val>
          <c:smooth val="0"/>
          <c:extLst>
            <c:ext xmlns:c16="http://schemas.microsoft.com/office/drawing/2014/chart" uri="{C3380CC4-5D6E-409C-BE32-E72D297353CC}">
              <c16:uniqueId val="{00000001-8F09-4624-92E7-E9E33D6E2EAA}"/>
            </c:ext>
          </c:extLst>
        </c:ser>
        <c:ser>
          <c:idx val="2"/>
          <c:order val="2"/>
          <c:tx>
            <c:strRef>
              <c:f>Лист1!$D$1</c:f>
              <c:strCache>
                <c:ptCount val="1"/>
                <c:pt idx="0">
                  <c:v>Уголь для котлов длительного горения
«Абайская» Шахта
</c:v>
                </c:pt>
              </c:strCache>
            </c:strRef>
          </c:tx>
          <c:spPr>
            <a:ln w="2222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Лист1!$A$2:$A$4</c:f>
              <c:numCache>
                <c:formatCode>General</c:formatCode>
                <c:ptCount val="3"/>
                <c:pt idx="0">
                  <c:v>5</c:v>
                </c:pt>
                <c:pt idx="1">
                  <c:v>7</c:v>
                </c:pt>
                <c:pt idx="2">
                  <c:v>10</c:v>
                </c:pt>
              </c:numCache>
            </c:numRef>
          </c:cat>
          <c:val>
            <c:numRef>
              <c:f>Лист1!$D$2:$D$4</c:f>
              <c:numCache>
                <c:formatCode>General</c:formatCode>
                <c:ptCount val="3"/>
                <c:pt idx="0">
                  <c:v>20</c:v>
                </c:pt>
                <c:pt idx="1">
                  <c:v>20</c:v>
                </c:pt>
                <c:pt idx="2">
                  <c:v>17.329999999999998</c:v>
                </c:pt>
              </c:numCache>
            </c:numRef>
          </c:val>
          <c:smooth val="0"/>
          <c:extLst>
            <c:ext xmlns:c16="http://schemas.microsoft.com/office/drawing/2014/chart" uri="{C3380CC4-5D6E-409C-BE32-E72D297353CC}">
              <c16:uniqueId val="{00000002-8F09-4624-92E7-E9E33D6E2EAA}"/>
            </c:ext>
          </c:extLst>
        </c:ser>
        <c:ser>
          <c:idx val="3"/>
          <c:order val="3"/>
          <c:tx>
            <c:strRef>
              <c:f>Лист1!$E$1</c:f>
              <c:strCache>
                <c:ptCount val="1"/>
                <c:pt idx="0">
                  <c:v>«Орех» уголь
«Sat» карьер
</c:v>
                </c:pt>
              </c:strCache>
            </c:strRef>
          </c:tx>
          <c:spPr>
            <a:ln w="2222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Лист1!$A$2:$A$4</c:f>
              <c:numCache>
                <c:formatCode>General</c:formatCode>
                <c:ptCount val="3"/>
                <c:pt idx="0">
                  <c:v>5</c:v>
                </c:pt>
                <c:pt idx="1">
                  <c:v>7</c:v>
                </c:pt>
                <c:pt idx="2">
                  <c:v>10</c:v>
                </c:pt>
              </c:numCache>
            </c:numRef>
          </c:cat>
          <c:val>
            <c:numRef>
              <c:f>Лист1!$E$2:$E$4</c:f>
              <c:numCache>
                <c:formatCode>General</c:formatCode>
                <c:ptCount val="3"/>
                <c:pt idx="0">
                  <c:v>18.329999999999998</c:v>
                </c:pt>
                <c:pt idx="1">
                  <c:v>18.329999999999998</c:v>
                </c:pt>
                <c:pt idx="2">
                  <c:v>18.329999999999998</c:v>
                </c:pt>
              </c:numCache>
            </c:numRef>
          </c:val>
          <c:smooth val="0"/>
          <c:extLst>
            <c:ext xmlns:c16="http://schemas.microsoft.com/office/drawing/2014/chart" uri="{C3380CC4-5D6E-409C-BE32-E72D297353CC}">
              <c16:uniqueId val="{00000003-8F09-4624-92E7-E9E33D6E2EAA}"/>
            </c:ext>
          </c:extLst>
        </c:ser>
        <c:dLbls>
          <c:dLblPos val="ctr"/>
          <c:showLegendKey val="0"/>
          <c:showVal val="1"/>
          <c:showCatName val="0"/>
          <c:showSerName val="0"/>
          <c:showPercent val="0"/>
          <c:showBubbleSize val="0"/>
        </c:dLbls>
        <c:smooth val="0"/>
        <c:axId val="1124394399"/>
        <c:axId val="1124395647"/>
      </c:lineChart>
      <c:catAx>
        <c:axId val="1124394399"/>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1124395647"/>
        <c:crosses val="autoZero"/>
        <c:auto val="1"/>
        <c:lblAlgn val="ctr"/>
        <c:lblOffset val="100"/>
        <c:noMultiLvlLbl val="1"/>
      </c:catAx>
      <c:valAx>
        <c:axId val="1124395647"/>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124394399"/>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11797444590259551"/>
          <c:y val="0.75772661848353995"/>
          <c:w val="0.82886592300962381"/>
          <c:h val="0.195352560402090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Рядовой уголь «Sat» Шахта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Лист1!$A$2:$A$4</c:f>
              <c:numCache>
                <c:formatCode>General</c:formatCode>
                <c:ptCount val="3"/>
                <c:pt idx="0">
                  <c:v>5</c:v>
                </c:pt>
                <c:pt idx="1">
                  <c:v>7</c:v>
                </c:pt>
                <c:pt idx="2">
                  <c:v>10</c:v>
                </c:pt>
              </c:numCache>
            </c:numRef>
          </c:cat>
          <c:val>
            <c:numRef>
              <c:f>Лист1!$B$2:$B$4</c:f>
              <c:numCache>
                <c:formatCode>General</c:formatCode>
                <c:ptCount val="3"/>
                <c:pt idx="0">
                  <c:v>25</c:v>
                </c:pt>
                <c:pt idx="1">
                  <c:v>35</c:v>
                </c:pt>
                <c:pt idx="2">
                  <c:v>32</c:v>
                </c:pt>
              </c:numCache>
            </c:numRef>
          </c:val>
          <c:extLst>
            <c:ext xmlns:c16="http://schemas.microsoft.com/office/drawing/2014/chart" uri="{C3380CC4-5D6E-409C-BE32-E72D297353CC}">
              <c16:uniqueId val="{00000000-5FB5-48ED-8CD4-4BFA37F28365}"/>
            </c:ext>
          </c:extLst>
        </c:ser>
        <c:ser>
          <c:idx val="1"/>
          <c:order val="1"/>
          <c:tx>
            <c:strRef>
              <c:f>Лист1!$C$1</c:f>
              <c:strCache>
                <c:ptCount val="1"/>
                <c:pt idx="0">
                  <c:v>Караганды уголь
«Рапид» Шахта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Лист1!$A$2:$A$4</c:f>
              <c:numCache>
                <c:formatCode>General</c:formatCode>
                <c:ptCount val="3"/>
                <c:pt idx="0">
                  <c:v>5</c:v>
                </c:pt>
                <c:pt idx="1">
                  <c:v>7</c:v>
                </c:pt>
                <c:pt idx="2">
                  <c:v>10</c:v>
                </c:pt>
              </c:numCache>
            </c:numRef>
          </c:cat>
          <c:val>
            <c:numRef>
              <c:f>Лист1!$C$2:$C$4</c:f>
              <c:numCache>
                <c:formatCode>General</c:formatCode>
                <c:ptCount val="3"/>
                <c:pt idx="0">
                  <c:v>23.66</c:v>
                </c:pt>
                <c:pt idx="1">
                  <c:v>24.33</c:v>
                </c:pt>
                <c:pt idx="2">
                  <c:v>26.66</c:v>
                </c:pt>
              </c:numCache>
            </c:numRef>
          </c:val>
          <c:extLst>
            <c:ext xmlns:c16="http://schemas.microsoft.com/office/drawing/2014/chart" uri="{C3380CC4-5D6E-409C-BE32-E72D297353CC}">
              <c16:uniqueId val="{00000001-5FB5-48ED-8CD4-4BFA37F28365}"/>
            </c:ext>
          </c:extLst>
        </c:ser>
        <c:ser>
          <c:idx val="2"/>
          <c:order val="2"/>
          <c:tx>
            <c:strRef>
              <c:f>Лист1!$D$1</c:f>
              <c:strCache>
                <c:ptCount val="1"/>
                <c:pt idx="0">
                  <c:v>Уголь для котлов длительного горения
«Абайская» Шахта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Лист1!$A$2:$A$4</c:f>
              <c:numCache>
                <c:formatCode>General</c:formatCode>
                <c:ptCount val="3"/>
                <c:pt idx="0">
                  <c:v>5</c:v>
                </c:pt>
                <c:pt idx="1">
                  <c:v>7</c:v>
                </c:pt>
                <c:pt idx="2">
                  <c:v>10</c:v>
                </c:pt>
              </c:numCache>
            </c:numRef>
          </c:cat>
          <c:val>
            <c:numRef>
              <c:f>Лист1!$D$2:$D$4</c:f>
              <c:numCache>
                <c:formatCode>General</c:formatCode>
                <c:ptCount val="3"/>
                <c:pt idx="0">
                  <c:v>24.66</c:v>
                </c:pt>
                <c:pt idx="1">
                  <c:v>25</c:v>
                </c:pt>
                <c:pt idx="2">
                  <c:v>29.33</c:v>
                </c:pt>
              </c:numCache>
            </c:numRef>
          </c:val>
          <c:extLst>
            <c:ext xmlns:c16="http://schemas.microsoft.com/office/drawing/2014/chart" uri="{C3380CC4-5D6E-409C-BE32-E72D297353CC}">
              <c16:uniqueId val="{00000002-5FB5-48ED-8CD4-4BFA37F28365}"/>
            </c:ext>
          </c:extLst>
        </c:ser>
        <c:ser>
          <c:idx val="3"/>
          <c:order val="3"/>
          <c:tx>
            <c:strRef>
              <c:f>Лист1!$E$1</c:f>
              <c:strCache>
                <c:ptCount val="1"/>
                <c:pt idx="0">
                  <c:v>«Орех» уголь
«Sat» карьер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Лист1!$A$2:$A$4</c:f>
              <c:numCache>
                <c:formatCode>General</c:formatCode>
                <c:ptCount val="3"/>
                <c:pt idx="0">
                  <c:v>5</c:v>
                </c:pt>
                <c:pt idx="1">
                  <c:v>7</c:v>
                </c:pt>
                <c:pt idx="2">
                  <c:v>10</c:v>
                </c:pt>
              </c:numCache>
            </c:numRef>
          </c:cat>
          <c:val>
            <c:numRef>
              <c:f>Лист1!$E$2:$E$4</c:f>
              <c:numCache>
                <c:formatCode>General</c:formatCode>
                <c:ptCount val="3"/>
                <c:pt idx="0">
                  <c:v>24.66</c:v>
                </c:pt>
                <c:pt idx="1">
                  <c:v>24.66</c:v>
                </c:pt>
                <c:pt idx="2">
                  <c:v>26.33</c:v>
                </c:pt>
              </c:numCache>
            </c:numRef>
          </c:val>
          <c:extLst>
            <c:ext xmlns:c16="http://schemas.microsoft.com/office/drawing/2014/chart" uri="{C3380CC4-5D6E-409C-BE32-E72D297353CC}">
              <c16:uniqueId val="{00000003-5FB5-48ED-8CD4-4BFA37F28365}"/>
            </c:ext>
          </c:extLst>
        </c:ser>
        <c:dLbls>
          <c:dLblPos val="outEnd"/>
          <c:showLegendKey val="0"/>
          <c:showVal val="1"/>
          <c:showCatName val="0"/>
          <c:showSerName val="0"/>
          <c:showPercent val="0"/>
          <c:showBubbleSize val="0"/>
        </c:dLbls>
        <c:gapWidth val="267"/>
        <c:overlap val="-43"/>
        <c:axId val="1124394399"/>
        <c:axId val="1124395647"/>
      </c:barChart>
      <c:catAx>
        <c:axId val="1124394399"/>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1124395647"/>
        <c:crosses val="autoZero"/>
        <c:auto val="1"/>
        <c:lblAlgn val="ctr"/>
        <c:lblOffset val="100"/>
        <c:noMultiLvlLbl val="1"/>
      </c:catAx>
      <c:valAx>
        <c:axId val="1124395647"/>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124394399"/>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5.0925925925925923E-2"/>
          <c:y val="0.78255535737590809"/>
          <c:w val="0.9170906240886556"/>
          <c:h val="0.2174446426240918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Лист1!$B$1</c:f>
              <c:strCache>
                <c:ptCount val="1"/>
                <c:pt idx="0">
                  <c:v>Рядовой уголь «Sat» Шахта</c:v>
                </c:pt>
              </c:strCache>
            </c:strRef>
          </c:tx>
          <c:spPr>
            <a:ln w="22225" cap="rnd">
              <a:solidFill>
                <a:schemeClr val="accent1"/>
              </a:solidFill>
              <a:round/>
            </a:ln>
            <a:effectLst/>
          </c:spPr>
          <c:marker>
            <c:symbol val="none"/>
          </c:marker>
          <c:cat>
            <c:numRef>
              <c:f>Лист1!$A$2:$A$4</c:f>
              <c:numCache>
                <c:formatCode>General</c:formatCode>
                <c:ptCount val="3"/>
                <c:pt idx="0">
                  <c:v>5</c:v>
                </c:pt>
                <c:pt idx="1">
                  <c:v>7</c:v>
                </c:pt>
                <c:pt idx="2">
                  <c:v>10</c:v>
                </c:pt>
              </c:numCache>
            </c:numRef>
          </c:cat>
          <c:val>
            <c:numRef>
              <c:f>Лист1!$B$2:$B$4</c:f>
              <c:numCache>
                <c:formatCode>General</c:formatCode>
                <c:ptCount val="3"/>
                <c:pt idx="0">
                  <c:v>25</c:v>
                </c:pt>
                <c:pt idx="1">
                  <c:v>35</c:v>
                </c:pt>
                <c:pt idx="2">
                  <c:v>32</c:v>
                </c:pt>
              </c:numCache>
            </c:numRef>
          </c:val>
          <c:smooth val="0"/>
          <c:extLst>
            <c:ext xmlns:c16="http://schemas.microsoft.com/office/drawing/2014/chart" uri="{C3380CC4-5D6E-409C-BE32-E72D297353CC}">
              <c16:uniqueId val="{00000000-EDC1-403A-BA0D-4256B38D2074}"/>
            </c:ext>
          </c:extLst>
        </c:ser>
        <c:ser>
          <c:idx val="1"/>
          <c:order val="1"/>
          <c:tx>
            <c:strRef>
              <c:f>Лист1!$C$1</c:f>
              <c:strCache>
                <c:ptCount val="1"/>
                <c:pt idx="0">
                  <c:v>Караганды уголь
«Рапид» Шахта</c:v>
                </c:pt>
              </c:strCache>
            </c:strRef>
          </c:tx>
          <c:spPr>
            <a:ln w="22225" cap="rnd">
              <a:solidFill>
                <a:schemeClr val="accent2"/>
              </a:solidFill>
              <a:round/>
            </a:ln>
            <a:effectLst/>
          </c:spPr>
          <c:marker>
            <c:symbol val="none"/>
          </c:marker>
          <c:cat>
            <c:numRef>
              <c:f>Лист1!$A$2:$A$4</c:f>
              <c:numCache>
                <c:formatCode>General</c:formatCode>
                <c:ptCount val="3"/>
                <c:pt idx="0">
                  <c:v>5</c:v>
                </c:pt>
                <c:pt idx="1">
                  <c:v>7</c:v>
                </c:pt>
                <c:pt idx="2">
                  <c:v>10</c:v>
                </c:pt>
              </c:numCache>
            </c:numRef>
          </c:cat>
          <c:val>
            <c:numRef>
              <c:f>Лист1!$C$2:$C$4</c:f>
              <c:numCache>
                <c:formatCode>General</c:formatCode>
                <c:ptCount val="3"/>
                <c:pt idx="0">
                  <c:v>23.66</c:v>
                </c:pt>
                <c:pt idx="1">
                  <c:v>24.33</c:v>
                </c:pt>
                <c:pt idx="2">
                  <c:v>26.66</c:v>
                </c:pt>
              </c:numCache>
            </c:numRef>
          </c:val>
          <c:smooth val="0"/>
          <c:extLst>
            <c:ext xmlns:c16="http://schemas.microsoft.com/office/drawing/2014/chart" uri="{C3380CC4-5D6E-409C-BE32-E72D297353CC}">
              <c16:uniqueId val="{00000001-EDC1-403A-BA0D-4256B38D2074}"/>
            </c:ext>
          </c:extLst>
        </c:ser>
        <c:ser>
          <c:idx val="2"/>
          <c:order val="2"/>
          <c:tx>
            <c:strRef>
              <c:f>Лист1!$D$1</c:f>
              <c:strCache>
                <c:ptCount val="1"/>
                <c:pt idx="0">
                  <c:v>Уголь для котлов длительного горения
«Абайская» Шахта
</c:v>
                </c:pt>
              </c:strCache>
            </c:strRef>
          </c:tx>
          <c:spPr>
            <a:ln w="22225" cap="rnd">
              <a:solidFill>
                <a:schemeClr val="accent3"/>
              </a:solidFill>
              <a:round/>
            </a:ln>
            <a:effectLst/>
          </c:spPr>
          <c:marker>
            <c:symbol val="none"/>
          </c:marker>
          <c:cat>
            <c:numRef>
              <c:f>Лист1!$A$2:$A$4</c:f>
              <c:numCache>
                <c:formatCode>General</c:formatCode>
                <c:ptCount val="3"/>
                <c:pt idx="0">
                  <c:v>5</c:v>
                </c:pt>
                <c:pt idx="1">
                  <c:v>7</c:v>
                </c:pt>
                <c:pt idx="2">
                  <c:v>10</c:v>
                </c:pt>
              </c:numCache>
            </c:numRef>
          </c:cat>
          <c:val>
            <c:numRef>
              <c:f>Лист1!$D$2:$D$4</c:f>
              <c:numCache>
                <c:formatCode>General</c:formatCode>
                <c:ptCount val="3"/>
                <c:pt idx="0">
                  <c:v>24.66</c:v>
                </c:pt>
                <c:pt idx="1">
                  <c:v>25</c:v>
                </c:pt>
                <c:pt idx="2">
                  <c:v>29.33</c:v>
                </c:pt>
              </c:numCache>
            </c:numRef>
          </c:val>
          <c:smooth val="0"/>
          <c:extLst>
            <c:ext xmlns:c16="http://schemas.microsoft.com/office/drawing/2014/chart" uri="{C3380CC4-5D6E-409C-BE32-E72D297353CC}">
              <c16:uniqueId val="{00000002-EDC1-403A-BA0D-4256B38D2074}"/>
            </c:ext>
          </c:extLst>
        </c:ser>
        <c:ser>
          <c:idx val="3"/>
          <c:order val="3"/>
          <c:tx>
            <c:strRef>
              <c:f>Лист1!$E$1</c:f>
              <c:strCache>
                <c:ptCount val="1"/>
                <c:pt idx="0">
                  <c:v>«Орех» уголь
«Sat» карьер
</c:v>
                </c:pt>
              </c:strCache>
            </c:strRef>
          </c:tx>
          <c:spPr>
            <a:ln w="22225" cap="rnd">
              <a:solidFill>
                <a:schemeClr val="accent4"/>
              </a:solidFill>
              <a:round/>
            </a:ln>
            <a:effectLst/>
          </c:spPr>
          <c:marker>
            <c:symbol val="none"/>
          </c:marker>
          <c:cat>
            <c:numRef>
              <c:f>Лист1!$A$2:$A$4</c:f>
              <c:numCache>
                <c:formatCode>General</c:formatCode>
                <c:ptCount val="3"/>
                <c:pt idx="0">
                  <c:v>5</c:v>
                </c:pt>
                <c:pt idx="1">
                  <c:v>7</c:v>
                </c:pt>
                <c:pt idx="2">
                  <c:v>10</c:v>
                </c:pt>
              </c:numCache>
            </c:numRef>
          </c:cat>
          <c:val>
            <c:numRef>
              <c:f>Лист1!$E$2:$E$4</c:f>
              <c:numCache>
                <c:formatCode>General</c:formatCode>
                <c:ptCount val="3"/>
                <c:pt idx="0">
                  <c:v>24.66</c:v>
                </c:pt>
                <c:pt idx="1">
                  <c:v>24.66</c:v>
                </c:pt>
                <c:pt idx="2">
                  <c:v>26.33</c:v>
                </c:pt>
              </c:numCache>
            </c:numRef>
          </c:val>
          <c:smooth val="0"/>
          <c:extLst>
            <c:ext xmlns:c16="http://schemas.microsoft.com/office/drawing/2014/chart" uri="{C3380CC4-5D6E-409C-BE32-E72D297353CC}">
              <c16:uniqueId val="{00000003-EDC1-403A-BA0D-4256B38D2074}"/>
            </c:ext>
          </c:extLst>
        </c:ser>
        <c:dLbls>
          <c:showLegendKey val="0"/>
          <c:showVal val="0"/>
          <c:showCatName val="0"/>
          <c:showSerName val="0"/>
          <c:showPercent val="0"/>
          <c:showBubbleSize val="0"/>
        </c:dLbls>
        <c:smooth val="0"/>
        <c:axId val="1124394399"/>
        <c:axId val="1124395647"/>
      </c:lineChart>
      <c:catAx>
        <c:axId val="1124394399"/>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1124395647"/>
        <c:crosses val="autoZero"/>
        <c:auto val="1"/>
        <c:lblAlgn val="ctr"/>
        <c:lblOffset val="100"/>
        <c:noMultiLvlLbl val="1"/>
      </c:catAx>
      <c:valAx>
        <c:axId val="1124395647"/>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1124394399"/>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13846493146689998"/>
          <c:y val="0.76782239236670002"/>
          <c:w val="0.81113444152814229"/>
          <c:h val="0.1988967677382868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A4ECF6-41E9-4B41-8923-BDC862C27F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37610</Words>
  <Characters>214379</Characters>
  <Application>Microsoft Office Word</Application>
  <DocSecurity>0</DocSecurity>
  <Lines>1786</Lines>
  <Paragraphs>502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251487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Ainur Begimbetova</cp:lastModifiedBy>
  <cp:revision>2</cp:revision>
  <cp:lastPrinted>2025-02-07T06:37:00Z</cp:lastPrinted>
  <dcterms:created xsi:type="dcterms:W3CDTF">2025-05-14T09:34:00Z</dcterms:created>
  <dcterms:modified xsi:type="dcterms:W3CDTF">2025-05-14T09:34:00Z</dcterms:modified>
</cp:coreProperties>
</file>