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6DF6C5" w14:textId="77777777" w:rsidR="00EF491F" w:rsidRPr="003372F4" w:rsidRDefault="00EF491F" w:rsidP="00EF491F">
      <w:pPr>
        <w:jc w:val="center"/>
        <w:rPr>
          <w:sz w:val="28"/>
          <w:szCs w:val="28"/>
          <w:lang w:eastAsia="ru-RU"/>
        </w:rPr>
      </w:pPr>
      <w:r w:rsidRPr="003372F4">
        <w:rPr>
          <w:sz w:val="28"/>
          <w:szCs w:val="28"/>
          <w:lang w:eastAsia="ru-RU"/>
        </w:rPr>
        <w:t xml:space="preserve">НАО «Карагандинский технический университет имени </w:t>
      </w:r>
      <w:proofErr w:type="spellStart"/>
      <w:r w:rsidRPr="003372F4">
        <w:rPr>
          <w:sz w:val="28"/>
          <w:szCs w:val="28"/>
          <w:lang w:eastAsia="ru-RU"/>
        </w:rPr>
        <w:t>Абылкаса</w:t>
      </w:r>
      <w:proofErr w:type="spellEnd"/>
      <w:r w:rsidRPr="003372F4">
        <w:rPr>
          <w:sz w:val="28"/>
          <w:szCs w:val="28"/>
          <w:lang w:eastAsia="ru-RU"/>
        </w:rPr>
        <w:t xml:space="preserve"> </w:t>
      </w:r>
      <w:proofErr w:type="spellStart"/>
      <w:r w:rsidRPr="003372F4">
        <w:rPr>
          <w:sz w:val="28"/>
          <w:szCs w:val="28"/>
          <w:lang w:eastAsia="ru-RU"/>
        </w:rPr>
        <w:t>Сагинова</w:t>
      </w:r>
      <w:proofErr w:type="spellEnd"/>
      <w:r w:rsidRPr="003372F4">
        <w:rPr>
          <w:sz w:val="28"/>
          <w:szCs w:val="28"/>
          <w:lang w:eastAsia="ru-RU"/>
        </w:rPr>
        <w:t>»</w:t>
      </w:r>
    </w:p>
    <w:p w14:paraId="65A0AD85" w14:textId="77777777" w:rsidR="00EF491F" w:rsidRDefault="00EF491F" w:rsidP="00EF491F">
      <w:pPr>
        <w:jc w:val="both"/>
        <w:rPr>
          <w:sz w:val="28"/>
          <w:lang w:eastAsia="ru-RU"/>
        </w:rPr>
      </w:pPr>
    </w:p>
    <w:p w14:paraId="602DABDE" w14:textId="77777777" w:rsidR="00EF491F" w:rsidRDefault="00EF491F" w:rsidP="00EF491F">
      <w:pPr>
        <w:jc w:val="both"/>
        <w:rPr>
          <w:sz w:val="28"/>
          <w:lang w:eastAsia="ru-RU"/>
        </w:rPr>
      </w:pPr>
    </w:p>
    <w:p w14:paraId="53275AB5" w14:textId="77777777" w:rsidR="00EF491F" w:rsidRDefault="00EF491F" w:rsidP="00EF491F">
      <w:pPr>
        <w:jc w:val="both"/>
        <w:rPr>
          <w:sz w:val="28"/>
          <w:lang w:eastAsia="ru-RU"/>
        </w:rPr>
      </w:pPr>
    </w:p>
    <w:p w14:paraId="27CFC3A6" w14:textId="77777777" w:rsidR="00EF491F" w:rsidRDefault="00EF491F" w:rsidP="00EF491F">
      <w:pPr>
        <w:jc w:val="both"/>
        <w:rPr>
          <w:sz w:val="28"/>
          <w:lang w:eastAsia="ru-RU"/>
        </w:rPr>
      </w:pPr>
      <w:r w:rsidRPr="001B1019">
        <w:rPr>
          <w:sz w:val="28"/>
          <w:lang w:eastAsia="ru-RU"/>
        </w:rPr>
        <w:t>УДК</w:t>
      </w:r>
      <w:r>
        <w:rPr>
          <w:sz w:val="28"/>
          <w:lang w:eastAsia="ru-RU"/>
        </w:rPr>
        <w:t xml:space="preserve"> 629.3</w:t>
      </w:r>
      <w:r w:rsidRPr="001B1019">
        <w:rPr>
          <w:sz w:val="28"/>
          <w:lang w:eastAsia="ru-RU"/>
        </w:rPr>
        <w:t xml:space="preserve"> </w:t>
      </w:r>
      <w:r w:rsidRPr="003372F4">
        <w:rPr>
          <w:sz w:val="28"/>
          <w:lang w:eastAsia="ru-RU"/>
        </w:rPr>
        <w:t xml:space="preserve">                                                                                    На правах рукописи</w:t>
      </w:r>
    </w:p>
    <w:p w14:paraId="68916E60" w14:textId="77777777" w:rsidR="00EF491F" w:rsidRPr="003372F4" w:rsidRDefault="00EF491F" w:rsidP="00EF491F">
      <w:pPr>
        <w:jc w:val="both"/>
        <w:rPr>
          <w:sz w:val="28"/>
          <w:lang w:eastAsia="ru-RU"/>
        </w:rPr>
      </w:pPr>
      <w:r>
        <w:rPr>
          <w:sz w:val="28"/>
          <w:lang w:eastAsia="ru-RU"/>
        </w:rPr>
        <w:t>К84</w:t>
      </w:r>
    </w:p>
    <w:p w14:paraId="2E44461F" w14:textId="77777777" w:rsidR="00EF491F" w:rsidRDefault="00EF491F" w:rsidP="00EF491F">
      <w:pPr>
        <w:jc w:val="both"/>
        <w:rPr>
          <w:sz w:val="28"/>
          <w:lang w:eastAsia="ru-RU"/>
        </w:rPr>
      </w:pPr>
    </w:p>
    <w:p w14:paraId="0C42E6A9" w14:textId="77777777" w:rsidR="00EF491F" w:rsidRPr="003372F4" w:rsidRDefault="00EF491F" w:rsidP="00EF491F">
      <w:pPr>
        <w:jc w:val="both"/>
        <w:rPr>
          <w:sz w:val="28"/>
          <w:szCs w:val="28"/>
          <w:lang w:eastAsia="ru-RU"/>
        </w:rPr>
      </w:pPr>
    </w:p>
    <w:p w14:paraId="7D979B3C" w14:textId="77777777" w:rsidR="00EF491F" w:rsidRPr="003372F4" w:rsidRDefault="00EF491F" w:rsidP="00EF491F">
      <w:pPr>
        <w:jc w:val="center"/>
        <w:rPr>
          <w:b/>
          <w:sz w:val="28"/>
          <w:szCs w:val="28"/>
          <w:lang w:eastAsia="ru-RU"/>
        </w:rPr>
      </w:pPr>
      <w:r w:rsidRPr="003372F4">
        <w:rPr>
          <w:b/>
          <w:sz w:val="28"/>
          <w:szCs w:val="28"/>
          <w:lang w:eastAsia="ru-RU"/>
        </w:rPr>
        <w:t>КРЮЧКОВ ЕВГЕНИЙ ЮРЬЕВИЧ</w:t>
      </w:r>
    </w:p>
    <w:p w14:paraId="3C2B55B1" w14:textId="77777777" w:rsidR="00EF491F" w:rsidRPr="003372F4" w:rsidRDefault="00EF491F" w:rsidP="00EF491F">
      <w:pPr>
        <w:jc w:val="center"/>
        <w:rPr>
          <w:b/>
          <w:sz w:val="28"/>
          <w:szCs w:val="28"/>
          <w:lang w:eastAsia="ru-RU"/>
        </w:rPr>
      </w:pPr>
    </w:p>
    <w:p w14:paraId="65833BBE" w14:textId="77777777" w:rsidR="00EF491F" w:rsidRDefault="00EF491F" w:rsidP="00EF491F">
      <w:pPr>
        <w:jc w:val="center"/>
        <w:rPr>
          <w:b/>
          <w:sz w:val="28"/>
          <w:szCs w:val="28"/>
          <w:lang w:val="kk-KZ" w:eastAsia="ru-RU"/>
        </w:rPr>
      </w:pPr>
    </w:p>
    <w:p w14:paraId="7697DD0F" w14:textId="77777777" w:rsidR="00EF491F" w:rsidRPr="003372F4" w:rsidRDefault="00EF491F" w:rsidP="00EF491F">
      <w:pPr>
        <w:jc w:val="center"/>
        <w:rPr>
          <w:b/>
          <w:sz w:val="28"/>
          <w:szCs w:val="28"/>
          <w:lang w:val="kk-KZ" w:eastAsia="ru-RU"/>
        </w:rPr>
      </w:pPr>
    </w:p>
    <w:p w14:paraId="3B087E03" w14:textId="77777777" w:rsidR="00EF491F" w:rsidRPr="003372F4" w:rsidRDefault="00EF491F" w:rsidP="00EF491F">
      <w:pPr>
        <w:jc w:val="center"/>
        <w:rPr>
          <w:b/>
          <w:sz w:val="28"/>
          <w:szCs w:val="28"/>
          <w:lang w:eastAsia="ru-RU"/>
        </w:rPr>
      </w:pPr>
      <w:r w:rsidRPr="003372F4">
        <w:rPr>
          <w:b/>
          <w:sz w:val="28"/>
          <w:szCs w:val="28"/>
          <w:lang w:eastAsia="ru-RU"/>
        </w:rPr>
        <w:t>Теоретическое и экспериментальное обоснование конструкции и способа работы электроимпульсного автомобильного глушителя</w:t>
      </w:r>
    </w:p>
    <w:p w14:paraId="4FD712C7" w14:textId="77777777" w:rsidR="00EF491F" w:rsidRPr="003372F4" w:rsidRDefault="00EF491F" w:rsidP="00EF491F">
      <w:pPr>
        <w:jc w:val="center"/>
        <w:rPr>
          <w:b/>
          <w:sz w:val="28"/>
          <w:szCs w:val="28"/>
          <w:lang w:eastAsia="ru-RU"/>
        </w:rPr>
      </w:pPr>
    </w:p>
    <w:p w14:paraId="08F84665" w14:textId="77777777" w:rsidR="00EF491F" w:rsidRPr="003372F4" w:rsidRDefault="00EF491F" w:rsidP="00EF491F">
      <w:pPr>
        <w:jc w:val="center"/>
        <w:rPr>
          <w:b/>
          <w:sz w:val="28"/>
          <w:szCs w:val="28"/>
          <w:lang w:eastAsia="ru-RU"/>
        </w:rPr>
      </w:pPr>
    </w:p>
    <w:p w14:paraId="37B14BF6" w14:textId="77777777" w:rsidR="00EF491F" w:rsidRPr="003372F4" w:rsidRDefault="00EF491F" w:rsidP="00EF491F">
      <w:pPr>
        <w:jc w:val="center"/>
        <w:rPr>
          <w:b/>
          <w:sz w:val="28"/>
          <w:szCs w:val="28"/>
          <w:lang w:eastAsia="ru-RU"/>
        </w:rPr>
      </w:pPr>
    </w:p>
    <w:p w14:paraId="27BBE9D8" w14:textId="77777777" w:rsidR="00EF491F" w:rsidRPr="003372F4" w:rsidRDefault="00EF491F" w:rsidP="00EF491F">
      <w:pPr>
        <w:jc w:val="center"/>
        <w:rPr>
          <w:sz w:val="28"/>
          <w:szCs w:val="28"/>
        </w:rPr>
      </w:pPr>
      <w:r w:rsidRPr="003372F4">
        <w:rPr>
          <w:sz w:val="28"/>
          <w:szCs w:val="28"/>
        </w:rPr>
        <w:t xml:space="preserve">8D071 – Инженерия и инженерное дело </w:t>
      </w:r>
    </w:p>
    <w:p w14:paraId="6F06D643" w14:textId="77777777" w:rsidR="00EF491F" w:rsidRPr="003372F4" w:rsidRDefault="00EF491F" w:rsidP="00EF491F">
      <w:pPr>
        <w:jc w:val="center"/>
        <w:rPr>
          <w:sz w:val="28"/>
          <w:szCs w:val="28"/>
        </w:rPr>
      </w:pPr>
      <w:r w:rsidRPr="003372F4">
        <w:rPr>
          <w:sz w:val="28"/>
          <w:szCs w:val="28"/>
        </w:rPr>
        <w:t>8D07102-</w:t>
      </w:r>
      <w:r>
        <w:rPr>
          <w:sz w:val="28"/>
          <w:szCs w:val="28"/>
        </w:rPr>
        <w:t>–</w:t>
      </w:r>
      <w:r w:rsidRPr="003372F4">
        <w:rPr>
          <w:sz w:val="28"/>
          <w:szCs w:val="28"/>
        </w:rPr>
        <w:t xml:space="preserve"> Транспорт, транспортная техника и технологии</w:t>
      </w:r>
    </w:p>
    <w:p w14:paraId="7456BD86" w14:textId="77777777" w:rsidR="00EF491F" w:rsidRPr="003372F4" w:rsidRDefault="00EF491F" w:rsidP="00EF491F">
      <w:pPr>
        <w:jc w:val="center"/>
        <w:rPr>
          <w:b/>
          <w:sz w:val="28"/>
          <w:szCs w:val="28"/>
        </w:rPr>
      </w:pPr>
    </w:p>
    <w:p w14:paraId="3EB1C12E" w14:textId="77777777" w:rsidR="00EF491F" w:rsidRPr="003372F4" w:rsidRDefault="00EF491F" w:rsidP="00EF491F">
      <w:pPr>
        <w:jc w:val="center"/>
        <w:rPr>
          <w:b/>
          <w:sz w:val="28"/>
          <w:szCs w:val="28"/>
        </w:rPr>
      </w:pPr>
    </w:p>
    <w:p w14:paraId="444CD328" w14:textId="77777777" w:rsidR="00EF491F" w:rsidRPr="003372F4" w:rsidRDefault="00EF491F" w:rsidP="00EF491F">
      <w:pPr>
        <w:jc w:val="center"/>
        <w:rPr>
          <w:sz w:val="28"/>
          <w:szCs w:val="28"/>
        </w:rPr>
      </w:pPr>
    </w:p>
    <w:p w14:paraId="524D9061" w14:textId="77777777" w:rsidR="00EF491F" w:rsidRPr="003372F4" w:rsidRDefault="00EF491F" w:rsidP="00EF491F">
      <w:pPr>
        <w:jc w:val="center"/>
        <w:rPr>
          <w:sz w:val="28"/>
          <w:szCs w:val="28"/>
        </w:rPr>
      </w:pPr>
      <w:r w:rsidRPr="003372F4">
        <w:rPr>
          <w:sz w:val="28"/>
          <w:szCs w:val="28"/>
        </w:rPr>
        <w:t xml:space="preserve">Диссертация на соискание степени </w:t>
      </w:r>
    </w:p>
    <w:p w14:paraId="04A8B3D5" w14:textId="77777777" w:rsidR="00EF491F" w:rsidRPr="003372F4" w:rsidRDefault="00EF491F" w:rsidP="00EF491F">
      <w:pPr>
        <w:jc w:val="center"/>
        <w:rPr>
          <w:sz w:val="28"/>
          <w:szCs w:val="28"/>
          <w:lang w:val="kk-KZ"/>
        </w:rPr>
      </w:pPr>
      <w:r w:rsidRPr="003372F4">
        <w:rPr>
          <w:sz w:val="28"/>
          <w:szCs w:val="28"/>
        </w:rPr>
        <w:t xml:space="preserve">доктора философии </w:t>
      </w:r>
      <w:r>
        <w:rPr>
          <w:sz w:val="28"/>
          <w:szCs w:val="28"/>
          <w:lang w:val="kk-KZ"/>
        </w:rPr>
        <w:t>(</w:t>
      </w:r>
      <w:r w:rsidRPr="003372F4">
        <w:rPr>
          <w:sz w:val="28"/>
          <w:szCs w:val="28"/>
        </w:rPr>
        <w:t>PhD</w:t>
      </w:r>
      <w:r>
        <w:rPr>
          <w:sz w:val="28"/>
          <w:szCs w:val="28"/>
          <w:lang w:val="kk-KZ"/>
        </w:rPr>
        <w:t>)</w:t>
      </w:r>
    </w:p>
    <w:p w14:paraId="570796A5" w14:textId="77777777" w:rsidR="00EF491F" w:rsidRPr="003372F4" w:rsidRDefault="00EF491F" w:rsidP="00EF491F">
      <w:pPr>
        <w:jc w:val="center"/>
        <w:rPr>
          <w:b/>
          <w:sz w:val="28"/>
          <w:szCs w:val="28"/>
        </w:rPr>
      </w:pPr>
    </w:p>
    <w:p w14:paraId="592B0E7B" w14:textId="77777777" w:rsidR="00EF491F" w:rsidRPr="003372F4" w:rsidRDefault="00EF491F" w:rsidP="00EF491F">
      <w:pPr>
        <w:jc w:val="center"/>
        <w:rPr>
          <w:b/>
          <w:sz w:val="28"/>
          <w:szCs w:val="28"/>
        </w:rPr>
      </w:pPr>
    </w:p>
    <w:p w14:paraId="63D77D04" w14:textId="77777777" w:rsidR="00EF491F" w:rsidRDefault="00EF491F" w:rsidP="00EF491F">
      <w:pPr>
        <w:jc w:val="center"/>
        <w:rPr>
          <w:b/>
          <w:sz w:val="32"/>
        </w:rPr>
      </w:pPr>
    </w:p>
    <w:p w14:paraId="5CE3F7B7" w14:textId="77777777" w:rsidR="00EF491F" w:rsidRPr="003372F4" w:rsidRDefault="00EF491F" w:rsidP="00EF491F">
      <w:pPr>
        <w:jc w:val="right"/>
        <w:rPr>
          <w:sz w:val="28"/>
          <w:szCs w:val="28"/>
          <w:lang w:val="kk-KZ"/>
        </w:rPr>
      </w:pPr>
      <w:r w:rsidRPr="003372F4">
        <w:rPr>
          <w:sz w:val="28"/>
          <w:szCs w:val="28"/>
        </w:rPr>
        <w:t>Научные консультанты</w:t>
      </w:r>
    </w:p>
    <w:p w14:paraId="30A30B96" w14:textId="77777777" w:rsidR="00EF491F" w:rsidRDefault="00EF491F" w:rsidP="00EF491F">
      <w:pPr>
        <w:jc w:val="right"/>
        <w:rPr>
          <w:sz w:val="28"/>
          <w:szCs w:val="28"/>
          <w:lang w:val="kk-KZ"/>
        </w:rPr>
      </w:pPr>
      <w:r w:rsidRPr="003372F4">
        <w:rPr>
          <w:sz w:val="28"/>
          <w:szCs w:val="28"/>
        </w:rPr>
        <w:t>д</w:t>
      </w:r>
      <w:r>
        <w:rPr>
          <w:sz w:val="28"/>
          <w:szCs w:val="28"/>
        </w:rPr>
        <w:t xml:space="preserve">октор </w:t>
      </w:r>
      <w:r w:rsidRPr="003372F4">
        <w:rPr>
          <w:sz w:val="28"/>
          <w:szCs w:val="28"/>
        </w:rPr>
        <w:t>т</w:t>
      </w:r>
      <w:r>
        <w:rPr>
          <w:sz w:val="28"/>
          <w:szCs w:val="28"/>
        </w:rPr>
        <w:t xml:space="preserve">ехнических </w:t>
      </w:r>
      <w:r w:rsidRPr="003372F4">
        <w:rPr>
          <w:sz w:val="28"/>
          <w:szCs w:val="28"/>
        </w:rPr>
        <w:t>н</w:t>
      </w:r>
      <w:r>
        <w:rPr>
          <w:sz w:val="28"/>
          <w:szCs w:val="28"/>
        </w:rPr>
        <w:t>аук</w:t>
      </w:r>
      <w:r w:rsidRPr="003372F4">
        <w:rPr>
          <w:sz w:val="28"/>
          <w:szCs w:val="28"/>
        </w:rPr>
        <w:t xml:space="preserve">, </w:t>
      </w:r>
    </w:p>
    <w:p w14:paraId="7A0046BD" w14:textId="77777777" w:rsidR="00EF491F" w:rsidRPr="003372F4" w:rsidRDefault="00EF491F" w:rsidP="00EF491F">
      <w:pPr>
        <w:jc w:val="right"/>
        <w:rPr>
          <w:sz w:val="28"/>
          <w:szCs w:val="28"/>
        </w:rPr>
      </w:pPr>
      <w:r w:rsidRPr="003372F4">
        <w:rPr>
          <w:sz w:val="28"/>
          <w:szCs w:val="28"/>
        </w:rPr>
        <w:t xml:space="preserve">профессор </w:t>
      </w:r>
    </w:p>
    <w:p w14:paraId="77A6CB46" w14:textId="77777777" w:rsidR="00EF491F" w:rsidRPr="003372F4" w:rsidRDefault="00EF491F" w:rsidP="00EF491F">
      <w:pPr>
        <w:jc w:val="right"/>
        <w:rPr>
          <w:sz w:val="28"/>
          <w:szCs w:val="28"/>
        </w:rPr>
      </w:pPr>
      <w:r w:rsidRPr="003372F4">
        <w:rPr>
          <w:sz w:val="28"/>
          <w:szCs w:val="28"/>
        </w:rPr>
        <w:t>А.С.</w:t>
      </w:r>
      <w:r>
        <w:rPr>
          <w:sz w:val="28"/>
          <w:szCs w:val="28"/>
          <w:lang w:val="kk-KZ"/>
        </w:rPr>
        <w:t xml:space="preserve"> </w:t>
      </w:r>
      <w:r w:rsidRPr="003372F4">
        <w:rPr>
          <w:sz w:val="28"/>
          <w:szCs w:val="28"/>
        </w:rPr>
        <w:t xml:space="preserve">Кадыров </w:t>
      </w:r>
    </w:p>
    <w:p w14:paraId="54D13E21" w14:textId="77777777" w:rsidR="00EF491F" w:rsidRPr="003372F4" w:rsidRDefault="00EF491F" w:rsidP="00EF491F">
      <w:pPr>
        <w:jc w:val="right"/>
        <w:rPr>
          <w:sz w:val="16"/>
          <w:szCs w:val="16"/>
        </w:rPr>
      </w:pPr>
    </w:p>
    <w:p w14:paraId="7A496202" w14:textId="77777777" w:rsidR="00EF491F" w:rsidRDefault="00EF491F" w:rsidP="00EF491F">
      <w:pPr>
        <w:jc w:val="right"/>
        <w:rPr>
          <w:sz w:val="28"/>
          <w:szCs w:val="28"/>
          <w:lang w:val="kk-KZ"/>
        </w:rPr>
      </w:pPr>
      <w:r w:rsidRPr="003372F4">
        <w:rPr>
          <w:sz w:val="28"/>
          <w:szCs w:val="28"/>
        </w:rPr>
        <w:t>д</w:t>
      </w:r>
      <w:r>
        <w:rPr>
          <w:sz w:val="28"/>
          <w:szCs w:val="28"/>
        </w:rPr>
        <w:t xml:space="preserve">октор </w:t>
      </w:r>
      <w:r w:rsidRPr="003372F4">
        <w:rPr>
          <w:sz w:val="28"/>
          <w:szCs w:val="28"/>
        </w:rPr>
        <w:t>т</w:t>
      </w:r>
      <w:r>
        <w:rPr>
          <w:sz w:val="28"/>
          <w:szCs w:val="28"/>
        </w:rPr>
        <w:t xml:space="preserve">ехнических </w:t>
      </w:r>
      <w:r w:rsidRPr="003372F4">
        <w:rPr>
          <w:sz w:val="28"/>
          <w:szCs w:val="28"/>
        </w:rPr>
        <w:t>н</w:t>
      </w:r>
      <w:r>
        <w:rPr>
          <w:sz w:val="28"/>
          <w:szCs w:val="28"/>
        </w:rPr>
        <w:t>аук,</w:t>
      </w:r>
      <w:r w:rsidRPr="003372F4">
        <w:rPr>
          <w:sz w:val="28"/>
          <w:szCs w:val="28"/>
        </w:rPr>
        <w:t xml:space="preserve"> </w:t>
      </w:r>
    </w:p>
    <w:p w14:paraId="6C41E7C0" w14:textId="77777777" w:rsidR="00EF491F" w:rsidRPr="003372F4" w:rsidRDefault="00EF491F" w:rsidP="00EF491F">
      <w:pPr>
        <w:jc w:val="right"/>
        <w:rPr>
          <w:sz w:val="28"/>
          <w:szCs w:val="28"/>
        </w:rPr>
      </w:pPr>
      <w:r w:rsidRPr="003372F4">
        <w:rPr>
          <w:sz w:val="28"/>
          <w:szCs w:val="28"/>
        </w:rPr>
        <w:t xml:space="preserve">профессор </w:t>
      </w:r>
    </w:p>
    <w:p w14:paraId="3764A8DC" w14:textId="77777777" w:rsidR="00EF491F" w:rsidRPr="003372F4" w:rsidRDefault="00EF491F" w:rsidP="00EF491F">
      <w:pPr>
        <w:jc w:val="right"/>
        <w:rPr>
          <w:sz w:val="28"/>
          <w:szCs w:val="28"/>
        </w:rPr>
      </w:pPr>
      <w:r w:rsidRPr="003372F4">
        <w:rPr>
          <w:sz w:val="28"/>
          <w:szCs w:val="28"/>
        </w:rPr>
        <w:t>Р.Л.</w:t>
      </w:r>
      <w:r>
        <w:rPr>
          <w:sz w:val="28"/>
          <w:szCs w:val="28"/>
          <w:lang w:val="kk-KZ"/>
        </w:rPr>
        <w:t xml:space="preserve"> </w:t>
      </w:r>
      <w:proofErr w:type="spellStart"/>
      <w:r w:rsidRPr="003372F4">
        <w:rPr>
          <w:sz w:val="28"/>
          <w:szCs w:val="28"/>
        </w:rPr>
        <w:t>Сахапов</w:t>
      </w:r>
      <w:proofErr w:type="spellEnd"/>
      <w:r w:rsidRPr="003372F4">
        <w:rPr>
          <w:sz w:val="28"/>
          <w:szCs w:val="28"/>
        </w:rPr>
        <w:t xml:space="preserve"> </w:t>
      </w:r>
    </w:p>
    <w:p w14:paraId="2BAEE05B" w14:textId="77777777" w:rsidR="00EF491F" w:rsidRPr="003372F4" w:rsidRDefault="00EF491F" w:rsidP="00EF491F">
      <w:pPr>
        <w:jc w:val="right"/>
        <w:rPr>
          <w:sz w:val="28"/>
          <w:szCs w:val="28"/>
        </w:rPr>
      </w:pPr>
    </w:p>
    <w:p w14:paraId="6EE1D421" w14:textId="77777777" w:rsidR="00EF491F" w:rsidRDefault="00EF491F" w:rsidP="00EF491F">
      <w:pPr>
        <w:jc w:val="right"/>
        <w:rPr>
          <w:sz w:val="28"/>
          <w:szCs w:val="28"/>
          <w:lang w:val="kk-KZ"/>
        </w:rPr>
      </w:pPr>
    </w:p>
    <w:p w14:paraId="6893E45B" w14:textId="77777777" w:rsidR="00EF491F" w:rsidRDefault="00EF491F" w:rsidP="00EF491F">
      <w:pPr>
        <w:jc w:val="right"/>
        <w:rPr>
          <w:sz w:val="28"/>
          <w:szCs w:val="28"/>
          <w:lang w:val="kk-KZ"/>
        </w:rPr>
      </w:pPr>
    </w:p>
    <w:p w14:paraId="0CAC6655" w14:textId="77777777" w:rsidR="00EF491F" w:rsidRDefault="00EF491F" w:rsidP="00EF491F">
      <w:pPr>
        <w:jc w:val="right"/>
        <w:rPr>
          <w:sz w:val="28"/>
          <w:szCs w:val="28"/>
          <w:lang w:val="kk-KZ"/>
        </w:rPr>
      </w:pPr>
    </w:p>
    <w:p w14:paraId="4CDE743D" w14:textId="77777777" w:rsidR="00EF491F" w:rsidRDefault="00EF491F" w:rsidP="00EF491F">
      <w:pPr>
        <w:jc w:val="right"/>
        <w:rPr>
          <w:sz w:val="28"/>
          <w:szCs w:val="28"/>
          <w:lang w:val="kk-KZ"/>
        </w:rPr>
      </w:pPr>
    </w:p>
    <w:p w14:paraId="0D1E2C31" w14:textId="77777777" w:rsidR="00EF491F" w:rsidRDefault="00EF491F" w:rsidP="00EF491F">
      <w:pPr>
        <w:jc w:val="right"/>
        <w:rPr>
          <w:sz w:val="28"/>
          <w:szCs w:val="28"/>
          <w:lang w:val="kk-KZ"/>
        </w:rPr>
      </w:pPr>
    </w:p>
    <w:p w14:paraId="59921A15" w14:textId="77777777" w:rsidR="00EF491F" w:rsidRDefault="00EF491F" w:rsidP="00EF491F">
      <w:pPr>
        <w:jc w:val="right"/>
        <w:rPr>
          <w:sz w:val="28"/>
          <w:szCs w:val="28"/>
          <w:lang w:val="kk-KZ"/>
        </w:rPr>
      </w:pPr>
    </w:p>
    <w:p w14:paraId="54FF8001" w14:textId="77777777" w:rsidR="00EF491F" w:rsidRPr="003372F4" w:rsidRDefault="00EF491F" w:rsidP="00EF491F">
      <w:pPr>
        <w:jc w:val="right"/>
        <w:rPr>
          <w:sz w:val="28"/>
          <w:szCs w:val="28"/>
          <w:lang w:val="kk-KZ"/>
        </w:rPr>
      </w:pPr>
    </w:p>
    <w:p w14:paraId="68DE812D" w14:textId="77777777" w:rsidR="00EF491F" w:rsidRPr="003372F4" w:rsidRDefault="00EF491F" w:rsidP="00EF491F">
      <w:pPr>
        <w:jc w:val="center"/>
        <w:rPr>
          <w:sz w:val="28"/>
          <w:szCs w:val="28"/>
        </w:rPr>
      </w:pPr>
      <w:r w:rsidRPr="003372F4">
        <w:rPr>
          <w:sz w:val="28"/>
          <w:szCs w:val="28"/>
        </w:rPr>
        <w:t>Республика Казахстан</w:t>
      </w:r>
    </w:p>
    <w:p w14:paraId="3B0E7AE2" w14:textId="77777777" w:rsidR="00EF491F" w:rsidRPr="003372F4" w:rsidRDefault="008B63DD" w:rsidP="00EF491F">
      <w:pPr>
        <w:jc w:val="center"/>
        <w:rPr>
          <w:sz w:val="28"/>
          <w:szCs w:val="28"/>
        </w:rPr>
      </w:pPr>
      <w:r>
        <w:rPr>
          <w:noProof/>
          <w:sz w:val="28"/>
          <w:szCs w:val="28"/>
          <w:lang w:eastAsia="ru-RU"/>
        </w:rPr>
        <mc:AlternateContent>
          <mc:Choice Requires="wps">
            <w:drawing>
              <wp:anchor distT="0" distB="0" distL="114300" distR="114300" simplePos="0" relativeHeight="251700224" behindDoc="0" locked="0" layoutInCell="1" allowOverlap="1" wp14:anchorId="03C2CD3A" wp14:editId="6347DFF1">
                <wp:simplePos x="0" y="0"/>
                <wp:positionH relativeFrom="column">
                  <wp:posOffset>2758440</wp:posOffset>
                </wp:positionH>
                <wp:positionV relativeFrom="paragraph">
                  <wp:posOffset>219710</wp:posOffset>
                </wp:positionV>
                <wp:extent cx="609600" cy="257175"/>
                <wp:effectExtent l="0" t="0" r="0" b="0"/>
                <wp:wrapNone/>
                <wp:docPr id="143" name="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57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4E01AB" id="Прямоугольник 130" o:spid="_x0000_s1026" style="position:absolute;margin-left:217.2pt;margin-top:17.3pt;width:48pt;height:20.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" fillcolor="white [3212]" stroked="f" strokeweight="2pt"/>
            </w:pict>
          </mc:Fallback>
        </mc:AlternateContent>
      </w:r>
      <w:r w:rsidR="00EF491F" w:rsidRPr="003372F4">
        <w:rPr>
          <w:sz w:val="28"/>
          <w:szCs w:val="28"/>
        </w:rPr>
        <w:t>Караганда, 2023</w:t>
      </w:r>
      <w:r w:rsidR="00EF491F" w:rsidRPr="003372F4">
        <w:rPr>
          <w:sz w:val="28"/>
          <w:szCs w:val="28"/>
          <w:lang w:eastAsia="ru-RU"/>
        </w:rPr>
        <w:br w:type="page"/>
      </w:r>
    </w:p>
    <w:p w14:paraId="358CFA48" w14:textId="77777777" w:rsidR="00EF491F" w:rsidRPr="004A5A45" w:rsidRDefault="00EF491F" w:rsidP="00EF491F">
      <w:pPr>
        <w:jc w:val="center"/>
        <w:rPr>
          <w:b/>
          <w:sz w:val="28"/>
          <w:szCs w:val="28"/>
        </w:rPr>
      </w:pPr>
      <w:r w:rsidRPr="004A5A45">
        <w:rPr>
          <w:b/>
          <w:sz w:val="28"/>
          <w:szCs w:val="28"/>
        </w:rPr>
        <w:lastRenderedPageBreak/>
        <w:t>СОДЕРЖАНИЕ</w:t>
      </w:r>
    </w:p>
    <w:p w14:paraId="7C6A6F40" w14:textId="77777777" w:rsidR="00EF491F" w:rsidRDefault="00EF491F" w:rsidP="00EF491F">
      <w:pPr>
        <w:jc w:val="right"/>
        <w:rPr>
          <w:b/>
          <w:sz w:val="28"/>
          <w:szCs w:val="28"/>
        </w:rPr>
      </w:pPr>
    </w:p>
    <w:tbl>
      <w:tblPr>
        <w:tblStyle w:val="ac"/>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2"/>
        <w:gridCol w:w="670"/>
      </w:tblGrid>
      <w:tr w:rsidR="00EF491F" w14:paraId="7CC98F54" w14:textId="77777777" w:rsidTr="00B00055">
        <w:tc>
          <w:tcPr>
            <w:tcW w:w="8875" w:type="dxa"/>
          </w:tcPr>
          <w:p w14:paraId="1A3AD4F3" w14:textId="77777777" w:rsidR="00EF491F" w:rsidRPr="004A5A45" w:rsidRDefault="00EF491F" w:rsidP="00B00055">
            <w:pPr>
              <w:jc w:val="both"/>
              <w:rPr>
                <w:sz w:val="28"/>
                <w:szCs w:val="28"/>
              </w:rPr>
            </w:pPr>
            <w:r w:rsidRPr="004A5A45">
              <w:rPr>
                <w:b/>
                <w:sz w:val="28"/>
                <w:szCs w:val="28"/>
              </w:rPr>
              <w:t>НОРМАТИВНЫЕ ССЫЛКИ</w:t>
            </w:r>
            <w:r>
              <w:rPr>
                <w:sz w:val="28"/>
                <w:szCs w:val="28"/>
              </w:rPr>
              <w:t>……………………………………………</w:t>
            </w:r>
          </w:p>
        </w:tc>
        <w:tc>
          <w:tcPr>
            <w:tcW w:w="770" w:type="dxa"/>
          </w:tcPr>
          <w:p w14:paraId="5E083AED" w14:textId="77777777" w:rsidR="00EF491F" w:rsidRPr="00BE381A" w:rsidRDefault="00EF491F" w:rsidP="00B00055">
            <w:pPr>
              <w:rPr>
                <w:sz w:val="28"/>
                <w:szCs w:val="28"/>
                <w:lang w:val="kk-KZ"/>
              </w:rPr>
            </w:pPr>
            <w:r w:rsidRPr="00BE381A">
              <w:rPr>
                <w:sz w:val="28"/>
                <w:szCs w:val="28"/>
                <w:lang w:val="kk-KZ"/>
              </w:rPr>
              <w:t>4</w:t>
            </w:r>
          </w:p>
        </w:tc>
      </w:tr>
      <w:tr w:rsidR="00EF491F" w14:paraId="0E4A101F" w14:textId="77777777" w:rsidTr="00B00055">
        <w:tc>
          <w:tcPr>
            <w:tcW w:w="8875" w:type="dxa"/>
          </w:tcPr>
          <w:p w14:paraId="5B8C85AC" w14:textId="77777777" w:rsidR="00EF491F" w:rsidRPr="004A5A45" w:rsidRDefault="00EF491F" w:rsidP="00B00055">
            <w:pPr>
              <w:jc w:val="both"/>
              <w:rPr>
                <w:sz w:val="28"/>
                <w:szCs w:val="28"/>
              </w:rPr>
            </w:pPr>
            <w:r w:rsidRPr="004A5A45">
              <w:rPr>
                <w:b/>
                <w:sz w:val="28"/>
                <w:szCs w:val="28"/>
              </w:rPr>
              <w:t>ОБОЗНАЧЕНИЯ И СОКРАЩЕНИЯ</w:t>
            </w:r>
            <w:r>
              <w:rPr>
                <w:sz w:val="28"/>
                <w:szCs w:val="28"/>
              </w:rPr>
              <w:t>……………………………</w:t>
            </w:r>
            <w:proofErr w:type="gramStart"/>
            <w:r>
              <w:rPr>
                <w:sz w:val="28"/>
                <w:szCs w:val="28"/>
              </w:rPr>
              <w:t>…….</w:t>
            </w:r>
            <w:proofErr w:type="gramEnd"/>
          </w:p>
        </w:tc>
        <w:tc>
          <w:tcPr>
            <w:tcW w:w="770" w:type="dxa"/>
          </w:tcPr>
          <w:p w14:paraId="38F0F093" w14:textId="77777777" w:rsidR="00EF491F" w:rsidRPr="00BE381A" w:rsidRDefault="00EF491F" w:rsidP="00B00055">
            <w:pPr>
              <w:rPr>
                <w:sz w:val="28"/>
                <w:szCs w:val="28"/>
                <w:lang w:val="kk-KZ"/>
              </w:rPr>
            </w:pPr>
            <w:r>
              <w:rPr>
                <w:sz w:val="28"/>
                <w:szCs w:val="28"/>
                <w:lang w:val="kk-KZ"/>
              </w:rPr>
              <w:t>5</w:t>
            </w:r>
          </w:p>
        </w:tc>
      </w:tr>
      <w:tr w:rsidR="00EF491F" w14:paraId="67B94EC4" w14:textId="77777777" w:rsidTr="00B00055">
        <w:tc>
          <w:tcPr>
            <w:tcW w:w="8875" w:type="dxa"/>
          </w:tcPr>
          <w:p w14:paraId="4A592B23" w14:textId="77777777" w:rsidR="00EF491F" w:rsidRPr="004A5A45" w:rsidRDefault="00EF491F" w:rsidP="00B00055">
            <w:pPr>
              <w:jc w:val="both"/>
              <w:rPr>
                <w:sz w:val="28"/>
                <w:szCs w:val="28"/>
              </w:rPr>
            </w:pPr>
            <w:r w:rsidRPr="004A5A45">
              <w:rPr>
                <w:b/>
                <w:sz w:val="28"/>
                <w:szCs w:val="28"/>
              </w:rPr>
              <w:t>ВВЕДЕНИЕ</w:t>
            </w:r>
            <w:r>
              <w:rPr>
                <w:sz w:val="28"/>
                <w:szCs w:val="28"/>
              </w:rPr>
              <w:t>…………………………………………………………………</w:t>
            </w:r>
          </w:p>
        </w:tc>
        <w:tc>
          <w:tcPr>
            <w:tcW w:w="770" w:type="dxa"/>
          </w:tcPr>
          <w:p w14:paraId="59D8A831" w14:textId="77777777" w:rsidR="00EF491F" w:rsidRPr="00BE381A" w:rsidRDefault="00EF491F" w:rsidP="00B00055">
            <w:pPr>
              <w:rPr>
                <w:sz w:val="28"/>
                <w:szCs w:val="28"/>
                <w:lang w:val="kk-KZ"/>
              </w:rPr>
            </w:pPr>
            <w:r>
              <w:rPr>
                <w:sz w:val="28"/>
                <w:szCs w:val="28"/>
                <w:lang w:val="kk-KZ"/>
              </w:rPr>
              <w:t>6</w:t>
            </w:r>
          </w:p>
        </w:tc>
      </w:tr>
      <w:tr w:rsidR="00EF491F" w14:paraId="660FD4FB" w14:textId="77777777" w:rsidTr="00B00055">
        <w:tc>
          <w:tcPr>
            <w:tcW w:w="8875" w:type="dxa"/>
          </w:tcPr>
          <w:p w14:paraId="4B0FB5C8" w14:textId="77777777" w:rsidR="00EF491F" w:rsidRPr="004A5A45" w:rsidRDefault="00EF491F" w:rsidP="00B00055">
            <w:pPr>
              <w:jc w:val="both"/>
              <w:rPr>
                <w:sz w:val="28"/>
                <w:szCs w:val="28"/>
              </w:rPr>
            </w:pPr>
            <w:r w:rsidRPr="004A5A45">
              <w:rPr>
                <w:b/>
                <w:sz w:val="28"/>
                <w:szCs w:val="28"/>
              </w:rPr>
              <w:t>1 СОСТОЯНИЕ ВОПРОСА И ЗАДАЧИ ИССЛЕДОВАНИЯ</w:t>
            </w:r>
            <w:r>
              <w:rPr>
                <w:sz w:val="28"/>
                <w:szCs w:val="28"/>
              </w:rPr>
              <w:t>…</w:t>
            </w:r>
            <w:proofErr w:type="gramStart"/>
            <w:r>
              <w:rPr>
                <w:sz w:val="28"/>
                <w:szCs w:val="28"/>
              </w:rPr>
              <w:t>…….</w:t>
            </w:r>
            <w:proofErr w:type="gramEnd"/>
          </w:p>
        </w:tc>
        <w:tc>
          <w:tcPr>
            <w:tcW w:w="770" w:type="dxa"/>
          </w:tcPr>
          <w:p w14:paraId="34BD87CF" w14:textId="77777777" w:rsidR="00EF491F" w:rsidRPr="00BE381A" w:rsidRDefault="00EF491F" w:rsidP="00B00055">
            <w:pPr>
              <w:rPr>
                <w:sz w:val="28"/>
                <w:szCs w:val="28"/>
                <w:lang w:val="kk-KZ"/>
              </w:rPr>
            </w:pPr>
            <w:r>
              <w:rPr>
                <w:sz w:val="28"/>
                <w:szCs w:val="28"/>
                <w:lang w:val="kk-KZ"/>
              </w:rPr>
              <w:t>9</w:t>
            </w:r>
          </w:p>
        </w:tc>
      </w:tr>
      <w:tr w:rsidR="00EF491F" w14:paraId="02CE94D2" w14:textId="77777777" w:rsidTr="00B00055">
        <w:tc>
          <w:tcPr>
            <w:tcW w:w="8875" w:type="dxa"/>
          </w:tcPr>
          <w:p w14:paraId="086A97A6" w14:textId="77777777" w:rsidR="00EF491F" w:rsidRDefault="00EF491F" w:rsidP="00B00055">
            <w:pPr>
              <w:jc w:val="both"/>
              <w:rPr>
                <w:b/>
                <w:sz w:val="28"/>
                <w:szCs w:val="28"/>
              </w:rPr>
            </w:pPr>
            <w:r>
              <w:rPr>
                <w:sz w:val="28"/>
                <w:szCs w:val="28"/>
              </w:rPr>
              <w:t xml:space="preserve">1.1 </w:t>
            </w:r>
            <w:r w:rsidRPr="001A3CB6">
              <w:rPr>
                <w:sz w:val="28"/>
                <w:szCs w:val="28"/>
              </w:rPr>
              <w:t xml:space="preserve">Анализ </w:t>
            </w:r>
            <w:r>
              <w:rPr>
                <w:sz w:val="28"/>
              </w:rPr>
              <w:t>методов очистки вредных и токсичных газов………………</w:t>
            </w:r>
          </w:p>
        </w:tc>
        <w:tc>
          <w:tcPr>
            <w:tcW w:w="770" w:type="dxa"/>
          </w:tcPr>
          <w:p w14:paraId="7C487572" w14:textId="77777777" w:rsidR="00EF491F" w:rsidRPr="00BE381A" w:rsidRDefault="00EF491F" w:rsidP="00B00055">
            <w:pPr>
              <w:rPr>
                <w:sz w:val="28"/>
                <w:szCs w:val="28"/>
                <w:lang w:val="kk-KZ"/>
              </w:rPr>
            </w:pPr>
            <w:r>
              <w:rPr>
                <w:sz w:val="28"/>
                <w:szCs w:val="28"/>
                <w:lang w:val="kk-KZ"/>
              </w:rPr>
              <w:t>9</w:t>
            </w:r>
          </w:p>
        </w:tc>
      </w:tr>
      <w:tr w:rsidR="00EF491F" w14:paraId="753A98B6" w14:textId="77777777" w:rsidTr="00B00055">
        <w:tc>
          <w:tcPr>
            <w:tcW w:w="8875" w:type="dxa"/>
          </w:tcPr>
          <w:p w14:paraId="4A300040" w14:textId="77777777" w:rsidR="00EF491F" w:rsidRPr="004A5A45" w:rsidRDefault="00EF491F" w:rsidP="00B00055">
            <w:pPr>
              <w:jc w:val="both"/>
              <w:rPr>
                <w:sz w:val="28"/>
                <w:szCs w:val="28"/>
              </w:rPr>
            </w:pPr>
            <w:r w:rsidRPr="004A5A45">
              <w:rPr>
                <w:sz w:val="28"/>
                <w:szCs w:val="28"/>
              </w:rPr>
              <w:t>1.2 Анализ конструкций автомобильных глушителей</w:t>
            </w:r>
            <w:r>
              <w:rPr>
                <w:sz w:val="28"/>
                <w:szCs w:val="28"/>
              </w:rPr>
              <w:t>……………</w:t>
            </w:r>
            <w:proofErr w:type="gramStart"/>
            <w:r>
              <w:rPr>
                <w:sz w:val="28"/>
                <w:szCs w:val="28"/>
              </w:rPr>
              <w:t>…….</w:t>
            </w:r>
            <w:proofErr w:type="gramEnd"/>
            <w:r>
              <w:rPr>
                <w:sz w:val="28"/>
                <w:szCs w:val="28"/>
              </w:rPr>
              <w:t>.</w:t>
            </w:r>
          </w:p>
        </w:tc>
        <w:tc>
          <w:tcPr>
            <w:tcW w:w="770" w:type="dxa"/>
          </w:tcPr>
          <w:p w14:paraId="2E86676D" w14:textId="77777777" w:rsidR="00EF491F" w:rsidRPr="00BE381A" w:rsidRDefault="00EF491F" w:rsidP="00B00055">
            <w:pPr>
              <w:rPr>
                <w:sz w:val="28"/>
                <w:szCs w:val="28"/>
                <w:lang w:val="kk-KZ"/>
              </w:rPr>
            </w:pPr>
            <w:r>
              <w:rPr>
                <w:sz w:val="28"/>
                <w:szCs w:val="28"/>
                <w:lang w:val="kk-KZ"/>
              </w:rPr>
              <w:t>16</w:t>
            </w:r>
          </w:p>
        </w:tc>
      </w:tr>
      <w:tr w:rsidR="00EF491F" w14:paraId="27716AFF" w14:textId="77777777" w:rsidTr="00B00055">
        <w:tc>
          <w:tcPr>
            <w:tcW w:w="8875" w:type="dxa"/>
          </w:tcPr>
          <w:p w14:paraId="64016F55" w14:textId="77777777" w:rsidR="00EF491F" w:rsidRPr="004A5A45" w:rsidRDefault="00EF491F" w:rsidP="00B00055">
            <w:pPr>
              <w:jc w:val="both"/>
              <w:rPr>
                <w:sz w:val="28"/>
                <w:szCs w:val="28"/>
              </w:rPr>
            </w:pPr>
            <w:r w:rsidRPr="004A5A45">
              <w:rPr>
                <w:sz w:val="28"/>
                <w:szCs w:val="28"/>
              </w:rPr>
              <w:t xml:space="preserve">1.3 Способы очистки выхлопных газов в автомобильных </w:t>
            </w:r>
            <w:proofErr w:type="gramStart"/>
            <w:r w:rsidRPr="004A5A45">
              <w:rPr>
                <w:sz w:val="28"/>
                <w:szCs w:val="28"/>
              </w:rPr>
              <w:t>глушителях</w:t>
            </w:r>
            <w:r>
              <w:rPr>
                <w:sz w:val="28"/>
                <w:szCs w:val="28"/>
              </w:rPr>
              <w:t>..</w:t>
            </w:r>
            <w:proofErr w:type="gramEnd"/>
          </w:p>
        </w:tc>
        <w:tc>
          <w:tcPr>
            <w:tcW w:w="770" w:type="dxa"/>
          </w:tcPr>
          <w:p w14:paraId="2618FB67" w14:textId="77777777" w:rsidR="00EF491F" w:rsidRPr="00BE381A" w:rsidRDefault="00EF491F" w:rsidP="00B00055">
            <w:pPr>
              <w:rPr>
                <w:sz w:val="28"/>
                <w:szCs w:val="28"/>
                <w:lang w:val="kk-KZ"/>
              </w:rPr>
            </w:pPr>
            <w:r>
              <w:rPr>
                <w:sz w:val="28"/>
                <w:szCs w:val="28"/>
                <w:lang w:val="kk-KZ"/>
              </w:rPr>
              <w:t>32</w:t>
            </w:r>
          </w:p>
        </w:tc>
      </w:tr>
      <w:tr w:rsidR="00EF491F" w14:paraId="3F652245" w14:textId="77777777" w:rsidTr="00B00055">
        <w:tc>
          <w:tcPr>
            <w:tcW w:w="8875" w:type="dxa"/>
          </w:tcPr>
          <w:p w14:paraId="4522848A" w14:textId="77777777" w:rsidR="00EF491F" w:rsidRPr="004A5A45" w:rsidRDefault="00EF491F" w:rsidP="00B00055">
            <w:pPr>
              <w:jc w:val="both"/>
              <w:rPr>
                <w:sz w:val="28"/>
                <w:szCs w:val="28"/>
              </w:rPr>
            </w:pPr>
            <w:r w:rsidRPr="004A5A45">
              <w:rPr>
                <w:sz w:val="28"/>
                <w:szCs w:val="28"/>
              </w:rPr>
              <w:t xml:space="preserve">1.4 </w:t>
            </w:r>
            <w:r w:rsidRPr="004A5A45">
              <w:rPr>
                <w:color w:val="111111"/>
                <w:sz w:val="28"/>
                <w:szCs w:val="28"/>
              </w:rPr>
              <w:t>Анализ конструкций и исследований по электроимпульсной очистке газов</w:t>
            </w:r>
            <w:r>
              <w:rPr>
                <w:color w:val="111111"/>
                <w:sz w:val="28"/>
                <w:szCs w:val="28"/>
              </w:rPr>
              <w:t>……………………………………………………………………</w:t>
            </w:r>
            <w:proofErr w:type="gramStart"/>
            <w:r>
              <w:rPr>
                <w:color w:val="111111"/>
                <w:sz w:val="28"/>
                <w:szCs w:val="28"/>
              </w:rPr>
              <w:t>…….</w:t>
            </w:r>
            <w:proofErr w:type="gramEnd"/>
            <w:r>
              <w:rPr>
                <w:color w:val="111111"/>
                <w:sz w:val="28"/>
                <w:szCs w:val="28"/>
              </w:rPr>
              <w:t>.</w:t>
            </w:r>
          </w:p>
        </w:tc>
        <w:tc>
          <w:tcPr>
            <w:tcW w:w="770" w:type="dxa"/>
          </w:tcPr>
          <w:p w14:paraId="58437C0C" w14:textId="77777777" w:rsidR="00EF491F" w:rsidRDefault="00EF491F" w:rsidP="00B00055">
            <w:pPr>
              <w:rPr>
                <w:sz w:val="28"/>
                <w:szCs w:val="28"/>
                <w:lang w:val="kk-KZ"/>
              </w:rPr>
            </w:pPr>
          </w:p>
          <w:p w14:paraId="2FFAB100" w14:textId="77777777" w:rsidR="00EF491F" w:rsidRPr="00BE381A" w:rsidRDefault="00EF491F" w:rsidP="00B00055">
            <w:pPr>
              <w:rPr>
                <w:sz w:val="28"/>
                <w:szCs w:val="28"/>
                <w:lang w:val="kk-KZ"/>
              </w:rPr>
            </w:pPr>
            <w:r>
              <w:rPr>
                <w:sz w:val="28"/>
                <w:szCs w:val="28"/>
                <w:lang w:val="kk-KZ"/>
              </w:rPr>
              <w:t>38</w:t>
            </w:r>
          </w:p>
        </w:tc>
      </w:tr>
      <w:tr w:rsidR="00EF491F" w14:paraId="6E9633B7" w14:textId="77777777" w:rsidTr="00B00055">
        <w:tc>
          <w:tcPr>
            <w:tcW w:w="8875" w:type="dxa"/>
          </w:tcPr>
          <w:p w14:paraId="25E07FAB" w14:textId="77777777" w:rsidR="00EF491F" w:rsidRPr="004A5A45" w:rsidRDefault="00EF491F" w:rsidP="00B00055">
            <w:pPr>
              <w:jc w:val="both"/>
              <w:rPr>
                <w:sz w:val="28"/>
                <w:szCs w:val="28"/>
              </w:rPr>
            </w:pPr>
            <w:r w:rsidRPr="004A5A45">
              <w:rPr>
                <w:sz w:val="28"/>
                <w:szCs w:val="28"/>
              </w:rPr>
              <w:t>1.5 Обоснование необходимости электроимпульсной очистки выхлопных газов</w:t>
            </w:r>
            <w:r>
              <w:rPr>
                <w:sz w:val="28"/>
                <w:szCs w:val="28"/>
              </w:rPr>
              <w:t>………………………………………………………</w:t>
            </w:r>
            <w:proofErr w:type="gramStart"/>
            <w:r>
              <w:rPr>
                <w:sz w:val="28"/>
                <w:szCs w:val="28"/>
              </w:rPr>
              <w:t>…….</w:t>
            </w:r>
            <w:proofErr w:type="gramEnd"/>
          </w:p>
        </w:tc>
        <w:tc>
          <w:tcPr>
            <w:tcW w:w="770" w:type="dxa"/>
          </w:tcPr>
          <w:p w14:paraId="308E8B5A" w14:textId="77777777" w:rsidR="00EF491F" w:rsidRDefault="00EF491F" w:rsidP="00B00055">
            <w:pPr>
              <w:rPr>
                <w:sz w:val="28"/>
                <w:szCs w:val="28"/>
                <w:lang w:val="kk-KZ"/>
              </w:rPr>
            </w:pPr>
          </w:p>
          <w:p w14:paraId="6784D96E" w14:textId="77777777" w:rsidR="00EF491F" w:rsidRPr="00BE381A" w:rsidRDefault="00EF491F" w:rsidP="00B00055">
            <w:pPr>
              <w:rPr>
                <w:sz w:val="28"/>
                <w:szCs w:val="28"/>
                <w:lang w:val="kk-KZ"/>
              </w:rPr>
            </w:pPr>
            <w:r>
              <w:rPr>
                <w:sz w:val="28"/>
                <w:szCs w:val="28"/>
                <w:lang w:val="kk-KZ"/>
              </w:rPr>
              <w:t>42</w:t>
            </w:r>
          </w:p>
        </w:tc>
      </w:tr>
      <w:tr w:rsidR="00EF491F" w14:paraId="3BFF619B" w14:textId="77777777" w:rsidTr="00B00055">
        <w:tc>
          <w:tcPr>
            <w:tcW w:w="8875" w:type="dxa"/>
          </w:tcPr>
          <w:p w14:paraId="134ADCC2" w14:textId="77777777" w:rsidR="00EF491F" w:rsidRPr="004A5A45" w:rsidRDefault="00EF491F" w:rsidP="00B00055">
            <w:pPr>
              <w:jc w:val="both"/>
              <w:rPr>
                <w:sz w:val="28"/>
                <w:szCs w:val="28"/>
              </w:rPr>
            </w:pPr>
            <w:r w:rsidRPr="004A5A45">
              <w:rPr>
                <w:sz w:val="28"/>
                <w:szCs w:val="28"/>
              </w:rPr>
              <w:t>1.6 Цель и задачи исследования</w:t>
            </w:r>
            <w:r>
              <w:rPr>
                <w:sz w:val="28"/>
                <w:szCs w:val="28"/>
              </w:rPr>
              <w:t>………………………………………</w:t>
            </w:r>
            <w:proofErr w:type="gramStart"/>
            <w:r>
              <w:rPr>
                <w:sz w:val="28"/>
                <w:szCs w:val="28"/>
              </w:rPr>
              <w:t>…….</w:t>
            </w:r>
            <w:proofErr w:type="gramEnd"/>
          </w:p>
        </w:tc>
        <w:tc>
          <w:tcPr>
            <w:tcW w:w="770" w:type="dxa"/>
          </w:tcPr>
          <w:p w14:paraId="3A03B9E5" w14:textId="77777777" w:rsidR="00EF491F" w:rsidRPr="00BE381A" w:rsidRDefault="00EF491F" w:rsidP="00B00055">
            <w:pPr>
              <w:rPr>
                <w:sz w:val="28"/>
                <w:szCs w:val="28"/>
                <w:lang w:val="kk-KZ"/>
              </w:rPr>
            </w:pPr>
            <w:r>
              <w:rPr>
                <w:sz w:val="28"/>
                <w:szCs w:val="28"/>
                <w:lang w:val="kk-KZ"/>
              </w:rPr>
              <w:t>50</w:t>
            </w:r>
          </w:p>
        </w:tc>
      </w:tr>
      <w:tr w:rsidR="00EF491F" w14:paraId="510AF004" w14:textId="77777777" w:rsidTr="00B00055">
        <w:tc>
          <w:tcPr>
            <w:tcW w:w="8875" w:type="dxa"/>
          </w:tcPr>
          <w:p w14:paraId="4F5041DD" w14:textId="77777777" w:rsidR="00EF491F" w:rsidRDefault="00EF491F" w:rsidP="00B00055">
            <w:pPr>
              <w:jc w:val="both"/>
              <w:rPr>
                <w:b/>
                <w:sz w:val="28"/>
                <w:szCs w:val="28"/>
              </w:rPr>
            </w:pPr>
            <w:r w:rsidRPr="006A2270">
              <w:rPr>
                <w:sz w:val="28"/>
                <w:szCs w:val="28"/>
              </w:rPr>
              <w:t>Выводы по первому разделу</w:t>
            </w:r>
            <w:r>
              <w:rPr>
                <w:sz w:val="28"/>
                <w:szCs w:val="28"/>
              </w:rPr>
              <w:t>…………………………………………</w:t>
            </w:r>
            <w:proofErr w:type="gramStart"/>
            <w:r>
              <w:rPr>
                <w:sz w:val="28"/>
                <w:szCs w:val="28"/>
              </w:rPr>
              <w:t>…….</w:t>
            </w:r>
            <w:proofErr w:type="gramEnd"/>
            <w:r>
              <w:rPr>
                <w:sz w:val="28"/>
                <w:szCs w:val="28"/>
              </w:rPr>
              <w:t>.</w:t>
            </w:r>
          </w:p>
        </w:tc>
        <w:tc>
          <w:tcPr>
            <w:tcW w:w="770" w:type="dxa"/>
          </w:tcPr>
          <w:p w14:paraId="54FB8ADC" w14:textId="77777777" w:rsidR="00EF491F" w:rsidRPr="00BE381A" w:rsidRDefault="00EF491F" w:rsidP="00B00055">
            <w:pPr>
              <w:rPr>
                <w:sz w:val="28"/>
                <w:szCs w:val="28"/>
                <w:lang w:val="kk-KZ"/>
              </w:rPr>
            </w:pPr>
            <w:r>
              <w:rPr>
                <w:sz w:val="28"/>
                <w:szCs w:val="28"/>
                <w:lang w:val="kk-KZ"/>
              </w:rPr>
              <w:t>50</w:t>
            </w:r>
          </w:p>
        </w:tc>
      </w:tr>
      <w:tr w:rsidR="00EF491F" w14:paraId="08CEB573" w14:textId="77777777" w:rsidTr="00B00055">
        <w:tc>
          <w:tcPr>
            <w:tcW w:w="8875" w:type="dxa"/>
          </w:tcPr>
          <w:p w14:paraId="2BA697FB" w14:textId="77777777" w:rsidR="00EF491F" w:rsidRPr="004A5A45" w:rsidRDefault="00EF491F" w:rsidP="00B00055">
            <w:pPr>
              <w:jc w:val="both"/>
              <w:rPr>
                <w:sz w:val="28"/>
                <w:szCs w:val="28"/>
              </w:rPr>
            </w:pPr>
            <w:r w:rsidRPr="004A5A45">
              <w:rPr>
                <w:b/>
                <w:sz w:val="28"/>
                <w:szCs w:val="28"/>
              </w:rPr>
              <w:t>2</w:t>
            </w:r>
            <w:r>
              <w:rPr>
                <w:sz w:val="28"/>
                <w:szCs w:val="28"/>
              </w:rPr>
              <w:t xml:space="preserve"> </w:t>
            </w:r>
            <w:r w:rsidRPr="004A5A45">
              <w:rPr>
                <w:b/>
                <w:sz w:val="28"/>
                <w:szCs w:val="28"/>
              </w:rPr>
              <w:t>ЭКСПЕРИМЕНТАЛЬНОЕ ИССЛЕДОВАНИЕ ПРОЦЕССА ОЧИСТКИ ВЫХЛОПНЫХ ГАЗОВ</w:t>
            </w:r>
            <w:r>
              <w:rPr>
                <w:sz w:val="28"/>
                <w:szCs w:val="28"/>
              </w:rPr>
              <w:t>……………………………………...</w:t>
            </w:r>
          </w:p>
        </w:tc>
        <w:tc>
          <w:tcPr>
            <w:tcW w:w="770" w:type="dxa"/>
          </w:tcPr>
          <w:p w14:paraId="31213973" w14:textId="77777777" w:rsidR="00EF491F" w:rsidRDefault="00EF491F" w:rsidP="00B00055">
            <w:pPr>
              <w:rPr>
                <w:sz w:val="28"/>
                <w:szCs w:val="28"/>
                <w:lang w:val="kk-KZ"/>
              </w:rPr>
            </w:pPr>
          </w:p>
          <w:p w14:paraId="62A5AC45" w14:textId="77777777" w:rsidR="00EF491F" w:rsidRPr="00BE381A" w:rsidRDefault="00EF491F" w:rsidP="00B00055">
            <w:pPr>
              <w:rPr>
                <w:sz w:val="28"/>
                <w:szCs w:val="28"/>
                <w:lang w:val="kk-KZ"/>
              </w:rPr>
            </w:pPr>
            <w:r>
              <w:rPr>
                <w:sz w:val="28"/>
                <w:szCs w:val="28"/>
                <w:lang w:val="kk-KZ"/>
              </w:rPr>
              <w:t>52</w:t>
            </w:r>
          </w:p>
        </w:tc>
      </w:tr>
      <w:tr w:rsidR="00EF491F" w14:paraId="3D43981E" w14:textId="77777777" w:rsidTr="00B00055">
        <w:tc>
          <w:tcPr>
            <w:tcW w:w="8875" w:type="dxa"/>
          </w:tcPr>
          <w:p w14:paraId="7D13C335" w14:textId="77777777" w:rsidR="00EF491F" w:rsidRDefault="00EF491F" w:rsidP="00B00055">
            <w:pPr>
              <w:jc w:val="both"/>
              <w:rPr>
                <w:b/>
                <w:sz w:val="28"/>
                <w:szCs w:val="28"/>
              </w:rPr>
            </w:pPr>
            <w:r>
              <w:rPr>
                <w:sz w:val="28"/>
                <w:szCs w:val="28"/>
              </w:rPr>
              <w:t>2.1 Физическая сущность процесса очистки выхлопного газа электрическим разрядом……………………………………………</w:t>
            </w:r>
            <w:proofErr w:type="gramStart"/>
            <w:r>
              <w:rPr>
                <w:sz w:val="28"/>
                <w:szCs w:val="28"/>
              </w:rPr>
              <w:t>…….</w:t>
            </w:r>
            <w:proofErr w:type="gramEnd"/>
            <w:r>
              <w:rPr>
                <w:sz w:val="28"/>
                <w:szCs w:val="28"/>
              </w:rPr>
              <w:t>.</w:t>
            </w:r>
          </w:p>
        </w:tc>
        <w:tc>
          <w:tcPr>
            <w:tcW w:w="770" w:type="dxa"/>
          </w:tcPr>
          <w:p w14:paraId="7A34BE90" w14:textId="77777777" w:rsidR="00EF491F" w:rsidRDefault="00EF491F" w:rsidP="00B00055">
            <w:pPr>
              <w:jc w:val="both"/>
              <w:rPr>
                <w:sz w:val="28"/>
                <w:szCs w:val="28"/>
                <w:lang w:val="kk-KZ"/>
              </w:rPr>
            </w:pPr>
          </w:p>
          <w:p w14:paraId="547F9352" w14:textId="77777777" w:rsidR="00EF491F" w:rsidRPr="00BE381A" w:rsidRDefault="00EF491F" w:rsidP="00B00055">
            <w:pPr>
              <w:jc w:val="both"/>
              <w:rPr>
                <w:sz w:val="28"/>
                <w:szCs w:val="28"/>
                <w:lang w:val="kk-KZ"/>
              </w:rPr>
            </w:pPr>
            <w:r>
              <w:rPr>
                <w:sz w:val="28"/>
                <w:szCs w:val="28"/>
                <w:lang w:val="kk-KZ"/>
              </w:rPr>
              <w:t>52</w:t>
            </w:r>
          </w:p>
        </w:tc>
      </w:tr>
      <w:tr w:rsidR="00EF491F" w14:paraId="6D281D3D" w14:textId="77777777" w:rsidTr="00B00055">
        <w:tc>
          <w:tcPr>
            <w:tcW w:w="8875" w:type="dxa"/>
          </w:tcPr>
          <w:p w14:paraId="652F7CE1" w14:textId="77777777" w:rsidR="00EF491F" w:rsidRDefault="00EF491F" w:rsidP="00B00055">
            <w:pPr>
              <w:jc w:val="both"/>
              <w:rPr>
                <w:b/>
                <w:sz w:val="28"/>
                <w:szCs w:val="28"/>
              </w:rPr>
            </w:pPr>
            <w:r>
              <w:rPr>
                <w:sz w:val="28"/>
                <w:szCs w:val="28"/>
              </w:rPr>
              <w:t>2.2 Цель и задачи эксперимента……………………………………</w:t>
            </w:r>
            <w:proofErr w:type="gramStart"/>
            <w:r>
              <w:rPr>
                <w:sz w:val="28"/>
                <w:szCs w:val="28"/>
              </w:rPr>
              <w:t>…….</w:t>
            </w:r>
            <w:proofErr w:type="gramEnd"/>
            <w:r>
              <w:rPr>
                <w:sz w:val="28"/>
                <w:szCs w:val="28"/>
              </w:rPr>
              <w:t>.</w:t>
            </w:r>
          </w:p>
        </w:tc>
        <w:tc>
          <w:tcPr>
            <w:tcW w:w="770" w:type="dxa"/>
          </w:tcPr>
          <w:p w14:paraId="69D6B69A" w14:textId="77777777" w:rsidR="00EF491F" w:rsidRPr="00BE381A" w:rsidRDefault="00EF491F" w:rsidP="00B00055">
            <w:pPr>
              <w:jc w:val="both"/>
              <w:rPr>
                <w:sz w:val="28"/>
                <w:szCs w:val="28"/>
                <w:lang w:val="kk-KZ"/>
              </w:rPr>
            </w:pPr>
            <w:r>
              <w:rPr>
                <w:sz w:val="28"/>
                <w:szCs w:val="28"/>
                <w:lang w:val="kk-KZ"/>
              </w:rPr>
              <w:t>55</w:t>
            </w:r>
          </w:p>
        </w:tc>
      </w:tr>
      <w:tr w:rsidR="00EF491F" w14:paraId="644D5DA4" w14:textId="77777777" w:rsidTr="00B00055">
        <w:tc>
          <w:tcPr>
            <w:tcW w:w="8875" w:type="dxa"/>
          </w:tcPr>
          <w:p w14:paraId="36F6B18F" w14:textId="77777777" w:rsidR="00EF491F" w:rsidRDefault="00EF491F" w:rsidP="00B00055">
            <w:pPr>
              <w:jc w:val="both"/>
              <w:rPr>
                <w:b/>
                <w:sz w:val="28"/>
                <w:szCs w:val="28"/>
              </w:rPr>
            </w:pPr>
            <w:r>
              <w:rPr>
                <w:sz w:val="28"/>
                <w:szCs w:val="28"/>
              </w:rPr>
              <w:t>2.3 Экспериментальные стенды и измерительная аппаратура……</w:t>
            </w:r>
            <w:proofErr w:type="gramStart"/>
            <w:r>
              <w:rPr>
                <w:sz w:val="28"/>
                <w:szCs w:val="28"/>
              </w:rPr>
              <w:t>…….</w:t>
            </w:r>
            <w:proofErr w:type="gramEnd"/>
          </w:p>
        </w:tc>
        <w:tc>
          <w:tcPr>
            <w:tcW w:w="770" w:type="dxa"/>
          </w:tcPr>
          <w:p w14:paraId="3106934A" w14:textId="77777777" w:rsidR="00EF491F" w:rsidRPr="00BE381A" w:rsidRDefault="00EF491F" w:rsidP="00B00055">
            <w:pPr>
              <w:jc w:val="both"/>
              <w:rPr>
                <w:sz w:val="28"/>
                <w:szCs w:val="28"/>
                <w:lang w:val="kk-KZ"/>
              </w:rPr>
            </w:pPr>
            <w:r>
              <w:rPr>
                <w:sz w:val="28"/>
                <w:szCs w:val="28"/>
                <w:lang w:val="kk-KZ"/>
              </w:rPr>
              <w:t>56</w:t>
            </w:r>
          </w:p>
        </w:tc>
      </w:tr>
      <w:tr w:rsidR="00EF491F" w14:paraId="36403A3C" w14:textId="77777777" w:rsidTr="00B00055">
        <w:tc>
          <w:tcPr>
            <w:tcW w:w="8875" w:type="dxa"/>
          </w:tcPr>
          <w:p w14:paraId="070E3BAA" w14:textId="77777777" w:rsidR="00EF491F" w:rsidRDefault="00EF491F" w:rsidP="00B00055">
            <w:pPr>
              <w:jc w:val="both"/>
              <w:rPr>
                <w:b/>
                <w:sz w:val="28"/>
                <w:szCs w:val="28"/>
              </w:rPr>
            </w:pPr>
            <w:r>
              <w:rPr>
                <w:sz w:val="28"/>
                <w:szCs w:val="28"/>
              </w:rPr>
              <w:t>2.4 Методика и планы экспериментов………………………………</w:t>
            </w:r>
            <w:proofErr w:type="gramStart"/>
            <w:r>
              <w:rPr>
                <w:sz w:val="28"/>
                <w:szCs w:val="28"/>
              </w:rPr>
              <w:t>…….</w:t>
            </w:r>
            <w:proofErr w:type="gramEnd"/>
          </w:p>
        </w:tc>
        <w:tc>
          <w:tcPr>
            <w:tcW w:w="770" w:type="dxa"/>
          </w:tcPr>
          <w:p w14:paraId="4813AF7D" w14:textId="77777777" w:rsidR="00EF491F" w:rsidRPr="00BE381A" w:rsidRDefault="00EF491F" w:rsidP="00B00055">
            <w:pPr>
              <w:rPr>
                <w:sz w:val="28"/>
                <w:szCs w:val="28"/>
                <w:lang w:val="kk-KZ"/>
              </w:rPr>
            </w:pPr>
            <w:r>
              <w:rPr>
                <w:sz w:val="28"/>
                <w:szCs w:val="28"/>
                <w:lang w:val="kk-KZ"/>
              </w:rPr>
              <w:t>62</w:t>
            </w:r>
          </w:p>
        </w:tc>
      </w:tr>
      <w:tr w:rsidR="00EF491F" w14:paraId="19B0D382" w14:textId="77777777" w:rsidTr="00B00055">
        <w:tc>
          <w:tcPr>
            <w:tcW w:w="8875" w:type="dxa"/>
          </w:tcPr>
          <w:p w14:paraId="5906D1E2" w14:textId="77777777" w:rsidR="00EF491F" w:rsidRDefault="00EF491F" w:rsidP="00B00055">
            <w:pPr>
              <w:jc w:val="both"/>
              <w:rPr>
                <w:b/>
                <w:sz w:val="28"/>
                <w:szCs w:val="28"/>
              </w:rPr>
            </w:pPr>
            <w:r>
              <w:rPr>
                <w:sz w:val="28"/>
                <w:szCs w:val="28"/>
              </w:rPr>
              <w:t>2.5 Анализ полученных результатов на экспериментальной установке №1……………………………………………………………………………</w:t>
            </w:r>
          </w:p>
        </w:tc>
        <w:tc>
          <w:tcPr>
            <w:tcW w:w="770" w:type="dxa"/>
          </w:tcPr>
          <w:p w14:paraId="75AEACE1" w14:textId="77777777" w:rsidR="00EF491F" w:rsidRDefault="00EF491F" w:rsidP="00B00055">
            <w:pPr>
              <w:rPr>
                <w:sz w:val="28"/>
                <w:szCs w:val="28"/>
                <w:lang w:val="kk-KZ"/>
              </w:rPr>
            </w:pPr>
          </w:p>
          <w:p w14:paraId="492B3584" w14:textId="77777777" w:rsidR="00EF491F" w:rsidRPr="004B6E0A" w:rsidRDefault="00EF491F" w:rsidP="00B00055">
            <w:pPr>
              <w:rPr>
                <w:sz w:val="28"/>
                <w:szCs w:val="28"/>
                <w:lang w:val="kk-KZ"/>
              </w:rPr>
            </w:pPr>
            <w:r>
              <w:rPr>
                <w:sz w:val="28"/>
                <w:szCs w:val="28"/>
                <w:lang w:val="kk-KZ"/>
              </w:rPr>
              <w:t>66</w:t>
            </w:r>
          </w:p>
        </w:tc>
      </w:tr>
      <w:tr w:rsidR="00EF491F" w14:paraId="43B18427" w14:textId="77777777" w:rsidTr="00B00055">
        <w:tc>
          <w:tcPr>
            <w:tcW w:w="8875" w:type="dxa"/>
          </w:tcPr>
          <w:p w14:paraId="2FAEF1CD" w14:textId="77777777" w:rsidR="00EF491F" w:rsidRDefault="00EF491F" w:rsidP="00B00055">
            <w:pPr>
              <w:jc w:val="both"/>
              <w:rPr>
                <w:b/>
                <w:sz w:val="28"/>
                <w:szCs w:val="28"/>
              </w:rPr>
            </w:pPr>
            <w:r>
              <w:rPr>
                <w:sz w:val="28"/>
                <w:szCs w:val="28"/>
              </w:rPr>
              <w:t>2.6 Анализ полученных результатов на экспериментальной установке №2………………………………………………………………………</w:t>
            </w:r>
            <w:proofErr w:type="gramStart"/>
            <w:r>
              <w:rPr>
                <w:sz w:val="28"/>
                <w:szCs w:val="28"/>
              </w:rPr>
              <w:t>…….</w:t>
            </w:r>
            <w:proofErr w:type="gramEnd"/>
          </w:p>
        </w:tc>
        <w:tc>
          <w:tcPr>
            <w:tcW w:w="770" w:type="dxa"/>
          </w:tcPr>
          <w:p w14:paraId="657F1B90" w14:textId="77777777" w:rsidR="00EF491F" w:rsidRDefault="00EF491F" w:rsidP="00B00055">
            <w:pPr>
              <w:rPr>
                <w:sz w:val="28"/>
                <w:szCs w:val="28"/>
                <w:lang w:val="kk-KZ"/>
              </w:rPr>
            </w:pPr>
          </w:p>
          <w:p w14:paraId="58515833" w14:textId="77777777" w:rsidR="00EF491F" w:rsidRPr="004B6E0A" w:rsidRDefault="00EF491F" w:rsidP="00B00055">
            <w:pPr>
              <w:rPr>
                <w:sz w:val="28"/>
                <w:szCs w:val="28"/>
                <w:lang w:val="kk-KZ"/>
              </w:rPr>
            </w:pPr>
            <w:r>
              <w:rPr>
                <w:sz w:val="28"/>
                <w:szCs w:val="28"/>
                <w:lang w:val="kk-KZ"/>
              </w:rPr>
              <w:t>77</w:t>
            </w:r>
          </w:p>
        </w:tc>
      </w:tr>
      <w:tr w:rsidR="00EF491F" w14:paraId="2371A0BF" w14:textId="77777777" w:rsidTr="00B00055">
        <w:tc>
          <w:tcPr>
            <w:tcW w:w="8875" w:type="dxa"/>
          </w:tcPr>
          <w:p w14:paraId="0C27AE07" w14:textId="77777777" w:rsidR="00EF491F" w:rsidRDefault="00EF491F" w:rsidP="00B00055">
            <w:pPr>
              <w:jc w:val="both"/>
              <w:rPr>
                <w:b/>
                <w:sz w:val="28"/>
                <w:szCs w:val="28"/>
              </w:rPr>
            </w:pPr>
            <w:r w:rsidRPr="006A2270">
              <w:rPr>
                <w:sz w:val="28"/>
                <w:szCs w:val="28"/>
              </w:rPr>
              <w:t xml:space="preserve">Выводы по </w:t>
            </w:r>
            <w:r>
              <w:rPr>
                <w:sz w:val="28"/>
                <w:szCs w:val="28"/>
              </w:rPr>
              <w:t>второму</w:t>
            </w:r>
            <w:r w:rsidRPr="006A2270">
              <w:rPr>
                <w:sz w:val="28"/>
                <w:szCs w:val="28"/>
              </w:rPr>
              <w:t xml:space="preserve"> разделу</w:t>
            </w:r>
            <w:r>
              <w:rPr>
                <w:sz w:val="28"/>
                <w:szCs w:val="28"/>
              </w:rPr>
              <w:t>………………………………………………...</w:t>
            </w:r>
          </w:p>
        </w:tc>
        <w:tc>
          <w:tcPr>
            <w:tcW w:w="770" w:type="dxa"/>
          </w:tcPr>
          <w:p w14:paraId="694BFE8F" w14:textId="77777777" w:rsidR="00EF491F" w:rsidRPr="004B6E0A" w:rsidRDefault="00EF491F" w:rsidP="00B00055">
            <w:pPr>
              <w:rPr>
                <w:sz w:val="28"/>
                <w:szCs w:val="28"/>
                <w:lang w:val="kk-KZ"/>
              </w:rPr>
            </w:pPr>
            <w:r>
              <w:rPr>
                <w:sz w:val="28"/>
                <w:szCs w:val="28"/>
                <w:lang w:val="kk-KZ"/>
              </w:rPr>
              <w:t>84</w:t>
            </w:r>
          </w:p>
        </w:tc>
      </w:tr>
      <w:tr w:rsidR="00EF491F" w14:paraId="5B4A2EF7" w14:textId="77777777" w:rsidTr="00B00055">
        <w:tc>
          <w:tcPr>
            <w:tcW w:w="8875" w:type="dxa"/>
          </w:tcPr>
          <w:p w14:paraId="59308F56" w14:textId="77777777" w:rsidR="00EF491F" w:rsidRPr="00D35B3A" w:rsidRDefault="00EF491F" w:rsidP="00B00055">
            <w:pPr>
              <w:jc w:val="both"/>
              <w:rPr>
                <w:sz w:val="28"/>
                <w:szCs w:val="28"/>
              </w:rPr>
            </w:pPr>
            <w:r w:rsidRPr="004A5A45">
              <w:rPr>
                <w:b/>
                <w:sz w:val="28"/>
                <w:szCs w:val="28"/>
              </w:rPr>
              <w:t>3 МАТЕМАТИЧЕСКОЕ МОДЕЛИРОВАНИЕ ПРОЦЕССА РАБОТЫ ЭЛЕКТРОИМПУЛЬСНОГО ГЛУШИТЕЛЯ</w:t>
            </w:r>
            <w:r>
              <w:rPr>
                <w:sz w:val="28"/>
                <w:szCs w:val="28"/>
              </w:rPr>
              <w:t>………</w:t>
            </w:r>
            <w:proofErr w:type="gramStart"/>
            <w:r>
              <w:rPr>
                <w:sz w:val="28"/>
                <w:szCs w:val="28"/>
              </w:rPr>
              <w:t>…….</w:t>
            </w:r>
            <w:proofErr w:type="gramEnd"/>
          </w:p>
        </w:tc>
        <w:tc>
          <w:tcPr>
            <w:tcW w:w="770" w:type="dxa"/>
          </w:tcPr>
          <w:p w14:paraId="36F7A8D0" w14:textId="77777777" w:rsidR="00EF491F" w:rsidRDefault="00EF491F" w:rsidP="00B00055">
            <w:pPr>
              <w:rPr>
                <w:sz w:val="28"/>
                <w:szCs w:val="28"/>
                <w:lang w:val="kk-KZ"/>
              </w:rPr>
            </w:pPr>
          </w:p>
          <w:p w14:paraId="561413D8" w14:textId="77777777" w:rsidR="00EF491F" w:rsidRPr="004B6E0A" w:rsidRDefault="00EF491F" w:rsidP="00B00055">
            <w:pPr>
              <w:rPr>
                <w:sz w:val="28"/>
                <w:szCs w:val="28"/>
                <w:lang w:val="kk-KZ"/>
              </w:rPr>
            </w:pPr>
            <w:r>
              <w:rPr>
                <w:sz w:val="28"/>
                <w:szCs w:val="28"/>
                <w:lang w:val="kk-KZ"/>
              </w:rPr>
              <w:t>86</w:t>
            </w:r>
          </w:p>
        </w:tc>
      </w:tr>
      <w:tr w:rsidR="00EF491F" w14:paraId="5D207B50" w14:textId="77777777" w:rsidTr="00B00055">
        <w:tc>
          <w:tcPr>
            <w:tcW w:w="8875" w:type="dxa"/>
          </w:tcPr>
          <w:p w14:paraId="47F8B057" w14:textId="77777777" w:rsidR="00EF491F" w:rsidRDefault="00EF491F" w:rsidP="00B00055">
            <w:pPr>
              <w:jc w:val="both"/>
              <w:rPr>
                <w:b/>
                <w:sz w:val="28"/>
                <w:szCs w:val="28"/>
              </w:rPr>
            </w:pPr>
            <w:r w:rsidRPr="001B1019">
              <w:rPr>
                <w:sz w:val="28"/>
                <w:szCs w:val="28"/>
              </w:rPr>
              <w:t>3.1</w:t>
            </w:r>
            <w:r w:rsidRPr="004B6E0A">
              <w:rPr>
                <w:color w:val="FF0000"/>
                <w:sz w:val="28"/>
                <w:szCs w:val="28"/>
              </w:rPr>
              <w:t xml:space="preserve"> </w:t>
            </w:r>
            <w:r>
              <w:rPr>
                <w:sz w:val="28"/>
                <w:szCs w:val="28"/>
              </w:rPr>
              <w:t>Разработка и исследование математической модели движения частицы в коронном разряде………………………………………………</w:t>
            </w:r>
          </w:p>
        </w:tc>
        <w:tc>
          <w:tcPr>
            <w:tcW w:w="770" w:type="dxa"/>
          </w:tcPr>
          <w:p w14:paraId="2A91E80D" w14:textId="77777777" w:rsidR="00EF491F" w:rsidRDefault="00EF491F" w:rsidP="00B00055">
            <w:pPr>
              <w:rPr>
                <w:sz w:val="28"/>
                <w:szCs w:val="28"/>
                <w:lang w:val="kk-KZ"/>
              </w:rPr>
            </w:pPr>
          </w:p>
          <w:p w14:paraId="3A800A86" w14:textId="77777777" w:rsidR="00EF491F" w:rsidRPr="004B6E0A" w:rsidRDefault="00EF491F" w:rsidP="00B00055">
            <w:pPr>
              <w:rPr>
                <w:sz w:val="28"/>
                <w:szCs w:val="28"/>
                <w:lang w:val="kk-KZ"/>
              </w:rPr>
            </w:pPr>
            <w:r>
              <w:rPr>
                <w:sz w:val="28"/>
                <w:szCs w:val="28"/>
                <w:lang w:val="kk-KZ"/>
              </w:rPr>
              <w:t>86</w:t>
            </w:r>
          </w:p>
        </w:tc>
      </w:tr>
      <w:tr w:rsidR="00EF491F" w14:paraId="3961B8DB" w14:textId="77777777" w:rsidTr="00B00055">
        <w:tc>
          <w:tcPr>
            <w:tcW w:w="8875" w:type="dxa"/>
          </w:tcPr>
          <w:p w14:paraId="42279496" w14:textId="77777777" w:rsidR="00EF491F" w:rsidRDefault="00EF491F" w:rsidP="00B00055">
            <w:pPr>
              <w:jc w:val="both"/>
              <w:rPr>
                <w:b/>
                <w:sz w:val="28"/>
                <w:szCs w:val="28"/>
              </w:rPr>
            </w:pPr>
            <w:r>
              <w:rPr>
                <w:sz w:val="28"/>
                <w:szCs w:val="28"/>
              </w:rPr>
              <w:t>3.2 Установление критериев подобия для электроимпульсных глушителей……………………………………………………………</w:t>
            </w:r>
            <w:proofErr w:type="gramStart"/>
            <w:r>
              <w:rPr>
                <w:sz w:val="28"/>
                <w:szCs w:val="28"/>
              </w:rPr>
              <w:t>…….</w:t>
            </w:r>
            <w:proofErr w:type="gramEnd"/>
          </w:p>
        </w:tc>
        <w:tc>
          <w:tcPr>
            <w:tcW w:w="770" w:type="dxa"/>
          </w:tcPr>
          <w:p w14:paraId="037C273F" w14:textId="77777777" w:rsidR="00EF491F" w:rsidRDefault="00EF491F" w:rsidP="00B00055">
            <w:pPr>
              <w:rPr>
                <w:sz w:val="28"/>
                <w:szCs w:val="28"/>
                <w:lang w:val="kk-KZ"/>
              </w:rPr>
            </w:pPr>
          </w:p>
          <w:p w14:paraId="4CFA4CD0" w14:textId="77777777" w:rsidR="00EF491F" w:rsidRPr="004B6E0A" w:rsidRDefault="00EF491F" w:rsidP="00B00055">
            <w:pPr>
              <w:rPr>
                <w:sz w:val="28"/>
                <w:szCs w:val="28"/>
                <w:lang w:val="kk-KZ"/>
              </w:rPr>
            </w:pPr>
            <w:r>
              <w:rPr>
                <w:sz w:val="28"/>
                <w:szCs w:val="28"/>
                <w:lang w:val="kk-KZ"/>
              </w:rPr>
              <w:t>89</w:t>
            </w:r>
          </w:p>
        </w:tc>
      </w:tr>
      <w:tr w:rsidR="00EF491F" w14:paraId="1F60EA3B" w14:textId="77777777" w:rsidTr="00B00055">
        <w:tc>
          <w:tcPr>
            <w:tcW w:w="8875" w:type="dxa"/>
          </w:tcPr>
          <w:p w14:paraId="74FD759C" w14:textId="77777777" w:rsidR="00EF491F" w:rsidRDefault="00EF491F" w:rsidP="00B00055">
            <w:pPr>
              <w:jc w:val="both"/>
              <w:rPr>
                <w:sz w:val="28"/>
                <w:szCs w:val="28"/>
              </w:rPr>
            </w:pPr>
            <w:r>
              <w:rPr>
                <w:sz w:val="28"/>
                <w:szCs w:val="28"/>
              </w:rPr>
              <w:t>3.3</w:t>
            </w:r>
            <w:r w:rsidRPr="00AB27A5">
              <w:rPr>
                <w:sz w:val="28"/>
                <w:szCs w:val="28"/>
              </w:rPr>
              <w:t xml:space="preserve"> </w:t>
            </w:r>
            <w:r>
              <w:rPr>
                <w:rFonts w:eastAsiaTheme="minorEastAsia"/>
                <w:sz w:val="28"/>
              </w:rPr>
              <w:t>Установление расстояния между электродами…………………</w:t>
            </w:r>
            <w:proofErr w:type="gramStart"/>
            <w:r>
              <w:rPr>
                <w:rFonts w:eastAsiaTheme="minorEastAsia"/>
                <w:sz w:val="28"/>
              </w:rPr>
              <w:t>…….</w:t>
            </w:r>
            <w:proofErr w:type="gramEnd"/>
            <w:r>
              <w:rPr>
                <w:rFonts w:eastAsiaTheme="minorEastAsia"/>
                <w:sz w:val="28"/>
              </w:rPr>
              <w:t>.</w:t>
            </w:r>
          </w:p>
        </w:tc>
        <w:tc>
          <w:tcPr>
            <w:tcW w:w="770" w:type="dxa"/>
          </w:tcPr>
          <w:p w14:paraId="3A95C986" w14:textId="77777777" w:rsidR="00EF491F" w:rsidRPr="004B6E0A" w:rsidRDefault="00EF491F" w:rsidP="00B00055">
            <w:pPr>
              <w:rPr>
                <w:sz w:val="28"/>
                <w:szCs w:val="28"/>
                <w:lang w:val="kk-KZ"/>
              </w:rPr>
            </w:pPr>
            <w:r>
              <w:rPr>
                <w:sz w:val="28"/>
                <w:szCs w:val="28"/>
                <w:lang w:val="kk-KZ"/>
              </w:rPr>
              <w:t>93</w:t>
            </w:r>
          </w:p>
        </w:tc>
      </w:tr>
      <w:tr w:rsidR="00EF491F" w14:paraId="0AFA0C0F" w14:textId="77777777" w:rsidTr="00B00055">
        <w:tc>
          <w:tcPr>
            <w:tcW w:w="8875" w:type="dxa"/>
          </w:tcPr>
          <w:p w14:paraId="64069706" w14:textId="77777777" w:rsidR="00EF491F" w:rsidRDefault="00EF491F" w:rsidP="00B00055">
            <w:pPr>
              <w:jc w:val="both"/>
              <w:rPr>
                <w:sz w:val="28"/>
                <w:szCs w:val="28"/>
              </w:rPr>
            </w:pPr>
            <w:r>
              <w:rPr>
                <w:rFonts w:eastAsiaTheme="minorEastAsia"/>
                <w:sz w:val="28"/>
              </w:rPr>
              <w:t>3.4 Сравнение аналитических и экспериментальных результатов…</w:t>
            </w:r>
            <w:proofErr w:type="gramStart"/>
            <w:r>
              <w:rPr>
                <w:rFonts w:eastAsiaTheme="minorEastAsia"/>
                <w:sz w:val="28"/>
              </w:rPr>
              <w:t>…….</w:t>
            </w:r>
            <w:proofErr w:type="gramEnd"/>
          </w:p>
        </w:tc>
        <w:tc>
          <w:tcPr>
            <w:tcW w:w="770" w:type="dxa"/>
          </w:tcPr>
          <w:p w14:paraId="6BDCA6DB" w14:textId="77777777" w:rsidR="00EF491F" w:rsidRPr="004B6E0A" w:rsidRDefault="00EF491F" w:rsidP="00B00055">
            <w:pPr>
              <w:rPr>
                <w:sz w:val="28"/>
                <w:szCs w:val="28"/>
                <w:lang w:val="kk-KZ"/>
              </w:rPr>
            </w:pPr>
            <w:r>
              <w:rPr>
                <w:sz w:val="28"/>
                <w:szCs w:val="28"/>
                <w:lang w:val="kk-KZ"/>
              </w:rPr>
              <w:t>99</w:t>
            </w:r>
          </w:p>
        </w:tc>
      </w:tr>
      <w:tr w:rsidR="00EF491F" w14:paraId="6432CD14" w14:textId="77777777" w:rsidTr="00B00055">
        <w:tc>
          <w:tcPr>
            <w:tcW w:w="8875" w:type="dxa"/>
          </w:tcPr>
          <w:p w14:paraId="35AD4F86" w14:textId="77777777" w:rsidR="00EF491F" w:rsidRDefault="00EF491F" w:rsidP="00B00055">
            <w:pPr>
              <w:jc w:val="both"/>
              <w:rPr>
                <w:sz w:val="28"/>
                <w:szCs w:val="28"/>
              </w:rPr>
            </w:pPr>
            <w:r w:rsidRPr="006A2270">
              <w:rPr>
                <w:sz w:val="28"/>
                <w:szCs w:val="28"/>
              </w:rPr>
              <w:t>Выводы по</w:t>
            </w:r>
            <w:r>
              <w:rPr>
                <w:sz w:val="28"/>
                <w:szCs w:val="28"/>
              </w:rPr>
              <w:t xml:space="preserve"> третьему</w:t>
            </w:r>
            <w:r w:rsidRPr="006A2270">
              <w:rPr>
                <w:sz w:val="28"/>
                <w:szCs w:val="28"/>
              </w:rPr>
              <w:t xml:space="preserve"> раздел</w:t>
            </w:r>
            <w:r>
              <w:rPr>
                <w:sz w:val="28"/>
                <w:szCs w:val="28"/>
              </w:rPr>
              <w:t>у…………………………………………</w:t>
            </w:r>
            <w:proofErr w:type="gramStart"/>
            <w:r>
              <w:rPr>
                <w:sz w:val="28"/>
                <w:szCs w:val="28"/>
              </w:rPr>
              <w:t>…….</w:t>
            </w:r>
            <w:proofErr w:type="gramEnd"/>
            <w:r>
              <w:rPr>
                <w:sz w:val="28"/>
                <w:szCs w:val="28"/>
              </w:rPr>
              <w:t>.</w:t>
            </w:r>
          </w:p>
        </w:tc>
        <w:tc>
          <w:tcPr>
            <w:tcW w:w="770" w:type="dxa"/>
          </w:tcPr>
          <w:p w14:paraId="54D0AABC" w14:textId="77777777" w:rsidR="00EF491F" w:rsidRPr="004B6E0A" w:rsidRDefault="00EF491F" w:rsidP="00B00055">
            <w:pPr>
              <w:rPr>
                <w:sz w:val="28"/>
                <w:szCs w:val="28"/>
                <w:lang w:val="kk-KZ"/>
              </w:rPr>
            </w:pPr>
            <w:r>
              <w:rPr>
                <w:sz w:val="28"/>
                <w:szCs w:val="28"/>
                <w:lang w:val="kk-KZ"/>
              </w:rPr>
              <w:t>100</w:t>
            </w:r>
          </w:p>
        </w:tc>
      </w:tr>
      <w:tr w:rsidR="00EF491F" w14:paraId="6A0C29AA" w14:textId="77777777" w:rsidTr="00B00055">
        <w:tc>
          <w:tcPr>
            <w:tcW w:w="8875" w:type="dxa"/>
          </w:tcPr>
          <w:p w14:paraId="0BF26FDB" w14:textId="77777777" w:rsidR="00EF491F" w:rsidRPr="00D35B3A" w:rsidRDefault="00EF491F" w:rsidP="00B00055">
            <w:pPr>
              <w:jc w:val="both"/>
              <w:rPr>
                <w:sz w:val="28"/>
                <w:szCs w:val="28"/>
              </w:rPr>
            </w:pPr>
            <w:r w:rsidRPr="004A5A45">
              <w:rPr>
                <w:b/>
                <w:sz w:val="28"/>
                <w:szCs w:val="28"/>
              </w:rPr>
              <w:t>4 РЕАЛИЗАЦИЯ РЕЗУЛЬТАТОВ ИССЛЕДОВАНИЯ</w:t>
            </w:r>
            <w:r>
              <w:rPr>
                <w:sz w:val="28"/>
                <w:szCs w:val="28"/>
              </w:rPr>
              <w:t>…………</w:t>
            </w:r>
            <w:proofErr w:type="gramStart"/>
            <w:r>
              <w:rPr>
                <w:sz w:val="28"/>
                <w:szCs w:val="28"/>
              </w:rPr>
              <w:t>…….</w:t>
            </w:r>
            <w:proofErr w:type="gramEnd"/>
          </w:p>
        </w:tc>
        <w:tc>
          <w:tcPr>
            <w:tcW w:w="770" w:type="dxa"/>
          </w:tcPr>
          <w:p w14:paraId="6EB9D423" w14:textId="77777777" w:rsidR="00EF491F" w:rsidRPr="004B6E0A" w:rsidRDefault="00EF491F" w:rsidP="00B00055">
            <w:pPr>
              <w:rPr>
                <w:sz w:val="28"/>
                <w:szCs w:val="28"/>
                <w:lang w:val="kk-KZ"/>
              </w:rPr>
            </w:pPr>
            <w:r>
              <w:rPr>
                <w:sz w:val="28"/>
                <w:szCs w:val="28"/>
                <w:lang w:val="kk-KZ"/>
              </w:rPr>
              <w:t>101</w:t>
            </w:r>
          </w:p>
        </w:tc>
      </w:tr>
      <w:tr w:rsidR="00EF491F" w14:paraId="2D7A61CA" w14:textId="77777777" w:rsidTr="00B00055">
        <w:tc>
          <w:tcPr>
            <w:tcW w:w="8875" w:type="dxa"/>
          </w:tcPr>
          <w:p w14:paraId="6FA74EC6" w14:textId="77777777" w:rsidR="00EF491F" w:rsidRPr="004A5A45" w:rsidRDefault="00EF491F" w:rsidP="00B00055">
            <w:pPr>
              <w:jc w:val="both"/>
              <w:rPr>
                <w:b/>
                <w:sz w:val="28"/>
                <w:szCs w:val="28"/>
              </w:rPr>
            </w:pPr>
            <w:r>
              <w:rPr>
                <w:sz w:val="28"/>
                <w:szCs w:val="28"/>
              </w:rPr>
              <w:t>4.1 Конструкция опытного образца…………………………………</w:t>
            </w:r>
            <w:proofErr w:type="gramStart"/>
            <w:r>
              <w:rPr>
                <w:sz w:val="28"/>
                <w:szCs w:val="28"/>
              </w:rPr>
              <w:t>…….</w:t>
            </w:r>
            <w:proofErr w:type="gramEnd"/>
          </w:p>
        </w:tc>
        <w:tc>
          <w:tcPr>
            <w:tcW w:w="770" w:type="dxa"/>
          </w:tcPr>
          <w:p w14:paraId="0085F0FA" w14:textId="77777777" w:rsidR="00EF491F" w:rsidRPr="004B6E0A" w:rsidRDefault="00EF491F" w:rsidP="00B00055">
            <w:pPr>
              <w:rPr>
                <w:sz w:val="28"/>
                <w:szCs w:val="28"/>
                <w:lang w:val="kk-KZ"/>
              </w:rPr>
            </w:pPr>
            <w:r>
              <w:rPr>
                <w:sz w:val="28"/>
                <w:szCs w:val="28"/>
                <w:lang w:val="kk-KZ"/>
              </w:rPr>
              <w:t>101</w:t>
            </w:r>
          </w:p>
        </w:tc>
      </w:tr>
      <w:tr w:rsidR="00EF491F" w14:paraId="1848EF8D" w14:textId="77777777" w:rsidTr="00B00055">
        <w:tc>
          <w:tcPr>
            <w:tcW w:w="8875" w:type="dxa"/>
          </w:tcPr>
          <w:p w14:paraId="4B065A59" w14:textId="77777777" w:rsidR="00EF491F" w:rsidRPr="004A5A45" w:rsidRDefault="00EF491F" w:rsidP="00B00055">
            <w:pPr>
              <w:jc w:val="both"/>
              <w:rPr>
                <w:b/>
                <w:sz w:val="28"/>
                <w:szCs w:val="28"/>
              </w:rPr>
            </w:pPr>
            <w:r>
              <w:rPr>
                <w:sz w:val="28"/>
                <w:szCs w:val="28"/>
              </w:rPr>
              <w:t>4.2 Методика расчета…………………………………………………</w:t>
            </w:r>
            <w:proofErr w:type="gramStart"/>
            <w:r>
              <w:rPr>
                <w:sz w:val="28"/>
                <w:szCs w:val="28"/>
              </w:rPr>
              <w:t>…….</w:t>
            </w:r>
            <w:proofErr w:type="gramEnd"/>
          </w:p>
        </w:tc>
        <w:tc>
          <w:tcPr>
            <w:tcW w:w="770" w:type="dxa"/>
          </w:tcPr>
          <w:p w14:paraId="4DC4F71D" w14:textId="77777777" w:rsidR="00EF491F" w:rsidRPr="004B6E0A" w:rsidRDefault="00EF491F" w:rsidP="00B00055">
            <w:pPr>
              <w:rPr>
                <w:sz w:val="28"/>
                <w:szCs w:val="28"/>
                <w:lang w:val="kk-KZ"/>
              </w:rPr>
            </w:pPr>
            <w:r>
              <w:rPr>
                <w:sz w:val="28"/>
                <w:szCs w:val="28"/>
                <w:lang w:val="kk-KZ"/>
              </w:rPr>
              <w:t>102</w:t>
            </w:r>
          </w:p>
        </w:tc>
      </w:tr>
      <w:tr w:rsidR="00EF491F" w14:paraId="4ED1F45B" w14:textId="77777777" w:rsidTr="00B00055">
        <w:tc>
          <w:tcPr>
            <w:tcW w:w="8875" w:type="dxa"/>
          </w:tcPr>
          <w:p w14:paraId="411AA9CC" w14:textId="77777777" w:rsidR="00EF491F" w:rsidRPr="004A5A45" w:rsidRDefault="00EF491F" w:rsidP="00B00055">
            <w:pPr>
              <w:tabs>
                <w:tab w:val="center" w:pos="4329"/>
              </w:tabs>
              <w:jc w:val="both"/>
              <w:rPr>
                <w:b/>
                <w:sz w:val="28"/>
                <w:szCs w:val="28"/>
              </w:rPr>
            </w:pPr>
            <w:r>
              <w:rPr>
                <w:sz w:val="28"/>
                <w:szCs w:val="28"/>
              </w:rPr>
              <w:t>4.3 Техническое задание……………………………………</w:t>
            </w:r>
            <w:proofErr w:type="gramStart"/>
            <w:r>
              <w:rPr>
                <w:sz w:val="28"/>
                <w:szCs w:val="28"/>
              </w:rPr>
              <w:t>…….</w:t>
            </w:r>
            <w:proofErr w:type="gramEnd"/>
            <w:r>
              <w:rPr>
                <w:sz w:val="28"/>
                <w:szCs w:val="28"/>
              </w:rPr>
              <w:t>……….</w:t>
            </w:r>
          </w:p>
        </w:tc>
        <w:tc>
          <w:tcPr>
            <w:tcW w:w="770" w:type="dxa"/>
          </w:tcPr>
          <w:p w14:paraId="36F0CC14" w14:textId="77777777" w:rsidR="00EF491F" w:rsidRPr="004B6E0A" w:rsidRDefault="00EF491F" w:rsidP="00B00055">
            <w:pPr>
              <w:rPr>
                <w:sz w:val="28"/>
                <w:szCs w:val="28"/>
                <w:lang w:val="kk-KZ"/>
              </w:rPr>
            </w:pPr>
            <w:r>
              <w:rPr>
                <w:sz w:val="28"/>
                <w:szCs w:val="28"/>
                <w:lang w:val="kk-KZ"/>
              </w:rPr>
              <w:t>103</w:t>
            </w:r>
          </w:p>
        </w:tc>
      </w:tr>
      <w:tr w:rsidR="00EF491F" w14:paraId="1009FB1A" w14:textId="77777777" w:rsidTr="00B00055">
        <w:tc>
          <w:tcPr>
            <w:tcW w:w="8875" w:type="dxa"/>
          </w:tcPr>
          <w:p w14:paraId="67981FC6" w14:textId="77777777" w:rsidR="00EF491F" w:rsidRPr="004A5A45" w:rsidRDefault="00EF491F" w:rsidP="00B00055">
            <w:pPr>
              <w:jc w:val="both"/>
              <w:rPr>
                <w:b/>
                <w:sz w:val="28"/>
                <w:szCs w:val="28"/>
              </w:rPr>
            </w:pPr>
            <w:r>
              <w:rPr>
                <w:sz w:val="28"/>
                <w:szCs w:val="28"/>
              </w:rPr>
              <w:t>4.4 Расчёт экономической эффективности…………………………</w:t>
            </w:r>
            <w:proofErr w:type="gramStart"/>
            <w:r>
              <w:rPr>
                <w:sz w:val="28"/>
                <w:szCs w:val="28"/>
              </w:rPr>
              <w:t>…….</w:t>
            </w:r>
            <w:proofErr w:type="gramEnd"/>
            <w:r>
              <w:rPr>
                <w:sz w:val="28"/>
                <w:szCs w:val="28"/>
              </w:rPr>
              <w:t>.</w:t>
            </w:r>
          </w:p>
        </w:tc>
        <w:tc>
          <w:tcPr>
            <w:tcW w:w="770" w:type="dxa"/>
          </w:tcPr>
          <w:p w14:paraId="5207CB2A" w14:textId="77777777" w:rsidR="00EF491F" w:rsidRPr="004B6E0A" w:rsidRDefault="00EF491F" w:rsidP="00B00055">
            <w:pPr>
              <w:rPr>
                <w:sz w:val="28"/>
                <w:szCs w:val="28"/>
                <w:lang w:val="kk-KZ"/>
              </w:rPr>
            </w:pPr>
            <w:r>
              <w:rPr>
                <w:sz w:val="28"/>
                <w:szCs w:val="28"/>
                <w:lang w:val="kk-KZ"/>
              </w:rPr>
              <w:t>106</w:t>
            </w:r>
          </w:p>
        </w:tc>
      </w:tr>
      <w:tr w:rsidR="00EF491F" w14:paraId="01B16658" w14:textId="77777777" w:rsidTr="00B00055">
        <w:tc>
          <w:tcPr>
            <w:tcW w:w="8875" w:type="dxa"/>
          </w:tcPr>
          <w:p w14:paraId="69F2DD0C" w14:textId="77777777" w:rsidR="00EF491F" w:rsidRPr="004A5A45" w:rsidRDefault="00EF491F" w:rsidP="00B00055">
            <w:pPr>
              <w:jc w:val="both"/>
              <w:rPr>
                <w:b/>
                <w:sz w:val="28"/>
                <w:szCs w:val="28"/>
              </w:rPr>
            </w:pPr>
            <w:r w:rsidRPr="006A2270">
              <w:rPr>
                <w:sz w:val="28"/>
                <w:szCs w:val="28"/>
              </w:rPr>
              <w:t>Выводы по</w:t>
            </w:r>
            <w:r>
              <w:rPr>
                <w:sz w:val="28"/>
                <w:szCs w:val="28"/>
              </w:rPr>
              <w:t xml:space="preserve"> четвёртому </w:t>
            </w:r>
            <w:r w:rsidRPr="006A2270">
              <w:rPr>
                <w:sz w:val="28"/>
                <w:szCs w:val="28"/>
              </w:rPr>
              <w:t>разделу</w:t>
            </w:r>
            <w:r>
              <w:rPr>
                <w:sz w:val="28"/>
                <w:szCs w:val="28"/>
              </w:rPr>
              <w:t>………………………………………</w:t>
            </w:r>
            <w:proofErr w:type="gramStart"/>
            <w:r>
              <w:rPr>
                <w:sz w:val="28"/>
                <w:szCs w:val="28"/>
              </w:rPr>
              <w:t>…….</w:t>
            </w:r>
            <w:proofErr w:type="gramEnd"/>
          </w:p>
        </w:tc>
        <w:tc>
          <w:tcPr>
            <w:tcW w:w="770" w:type="dxa"/>
          </w:tcPr>
          <w:p w14:paraId="251715F0" w14:textId="77777777" w:rsidR="00EF491F" w:rsidRPr="004B6E0A" w:rsidRDefault="00EF491F" w:rsidP="00B00055">
            <w:pPr>
              <w:rPr>
                <w:sz w:val="28"/>
                <w:szCs w:val="28"/>
                <w:lang w:val="kk-KZ"/>
              </w:rPr>
            </w:pPr>
            <w:r>
              <w:rPr>
                <w:sz w:val="28"/>
                <w:szCs w:val="28"/>
                <w:lang w:val="kk-KZ"/>
              </w:rPr>
              <w:t>108</w:t>
            </w:r>
          </w:p>
        </w:tc>
      </w:tr>
      <w:tr w:rsidR="00EF491F" w14:paraId="4CFE251C" w14:textId="77777777" w:rsidTr="00B00055">
        <w:tc>
          <w:tcPr>
            <w:tcW w:w="8875" w:type="dxa"/>
          </w:tcPr>
          <w:p w14:paraId="0DAFDC65" w14:textId="77777777" w:rsidR="00EF491F" w:rsidRPr="00D35B3A" w:rsidRDefault="00EF491F" w:rsidP="00B00055">
            <w:pPr>
              <w:jc w:val="both"/>
              <w:rPr>
                <w:sz w:val="28"/>
                <w:szCs w:val="28"/>
              </w:rPr>
            </w:pPr>
            <w:r w:rsidRPr="004A5A45">
              <w:rPr>
                <w:b/>
                <w:sz w:val="28"/>
                <w:szCs w:val="28"/>
              </w:rPr>
              <w:t>ЗАКЛЮЧЕНИЕ</w:t>
            </w:r>
            <w:r>
              <w:rPr>
                <w:sz w:val="28"/>
                <w:szCs w:val="28"/>
              </w:rPr>
              <w:t>………………………………………………………</w:t>
            </w:r>
            <w:proofErr w:type="gramStart"/>
            <w:r>
              <w:rPr>
                <w:sz w:val="28"/>
                <w:szCs w:val="28"/>
              </w:rPr>
              <w:t>…….</w:t>
            </w:r>
            <w:proofErr w:type="gramEnd"/>
          </w:p>
        </w:tc>
        <w:tc>
          <w:tcPr>
            <w:tcW w:w="770" w:type="dxa"/>
          </w:tcPr>
          <w:p w14:paraId="2EA6B86E" w14:textId="77777777" w:rsidR="00EF491F" w:rsidRPr="004B6E0A" w:rsidRDefault="00EF491F" w:rsidP="00B00055">
            <w:pPr>
              <w:rPr>
                <w:sz w:val="28"/>
                <w:szCs w:val="28"/>
                <w:lang w:val="kk-KZ"/>
              </w:rPr>
            </w:pPr>
            <w:r>
              <w:rPr>
                <w:sz w:val="28"/>
                <w:szCs w:val="28"/>
                <w:lang w:val="kk-KZ"/>
              </w:rPr>
              <w:t>109</w:t>
            </w:r>
          </w:p>
        </w:tc>
      </w:tr>
      <w:tr w:rsidR="00EF491F" w14:paraId="484EF115" w14:textId="77777777" w:rsidTr="00B00055">
        <w:tc>
          <w:tcPr>
            <w:tcW w:w="8875" w:type="dxa"/>
          </w:tcPr>
          <w:p w14:paraId="4CE27225" w14:textId="77777777" w:rsidR="00EF491F" w:rsidRPr="00D35B3A" w:rsidRDefault="00EF491F" w:rsidP="00B00055">
            <w:pPr>
              <w:jc w:val="both"/>
              <w:rPr>
                <w:sz w:val="28"/>
                <w:szCs w:val="28"/>
              </w:rPr>
            </w:pPr>
            <w:r w:rsidRPr="004A5A45">
              <w:rPr>
                <w:b/>
                <w:sz w:val="28"/>
                <w:szCs w:val="28"/>
              </w:rPr>
              <w:lastRenderedPageBreak/>
              <w:t>СПИСОК ИСПОЛЬЗОВАННЫХ ИСТОЧНИКОВ</w:t>
            </w:r>
            <w:r>
              <w:rPr>
                <w:sz w:val="28"/>
                <w:szCs w:val="28"/>
              </w:rPr>
              <w:t>……………</w:t>
            </w:r>
            <w:proofErr w:type="gramStart"/>
            <w:r>
              <w:rPr>
                <w:sz w:val="28"/>
                <w:szCs w:val="28"/>
              </w:rPr>
              <w:t>…….</w:t>
            </w:r>
            <w:proofErr w:type="gramEnd"/>
          </w:p>
        </w:tc>
        <w:tc>
          <w:tcPr>
            <w:tcW w:w="770" w:type="dxa"/>
          </w:tcPr>
          <w:p w14:paraId="2641E084" w14:textId="77777777" w:rsidR="00EF491F" w:rsidRPr="004B6E0A" w:rsidRDefault="00EF491F" w:rsidP="00B00055">
            <w:pPr>
              <w:rPr>
                <w:sz w:val="28"/>
                <w:szCs w:val="28"/>
                <w:lang w:val="kk-KZ"/>
              </w:rPr>
            </w:pPr>
            <w:r>
              <w:rPr>
                <w:sz w:val="28"/>
                <w:szCs w:val="28"/>
                <w:lang w:val="kk-KZ"/>
              </w:rPr>
              <w:t>110</w:t>
            </w:r>
          </w:p>
        </w:tc>
      </w:tr>
      <w:tr w:rsidR="00EF491F" w14:paraId="17F5FF5A" w14:textId="77777777" w:rsidTr="00B00055">
        <w:tc>
          <w:tcPr>
            <w:tcW w:w="8875" w:type="dxa"/>
          </w:tcPr>
          <w:p w14:paraId="17839743" w14:textId="77777777" w:rsidR="00EF491F" w:rsidRPr="00357F6A" w:rsidRDefault="00EF491F" w:rsidP="00B00055">
            <w:pPr>
              <w:rPr>
                <w:sz w:val="28"/>
              </w:rPr>
            </w:pPr>
            <w:r w:rsidRPr="00357F6A">
              <w:rPr>
                <w:b/>
                <w:sz w:val="28"/>
              </w:rPr>
              <w:t>ПРИЛОЖЕНИЕ А</w:t>
            </w:r>
            <w:r w:rsidRPr="00357F6A">
              <w:rPr>
                <w:sz w:val="28"/>
              </w:rPr>
              <w:t xml:space="preserve"> – Акт о внедрении в учебный процесс результатов диссертационной работы</w:t>
            </w:r>
          </w:p>
        </w:tc>
        <w:tc>
          <w:tcPr>
            <w:tcW w:w="770" w:type="dxa"/>
          </w:tcPr>
          <w:p w14:paraId="2E4E96A5" w14:textId="77777777" w:rsidR="00EF491F" w:rsidRPr="00BE381A" w:rsidRDefault="00EF491F" w:rsidP="00B00055">
            <w:pPr>
              <w:rPr>
                <w:sz w:val="28"/>
                <w:szCs w:val="28"/>
              </w:rPr>
            </w:pPr>
            <w:r>
              <w:rPr>
                <w:sz w:val="28"/>
                <w:szCs w:val="28"/>
              </w:rPr>
              <w:t>115</w:t>
            </w:r>
          </w:p>
        </w:tc>
      </w:tr>
      <w:tr w:rsidR="00EF491F" w14:paraId="6862C2A0" w14:textId="77777777" w:rsidTr="00B00055">
        <w:tc>
          <w:tcPr>
            <w:tcW w:w="8875" w:type="dxa"/>
          </w:tcPr>
          <w:p w14:paraId="5351D724" w14:textId="77777777" w:rsidR="00EF491F" w:rsidRPr="00357F6A" w:rsidRDefault="00EF491F" w:rsidP="00B00055">
            <w:pPr>
              <w:rPr>
                <w:sz w:val="28"/>
              </w:rPr>
            </w:pPr>
            <w:r w:rsidRPr="00357F6A">
              <w:rPr>
                <w:b/>
                <w:sz w:val="28"/>
              </w:rPr>
              <w:t>ПРИЛОЖЕНИЕ Б</w:t>
            </w:r>
            <w:r w:rsidRPr="00357F6A">
              <w:rPr>
                <w:sz w:val="28"/>
              </w:rPr>
              <w:t xml:space="preserve"> – Акт о внедрении результатов диссертационной работы в</w:t>
            </w:r>
            <w:r>
              <w:rPr>
                <w:sz w:val="28"/>
              </w:rPr>
              <w:t xml:space="preserve"> </w:t>
            </w:r>
            <w:r w:rsidRPr="00357F6A">
              <w:rPr>
                <w:sz w:val="28"/>
              </w:rPr>
              <w:t>ТОО «ИНСТИТУТ ГРАДИЕНТ ПРОЕКТ»</w:t>
            </w:r>
          </w:p>
        </w:tc>
        <w:tc>
          <w:tcPr>
            <w:tcW w:w="770" w:type="dxa"/>
          </w:tcPr>
          <w:p w14:paraId="05B769CE" w14:textId="77777777" w:rsidR="00EF491F" w:rsidRPr="00BE381A" w:rsidRDefault="00EF491F" w:rsidP="00B00055">
            <w:pPr>
              <w:rPr>
                <w:sz w:val="28"/>
                <w:szCs w:val="28"/>
              </w:rPr>
            </w:pPr>
            <w:r>
              <w:rPr>
                <w:sz w:val="28"/>
                <w:szCs w:val="28"/>
              </w:rPr>
              <w:t>118</w:t>
            </w:r>
          </w:p>
        </w:tc>
      </w:tr>
      <w:tr w:rsidR="00EF491F" w14:paraId="48449EC8" w14:textId="77777777" w:rsidTr="00B00055">
        <w:tc>
          <w:tcPr>
            <w:tcW w:w="8875" w:type="dxa"/>
          </w:tcPr>
          <w:p w14:paraId="2FD15635" w14:textId="77777777" w:rsidR="00EF491F" w:rsidRDefault="00EF491F" w:rsidP="00B00055">
            <w:pPr>
              <w:jc w:val="both"/>
              <w:rPr>
                <w:b/>
                <w:sz w:val="28"/>
                <w:szCs w:val="28"/>
              </w:rPr>
            </w:pPr>
            <w:r>
              <w:rPr>
                <w:b/>
                <w:sz w:val="28"/>
                <w:szCs w:val="28"/>
              </w:rPr>
              <w:t>ПРИЛОЖЕНИЕ В –</w:t>
            </w:r>
            <w:r>
              <w:rPr>
                <w:sz w:val="28"/>
                <w:szCs w:val="28"/>
              </w:rPr>
              <w:t xml:space="preserve"> </w:t>
            </w:r>
            <w:r w:rsidRPr="00621B14">
              <w:rPr>
                <w:sz w:val="28"/>
              </w:rPr>
              <w:t>Патент на полезную модель. Республика Казахстан №7393 04.07.2022 «Способ очистки газов»</w:t>
            </w:r>
          </w:p>
        </w:tc>
        <w:tc>
          <w:tcPr>
            <w:tcW w:w="770" w:type="dxa"/>
          </w:tcPr>
          <w:p w14:paraId="0CE5002E" w14:textId="77777777" w:rsidR="00EF491F" w:rsidRPr="00BE381A" w:rsidRDefault="00EF491F" w:rsidP="00B00055">
            <w:pPr>
              <w:rPr>
                <w:sz w:val="28"/>
                <w:szCs w:val="28"/>
              </w:rPr>
            </w:pPr>
            <w:r>
              <w:rPr>
                <w:sz w:val="28"/>
                <w:szCs w:val="28"/>
              </w:rPr>
              <w:t>119</w:t>
            </w:r>
          </w:p>
        </w:tc>
      </w:tr>
    </w:tbl>
    <w:p w14:paraId="0B8C2FBB" w14:textId="77777777" w:rsidR="00EF491F" w:rsidRPr="004C57C5" w:rsidRDefault="00EF491F" w:rsidP="00EF491F">
      <w:pPr>
        <w:rPr>
          <w:b/>
          <w:sz w:val="28"/>
          <w:szCs w:val="28"/>
        </w:rPr>
      </w:pPr>
    </w:p>
    <w:p w14:paraId="1C0FE0F1" w14:textId="77777777" w:rsidR="00EF491F" w:rsidRDefault="00EF491F" w:rsidP="00EF491F">
      <w:pPr>
        <w:rPr>
          <w:sz w:val="28"/>
        </w:rPr>
      </w:pPr>
      <w:r>
        <w:rPr>
          <w:sz w:val="28"/>
        </w:rPr>
        <w:br w:type="page"/>
      </w:r>
    </w:p>
    <w:p w14:paraId="28354662" w14:textId="77777777" w:rsidR="00EF491F" w:rsidRDefault="00EF491F" w:rsidP="00EF491F">
      <w:pPr>
        <w:jc w:val="center"/>
        <w:rPr>
          <w:b/>
          <w:sz w:val="28"/>
        </w:rPr>
      </w:pPr>
      <w:r w:rsidRPr="003F1E22">
        <w:rPr>
          <w:b/>
          <w:sz w:val="28"/>
        </w:rPr>
        <w:lastRenderedPageBreak/>
        <w:t>НОРМАТИВНЫЕ ССЫЛКИ</w:t>
      </w:r>
    </w:p>
    <w:p w14:paraId="1ED9E65C" w14:textId="77777777" w:rsidR="00EF491F" w:rsidRDefault="00EF491F" w:rsidP="00EF491F">
      <w:pPr>
        <w:ind w:firstLine="567"/>
        <w:jc w:val="center"/>
        <w:rPr>
          <w:b/>
          <w:sz w:val="28"/>
        </w:rPr>
      </w:pPr>
    </w:p>
    <w:p w14:paraId="28671936" w14:textId="77777777" w:rsidR="00EF491F" w:rsidRDefault="00EF491F" w:rsidP="00EF491F">
      <w:pPr>
        <w:ind w:firstLine="709"/>
        <w:jc w:val="both"/>
        <w:rPr>
          <w:sz w:val="28"/>
        </w:rPr>
      </w:pPr>
      <w:r>
        <w:rPr>
          <w:sz w:val="28"/>
        </w:rPr>
        <w:t>В настоящей диссертации использованы ссылки на следующие стандарты:</w:t>
      </w:r>
    </w:p>
    <w:p w14:paraId="163EF287" w14:textId="77777777" w:rsidR="00EF491F" w:rsidRDefault="00EF491F" w:rsidP="00EF491F">
      <w:pPr>
        <w:ind w:firstLine="709"/>
        <w:jc w:val="both"/>
        <w:rPr>
          <w:sz w:val="28"/>
        </w:rPr>
      </w:pPr>
      <w:r w:rsidRPr="00CB0D45">
        <w:rPr>
          <w:sz w:val="28"/>
        </w:rPr>
        <w:t>СТ РК 2160-2011</w:t>
      </w:r>
      <w:r>
        <w:rPr>
          <w:sz w:val="28"/>
        </w:rPr>
        <w:t xml:space="preserve">. </w:t>
      </w:r>
      <w:r w:rsidRPr="00CB0D45">
        <w:rPr>
          <w:sz w:val="28"/>
        </w:rPr>
        <w:t>Автотранспортные средства, оснащенные двигателями с воспламенением от сжатия</w:t>
      </w:r>
      <w:r>
        <w:rPr>
          <w:sz w:val="28"/>
        </w:rPr>
        <w:t xml:space="preserve">. </w:t>
      </w:r>
      <w:r w:rsidRPr="00CB0D45">
        <w:rPr>
          <w:sz w:val="28"/>
        </w:rPr>
        <w:t>Дымность отработавших газов</w:t>
      </w:r>
      <w:r>
        <w:rPr>
          <w:sz w:val="28"/>
        </w:rPr>
        <w:t xml:space="preserve">. </w:t>
      </w:r>
      <w:r w:rsidRPr="00CB0D45">
        <w:rPr>
          <w:sz w:val="28"/>
        </w:rPr>
        <w:t>Нормы и методы контроля при оценке технического состояния</w:t>
      </w:r>
      <w:r>
        <w:rPr>
          <w:sz w:val="28"/>
        </w:rPr>
        <w:t>.</w:t>
      </w:r>
    </w:p>
    <w:p w14:paraId="07EAEA95" w14:textId="77777777" w:rsidR="00EF491F" w:rsidRDefault="00EF491F" w:rsidP="00EF491F">
      <w:pPr>
        <w:ind w:firstLine="709"/>
        <w:jc w:val="both"/>
      </w:pPr>
      <w:r w:rsidRPr="00CB0D45">
        <w:rPr>
          <w:sz w:val="28"/>
        </w:rPr>
        <w:t>ГОСТ 17.2.2.01-84</w:t>
      </w:r>
      <w:r>
        <w:rPr>
          <w:sz w:val="28"/>
        </w:rPr>
        <w:t>.</w:t>
      </w:r>
      <w:r w:rsidRPr="00CB0D45">
        <w:rPr>
          <w:sz w:val="28"/>
        </w:rPr>
        <w:t xml:space="preserve"> Дизели автомобильные.</w:t>
      </w:r>
      <w:r>
        <w:rPr>
          <w:sz w:val="28"/>
        </w:rPr>
        <w:t xml:space="preserve"> </w:t>
      </w:r>
      <w:r w:rsidRPr="00CB0D45">
        <w:rPr>
          <w:sz w:val="28"/>
        </w:rPr>
        <w:t>Дымность</w:t>
      </w:r>
      <w:r>
        <w:rPr>
          <w:sz w:val="28"/>
        </w:rPr>
        <w:t xml:space="preserve"> </w:t>
      </w:r>
      <w:r w:rsidRPr="00CB0D45">
        <w:rPr>
          <w:sz w:val="28"/>
        </w:rPr>
        <w:t>отработавших газов. Нормы и методы измерений</w:t>
      </w:r>
      <w:r>
        <w:rPr>
          <w:sz w:val="28"/>
        </w:rPr>
        <w:t>.</w:t>
      </w:r>
    </w:p>
    <w:p w14:paraId="5A35F8D2" w14:textId="77777777" w:rsidR="00EF491F" w:rsidRDefault="00EF491F" w:rsidP="00EF491F">
      <w:pPr>
        <w:ind w:firstLine="709"/>
        <w:jc w:val="both"/>
        <w:rPr>
          <w:sz w:val="28"/>
        </w:rPr>
      </w:pPr>
      <w:r w:rsidRPr="00CB0D45">
        <w:rPr>
          <w:sz w:val="28"/>
        </w:rPr>
        <w:t>ГОСТ 30574-98</w:t>
      </w:r>
      <w:r>
        <w:rPr>
          <w:sz w:val="28"/>
        </w:rPr>
        <w:t>.</w:t>
      </w:r>
      <w:r w:rsidRPr="00CB0D45">
        <w:rPr>
          <w:sz w:val="28"/>
        </w:rPr>
        <w:t xml:space="preserve"> Двигатели внутреннего сгорания поршневые. Выбросы вредных веществ и</w:t>
      </w:r>
      <w:r>
        <w:rPr>
          <w:sz w:val="28"/>
        </w:rPr>
        <w:t xml:space="preserve"> </w:t>
      </w:r>
      <w:r w:rsidRPr="00CB0D45">
        <w:rPr>
          <w:sz w:val="28"/>
        </w:rPr>
        <w:t>дымность</w:t>
      </w:r>
      <w:r>
        <w:rPr>
          <w:sz w:val="28"/>
        </w:rPr>
        <w:t xml:space="preserve"> </w:t>
      </w:r>
      <w:r w:rsidRPr="00CB0D45">
        <w:rPr>
          <w:sz w:val="28"/>
        </w:rPr>
        <w:t>отработавших газов. Циклы испытаний</w:t>
      </w:r>
      <w:r>
        <w:rPr>
          <w:sz w:val="28"/>
        </w:rPr>
        <w:t>.</w:t>
      </w:r>
    </w:p>
    <w:p w14:paraId="63976DF3" w14:textId="77777777" w:rsidR="00EF491F" w:rsidRDefault="00EF491F" w:rsidP="00EF491F">
      <w:pPr>
        <w:ind w:firstLine="709"/>
        <w:jc w:val="both"/>
        <w:rPr>
          <w:sz w:val="28"/>
        </w:rPr>
      </w:pPr>
      <w:r w:rsidRPr="00CB0D45">
        <w:rPr>
          <w:sz w:val="28"/>
        </w:rPr>
        <w:t>ГОСТ 21393-75</w:t>
      </w:r>
      <w:r>
        <w:rPr>
          <w:sz w:val="28"/>
        </w:rPr>
        <w:t>.</w:t>
      </w:r>
      <w:r w:rsidRPr="00CB0D45">
        <w:rPr>
          <w:sz w:val="28"/>
        </w:rPr>
        <w:t xml:space="preserve"> </w:t>
      </w:r>
      <w:r>
        <w:rPr>
          <w:sz w:val="28"/>
        </w:rPr>
        <w:t xml:space="preserve">Автомобили с дизелями. Дымность </w:t>
      </w:r>
      <w:r w:rsidRPr="00CB0D45">
        <w:rPr>
          <w:sz w:val="28"/>
        </w:rPr>
        <w:t>отработавших газов. Нормы и методы измерений. Требования безопасности</w:t>
      </w:r>
      <w:r>
        <w:rPr>
          <w:sz w:val="28"/>
        </w:rPr>
        <w:t>.</w:t>
      </w:r>
    </w:p>
    <w:p w14:paraId="4361DF11" w14:textId="77777777" w:rsidR="00EF491F" w:rsidRDefault="00EF491F" w:rsidP="00EF491F">
      <w:pPr>
        <w:ind w:firstLine="709"/>
        <w:jc w:val="both"/>
        <w:rPr>
          <w:sz w:val="28"/>
        </w:rPr>
      </w:pPr>
      <w:r w:rsidRPr="00CB0D45">
        <w:rPr>
          <w:sz w:val="28"/>
        </w:rPr>
        <w:t>ГОСТ ISO 8178-3-2014</w:t>
      </w:r>
      <w:r>
        <w:rPr>
          <w:sz w:val="28"/>
        </w:rPr>
        <w:t>.</w:t>
      </w:r>
      <w:r w:rsidRPr="00CB0D45">
        <w:rPr>
          <w:sz w:val="28"/>
        </w:rPr>
        <w:t xml:space="preserve"> Двигатели внутреннего сгорания поршневые. Измерение выброса продуктов сгорания. Часть 3. Определения и методы измерения</w:t>
      </w:r>
      <w:r>
        <w:rPr>
          <w:sz w:val="28"/>
        </w:rPr>
        <w:t xml:space="preserve"> </w:t>
      </w:r>
      <w:r w:rsidRPr="00CB0D45">
        <w:rPr>
          <w:sz w:val="28"/>
        </w:rPr>
        <w:t>дымности</w:t>
      </w:r>
      <w:r>
        <w:rPr>
          <w:sz w:val="28"/>
        </w:rPr>
        <w:t xml:space="preserve"> </w:t>
      </w:r>
      <w:r w:rsidRPr="00CB0D45">
        <w:rPr>
          <w:sz w:val="28"/>
        </w:rPr>
        <w:t>отработавших газов на установившихся режимах</w:t>
      </w:r>
      <w:r>
        <w:rPr>
          <w:sz w:val="28"/>
        </w:rPr>
        <w:t>.</w:t>
      </w:r>
    </w:p>
    <w:p w14:paraId="1CB75636" w14:textId="77777777" w:rsidR="00EF491F" w:rsidRDefault="00EF491F" w:rsidP="00EF491F">
      <w:pPr>
        <w:ind w:firstLine="709"/>
        <w:jc w:val="both"/>
        <w:rPr>
          <w:sz w:val="28"/>
        </w:rPr>
      </w:pPr>
      <w:r w:rsidRPr="009B486A">
        <w:rPr>
          <w:sz w:val="28"/>
        </w:rPr>
        <w:t>СТ РК 1933-2009</w:t>
      </w:r>
      <w:r>
        <w:rPr>
          <w:sz w:val="28"/>
        </w:rPr>
        <w:t>.</w:t>
      </w:r>
      <w:r w:rsidRPr="009B486A">
        <w:rPr>
          <w:sz w:val="28"/>
        </w:rPr>
        <w:t xml:space="preserve"> Автотранспортные средства. Нормы и методы определения выбросов загрязняющих веществ при сертификации и государственных технических осмотрах</w:t>
      </w:r>
      <w:r>
        <w:rPr>
          <w:sz w:val="28"/>
        </w:rPr>
        <w:t>.</w:t>
      </w:r>
    </w:p>
    <w:p w14:paraId="40731096" w14:textId="77777777" w:rsidR="00EF491F" w:rsidRDefault="00EF491F" w:rsidP="00EF491F">
      <w:pPr>
        <w:ind w:firstLine="709"/>
        <w:jc w:val="both"/>
        <w:rPr>
          <w:sz w:val="28"/>
        </w:rPr>
      </w:pPr>
      <w:r w:rsidRPr="00F41648">
        <w:rPr>
          <w:sz w:val="28"/>
        </w:rPr>
        <w:t>Кодекс Республики Казахстан</w:t>
      </w:r>
      <w:r>
        <w:rPr>
          <w:sz w:val="28"/>
        </w:rPr>
        <w:t>.</w:t>
      </w:r>
      <w:r w:rsidRPr="00F41648">
        <w:rPr>
          <w:sz w:val="28"/>
        </w:rPr>
        <w:t xml:space="preserve"> Экологический кодекс Республики Казахстан</w:t>
      </w:r>
      <w:r>
        <w:rPr>
          <w:sz w:val="28"/>
        </w:rPr>
        <w:t>: принят</w:t>
      </w:r>
      <w:r w:rsidRPr="00F41648">
        <w:rPr>
          <w:sz w:val="28"/>
        </w:rPr>
        <w:t xml:space="preserve"> 2 января 2021 года</w:t>
      </w:r>
      <w:r>
        <w:rPr>
          <w:sz w:val="28"/>
        </w:rPr>
        <w:t>,</w:t>
      </w:r>
      <w:r w:rsidRPr="00F41648">
        <w:rPr>
          <w:sz w:val="28"/>
        </w:rPr>
        <w:t xml:space="preserve"> №400-VI (с изменениями и дополнениями по состоянию на 01.05.2023 г.)</w:t>
      </w:r>
      <w:r>
        <w:rPr>
          <w:sz w:val="28"/>
        </w:rPr>
        <w:t>.</w:t>
      </w:r>
    </w:p>
    <w:p w14:paraId="19502276" w14:textId="77777777" w:rsidR="00EF491F" w:rsidRPr="00F41648" w:rsidRDefault="00EF491F" w:rsidP="00EF491F">
      <w:pPr>
        <w:ind w:firstLine="709"/>
        <w:jc w:val="both"/>
        <w:rPr>
          <w:sz w:val="28"/>
        </w:rPr>
      </w:pPr>
      <w:r w:rsidRPr="00F41648">
        <w:rPr>
          <w:sz w:val="28"/>
        </w:rPr>
        <w:t>О принятии технического регламента Таможенного союза «О безопасности колесных транспортных средств</w:t>
      </w:r>
      <w:r>
        <w:rPr>
          <w:sz w:val="28"/>
        </w:rPr>
        <w:t>: утв.</w:t>
      </w:r>
      <w:r w:rsidRPr="00D35B3A">
        <w:rPr>
          <w:sz w:val="28"/>
        </w:rPr>
        <w:t xml:space="preserve"> </w:t>
      </w:r>
      <w:r w:rsidRPr="00F41648">
        <w:rPr>
          <w:sz w:val="28"/>
        </w:rPr>
        <w:t>Решение</w:t>
      </w:r>
      <w:r>
        <w:rPr>
          <w:sz w:val="28"/>
        </w:rPr>
        <w:t>м</w:t>
      </w:r>
      <w:r w:rsidRPr="00F41648">
        <w:rPr>
          <w:sz w:val="28"/>
        </w:rPr>
        <w:t xml:space="preserve"> Комиссии Таможенного союза от 9 декабря 2011 год</w:t>
      </w:r>
      <w:r>
        <w:rPr>
          <w:sz w:val="28"/>
        </w:rPr>
        <w:t>,</w:t>
      </w:r>
      <w:r w:rsidRPr="00F41648">
        <w:rPr>
          <w:sz w:val="28"/>
        </w:rPr>
        <w:t xml:space="preserve"> №877 (с изменениями и дополнениями по состоянию на 01.05.2023 г.)</w:t>
      </w:r>
      <w:r>
        <w:rPr>
          <w:sz w:val="28"/>
        </w:rPr>
        <w:t>.</w:t>
      </w:r>
    </w:p>
    <w:p w14:paraId="3246C5C9" w14:textId="77777777" w:rsidR="00EF491F" w:rsidRPr="00523961" w:rsidRDefault="00EF491F" w:rsidP="00EF491F">
      <w:pPr>
        <w:ind w:firstLine="709"/>
        <w:jc w:val="both"/>
        <w:rPr>
          <w:sz w:val="28"/>
        </w:rPr>
      </w:pPr>
      <w:r w:rsidRPr="00523961">
        <w:rPr>
          <w:sz w:val="28"/>
        </w:rPr>
        <w:t>ГОСТ 12.1.009-2017</w:t>
      </w:r>
      <w:r>
        <w:rPr>
          <w:sz w:val="28"/>
        </w:rPr>
        <w:t>.</w:t>
      </w:r>
      <w:r w:rsidRPr="00523961">
        <w:rPr>
          <w:sz w:val="28"/>
        </w:rPr>
        <w:t xml:space="preserve"> Система стандартов безопасности труда (ССБТ). Электробезопасность. Термины и определения</w:t>
      </w:r>
      <w:r>
        <w:rPr>
          <w:sz w:val="28"/>
        </w:rPr>
        <w:t>.</w:t>
      </w:r>
    </w:p>
    <w:p w14:paraId="601E7D58" w14:textId="77777777" w:rsidR="00EF491F" w:rsidRDefault="00EF491F" w:rsidP="00EF491F">
      <w:pPr>
        <w:ind w:firstLine="709"/>
        <w:jc w:val="both"/>
        <w:rPr>
          <w:sz w:val="28"/>
        </w:rPr>
      </w:pPr>
      <w:r w:rsidRPr="00523961">
        <w:rPr>
          <w:sz w:val="28"/>
        </w:rPr>
        <w:t>Приказ Министра энергетики Республики Казахстан</w:t>
      </w:r>
      <w:r>
        <w:rPr>
          <w:sz w:val="28"/>
        </w:rPr>
        <w:t>.</w:t>
      </w:r>
      <w:r w:rsidRPr="00523961">
        <w:rPr>
          <w:sz w:val="28"/>
        </w:rPr>
        <w:t xml:space="preserve"> Об утверждении Правил техники безопасности при эксплуатации электроустановок</w:t>
      </w:r>
      <w:r>
        <w:rPr>
          <w:sz w:val="28"/>
        </w:rPr>
        <w:t>: утв.</w:t>
      </w:r>
      <w:r w:rsidRPr="00523961">
        <w:rPr>
          <w:sz w:val="28"/>
        </w:rPr>
        <w:t xml:space="preserve"> 31 марта 2015 года</w:t>
      </w:r>
      <w:r>
        <w:rPr>
          <w:sz w:val="28"/>
        </w:rPr>
        <w:t>,</w:t>
      </w:r>
      <w:r w:rsidRPr="00523961">
        <w:rPr>
          <w:sz w:val="28"/>
        </w:rPr>
        <w:t xml:space="preserve"> №253</w:t>
      </w:r>
      <w:r>
        <w:rPr>
          <w:sz w:val="28"/>
        </w:rPr>
        <w:t>.</w:t>
      </w:r>
    </w:p>
    <w:p w14:paraId="0CBB8432" w14:textId="77777777" w:rsidR="00EF491F" w:rsidRPr="00CB0D45" w:rsidRDefault="00EF491F" w:rsidP="00EF491F">
      <w:pPr>
        <w:jc w:val="both"/>
        <w:rPr>
          <w:sz w:val="28"/>
        </w:rPr>
      </w:pPr>
    </w:p>
    <w:p w14:paraId="10CB22DF" w14:textId="77777777" w:rsidR="00EF491F" w:rsidRPr="00CB0D45" w:rsidRDefault="00EF491F" w:rsidP="00EF491F">
      <w:pPr>
        <w:rPr>
          <w:sz w:val="28"/>
        </w:rPr>
      </w:pPr>
    </w:p>
    <w:p w14:paraId="5C057B09" w14:textId="77777777" w:rsidR="00EF491F" w:rsidRDefault="00EF491F" w:rsidP="00EF491F">
      <w:pPr>
        <w:rPr>
          <w:sz w:val="28"/>
        </w:rPr>
      </w:pPr>
      <w:r>
        <w:rPr>
          <w:sz w:val="28"/>
        </w:rPr>
        <w:br w:type="page"/>
      </w:r>
    </w:p>
    <w:p w14:paraId="594DE0AF" w14:textId="77777777" w:rsidR="00EF491F" w:rsidRPr="002B265A" w:rsidRDefault="00EF491F" w:rsidP="00EF491F">
      <w:pPr>
        <w:jc w:val="center"/>
        <w:rPr>
          <w:b/>
          <w:sz w:val="28"/>
          <w:szCs w:val="28"/>
        </w:rPr>
      </w:pPr>
      <w:r w:rsidRPr="002B265A">
        <w:rPr>
          <w:b/>
          <w:sz w:val="28"/>
          <w:szCs w:val="28"/>
        </w:rPr>
        <w:lastRenderedPageBreak/>
        <w:t>ОБОЗНАЧЕНИЯ И СОКРАЩЕНИЯ</w:t>
      </w:r>
    </w:p>
    <w:p w14:paraId="1BB1804E" w14:textId="77777777" w:rsidR="00EF491F" w:rsidRDefault="00EF491F" w:rsidP="00EF491F">
      <w:pPr>
        <w:rPr>
          <w:sz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5"/>
        <w:gridCol w:w="8263"/>
      </w:tblGrid>
      <w:tr w:rsidR="00EF491F" w14:paraId="52732F8C" w14:textId="77777777" w:rsidTr="00B00055">
        <w:tc>
          <w:tcPr>
            <w:tcW w:w="1384" w:type="dxa"/>
          </w:tcPr>
          <w:p w14:paraId="0393E4F1" w14:textId="77777777" w:rsidR="00EF491F" w:rsidRPr="00697BBA" w:rsidRDefault="00EF491F" w:rsidP="00B00055">
            <w:pPr>
              <w:rPr>
                <w:sz w:val="28"/>
              </w:rPr>
            </w:pPr>
            <w:r w:rsidRPr="00697BBA">
              <w:rPr>
                <w:sz w:val="28"/>
              </w:rPr>
              <w:t>ДВС</w:t>
            </w:r>
          </w:p>
        </w:tc>
        <w:tc>
          <w:tcPr>
            <w:tcW w:w="8470" w:type="dxa"/>
          </w:tcPr>
          <w:p w14:paraId="5BC2924B" w14:textId="77777777" w:rsidR="00EF491F" w:rsidRPr="009F2E08" w:rsidRDefault="00EF491F" w:rsidP="00B00055">
            <w:pPr>
              <w:ind w:left="240" w:hanging="240"/>
              <w:rPr>
                <w:sz w:val="28"/>
              </w:rPr>
            </w:pPr>
            <w:r w:rsidRPr="009F2E08">
              <w:rPr>
                <w:sz w:val="28"/>
              </w:rPr>
              <w:t>– двигатель внутреннего сгорания</w:t>
            </w:r>
          </w:p>
        </w:tc>
      </w:tr>
      <w:tr w:rsidR="00EF491F" w14:paraId="2DF0882A" w14:textId="77777777" w:rsidTr="00B00055">
        <w:tc>
          <w:tcPr>
            <w:tcW w:w="1384" w:type="dxa"/>
          </w:tcPr>
          <w:p w14:paraId="27F3E1B5" w14:textId="77777777" w:rsidR="00EF491F" w:rsidRPr="00697BBA" w:rsidRDefault="00EF491F" w:rsidP="00B00055">
            <w:pPr>
              <w:rPr>
                <w:sz w:val="28"/>
              </w:rPr>
            </w:pPr>
            <w:r w:rsidRPr="00697BBA">
              <w:rPr>
                <w:sz w:val="28"/>
              </w:rPr>
              <w:t xml:space="preserve">ШИМ </w:t>
            </w:r>
          </w:p>
        </w:tc>
        <w:tc>
          <w:tcPr>
            <w:tcW w:w="8470" w:type="dxa"/>
          </w:tcPr>
          <w:p w14:paraId="52269A0B" w14:textId="77777777" w:rsidR="00EF491F" w:rsidRPr="009F2E08" w:rsidRDefault="00EF491F" w:rsidP="00B00055">
            <w:pPr>
              <w:ind w:left="240" w:hanging="240"/>
              <w:rPr>
                <w:sz w:val="28"/>
              </w:rPr>
            </w:pPr>
            <w:r w:rsidRPr="009F2E08">
              <w:rPr>
                <w:sz w:val="28"/>
              </w:rPr>
              <w:t>– широтно-импульсная модуляция</w:t>
            </w:r>
          </w:p>
        </w:tc>
      </w:tr>
      <w:tr w:rsidR="00EF491F" w14:paraId="47060147" w14:textId="77777777" w:rsidTr="00B00055">
        <w:tc>
          <w:tcPr>
            <w:tcW w:w="1384" w:type="dxa"/>
          </w:tcPr>
          <w:p w14:paraId="7FA489DF" w14:textId="77777777" w:rsidR="00EF491F" w:rsidRPr="00697BBA" w:rsidRDefault="00EF491F" w:rsidP="00B00055">
            <w:pPr>
              <w:rPr>
                <w:sz w:val="28"/>
              </w:rPr>
            </w:pPr>
            <w:r w:rsidRPr="00697BBA">
              <w:rPr>
                <w:sz w:val="28"/>
              </w:rPr>
              <w:t>КПД</w:t>
            </w:r>
          </w:p>
        </w:tc>
        <w:tc>
          <w:tcPr>
            <w:tcW w:w="8470" w:type="dxa"/>
          </w:tcPr>
          <w:p w14:paraId="664A2F50" w14:textId="77777777" w:rsidR="00EF491F" w:rsidRPr="009F2E08" w:rsidRDefault="00EF491F" w:rsidP="00B00055">
            <w:pPr>
              <w:ind w:left="240" w:hanging="240"/>
              <w:rPr>
                <w:sz w:val="28"/>
              </w:rPr>
            </w:pPr>
            <w:r w:rsidRPr="009F2E08">
              <w:rPr>
                <w:sz w:val="28"/>
              </w:rPr>
              <w:t>– коэффициент полезного действия</w:t>
            </w:r>
          </w:p>
        </w:tc>
      </w:tr>
      <w:tr w:rsidR="00EF491F" w14:paraId="7A6E045F" w14:textId="77777777" w:rsidTr="00B00055">
        <w:tc>
          <w:tcPr>
            <w:tcW w:w="1384" w:type="dxa"/>
          </w:tcPr>
          <w:p w14:paraId="4C6BEC3D" w14:textId="77777777" w:rsidR="00EF491F" w:rsidRPr="00697BBA" w:rsidRDefault="00EF491F" w:rsidP="00B00055">
            <w:pPr>
              <w:rPr>
                <w:sz w:val="28"/>
              </w:rPr>
            </w:pPr>
            <w:r w:rsidRPr="00697BBA">
              <w:rPr>
                <w:sz w:val="28"/>
              </w:rPr>
              <w:t xml:space="preserve">ТЭЦ </w:t>
            </w:r>
          </w:p>
        </w:tc>
        <w:tc>
          <w:tcPr>
            <w:tcW w:w="8470" w:type="dxa"/>
          </w:tcPr>
          <w:p w14:paraId="6352CC21" w14:textId="77777777" w:rsidR="00EF491F" w:rsidRPr="009F2E08" w:rsidRDefault="00EF491F" w:rsidP="00B00055">
            <w:pPr>
              <w:ind w:left="240" w:hanging="240"/>
              <w:rPr>
                <w:sz w:val="28"/>
              </w:rPr>
            </w:pPr>
            <w:r w:rsidRPr="009F2E08">
              <w:rPr>
                <w:sz w:val="28"/>
              </w:rPr>
              <w:t>– теплоэлектроцентраль</w:t>
            </w:r>
          </w:p>
        </w:tc>
      </w:tr>
      <w:tr w:rsidR="00EF491F" w14:paraId="03C29FDF" w14:textId="77777777" w:rsidTr="00B00055">
        <w:tc>
          <w:tcPr>
            <w:tcW w:w="1384" w:type="dxa"/>
          </w:tcPr>
          <w:p w14:paraId="69AAB069" w14:textId="77777777" w:rsidR="00EF491F" w:rsidRPr="00697BBA" w:rsidRDefault="00EF491F" w:rsidP="00B00055">
            <w:pPr>
              <w:rPr>
                <w:sz w:val="28"/>
              </w:rPr>
            </w:pPr>
            <w:r w:rsidRPr="00697BBA">
              <w:rPr>
                <w:sz w:val="28"/>
              </w:rPr>
              <w:t xml:space="preserve">АКБ </w:t>
            </w:r>
          </w:p>
        </w:tc>
        <w:tc>
          <w:tcPr>
            <w:tcW w:w="8470" w:type="dxa"/>
          </w:tcPr>
          <w:p w14:paraId="543EAEBE" w14:textId="77777777" w:rsidR="00EF491F" w:rsidRPr="009F2E08" w:rsidRDefault="00EF491F" w:rsidP="00B00055">
            <w:pPr>
              <w:ind w:left="240" w:hanging="240"/>
              <w:rPr>
                <w:sz w:val="28"/>
              </w:rPr>
            </w:pPr>
            <w:r w:rsidRPr="009F2E08">
              <w:rPr>
                <w:sz w:val="28"/>
              </w:rPr>
              <w:t>– аккумуляторная батарея</w:t>
            </w:r>
          </w:p>
        </w:tc>
      </w:tr>
      <w:tr w:rsidR="00EF491F" w14:paraId="0291BE2B" w14:textId="77777777" w:rsidTr="00B00055">
        <w:tc>
          <w:tcPr>
            <w:tcW w:w="1384" w:type="dxa"/>
          </w:tcPr>
          <w:p w14:paraId="5C7BD041" w14:textId="77777777" w:rsidR="00EF491F" w:rsidRPr="00697BBA" w:rsidRDefault="00EF491F" w:rsidP="00B00055">
            <w:pPr>
              <w:rPr>
                <w:sz w:val="28"/>
              </w:rPr>
            </w:pPr>
            <w:r w:rsidRPr="00697BBA">
              <w:rPr>
                <w:sz w:val="28"/>
              </w:rPr>
              <w:t xml:space="preserve">ДТП </w:t>
            </w:r>
          </w:p>
        </w:tc>
        <w:tc>
          <w:tcPr>
            <w:tcW w:w="8470" w:type="dxa"/>
          </w:tcPr>
          <w:p w14:paraId="14F127D4" w14:textId="77777777" w:rsidR="00EF491F" w:rsidRPr="009F2E08" w:rsidRDefault="00EF491F" w:rsidP="00B00055">
            <w:pPr>
              <w:ind w:left="240" w:hanging="240"/>
              <w:rPr>
                <w:sz w:val="28"/>
              </w:rPr>
            </w:pPr>
            <w:r w:rsidRPr="009F2E08">
              <w:rPr>
                <w:sz w:val="28"/>
              </w:rPr>
              <w:t>– дорожно-транспортное происшествие</w:t>
            </w:r>
          </w:p>
        </w:tc>
      </w:tr>
      <w:tr w:rsidR="00EF491F" w14:paraId="69B97C3F" w14:textId="77777777" w:rsidTr="00B00055">
        <w:tc>
          <w:tcPr>
            <w:tcW w:w="1384" w:type="dxa"/>
          </w:tcPr>
          <w:p w14:paraId="2C393C68" w14:textId="77777777" w:rsidR="00EF491F" w:rsidRPr="00697BBA" w:rsidRDefault="00EF491F" w:rsidP="00B00055">
            <w:pPr>
              <w:rPr>
                <w:sz w:val="28"/>
              </w:rPr>
            </w:pPr>
            <w:r w:rsidRPr="00697BBA">
              <w:rPr>
                <w:sz w:val="28"/>
              </w:rPr>
              <w:t>АЭС</w:t>
            </w:r>
          </w:p>
        </w:tc>
        <w:tc>
          <w:tcPr>
            <w:tcW w:w="8470" w:type="dxa"/>
          </w:tcPr>
          <w:p w14:paraId="2ACF31E2" w14:textId="77777777" w:rsidR="00EF491F" w:rsidRPr="009F2E08" w:rsidRDefault="00EF491F" w:rsidP="00B00055">
            <w:pPr>
              <w:ind w:left="240" w:hanging="240"/>
              <w:rPr>
                <w:sz w:val="28"/>
              </w:rPr>
            </w:pPr>
            <w:r w:rsidRPr="009F2E08">
              <w:rPr>
                <w:sz w:val="28"/>
              </w:rPr>
              <w:t xml:space="preserve">– атомная электростанция </w:t>
            </w:r>
          </w:p>
        </w:tc>
      </w:tr>
      <w:tr w:rsidR="00EF491F" w14:paraId="36B7C4CA" w14:textId="77777777" w:rsidTr="00B00055">
        <w:tc>
          <w:tcPr>
            <w:tcW w:w="1384" w:type="dxa"/>
          </w:tcPr>
          <w:p w14:paraId="0BE0723A" w14:textId="77777777" w:rsidR="00EF491F" w:rsidRPr="00697BBA" w:rsidRDefault="00EF491F" w:rsidP="00B00055">
            <w:pPr>
              <w:rPr>
                <w:sz w:val="28"/>
              </w:rPr>
            </w:pPr>
            <w:r w:rsidRPr="00697BBA">
              <w:rPr>
                <w:sz w:val="28"/>
              </w:rPr>
              <w:t>ТДКС</w:t>
            </w:r>
          </w:p>
        </w:tc>
        <w:tc>
          <w:tcPr>
            <w:tcW w:w="8470" w:type="dxa"/>
          </w:tcPr>
          <w:p w14:paraId="3C8ADFC8" w14:textId="77777777" w:rsidR="00EF491F" w:rsidRPr="009F2E08" w:rsidRDefault="00EF491F" w:rsidP="00B00055">
            <w:pPr>
              <w:ind w:left="240" w:hanging="240"/>
              <w:rPr>
                <w:sz w:val="28"/>
              </w:rPr>
            </w:pPr>
            <w:r w:rsidRPr="009F2E08">
              <w:rPr>
                <w:sz w:val="28"/>
              </w:rPr>
              <w:t>– трансформатор диодно-каскадный строчный</w:t>
            </w:r>
          </w:p>
        </w:tc>
      </w:tr>
      <w:tr w:rsidR="00EF491F" w14:paraId="12C2C1DE" w14:textId="77777777" w:rsidTr="00B00055">
        <w:tc>
          <w:tcPr>
            <w:tcW w:w="1384" w:type="dxa"/>
          </w:tcPr>
          <w:p w14:paraId="430537A6" w14:textId="77777777" w:rsidR="00EF491F" w:rsidRPr="00697BBA" w:rsidRDefault="00EF491F" w:rsidP="00B00055">
            <w:pPr>
              <w:rPr>
                <w:sz w:val="28"/>
              </w:rPr>
            </w:pPr>
            <w:r w:rsidRPr="00697BBA">
              <w:rPr>
                <w:sz w:val="28"/>
                <w:lang w:val="en-US"/>
              </w:rPr>
              <w:t>EGR</w:t>
            </w:r>
          </w:p>
        </w:tc>
        <w:tc>
          <w:tcPr>
            <w:tcW w:w="8470" w:type="dxa"/>
          </w:tcPr>
          <w:p w14:paraId="3A34B2F9" w14:textId="77777777" w:rsidR="00EF491F" w:rsidRPr="009F2E08" w:rsidRDefault="00EF491F" w:rsidP="00B00055">
            <w:pPr>
              <w:ind w:left="240" w:hanging="240"/>
              <w:rPr>
                <w:sz w:val="28"/>
              </w:rPr>
            </w:pPr>
            <w:r w:rsidRPr="009F2E08">
              <w:rPr>
                <w:sz w:val="28"/>
              </w:rPr>
              <w:t xml:space="preserve">– </w:t>
            </w:r>
            <w:r w:rsidRPr="009F2E08">
              <w:rPr>
                <w:sz w:val="28"/>
                <w:lang w:val="en-US"/>
              </w:rPr>
              <w:t>Exhaust</w:t>
            </w:r>
            <w:r w:rsidRPr="009F2E08">
              <w:rPr>
                <w:sz w:val="28"/>
              </w:rPr>
              <w:t xml:space="preserve"> </w:t>
            </w:r>
            <w:r w:rsidRPr="009F2E08">
              <w:rPr>
                <w:sz w:val="28"/>
                <w:lang w:val="en-US"/>
              </w:rPr>
              <w:t>Gas</w:t>
            </w:r>
            <w:r w:rsidRPr="009F2E08">
              <w:rPr>
                <w:sz w:val="28"/>
              </w:rPr>
              <w:t xml:space="preserve"> </w:t>
            </w:r>
            <w:r w:rsidRPr="009F2E08">
              <w:rPr>
                <w:sz w:val="28"/>
                <w:lang w:val="en-US"/>
              </w:rPr>
              <w:t>Recirculation</w:t>
            </w:r>
            <w:r w:rsidRPr="009F2E08">
              <w:rPr>
                <w:sz w:val="28"/>
              </w:rPr>
              <w:t xml:space="preserve"> (от англ. – система рециркуляции выхлопных газов)</w:t>
            </w:r>
          </w:p>
        </w:tc>
      </w:tr>
      <w:tr w:rsidR="00EF491F" w14:paraId="4925AF34" w14:textId="77777777" w:rsidTr="00B00055">
        <w:tc>
          <w:tcPr>
            <w:tcW w:w="1384" w:type="dxa"/>
          </w:tcPr>
          <w:p w14:paraId="54941918" w14:textId="77777777" w:rsidR="00EF491F" w:rsidRPr="00697BBA" w:rsidRDefault="00EF491F" w:rsidP="00B00055">
            <w:pPr>
              <w:rPr>
                <w:sz w:val="28"/>
              </w:rPr>
            </w:pPr>
            <w:r w:rsidRPr="00697BBA">
              <w:rPr>
                <w:sz w:val="28"/>
                <w:lang w:val="en-US"/>
              </w:rPr>
              <w:t>DPF</w:t>
            </w:r>
          </w:p>
        </w:tc>
        <w:tc>
          <w:tcPr>
            <w:tcW w:w="8470" w:type="dxa"/>
          </w:tcPr>
          <w:p w14:paraId="50939771" w14:textId="77777777" w:rsidR="00EF491F" w:rsidRPr="009F2E08" w:rsidRDefault="00EF491F" w:rsidP="00B00055">
            <w:pPr>
              <w:ind w:left="240" w:hanging="240"/>
              <w:rPr>
                <w:sz w:val="28"/>
              </w:rPr>
            </w:pPr>
            <w:r w:rsidRPr="009F2E08">
              <w:rPr>
                <w:sz w:val="28"/>
              </w:rPr>
              <w:t xml:space="preserve">– </w:t>
            </w:r>
            <w:r w:rsidRPr="009F2E08">
              <w:rPr>
                <w:sz w:val="28"/>
                <w:lang w:val="en-US"/>
              </w:rPr>
              <w:t>Diesel</w:t>
            </w:r>
            <w:r w:rsidRPr="009F2E08">
              <w:rPr>
                <w:sz w:val="28"/>
              </w:rPr>
              <w:t xml:space="preserve"> </w:t>
            </w:r>
            <w:r w:rsidRPr="009F2E08">
              <w:rPr>
                <w:sz w:val="28"/>
                <w:lang w:val="en-US"/>
              </w:rPr>
              <w:t>Particulate</w:t>
            </w:r>
            <w:r w:rsidRPr="009F2E08">
              <w:rPr>
                <w:sz w:val="28"/>
              </w:rPr>
              <w:t xml:space="preserve"> </w:t>
            </w:r>
            <w:r w:rsidRPr="009F2E08">
              <w:rPr>
                <w:sz w:val="28"/>
                <w:lang w:val="en-US"/>
              </w:rPr>
              <w:t>Filter</w:t>
            </w:r>
            <w:r w:rsidRPr="009F2E08">
              <w:rPr>
                <w:sz w:val="28"/>
              </w:rPr>
              <w:t xml:space="preserve"> (от англ. – дизельный сажевый </w:t>
            </w:r>
            <w:proofErr w:type="gramStart"/>
            <w:r w:rsidRPr="009F2E08">
              <w:rPr>
                <w:sz w:val="28"/>
              </w:rPr>
              <w:t>фильтр )</w:t>
            </w:r>
            <w:proofErr w:type="gramEnd"/>
          </w:p>
        </w:tc>
      </w:tr>
      <w:tr w:rsidR="00EF491F" w14:paraId="62E2DDAB" w14:textId="77777777" w:rsidTr="00B00055">
        <w:tc>
          <w:tcPr>
            <w:tcW w:w="1384" w:type="dxa"/>
          </w:tcPr>
          <w:p w14:paraId="45BF3FF9" w14:textId="77777777" w:rsidR="00EF491F" w:rsidRPr="00697BBA" w:rsidRDefault="00EF491F" w:rsidP="00B00055">
            <w:pPr>
              <w:rPr>
                <w:sz w:val="28"/>
              </w:rPr>
            </w:pPr>
            <w:r w:rsidRPr="00697BBA">
              <w:rPr>
                <w:sz w:val="28"/>
              </w:rPr>
              <w:t>SCR</w:t>
            </w:r>
          </w:p>
        </w:tc>
        <w:tc>
          <w:tcPr>
            <w:tcW w:w="8470" w:type="dxa"/>
          </w:tcPr>
          <w:p w14:paraId="55060461" w14:textId="77777777" w:rsidR="00EF491F" w:rsidRPr="009F2E08" w:rsidRDefault="00EF491F" w:rsidP="00B00055">
            <w:pPr>
              <w:ind w:left="240" w:hanging="240"/>
              <w:rPr>
                <w:sz w:val="28"/>
              </w:rPr>
            </w:pPr>
            <w:r w:rsidRPr="009F2E08">
              <w:rPr>
                <w:sz w:val="28"/>
              </w:rPr>
              <w:t xml:space="preserve">– </w:t>
            </w:r>
            <w:proofErr w:type="spellStart"/>
            <w:r w:rsidRPr="009F2E08">
              <w:rPr>
                <w:sz w:val="28"/>
              </w:rPr>
              <w:t>Selective</w:t>
            </w:r>
            <w:proofErr w:type="spellEnd"/>
            <w:r w:rsidRPr="009F2E08">
              <w:rPr>
                <w:sz w:val="28"/>
              </w:rPr>
              <w:t xml:space="preserve"> </w:t>
            </w:r>
            <w:proofErr w:type="spellStart"/>
            <w:r w:rsidRPr="009F2E08">
              <w:rPr>
                <w:sz w:val="28"/>
              </w:rPr>
              <w:t>Catalytic</w:t>
            </w:r>
            <w:proofErr w:type="spellEnd"/>
            <w:r w:rsidRPr="009F2E08">
              <w:rPr>
                <w:sz w:val="28"/>
              </w:rPr>
              <w:t xml:space="preserve"> </w:t>
            </w:r>
            <w:proofErr w:type="spellStart"/>
            <w:r w:rsidRPr="009F2E08">
              <w:rPr>
                <w:sz w:val="28"/>
              </w:rPr>
              <w:t>Reduction</w:t>
            </w:r>
            <w:proofErr w:type="spellEnd"/>
            <w:r w:rsidRPr="009F2E08">
              <w:rPr>
                <w:sz w:val="32"/>
              </w:rPr>
              <w:t xml:space="preserve"> </w:t>
            </w:r>
            <w:r w:rsidRPr="009F2E08">
              <w:rPr>
                <w:sz w:val="28"/>
              </w:rPr>
              <w:t xml:space="preserve">(от англ. – селективное каталитическое </w:t>
            </w:r>
            <w:proofErr w:type="gramStart"/>
            <w:r w:rsidRPr="009F2E08">
              <w:rPr>
                <w:sz w:val="28"/>
              </w:rPr>
              <w:t>вос</w:t>
            </w:r>
            <w:r>
              <w:rPr>
                <w:sz w:val="28"/>
              </w:rPr>
              <w:t>с</w:t>
            </w:r>
            <w:r w:rsidRPr="009F2E08">
              <w:rPr>
                <w:sz w:val="28"/>
              </w:rPr>
              <w:t>тановление )</w:t>
            </w:r>
            <w:proofErr w:type="gramEnd"/>
          </w:p>
        </w:tc>
      </w:tr>
      <w:tr w:rsidR="00EF491F" w14:paraId="545AA0D5" w14:textId="77777777" w:rsidTr="00B00055">
        <w:tc>
          <w:tcPr>
            <w:tcW w:w="1384" w:type="dxa"/>
          </w:tcPr>
          <w:p w14:paraId="345EE08F" w14:textId="77777777" w:rsidR="00EF491F" w:rsidRPr="00697BBA" w:rsidRDefault="00EF491F" w:rsidP="00B00055">
            <w:pPr>
              <w:rPr>
                <w:sz w:val="28"/>
              </w:rPr>
            </w:pPr>
            <w:r w:rsidRPr="00697BBA">
              <w:rPr>
                <w:sz w:val="28"/>
              </w:rPr>
              <w:t>ДМРВ</w:t>
            </w:r>
          </w:p>
        </w:tc>
        <w:tc>
          <w:tcPr>
            <w:tcW w:w="8470" w:type="dxa"/>
          </w:tcPr>
          <w:p w14:paraId="36D995F5" w14:textId="77777777" w:rsidR="00EF491F" w:rsidRPr="009F2E08" w:rsidRDefault="00EF491F" w:rsidP="00B00055">
            <w:pPr>
              <w:ind w:left="240" w:hanging="240"/>
              <w:rPr>
                <w:sz w:val="28"/>
              </w:rPr>
            </w:pPr>
            <w:r w:rsidRPr="009F2E08">
              <w:rPr>
                <w:sz w:val="28"/>
              </w:rPr>
              <w:t>– датчик массового расхода воздуха</w:t>
            </w:r>
          </w:p>
        </w:tc>
      </w:tr>
      <w:tr w:rsidR="00EF491F" w14:paraId="1F4056CB" w14:textId="77777777" w:rsidTr="00B00055">
        <w:tc>
          <w:tcPr>
            <w:tcW w:w="1384" w:type="dxa"/>
          </w:tcPr>
          <w:p w14:paraId="33D8FA80" w14:textId="77777777" w:rsidR="00EF491F" w:rsidRPr="00697BBA" w:rsidRDefault="00EF491F" w:rsidP="00B00055">
            <w:pPr>
              <w:rPr>
                <w:sz w:val="28"/>
              </w:rPr>
            </w:pPr>
            <w:r w:rsidRPr="00697BBA">
              <w:rPr>
                <w:sz w:val="28"/>
              </w:rPr>
              <w:t>ОЖ</w:t>
            </w:r>
          </w:p>
        </w:tc>
        <w:tc>
          <w:tcPr>
            <w:tcW w:w="8470" w:type="dxa"/>
          </w:tcPr>
          <w:p w14:paraId="260EC24A" w14:textId="77777777" w:rsidR="00EF491F" w:rsidRPr="009F2E08" w:rsidRDefault="00EF491F" w:rsidP="00B00055">
            <w:pPr>
              <w:ind w:left="240" w:hanging="240"/>
              <w:rPr>
                <w:sz w:val="28"/>
              </w:rPr>
            </w:pPr>
            <w:r w:rsidRPr="009F2E08">
              <w:rPr>
                <w:sz w:val="28"/>
              </w:rPr>
              <w:t>– охлаждающая жидкость</w:t>
            </w:r>
          </w:p>
        </w:tc>
      </w:tr>
      <w:tr w:rsidR="00EF491F" w14:paraId="7AFF8347" w14:textId="77777777" w:rsidTr="00B00055">
        <w:tc>
          <w:tcPr>
            <w:tcW w:w="1384" w:type="dxa"/>
          </w:tcPr>
          <w:p w14:paraId="024E6F49" w14:textId="77777777" w:rsidR="00EF491F" w:rsidRPr="00697BBA" w:rsidRDefault="00EF491F" w:rsidP="00B00055">
            <w:pPr>
              <w:rPr>
                <w:sz w:val="28"/>
              </w:rPr>
            </w:pPr>
            <w:r w:rsidRPr="00697BBA">
              <w:rPr>
                <w:sz w:val="28"/>
              </w:rPr>
              <w:t>ОГ</w:t>
            </w:r>
          </w:p>
        </w:tc>
        <w:tc>
          <w:tcPr>
            <w:tcW w:w="8470" w:type="dxa"/>
          </w:tcPr>
          <w:p w14:paraId="160FE637" w14:textId="77777777" w:rsidR="00EF491F" w:rsidRPr="009F2E08" w:rsidRDefault="00EF491F" w:rsidP="00B00055">
            <w:pPr>
              <w:ind w:left="240" w:hanging="240"/>
              <w:rPr>
                <w:sz w:val="28"/>
              </w:rPr>
            </w:pPr>
            <w:r w:rsidRPr="009F2E08">
              <w:rPr>
                <w:sz w:val="28"/>
              </w:rPr>
              <w:t>– отработавшие газы</w:t>
            </w:r>
          </w:p>
        </w:tc>
      </w:tr>
      <w:tr w:rsidR="00EF491F" w14:paraId="48D217A9" w14:textId="77777777" w:rsidTr="00B00055">
        <w:tc>
          <w:tcPr>
            <w:tcW w:w="1384" w:type="dxa"/>
          </w:tcPr>
          <w:p w14:paraId="375C2D95" w14:textId="77777777" w:rsidR="00EF491F" w:rsidRDefault="00EF491F" w:rsidP="00B00055">
            <w:r w:rsidRPr="00697BBA">
              <w:rPr>
                <w:rFonts w:eastAsiaTheme="minorEastAsia"/>
                <w:sz w:val="28"/>
              </w:rPr>
              <w:t>КВПТК</w:t>
            </w:r>
          </w:p>
        </w:tc>
        <w:tc>
          <w:tcPr>
            <w:tcW w:w="8470" w:type="dxa"/>
          </w:tcPr>
          <w:p w14:paraId="664D9175" w14:textId="77777777" w:rsidR="00EF491F" w:rsidRDefault="00EF491F" w:rsidP="00B00055">
            <w:pPr>
              <w:ind w:left="240" w:hanging="240"/>
            </w:pPr>
            <w:r w:rsidRPr="009F2E08">
              <w:rPr>
                <w:rFonts w:eastAsiaTheme="minorEastAsia"/>
                <w:sz w:val="28"/>
              </w:rPr>
              <w:t>– Карагандинский высший политехнический колледж</w:t>
            </w:r>
          </w:p>
        </w:tc>
      </w:tr>
    </w:tbl>
    <w:p w14:paraId="3EE28649" w14:textId="77777777" w:rsidR="00EF491F" w:rsidRDefault="00EF491F" w:rsidP="00EF491F">
      <w:pPr>
        <w:rPr>
          <w:sz w:val="28"/>
        </w:rPr>
      </w:pPr>
    </w:p>
    <w:p w14:paraId="13467AD6" w14:textId="77777777" w:rsidR="00EF491F" w:rsidRDefault="00EF491F" w:rsidP="00EF491F">
      <w:pPr>
        <w:rPr>
          <w:sz w:val="28"/>
        </w:rPr>
      </w:pPr>
    </w:p>
    <w:p w14:paraId="11E30ED4" w14:textId="77777777" w:rsidR="00EF491F" w:rsidRPr="00394E7D" w:rsidRDefault="00EF491F" w:rsidP="00EF491F">
      <w:pPr>
        <w:rPr>
          <w:sz w:val="28"/>
        </w:rPr>
      </w:pPr>
    </w:p>
    <w:p w14:paraId="4EBC9F80" w14:textId="77777777" w:rsidR="00EF491F" w:rsidRPr="00394E7D" w:rsidRDefault="00EF491F" w:rsidP="00EF491F">
      <w:pPr>
        <w:jc w:val="both"/>
        <w:rPr>
          <w:sz w:val="28"/>
        </w:rPr>
      </w:pPr>
    </w:p>
    <w:p w14:paraId="353FCC17" w14:textId="77777777" w:rsidR="00EF491F" w:rsidRPr="00394E7D" w:rsidRDefault="00EF491F" w:rsidP="00EF491F">
      <w:pPr>
        <w:rPr>
          <w:sz w:val="28"/>
        </w:rPr>
      </w:pPr>
      <w:r w:rsidRPr="00394E7D">
        <w:rPr>
          <w:sz w:val="28"/>
        </w:rPr>
        <w:br w:type="page"/>
      </w:r>
    </w:p>
    <w:p w14:paraId="6B8558FB" w14:textId="77777777" w:rsidR="00EF491F" w:rsidRPr="00431836" w:rsidRDefault="00EF491F" w:rsidP="00EF491F">
      <w:pPr>
        <w:tabs>
          <w:tab w:val="left" w:pos="567"/>
          <w:tab w:val="left" w:pos="709"/>
        </w:tabs>
        <w:jc w:val="center"/>
        <w:rPr>
          <w:b/>
          <w:sz w:val="28"/>
          <w:szCs w:val="28"/>
        </w:rPr>
      </w:pPr>
      <w:r w:rsidRPr="00C06E63">
        <w:rPr>
          <w:b/>
          <w:sz w:val="28"/>
          <w:szCs w:val="28"/>
        </w:rPr>
        <w:lastRenderedPageBreak/>
        <w:t>ВВЕДЕНИЕ</w:t>
      </w:r>
    </w:p>
    <w:p w14:paraId="75B39216" w14:textId="77777777" w:rsidR="00EF491F" w:rsidRPr="00431836" w:rsidRDefault="00EF491F" w:rsidP="00EF491F">
      <w:pPr>
        <w:tabs>
          <w:tab w:val="left" w:pos="567"/>
          <w:tab w:val="left" w:pos="709"/>
        </w:tabs>
        <w:ind w:firstLine="425"/>
        <w:rPr>
          <w:b/>
          <w:sz w:val="28"/>
          <w:szCs w:val="28"/>
        </w:rPr>
      </w:pPr>
    </w:p>
    <w:p w14:paraId="04F84E68" w14:textId="77777777" w:rsidR="00EF491F" w:rsidRPr="00D35B3A" w:rsidRDefault="00EF491F" w:rsidP="00EF491F">
      <w:pPr>
        <w:tabs>
          <w:tab w:val="left" w:pos="567"/>
          <w:tab w:val="left" w:pos="709"/>
        </w:tabs>
        <w:ind w:firstLine="709"/>
        <w:jc w:val="both"/>
        <w:rPr>
          <w:sz w:val="28"/>
          <w:szCs w:val="28"/>
        </w:rPr>
      </w:pPr>
      <w:r w:rsidRPr="00D35B3A">
        <w:rPr>
          <w:sz w:val="28"/>
          <w:szCs w:val="28"/>
        </w:rPr>
        <w:t xml:space="preserve">Диссертация выполнена </w:t>
      </w:r>
      <w:r w:rsidRPr="00D35B3A">
        <w:rPr>
          <w:sz w:val="28"/>
        </w:rPr>
        <w:t>в рамках Государственной программы инфраструктурного развития Республики Казахстан «</w:t>
      </w:r>
      <w:proofErr w:type="spellStart"/>
      <w:r w:rsidRPr="00D35B3A">
        <w:rPr>
          <w:sz w:val="28"/>
        </w:rPr>
        <w:t>Нұрлы</w:t>
      </w:r>
      <w:proofErr w:type="spellEnd"/>
      <w:r w:rsidRPr="00D35B3A">
        <w:rPr>
          <w:sz w:val="28"/>
        </w:rPr>
        <w:t xml:space="preserve"> </w:t>
      </w:r>
      <w:proofErr w:type="spellStart"/>
      <w:r w:rsidRPr="00D35B3A">
        <w:rPr>
          <w:sz w:val="28"/>
        </w:rPr>
        <w:t>жол</w:t>
      </w:r>
      <w:proofErr w:type="spellEnd"/>
      <w:r w:rsidRPr="00D35B3A">
        <w:rPr>
          <w:sz w:val="28"/>
        </w:rPr>
        <w:t>» на 2020- 2025 годы,</w:t>
      </w:r>
      <w:r w:rsidRPr="00D35B3A">
        <w:rPr>
          <w:sz w:val="32"/>
          <w:szCs w:val="28"/>
        </w:rPr>
        <w:t xml:space="preserve"> </w:t>
      </w:r>
      <w:r w:rsidRPr="00D35B3A">
        <w:rPr>
          <w:sz w:val="28"/>
          <w:szCs w:val="28"/>
        </w:rPr>
        <w:t xml:space="preserve">на соискание степени доктора философии </w:t>
      </w:r>
      <w:r w:rsidRPr="00D35B3A">
        <w:rPr>
          <w:sz w:val="28"/>
          <w:szCs w:val="28"/>
          <w:lang w:val="en-US"/>
        </w:rPr>
        <w:t>PhD</w:t>
      </w:r>
      <w:r w:rsidRPr="00D35B3A">
        <w:rPr>
          <w:sz w:val="28"/>
          <w:szCs w:val="28"/>
        </w:rPr>
        <w:t xml:space="preserve"> по направлению подготовки 8</w:t>
      </w:r>
      <w:r w:rsidRPr="00D35B3A">
        <w:rPr>
          <w:sz w:val="28"/>
          <w:szCs w:val="28"/>
          <w:lang w:val="en-US"/>
        </w:rPr>
        <w:t>D</w:t>
      </w:r>
      <w:r w:rsidRPr="00D35B3A">
        <w:rPr>
          <w:sz w:val="28"/>
          <w:szCs w:val="28"/>
        </w:rPr>
        <w:t>071 – «Инженерия и инженерное дело», образовательной программы докторантуры 8</w:t>
      </w:r>
      <w:r w:rsidRPr="00D35B3A">
        <w:rPr>
          <w:sz w:val="28"/>
          <w:szCs w:val="28"/>
          <w:lang w:val="en-US"/>
        </w:rPr>
        <w:t>D</w:t>
      </w:r>
      <w:r w:rsidRPr="00D35B3A">
        <w:rPr>
          <w:sz w:val="28"/>
          <w:szCs w:val="28"/>
        </w:rPr>
        <w:t>07102 – «Транспорт, транспортная техника и технологии».</w:t>
      </w:r>
    </w:p>
    <w:p w14:paraId="44E49B5C" w14:textId="77777777" w:rsidR="00EF491F" w:rsidRPr="00D35B3A" w:rsidRDefault="00EF491F" w:rsidP="00EF491F">
      <w:pPr>
        <w:ind w:firstLine="709"/>
        <w:jc w:val="both"/>
        <w:rPr>
          <w:sz w:val="28"/>
        </w:rPr>
      </w:pPr>
      <w:r w:rsidRPr="00D35B3A">
        <w:rPr>
          <w:sz w:val="28"/>
        </w:rPr>
        <w:t>В современном мире автомобильный транспорт играет важную роль в повседневной жизни человека. Однако, он также является одним из главных источников загрязнения окружающей среды, особенно в крупных городах. Выбросы вредных веществ в атмосферу приводят к ухудшению качества воздуха, здоровью людей и климатическим изменениям [1]</w:t>
      </w:r>
      <w:r>
        <w:rPr>
          <w:sz w:val="28"/>
        </w:rPr>
        <w:t>.</w:t>
      </w:r>
    </w:p>
    <w:p w14:paraId="1128FF60" w14:textId="77777777" w:rsidR="00EF491F" w:rsidRPr="00D35B3A" w:rsidRDefault="00EF491F" w:rsidP="00EF491F">
      <w:pPr>
        <w:ind w:firstLine="709"/>
        <w:jc w:val="both"/>
        <w:rPr>
          <w:sz w:val="28"/>
        </w:rPr>
      </w:pPr>
      <w:r w:rsidRPr="00D35B3A">
        <w:rPr>
          <w:sz w:val="28"/>
        </w:rPr>
        <w:t>В этой связи, в последние годы, мировое сообщество активно работает над снижением вредных выбросов автотранспорта и повышением его экологической безопасности. Это достигается различными способами: внедрением новых технологий, улучшением качества топлива, повышением требований к экологическим стандартам и т.д.</w:t>
      </w:r>
    </w:p>
    <w:p w14:paraId="6CD9CF61" w14:textId="77777777" w:rsidR="00EF491F" w:rsidRPr="00D35B3A" w:rsidRDefault="00EF491F" w:rsidP="00EF491F">
      <w:pPr>
        <w:ind w:firstLine="709"/>
        <w:jc w:val="both"/>
        <w:rPr>
          <w:sz w:val="28"/>
        </w:rPr>
      </w:pPr>
      <w:r w:rsidRPr="00D35B3A">
        <w:rPr>
          <w:sz w:val="28"/>
        </w:rPr>
        <w:t>Повышение экологической безопасности автомобильного транспорта имеет решающее значение для качества воздуха, из-за того, что к 2050 году мировой автомобильный парк утроится, и выбросы парниковых газов в транспортном секторе растут быстрее, чем в других [2]</w:t>
      </w:r>
      <w:r>
        <w:rPr>
          <w:sz w:val="28"/>
        </w:rPr>
        <w:t>.</w:t>
      </w:r>
    </w:p>
    <w:p w14:paraId="7AF59D58" w14:textId="77777777" w:rsidR="00EF491F" w:rsidRPr="00D35B3A" w:rsidRDefault="00EF491F" w:rsidP="00EF491F">
      <w:pPr>
        <w:ind w:firstLine="709"/>
        <w:jc w:val="both"/>
        <w:rPr>
          <w:sz w:val="28"/>
        </w:rPr>
      </w:pPr>
      <w:r w:rsidRPr="00D35B3A">
        <w:rPr>
          <w:sz w:val="28"/>
        </w:rPr>
        <w:t>Загрязнение</w:t>
      </w:r>
      <w:r w:rsidRPr="00D35B3A">
        <w:rPr>
          <w:sz w:val="36"/>
        </w:rPr>
        <w:t xml:space="preserve"> </w:t>
      </w:r>
      <w:r w:rsidRPr="00D35B3A">
        <w:rPr>
          <w:sz w:val="28"/>
        </w:rPr>
        <w:t>воздуха ежегодно приводит к преждевременной смерти семи миллионов человек, главным образом в развивающихся странах, и связано с повышенной восприимчивостью к COVID-19 [3]</w:t>
      </w:r>
      <w:r>
        <w:rPr>
          <w:sz w:val="28"/>
        </w:rPr>
        <w:t>.</w:t>
      </w:r>
    </w:p>
    <w:p w14:paraId="3BA22265" w14:textId="77777777" w:rsidR="00EF491F" w:rsidRPr="00D35B3A" w:rsidRDefault="00EF491F" w:rsidP="00EF491F">
      <w:pPr>
        <w:ind w:firstLine="709"/>
        <w:jc w:val="both"/>
        <w:rPr>
          <w:sz w:val="28"/>
        </w:rPr>
      </w:pPr>
      <w:r w:rsidRPr="00D35B3A">
        <w:rPr>
          <w:sz w:val="28"/>
        </w:rPr>
        <w:t>Одним из направлений в снижении выбросов вредных веществ,</w:t>
      </w:r>
      <w:r>
        <w:rPr>
          <w:sz w:val="28"/>
          <w:lang w:val="kk-KZ"/>
        </w:rPr>
        <w:t xml:space="preserve"> </w:t>
      </w:r>
      <w:r w:rsidRPr="00D35B3A">
        <w:rPr>
          <w:sz w:val="28"/>
        </w:rPr>
        <w:t>наряду с другими, является применение электроимпульсных глушителей в автомобильном транспорте</w:t>
      </w:r>
      <w:r>
        <w:rPr>
          <w:sz w:val="28"/>
        </w:rPr>
        <w:t xml:space="preserve"> </w:t>
      </w:r>
      <w:r w:rsidRPr="00D35B3A">
        <w:rPr>
          <w:sz w:val="28"/>
        </w:rPr>
        <w:t>[4]</w:t>
      </w:r>
      <w:r>
        <w:rPr>
          <w:sz w:val="28"/>
        </w:rPr>
        <w:t>.</w:t>
      </w:r>
      <w:r w:rsidRPr="00D35B3A">
        <w:rPr>
          <w:sz w:val="28"/>
        </w:rPr>
        <w:t xml:space="preserve"> Это новое и перспективное направление, которое позволяет значительно снизить вредные выбросы и улучшить экологические параметры автомобиля.</w:t>
      </w:r>
    </w:p>
    <w:p w14:paraId="560E460C" w14:textId="77777777" w:rsidR="00EF491F" w:rsidRPr="00D35B3A" w:rsidRDefault="00EF491F" w:rsidP="00EF491F">
      <w:pPr>
        <w:ind w:firstLine="709"/>
        <w:jc w:val="both"/>
        <w:rPr>
          <w:sz w:val="28"/>
        </w:rPr>
      </w:pPr>
      <w:r w:rsidRPr="00D35B3A">
        <w:rPr>
          <w:sz w:val="28"/>
        </w:rPr>
        <w:t>Разработка новых и усовершенствование существующих систем очистки выхлопных газов является важным направлением для снижения воздействия автомобильного транспорта на окружающую среду.</w:t>
      </w:r>
    </w:p>
    <w:p w14:paraId="7CA20D87" w14:textId="77777777" w:rsidR="00EF491F" w:rsidRPr="00D35B3A" w:rsidRDefault="00EF491F" w:rsidP="00EF491F">
      <w:pPr>
        <w:ind w:firstLine="709"/>
        <w:jc w:val="both"/>
        <w:rPr>
          <w:sz w:val="28"/>
        </w:rPr>
      </w:pPr>
      <w:r w:rsidRPr="00D35B3A">
        <w:rPr>
          <w:sz w:val="28"/>
        </w:rPr>
        <w:t xml:space="preserve">Существует значительное количество конструкций электрофильтров и исследований процессов по очистке газов электрическими разрядами. Однако нет хорошо проработанных теоретических и экспериментальных исследований работы газа </w:t>
      </w:r>
      <w:proofErr w:type="gramStart"/>
      <w:r w:rsidRPr="00D35B3A">
        <w:rPr>
          <w:sz w:val="28"/>
        </w:rPr>
        <w:t>электроимпульсным глушителем</w:t>
      </w:r>
      <w:proofErr w:type="gramEnd"/>
      <w:r w:rsidRPr="00D35B3A">
        <w:rPr>
          <w:sz w:val="28"/>
        </w:rPr>
        <w:t xml:space="preserve"> вмонтированным в его корпус. В связи с этим </w:t>
      </w:r>
      <w:proofErr w:type="gramStart"/>
      <w:r w:rsidRPr="00D35B3A">
        <w:rPr>
          <w:sz w:val="28"/>
        </w:rPr>
        <w:t>исследование</w:t>
      </w:r>
      <w:proofErr w:type="gramEnd"/>
      <w:r w:rsidRPr="00D35B3A">
        <w:rPr>
          <w:sz w:val="28"/>
        </w:rPr>
        <w:t xml:space="preserve"> направленное на создание электроимпульсного глушителя является </w:t>
      </w:r>
      <w:r w:rsidRPr="00D35B3A">
        <w:rPr>
          <w:b/>
          <w:sz w:val="28"/>
        </w:rPr>
        <w:t>актуальным</w:t>
      </w:r>
      <w:r w:rsidRPr="00D35B3A">
        <w:rPr>
          <w:sz w:val="28"/>
        </w:rPr>
        <w:t>.</w:t>
      </w:r>
    </w:p>
    <w:p w14:paraId="6FEDE5B5" w14:textId="77777777" w:rsidR="00EF491F" w:rsidRPr="00D35B3A" w:rsidRDefault="00EF491F" w:rsidP="00EF491F">
      <w:pPr>
        <w:ind w:firstLine="709"/>
        <w:jc w:val="both"/>
        <w:rPr>
          <w:sz w:val="28"/>
        </w:rPr>
      </w:pPr>
      <w:r w:rsidRPr="00D35B3A">
        <w:rPr>
          <w:b/>
          <w:sz w:val="28"/>
        </w:rPr>
        <w:t>Гипотезой исследования</w:t>
      </w:r>
      <w:r w:rsidRPr="00D35B3A">
        <w:rPr>
          <w:sz w:val="28"/>
        </w:rPr>
        <w:t xml:space="preserve"> является предположение о возможности эффективной очистки выхлопных газов автомобиля,</w:t>
      </w:r>
      <w:r>
        <w:rPr>
          <w:sz w:val="28"/>
          <w:lang w:val="kk-KZ"/>
        </w:rPr>
        <w:t xml:space="preserve"> </w:t>
      </w:r>
      <w:r w:rsidRPr="00D35B3A">
        <w:rPr>
          <w:sz w:val="28"/>
        </w:rPr>
        <w:t>непосредственно в глушителе, коронным электрическим разрядом.</w:t>
      </w:r>
    </w:p>
    <w:p w14:paraId="14923FBA" w14:textId="77777777" w:rsidR="00EF491F" w:rsidRPr="00D35B3A" w:rsidRDefault="00EF491F" w:rsidP="00EF491F">
      <w:pPr>
        <w:ind w:firstLine="709"/>
        <w:jc w:val="both"/>
        <w:rPr>
          <w:sz w:val="28"/>
        </w:rPr>
      </w:pPr>
      <w:r w:rsidRPr="00D35B3A">
        <w:rPr>
          <w:b/>
          <w:sz w:val="28"/>
        </w:rPr>
        <w:t>Целью исследования</w:t>
      </w:r>
      <w:r w:rsidRPr="00D35B3A">
        <w:rPr>
          <w:sz w:val="28"/>
        </w:rPr>
        <w:t xml:space="preserve"> является получение </w:t>
      </w:r>
      <w:proofErr w:type="gramStart"/>
      <w:r w:rsidRPr="00D35B3A">
        <w:rPr>
          <w:sz w:val="28"/>
        </w:rPr>
        <w:t>экспериментальных и теоретических зависимостей</w:t>
      </w:r>
      <w:proofErr w:type="gramEnd"/>
      <w:r w:rsidRPr="00D35B3A">
        <w:rPr>
          <w:sz w:val="28"/>
        </w:rPr>
        <w:t xml:space="preserve"> описывающих режим и конструкцию электроимпульсного глушителя.</w:t>
      </w:r>
    </w:p>
    <w:p w14:paraId="49A3767F" w14:textId="77777777" w:rsidR="00EF491F" w:rsidRPr="00D35B3A" w:rsidRDefault="00EF491F" w:rsidP="00EF491F">
      <w:pPr>
        <w:ind w:firstLine="709"/>
        <w:jc w:val="both"/>
        <w:rPr>
          <w:sz w:val="28"/>
        </w:rPr>
      </w:pPr>
      <w:r w:rsidRPr="00D35B3A">
        <w:rPr>
          <w:sz w:val="28"/>
        </w:rPr>
        <w:lastRenderedPageBreak/>
        <w:t xml:space="preserve">Для достижения цели, решены следующие </w:t>
      </w:r>
      <w:r w:rsidRPr="00D35B3A">
        <w:rPr>
          <w:b/>
          <w:sz w:val="28"/>
        </w:rPr>
        <w:t>задачи</w:t>
      </w:r>
      <w:r w:rsidRPr="00D35B3A">
        <w:rPr>
          <w:sz w:val="28"/>
        </w:rPr>
        <w:t>:</w:t>
      </w:r>
    </w:p>
    <w:p w14:paraId="1F05BB42" w14:textId="77777777" w:rsidR="00EF491F" w:rsidRPr="00D35B3A" w:rsidRDefault="00EF491F" w:rsidP="00EF491F">
      <w:pPr>
        <w:ind w:firstLine="709"/>
        <w:jc w:val="both"/>
        <w:rPr>
          <w:sz w:val="28"/>
        </w:rPr>
      </w:pPr>
      <w:r>
        <w:rPr>
          <w:sz w:val="28"/>
        </w:rPr>
        <w:t>–</w:t>
      </w:r>
      <w:r w:rsidRPr="00D35B3A">
        <w:rPr>
          <w:sz w:val="28"/>
        </w:rPr>
        <w:t xml:space="preserve"> проведен анализ возможных конструкций автомобильных глушителей и способов очистки выхлопных газов;</w:t>
      </w:r>
    </w:p>
    <w:p w14:paraId="39ED93A4" w14:textId="77777777" w:rsidR="00EF491F" w:rsidRPr="00D35B3A" w:rsidRDefault="00EF491F" w:rsidP="00EF491F">
      <w:pPr>
        <w:ind w:firstLine="709"/>
        <w:jc w:val="both"/>
        <w:rPr>
          <w:sz w:val="28"/>
        </w:rPr>
      </w:pPr>
      <w:r>
        <w:rPr>
          <w:sz w:val="28"/>
        </w:rPr>
        <w:t>–</w:t>
      </w:r>
      <w:r w:rsidRPr="00D35B3A">
        <w:rPr>
          <w:sz w:val="28"/>
        </w:rPr>
        <w:t xml:space="preserve"> проанализированы исследования по электроимпульсной очистке выхлопных газов;</w:t>
      </w:r>
    </w:p>
    <w:p w14:paraId="6A45CB0D" w14:textId="77777777" w:rsidR="00EF491F" w:rsidRPr="00D35B3A" w:rsidRDefault="00EF491F" w:rsidP="00EF491F">
      <w:pPr>
        <w:ind w:firstLine="709"/>
        <w:jc w:val="both"/>
        <w:rPr>
          <w:sz w:val="28"/>
        </w:rPr>
      </w:pPr>
      <w:r>
        <w:rPr>
          <w:sz w:val="28"/>
        </w:rPr>
        <w:t>–</w:t>
      </w:r>
      <w:r w:rsidRPr="00D35B3A">
        <w:rPr>
          <w:sz w:val="28"/>
        </w:rPr>
        <w:t xml:space="preserve"> описана физическая сущность очистки газов в предлагаемой конструкции;</w:t>
      </w:r>
    </w:p>
    <w:p w14:paraId="128B8EB6" w14:textId="77777777" w:rsidR="00EF491F" w:rsidRPr="00D35B3A" w:rsidRDefault="00EF491F" w:rsidP="00EF491F">
      <w:pPr>
        <w:ind w:firstLine="709"/>
        <w:jc w:val="both"/>
        <w:rPr>
          <w:sz w:val="28"/>
        </w:rPr>
      </w:pPr>
      <w:r>
        <w:rPr>
          <w:sz w:val="28"/>
        </w:rPr>
        <w:t>–</w:t>
      </w:r>
      <w:r w:rsidRPr="00D35B3A">
        <w:rPr>
          <w:sz w:val="28"/>
        </w:rPr>
        <w:t xml:space="preserve"> разработаны 2 экспериментальных полноразмерных стенда;</w:t>
      </w:r>
    </w:p>
    <w:p w14:paraId="0EEE9F8E" w14:textId="77777777" w:rsidR="00EF491F" w:rsidRPr="00D35B3A" w:rsidRDefault="00EF491F" w:rsidP="00EF491F">
      <w:pPr>
        <w:ind w:firstLine="709"/>
        <w:jc w:val="both"/>
        <w:rPr>
          <w:sz w:val="28"/>
        </w:rPr>
      </w:pPr>
      <w:r>
        <w:rPr>
          <w:sz w:val="28"/>
        </w:rPr>
        <w:t>–</w:t>
      </w:r>
      <w:r w:rsidRPr="00D35B3A">
        <w:rPr>
          <w:sz w:val="28"/>
        </w:rPr>
        <w:t xml:space="preserve"> установлены </w:t>
      </w:r>
      <w:proofErr w:type="gramStart"/>
      <w:r w:rsidRPr="00D35B3A">
        <w:rPr>
          <w:sz w:val="28"/>
        </w:rPr>
        <w:t>экспериментальные зависимости</w:t>
      </w:r>
      <w:proofErr w:type="gramEnd"/>
      <w:r w:rsidRPr="00D35B3A">
        <w:rPr>
          <w:sz w:val="28"/>
        </w:rPr>
        <w:t xml:space="preserve"> связывающие расстояние между электродами, напряжение электрического поля, частоту оборотов коленчатого вала двигателя, динамическую вязкость газа с дымностью и содержанием кислорода;</w:t>
      </w:r>
    </w:p>
    <w:p w14:paraId="736BD057" w14:textId="77777777" w:rsidR="00EF491F" w:rsidRPr="00D35B3A" w:rsidRDefault="00EF491F" w:rsidP="00EF491F">
      <w:pPr>
        <w:ind w:firstLine="709"/>
        <w:jc w:val="both"/>
        <w:rPr>
          <w:sz w:val="28"/>
        </w:rPr>
      </w:pPr>
      <w:r>
        <w:rPr>
          <w:sz w:val="28"/>
        </w:rPr>
        <w:t>–</w:t>
      </w:r>
      <w:r w:rsidRPr="00D35B3A">
        <w:rPr>
          <w:sz w:val="28"/>
        </w:rPr>
        <w:t xml:space="preserve"> разработана и исследована математическая модель, произведено сравнение аналитических и экспериментальных результатов;</w:t>
      </w:r>
    </w:p>
    <w:p w14:paraId="0A249DEF" w14:textId="77777777" w:rsidR="00EF491F" w:rsidRPr="00D35B3A" w:rsidRDefault="00EF491F" w:rsidP="00EF491F">
      <w:pPr>
        <w:ind w:firstLine="709"/>
        <w:jc w:val="both"/>
        <w:rPr>
          <w:sz w:val="28"/>
        </w:rPr>
      </w:pPr>
      <w:r>
        <w:rPr>
          <w:sz w:val="28"/>
        </w:rPr>
        <w:t>–</w:t>
      </w:r>
      <w:r w:rsidRPr="00D35B3A">
        <w:rPr>
          <w:sz w:val="28"/>
        </w:rPr>
        <w:t xml:space="preserve"> изготовлен экспериментальный образец электроимпульсного глушителя;</w:t>
      </w:r>
    </w:p>
    <w:p w14:paraId="39CB84E9" w14:textId="77777777" w:rsidR="00EF491F" w:rsidRPr="00D35B3A" w:rsidRDefault="00EF491F" w:rsidP="00EF491F">
      <w:pPr>
        <w:ind w:firstLine="709"/>
        <w:jc w:val="both"/>
        <w:rPr>
          <w:sz w:val="28"/>
        </w:rPr>
      </w:pPr>
      <w:r>
        <w:rPr>
          <w:sz w:val="28"/>
        </w:rPr>
        <w:t>–</w:t>
      </w:r>
      <w:r w:rsidRPr="00D35B3A">
        <w:rPr>
          <w:sz w:val="28"/>
        </w:rPr>
        <w:t xml:space="preserve"> разработано техническое задание на проектирование электроимпульсного глушителя.</w:t>
      </w:r>
    </w:p>
    <w:p w14:paraId="4FB6A321" w14:textId="77777777" w:rsidR="00EF491F" w:rsidRPr="00D35B3A" w:rsidRDefault="00EF491F" w:rsidP="00EF491F">
      <w:pPr>
        <w:ind w:firstLine="709"/>
        <w:jc w:val="both"/>
        <w:rPr>
          <w:sz w:val="28"/>
        </w:rPr>
      </w:pPr>
      <w:r w:rsidRPr="00D35B3A">
        <w:rPr>
          <w:b/>
          <w:sz w:val="28"/>
        </w:rPr>
        <w:t xml:space="preserve">Методы исследования. </w:t>
      </w:r>
      <w:r w:rsidRPr="00D35B3A">
        <w:rPr>
          <w:sz w:val="28"/>
        </w:rPr>
        <w:t>В диссертации использованы методы математического моделирования, математической статистики, математического анализа, планирования и обработки эксперимента.</w:t>
      </w:r>
    </w:p>
    <w:p w14:paraId="2C9D0394" w14:textId="77777777" w:rsidR="00EF491F" w:rsidRPr="00D35B3A" w:rsidRDefault="00EF491F" w:rsidP="00EF491F">
      <w:pPr>
        <w:ind w:firstLine="709"/>
        <w:jc w:val="both"/>
        <w:rPr>
          <w:sz w:val="28"/>
        </w:rPr>
      </w:pPr>
      <w:r w:rsidRPr="00D35B3A">
        <w:rPr>
          <w:b/>
          <w:sz w:val="28"/>
        </w:rPr>
        <w:t xml:space="preserve">Научная новизна </w:t>
      </w:r>
      <w:r w:rsidRPr="00D35B3A">
        <w:rPr>
          <w:sz w:val="28"/>
        </w:rPr>
        <w:t>исследования заключается в следующем:</w:t>
      </w:r>
    </w:p>
    <w:p w14:paraId="1E9F0F66" w14:textId="77777777" w:rsidR="00EF491F" w:rsidRPr="00D35B3A" w:rsidRDefault="00EF491F" w:rsidP="00EF491F">
      <w:pPr>
        <w:ind w:firstLine="709"/>
        <w:jc w:val="both"/>
        <w:rPr>
          <w:sz w:val="28"/>
        </w:rPr>
      </w:pPr>
      <w:r>
        <w:rPr>
          <w:sz w:val="28"/>
        </w:rPr>
        <w:t>–</w:t>
      </w:r>
      <w:r w:rsidRPr="00D35B3A">
        <w:rPr>
          <w:sz w:val="28"/>
        </w:rPr>
        <w:t xml:space="preserve"> экспериментальным путём доказана гипотеза об эффективности очистки выхлопных газов автомобиля </w:t>
      </w:r>
      <w:proofErr w:type="spellStart"/>
      <w:r w:rsidRPr="00D35B3A">
        <w:rPr>
          <w:sz w:val="28"/>
        </w:rPr>
        <w:t>электроимпульсом</w:t>
      </w:r>
      <w:proofErr w:type="spellEnd"/>
      <w:r w:rsidRPr="00D35B3A">
        <w:rPr>
          <w:sz w:val="28"/>
        </w:rPr>
        <w:t>, после его воздействия содержание кислорода увеличивалось, а дымность (для дизелей) уменьшалась;</w:t>
      </w:r>
    </w:p>
    <w:p w14:paraId="571E6C3C" w14:textId="77777777" w:rsidR="00EF491F" w:rsidRPr="00D35B3A" w:rsidRDefault="00EF491F" w:rsidP="00EF491F">
      <w:pPr>
        <w:ind w:firstLine="709"/>
        <w:jc w:val="both"/>
        <w:rPr>
          <w:sz w:val="28"/>
        </w:rPr>
      </w:pPr>
      <w:r>
        <w:rPr>
          <w:sz w:val="28"/>
        </w:rPr>
        <w:t>–</w:t>
      </w:r>
      <w:r w:rsidRPr="00D35B3A">
        <w:rPr>
          <w:sz w:val="28"/>
        </w:rPr>
        <w:t xml:space="preserve"> доказана эффективность применения коронного разряда для очистки газа при регулировании расстояния между электродами и напряженности электрического поля;</w:t>
      </w:r>
    </w:p>
    <w:p w14:paraId="452B0BC5" w14:textId="77777777" w:rsidR="00EF491F" w:rsidRPr="00D35B3A" w:rsidRDefault="00EF491F" w:rsidP="00EF491F">
      <w:pPr>
        <w:ind w:firstLine="709"/>
        <w:jc w:val="both"/>
        <w:rPr>
          <w:sz w:val="28"/>
        </w:rPr>
      </w:pPr>
      <w:r>
        <w:rPr>
          <w:sz w:val="28"/>
        </w:rPr>
        <w:t>–</w:t>
      </w:r>
      <w:r w:rsidRPr="00D35B3A">
        <w:rPr>
          <w:sz w:val="28"/>
        </w:rPr>
        <w:t xml:space="preserve"> получены аналитическим путём и подтверждены экспериментально зависимости, связывающие расстояние между электродами, напряженность электрического поля, частоту вращения коленчатого вала двигателя, ёмкость камер сгорания, радиус глушителя и динамическую вязкость газа;</w:t>
      </w:r>
    </w:p>
    <w:p w14:paraId="1F6F5378" w14:textId="77777777" w:rsidR="00EF491F" w:rsidRPr="00D35B3A" w:rsidRDefault="00EF491F" w:rsidP="00EF491F">
      <w:pPr>
        <w:ind w:firstLine="709"/>
        <w:jc w:val="both"/>
        <w:rPr>
          <w:sz w:val="28"/>
        </w:rPr>
      </w:pPr>
      <w:r>
        <w:rPr>
          <w:sz w:val="28"/>
        </w:rPr>
        <w:t>–</w:t>
      </w:r>
      <w:r w:rsidRPr="00D35B3A">
        <w:rPr>
          <w:sz w:val="28"/>
        </w:rPr>
        <w:t xml:space="preserve"> получены экспериментальные зависимости,</w:t>
      </w:r>
      <w:r>
        <w:rPr>
          <w:sz w:val="28"/>
        </w:rPr>
        <w:t xml:space="preserve"> </w:t>
      </w:r>
      <w:r w:rsidRPr="00D35B3A">
        <w:rPr>
          <w:sz w:val="28"/>
        </w:rPr>
        <w:t>связывающие число оборотов двигателя и процентное соотношение кислорода, углекислого и угарного газов до и после воздействия коронного разряда. Содержание кислорода после воздействия увеличивается.</w:t>
      </w:r>
    </w:p>
    <w:p w14:paraId="0CE1E057" w14:textId="77777777" w:rsidR="00EF491F" w:rsidRPr="00D35B3A" w:rsidRDefault="00EF491F" w:rsidP="00EF491F">
      <w:pPr>
        <w:ind w:firstLine="709"/>
        <w:jc w:val="both"/>
        <w:rPr>
          <w:sz w:val="28"/>
        </w:rPr>
      </w:pPr>
      <w:r>
        <w:rPr>
          <w:sz w:val="28"/>
        </w:rPr>
        <w:t>–</w:t>
      </w:r>
      <w:r w:rsidRPr="00D35B3A">
        <w:rPr>
          <w:sz w:val="28"/>
        </w:rPr>
        <w:t xml:space="preserve"> </w:t>
      </w:r>
      <w:r w:rsidRPr="00D35B3A">
        <w:rPr>
          <w:rFonts w:eastAsia="Gungsuh"/>
          <w:sz w:val="28"/>
          <w:szCs w:val="28"/>
        </w:rPr>
        <w:t>установлены зависимости между соотношением кислорода и других газов до и после очистки с расстоянием между электродами. Оптимальные расстояния между электродами для числа оборотов двигателя 700об\мин равно 2мм, для 1400об\мин – 6мм, 1900об\мин – 4мм.</w:t>
      </w:r>
    </w:p>
    <w:p w14:paraId="5068107E" w14:textId="77777777" w:rsidR="00EF491F" w:rsidRPr="00D35B3A" w:rsidRDefault="00EF491F" w:rsidP="00EF491F">
      <w:pPr>
        <w:ind w:firstLine="709"/>
        <w:jc w:val="both"/>
        <w:rPr>
          <w:sz w:val="28"/>
        </w:rPr>
      </w:pPr>
      <w:r>
        <w:rPr>
          <w:sz w:val="28"/>
        </w:rPr>
        <w:t>–</w:t>
      </w:r>
      <w:r w:rsidRPr="00D35B3A">
        <w:rPr>
          <w:sz w:val="28"/>
        </w:rPr>
        <w:t xml:space="preserve"> впервые получены критерии </w:t>
      </w:r>
      <w:proofErr w:type="gramStart"/>
      <w:r w:rsidRPr="00D35B3A">
        <w:rPr>
          <w:sz w:val="28"/>
        </w:rPr>
        <w:t>подобия</w:t>
      </w:r>
      <w:proofErr w:type="gramEnd"/>
      <w:r w:rsidRPr="00D35B3A">
        <w:rPr>
          <w:sz w:val="28"/>
        </w:rPr>
        <w:t xml:space="preserve"> определяющие соотношение активных сил к пассивным и отношение расходов газа в двигателе и глушителе. Один из критериев подобия является аналогом критерия Рейнольдса;</w:t>
      </w:r>
    </w:p>
    <w:p w14:paraId="434D9607" w14:textId="77777777" w:rsidR="00EF491F" w:rsidRPr="00D35B3A" w:rsidRDefault="00EF491F" w:rsidP="00EF491F">
      <w:pPr>
        <w:ind w:firstLine="709"/>
        <w:jc w:val="both"/>
        <w:rPr>
          <w:sz w:val="28"/>
        </w:rPr>
      </w:pPr>
      <w:r>
        <w:rPr>
          <w:sz w:val="28"/>
        </w:rPr>
        <w:lastRenderedPageBreak/>
        <w:t>–</w:t>
      </w:r>
      <w:r w:rsidRPr="00D35B3A">
        <w:rPr>
          <w:sz w:val="28"/>
        </w:rPr>
        <w:t xml:space="preserve"> как следует из полученных зависимостей дымность выхлопных газов дизельного двигателя после воздействия коронного разряда снижалась, а содержание кислорода увеличивалось [5]</w:t>
      </w:r>
      <w:r>
        <w:rPr>
          <w:sz w:val="28"/>
        </w:rPr>
        <w:t>.</w:t>
      </w:r>
    </w:p>
    <w:p w14:paraId="128165BC" w14:textId="77777777" w:rsidR="00EF491F" w:rsidRPr="00D35B3A" w:rsidRDefault="00EF491F" w:rsidP="00EF491F">
      <w:pPr>
        <w:ind w:firstLine="709"/>
        <w:jc w:val="both"/>
        <w:rPr>
          <w:b/>
          <w:sz w:val="28"/>
        </w:rPr>
      </w:pPr>
      <w:r w:rsidRPr="00D35B3A">
        <w:rPr>
          <w:b/>
          <w:sz w:val="28"/>
        </w:rPr>
        <w:t>Научные положения, выносимые на защиту:</w:t>
      </w:r>
    </w:p>
    <w:p w14:paraId="092892F3" w14:textId="77777777" w:rsidR="00EF491F" w:rsidRPr="00D35B3A" w:rsidRDefault="00EF491F" w:rsidP="00EF491F">
      <w:pPr>
        <w:ind w:firstLine="709"/>
        <w:jc w:val="both"/>
        <w:rPr>
          <w:sz w:val="28"/>
        </w:rPr>
      </w:pPr>
      <w:r>
        <w:rPr>
          <w:sz w:val="28"/>
        </w:rPr>
        <w:t>–</w:t>
      </w:r>
      <w:r w:rsidRPr="00D35B3A">
        <w:rPr>
          <w:sz w:val="28"/>
        </w:rPr>
        <w:t xml:space="preserve"> под действием коронного разряда происходит увеличение содержания кислорода в выхлопном газе и уменьшение его дымности;</w:t>
      </w:r>
    </w:p>
    <w:p w14:paraId="749A29D9" w14:textId="77777777" w:rsidR="00EF491F" w:rsidRPr="00D35B3A" w:rsidRDefault="00EF491F" w:rsidP="00EF491F">
      <w:pPr>
        <w:ind w:firstLine="709"/>
        <w:jc w:val="both"/>
        <w:rPr>
          <w:sz w:val="28"/>
        </w:rPr>
      </w:pPr>
      <w:r>
        <w:rPr>
          <w:sz w:val="28"/>
        </w:rPr>
        <w:t>–</w:t>
      </w:r>
      <w:r w:rsidRPr="00D35B3A">
        <w:rPr>
          <w:sz w:val="28"/>
        </w:rPr>
        <w:t xml:space="preserve"> регулирование процесса очистки зависит от расстояния между электродами и напряженности электрического поля;</w:t>
      </w:r>
    </w:p>
    <w:p w14:paraId="5944652A" w14:textId="77777777" w:rsidR="00EF491F" w:rsidRPr="00D35B3A" w:rsidRDefault="00EF491F" w:rsidP="00EF491F">
      <w:pPr>
        <w:ind w:firstLine="709"/>
        <w:jc w:val="both"/>
        <w:rPr>
          <w:sz w:val="28"/>
        </w:rPr>
      </w:pPr>
      <w:r>
        <w:rPr>
          <w:sz w:val="28"/>
        </w:rPr>
        <w:t>–</w:t>
      </w:r>
      <w:r w:rsidRPr="00D35B3A">
        <w:rPr>
          <w:sz w:val="28"/>
        </w:rPr>
        <w:t xml:space="preserve"> оптимальное расстояние между электродами обратно пропорционально числу оборотов коленчатого вала двигателя, суммарной ёмкости камер сгорания и динамической вязкости газа и прямо пропорционально напряженности электрического поля и размеру среднего сечения глушителя;</w:t>
      </w:r>
    </w:p>
    <w:p w14:paraId="2FE9D580" w14:textId="77777777" w:rsidR="00EF491F" w:rsidRPr="00D35B3A" w:rsidRDefault="00EF491F" w:rsidP="00EF491F">
      <w:pPr>
        <w:ind w:firstLine="709"/>
        <w:jc w:val="both"/>
        <w:rPr>
          <w:sz w:val="28"/>
        </w:rPr>
      </w:pPr>
      <w:r>
        <w:rPr>
          <w:sz w:val="28"/>
        </w:rPr>
        <w:t>–</w:t>
      </w:r>
      <w:r w:rsidRPr="00D35B3A">
        <w:rPr>
          <w:sz w:val="28"/>
        </w:rPr>
        <w:t xml:space="preserve"> критерии подобия определяют необходимые условия для процесса очистки газа и размеры глушителя.</w:t>
      </w:r>
    </w:p>
    <w:p w14:paraId="38B04FCA" w14:textId="77777777" w:rsidR="00EF491F" w:rsidRPr="00D35B3A" w:rsidRDefault="00EF491F" w:rsidP="00EF491F">
      <w:pPr>
        <w:ind w:firstLine="709"/>
        <w:jc w:val="both"/>
        <w:rPr>
          <w:b/>
          <w:sz w:val="28"/>
        </w:rPr>
      </w:pPr>
      <w:r w:rsidRPr="00D35B3A">
        <w:rPr>
          <w:b/>
          <w:sz w:val="28"/>
        </w:rPr>
        <w:t>Автор защищает:</w:t>
      </w:r>
    </w:p>
    <w:p w14:paraId="5EF1CC60" w14:textId="77777777" w:rsidR="00EF491F" w:rsidRPr="00D35B3A" w:rsidRDefault="00EF491F" w:rsidP="00EF491F">
      <w:pPr>
        <w:ind w:firstLine="709"/>
        <w:jc w:val="both"/>
        <w:rPr>
          <w:sz w:val="28"/>
        </w:rPr>
      </w:pPr>
      <w:r>
        <w:rPr>
          <w:sz w:val="28"/>
        </w:rPr>
        <w:t>–</w:t>
      </w:r>
      <w:r w:rsidRPr="00D35B3A">
        <w:rPr>
          <w:sz w:val="28"/>
        </w:rPr>
        <w:t xml:space="preserve"> конструкции стендов;</w:t>
      </w:r>
    </w:p>
    <w:p w14:paraId="7D3A7076" w14:textId="77777777" w:rsidR="00EF491F" w:rsidRPr="00D35B3A" w:rsidRDefault="00EF491F" w:rsidP="00EF491F">
      <w:pPr>
        <w:ind w:firstLine="709"/>
        <w:jc w:val="both"/>
        <w:rPr>
          <w:sz w:val="28"/>
        </w:rPr>
      </w:pPr>
      <w:r>
        <w:rPr>
          <w:sz w:val="28"/>
        </w:rPr>
        <w:t>–</w:t>
      </w:r>
      <w:r w:rsidRPr="00D35B3A">
        <w:rPr>
          <w:sz w:val="28"/>
        </w:rPr>
        <w:t xml:space="preserve"> полученные экспериментальные и теоретические результаты;</w:t>
      </w:r>
    </w:p>
    <w:p w14:paraId="45F96D28" w14:textId="77777777" w:rsidR="00EF491F" w:rsidRPr="00D35B3A" w:rsidRDefault="00EF491F" w:rsidP="00EF491F">
      <w:pPr>
        <w:ind w:firstLine="709"/>
        <w:jc w:val="both"/>
        <w:rPr>
          <w:sz w:val="28"/>
        </w:rPr>
      </w:pPr>
      <w:r>
        <w:rPr>
          <w:sz w:val="28"/>
        </w:rPr>
        <w:t>–</w:t>
      </w:r>
      <w:r w:rsidRPr="00D35B3A">
        <w:rPr>
          <w:sz w:val="28"/>
        </w:rPr>
        <w:t xml:space="preserve"> математическую модель и результаты её исследования;</w:t>
      </w:r>
    </w:p>
    <w:p w14:paraId="0CDD6EFA" w14:textId="77777777" w:rsidR="00EF491F" w:rsidRPr="00D35B3A" w:rsidRDefault="00EF491F" w:rsidP="00EF491F">
      <w:pPr>
        <w:ind w:firstLine="709"/>
        <w:jc w:val="both"/>
        <w:rPr>
          <w:sz w:val="28"/>
        </w:rPr>
      </w:pPr>
      <w:r>
        <w:rPr>
          <w:sz w:val="28"/>
        </w:rPr>
        <w:t>–</w:t>
      </w:r>
      <w:r w:rsidRPr="00D35B3A">
        <w:rPr>
          <w:sz w:val="28"/>
        </w:rPr>
        <w:t xml:space="preserve"> техническое задание и основные расчетные зависимости.</w:t>
      </w:r>
    </w:p>
    <w:p w14:paraId="25F71F53" w14:textId="77777777" w:rsidR="00EF491F" w:rsidRPr="00D35B3A" w:rsidRDefault="00EF491F" w:rsidP="00EF491F">
      <w:pPr>
        <w:ind w:firstLine="709"/>
        <w:jc w:val="both"/>
        <w:rPr>
          <w:sz w:val="28"/>
        </w:rPr>
      </w:pPr>
      <w:r w:rsidRPr="00D35B3A">
        <w:rPr>
          <w:b/>
          <w:sz w:val="28"/>
        </w:rPr>
        <w:t>Практическая значимость</w:t>
      </w:r>
      <w:r w:rsidRPr="00D35B3A">
        <w:rPr>
          <w:sz w:val="28"/>
        </w:rPr>
        <w:t xml:space="preserve"> заключается в получении основных расчётных зависимостей, описывающих режим и конструкцию электроимпульсного глушителя.</w:t>
      </w:r>
    </w:p>
    <w:p w14:paraId="147976F7" w14:textId="77777777" w:rsidR="00EF491F" w:rsidRPr="00D35B3A" w:rsidRDefault="00EF491F" w:rsidP="00EF491F">
      <w:pPr>
        <w:ind w:firstLine="709"/>
        <w:jc w:val="both"/>
        <w:rPr>
          <w:sz w:val="28"/>
        </w:rPr>
      </w:pPr>
      <w:r w:rsidRPr="00D35B3A">
        <w:rPr>
          <w:sz w:val="28"/>
        </w:rPr>
        <w:t>Результаты исследований переданы в ТОО «ИНСТИТУТ ГРАДИЕНТ ПРОЕКТ».</w:t>
      </w:r>
    </w:p>
    <w:p w14:paraId="12D5A3F8" w14:textId="77777777" w:rsidR="00EF491F" w:rsidRPr="00D35B3A" w:rsidRDefault="00EF491F" w:rsidP="00EF491F">
      <w:pPr>
        <w:ind w:firstLine="709"/>
        <w:jc w:val="both"/>
        <w:rPr>
          <w:sz w:val="28"/>
        </w:rPr>
      </w:pPr>
      <w:r w:rsidRPr="00D35B3A">
        <w:rPr>
          <w:b/>
          <w:sz w:val="28"/>
        </w:rPr>
        <w:t>Объектом исследования</w:t>
      </w:r>
      <w:r w:rsidRPr="00D35B3A">
        <w:rPr>
          <w:sz w:val="28"/>
        </w:rPr>
        <w:t xml:space="preserve"> является электроимпульсный автомобильный глушитель, предназначенный для очистки выхлопных газов.</w:t>
      </w:r>
    </w:p>
    <w:p w14:paraId="29002A73" w14:textId="77777777" w:rsidR="00EF491F" w:rsidRPr="00D35B3A" w:rsidRDefault="00EF491F" w:rsidP="00EF491F">
      <w:pPr>
        <w:ind w:firstLine="709"/>
        <w:jc w:val="both"/>
        <w:rPr>
          <w:sz w:val="28"/>
        </w:rPr>
      </w:pPr>
      <w:r w:rsidRPr="00D35B3A">
        <w:rPr>
          <w:b/>
          <w:sz w:val="28"/>
        </w:rPr>
        <w:t>Предметом исследования</w:t>
      </w:r>
      <w:r w:rsidRPr="00D35B3A">
        <w:rPr>
          <w:sz w:val="28"/>
        </w:rPr>
        <w:t xml:space="preserve"> является процесс снижения токсичности выхлопных газов, за счет возникновения газового разряда внутри глушителя.</w:t>
      </w:r>
    </w:p>
    <w:p w14:paraId="066950F4" w14:textId="77777777" w:rsidR="00EF491F" w:rsidRPr="00D35B3A" w:rsidRDefault="00EF491F" w:rsidP="00EF491F">
      <w:pPr>
        <w:ind w:firstLine="709"/>
        <w:jc w:val="both"/>
        <w:rPr>
          <w:sz w:val="28"/>
        </w:rPr>
      </w:pPr>
      <w:r w:rsidRPr="00D35B3A">
        <w:rPr>
          <w:b/>
          <w:sz w:val="28"/>
        </w:rPr>
        <w:t xml:space="preserve">Публикация и апробация работы. </w:t>
      </w:r>
      <w:r w:rsidRPr="00D35B3A">
        <w:rPr>
          <w:sz w:val="28"/>
        </w:rPr>
        <w:t xml:space="preserve">Основные положения диссертации опубликованы в одной статье, входящей в базу данных </w:t>
      </w:r>
      <w:r w:rsidRPr="00D35B3A">
        <w:rPr>
          <w:sz w:val="28"/>
          <w:lang w:val="en-US"/>
        </w:rPr>
        <w:t>Scopus</w:t>
      </w:r>
      <w:r w:rsidRPr="00D35B3A">
        <w:rPr>
          <w:sz w:val="28"/>
        </w:rPr>
        <w:t xml:space="preserve"> , трёх статьях , рекомендованных Комитетом по обеспечению качества в сфере науки и высшего образования Министерства науки и высшего образования  Республики Казахстан, </w:t>
      </w:r>
      <w:r w:rsidRPr="00D35B3A">
        <w:rPr>
          <w:sz w:val="28"/>
          <w:lang w:val="kk-KZ"/>
        </w:rPr>
        <w:t>в одном</w:t>
      </w:r>
      <w:r w:rsidRPr="00D35B3A">
        <w:rPr>
          <w:sz w:val="28"/>
        </w:rPr>
        <w:t xml:space="preserve"> </w:t>
      </w:r>
      <w:r w:rsidRPr="00E66522">
        <w:rPr>
          <w:sz w:val="28"/>
        </w:rPr>
        <w:t>патенте на полезную модель</w:t>
      </w:r>
      <w:r w:rsidRPr="00E66522">
        <w:rPr>
          <w:color w:val="FF0000"/>
          <w:sz w:val="28"/>
        </w:rPr>
        <w:t xml:space="preserve"> </w:t>
      </w:r>
      <w:r w:rsidRPr="00E66522">
        <w:rPr>
          <w:sz w:val="28"/>
        </w:rPr>
        <w:t>РК</w:t>
      </w:r>
      <w:r w:rsidRPr="004B6E0A">
        <w:rPr>
          <w:color w:val="FF0000"/>
          <w:sz w:val="28"/>
        </w:rPr>
        <w:t xml:space="preserve"> </w:t>
      </w:r>
      <w:r w:rsidRPr="00D35B3A">
        <w:rPr>
          <w:sz w:val="28"/>
        </w:rPr>
        <w:t>и в трёх тезисах на международных научно-практических конференциях.</w:t>
      </w:r>
    </w:p>
    <w:p w14:paraId="11534595" w14:textId="77777777" w:rsidR="00EF491F" w:rsidRPr="00D35B3A" w:rsidRDefault="00EF491F" w:rsidP="00EF491F">
      <w:pPr>
        <w:ind w:firstLine="709"/>
        <w:jc w:val="both"/>
        <w:rPr>
          <w:sz w:val="28"/>
        </w:rPr>
      </w:pPr>
      <w:r w:rsidRPr="00D35B3A">
        <w:rPr>
          <w:b/>
          <w:sz w:val="28"/>
        </w:rPr>
        <w:t xml:space="preserve">Структура и объём диссертации. </w:t>
      </w:r>
      <w:r w:rsidRPr="00D35B3A">
        <w:rPr>
          <w:sz w:val="28"/>
        </w:rPr>
        <w:t>Диссертационная работа изложена на 11</w:t>
      </w:r>
      <w:r>
        <w:rPr>
          <w:sz w:val="28"/>
          <w:lang w:val="kk-KZ"/>
        </w:rPr>
        <w:t>9</w:t>
      </w:r>
      <w:r w:rsidRPr="00D35B3A">
        <w:rPr>
          <w:sz w:val="28"/>
        </w:rPr>
        <w:t xml:space="preserve"> страницах машинописного текста, состоит из обозначений и сокращений, введения, 4 разделов и заключения, включается в себя 73 рисунка, </w:t>
      </w:r>
      <w:r>
        <w:rPr>
          <w:sz w:val="28"/>
        </w:rPr>
        <w:t xml:space="preserve">30 </w:t>
      </w:r>
      <w:r w:rsidRPr="00D35B3A">
        <w:rPr>
          <w:sz w:val="28"/>
        </w:rPr>
        <w:t xml:space="preserve">таблиц, список использованных источников из </w:t>
      </w:r>
      <w:r>
        <w:rPr>
          <w:sz w:val="28"/>
        </w:rPr>
        <w:t xml:space="preserve">117 </w:t>
      </w:r>
      <w:r w:rsidRPr="00D35B3A">
        <w:rPr>
          <w:sz w:val="28"/>
        </w:rPr>
        <w:t xml:space="preserve">наименований и </w:t>
      </w:r>
      <w:r>
        <w:rPr>
          <w:sz w:val="28"/>
        </w:rPr>
        <w:t xml:space="preserve">3 </w:t>
      </w:r>
      <w:r w:rsidRPr="00D35B3A">
        <w:rPr>
          <w:sz w:val="28"/>
        </w:rPr>
        <w:t>приложений.</w:t>
      </w:r>
    </w:p>
    <w:p w14:paraId="42A12DA9" w14:textId="77777777" w:rsidR="00EF491F" w:rsidRPr="00627E29" w:rsidRDefault="00EF491F" w:rsidP="00EF491F">
      <w:pPr>
        <w:ind w:firstLine="709"/>
        <w:rPr>
          <w:b/>
          <w:sz w:val="28"/>
          <w:szCs w:val="28"/>
        </w:rPr>
      </w:pPr>
      <w:r>
        <w:rPr>
          <w:sz w:val="28"/>
        </w:rPr>
        <w:br w:type="page"/>
      </w:r>
      <w:r w:rsidRPr="00627E29">
        <w:rPr>
          <w:b/>
          <w:sz w:val="28"/>
          <w:szCs w:val="28"/>
          <w:lang w:val="kk-KZ"/>
        </w:rPr>
        <w:lastRenderedPageBreak/>
        <w:t xml:space="preserve">1 </w:t>
      </w:r>
      <w:r w:rsidRPr="00627E29">
        <w:rPr>
          <w:b/>
          <w:sz w:val="28"/>
          <w:szCs w:val="28"/>
        </w:rPr>
        <w:t>СОСТОЯНИЕ ВОПРОСА И ЗАДАЧИ ИССЛЕДОВАНИЯ</w:t>
      </w:r>
    </w:p>
    <w:p w14:paraId="3C617FA4" w14:textId="77777777" w:rsidR="00EF491F" w:rsidRPr="00627E29" w:rsidRDefault="00EF491F" w:rsidP="00EF491F">
      <w:pPr>
        <w:ind w:firstLine="709"/>
        <w:rPr>
          <w:b/>
          <w:sz w:val="28"/>
          <w:szCs w:val="28"/>
        </w:rPr>
      </w:pPr>
    </w:p>
    <w:p w14:paraId="036A88DA" w14:textId="77777777" w:rsidR="00EF491F" w:rsidRPr="00627E29" w:rsidRDefault="00EF491F" w:rsidP="00EF491F">
      <w:pPr>
        <w:pStyle w:val="a3"/>
        <w:numPr>
          <w:ilvl w:val="1"/>
          <w:numId w:val="2"/>
        </w:numPr>
        <w:tabs>
          <w:tab w:val="left" w:pos="993"/>
          <w:tab w:val="left" w:pos="1276"/>
        </w:tabs>
        <w:ind w:left="0" w:firstLine="709"/>
        <w:jc w:val="both"/>
        <w:rPr>
          <w:b/>
          <w:sz w:val="28"/>
          <w:szCs w:val="28"/>
        </w:rPr>
      </w:pPr>
      <w:r w:rsidRPr="00627E29">
        <w:rPr>
          <w:b/>
          <w:sz w:val="28"/>
          <w:szCs w:val="28"/>
        </w:rPr>
        <w:t>Анализ методов очистки вредных и токсичных газов</w:t>
      </w:r>
    </w:p>
    <w:p w14:paraId="2910D79B" w14:textId="77777777" w:rsidR="00EF491F" w:rsidRPr="00627E29" w:rsidRDefault="00EF491F" w:rsidP="00EF491F">
      <w:pPr>
        <w:ind w:firstLine="709"/>
        <w:jc w:val="both"/>
        <w:rPr>
          <w:sz w:val="28"/>
          <w:szCs w:val="28"/>
        </w:rPr>
      </w:pPr>
      <w:r w:rsidRPr="00627E29">
        <w:rPr>
          <w:sz w:val="28"/>
          <w:szCs w:val="28"/>
        </w:rPr>
        <w:t>Защита окружающей среды и здоровья людей является одним из главных приоритетов в современной промышленности. Одной из важнейших задач в этой области является очистка вредных и токсичных газов, которые образуются в процессе производства различных продуктов. Очистка газов необходима для уменьшения воздействия промышленности на окружающую среду и предотвращения негативного влияния на здоровье людей [6]</w:t>
      </w:r>
      <w:r>
        <w:rPr>
          <w:sz w:val="28"/>
          <w:szCs w:val="28"/>
        </w:rPr>
        <w:t>.</w:t>
      </w:r>
    </w:p>
    <w:p w14:paraId="062C28EF" w14:textId="77777777" w:rsidR="00EF491F" w:rsidRPr="00627E29" w:rsidRDefault="00EF491F" w:rsidP="00EF491F">
      <w:pPr>
        <w:ind w:firstLine="709"/>
        <w:jc w:val="both"/>
        <w:rPr>
          <w:sz w:val="28"/>
          <w:szCs w:val="28"/>
        </w:rPr>
      </w:pPr>
      <w:r w:rsidRPr="00627E29">
        <w:rPr>
          <w:sz w:val="28"/>
          <w:szCs w:val="28"/>
        </w:rPr>
        <w:t>Существует множество методов очистки вредных и токсичных газов, которые применяются в зависимости от типа загрязнения и конкретных условий производства [7,</w:t>
      </w:r>
      <w:r>
        <w:rPr>
          <w:sz w:val="28"/>
          <w:szCs w:val="28"/>
        </w:rPr>
        <w:t xml:space="preserve"> </w:t>
      </w:r>
      <w:r w:rsidRPr="00627E29">
        <w:rPr>
          <w:sz w:val="28"/>
          <w:szCs w:val="28"/>
        </w:rPr>
        <w:t>8]</w:t>
      </w:r>
      <w:r>
        <w:rPr>
          <w:sz w:val="28"/>
          <w:szCs w:val="28"/>
        </w:rPr>
        <w:t>.</w:t>
      </w:r>
    </w:p>
    <w:p w14:paraId="672B0135" w14:textId="77777777" w:rsidR="00EF491F" w:rsidRPr="00627E29" w:rsidRDefault="00EF491F" w:rsidP="00EF491F">
      <w:pPr>
        <w:ind w:firstLine="709"/>
        <w:jc w:val="both"/>
        <w:rPr>
          <w:sz w:val="28"/>
          <w:szCs w:val="28"/>
        </w:rPr>
      </w:pPr>
      <w:r w:rsidRPr="00627E29">
        <w:rPr>
          <w:sz w:val="28"/>
          <w:szCs w:val="28"/>
        </w:rPr>
        <w:t>Один из таких методов абсорбция, это процесс, при котором газ или пар поглощается жидкостью через контактную поверхность. В результате этого процесса загрязняющие вещества из газовой фазы переходят в жидкую фазу. Абсорбция может применяться для очистки промышленных выбросов от различных загрязнителей, таких как сероводород, оксиды азота, диоксид серы и других [9,</w:t>
      </w:r>
      <w:r>
        <w:rPr>
          <w:sz w:val="28"/>
          <w:szCs w:val="28"/>
        </w:rPr>
        <w:t xml:space="preserve"> </w:t>
      </w:r>
      <w:r w:rsidRPr="00627E29">
        <w:rPr>
          <w:sz w:val="28"/>
          <w:szCs w:val="28"/>
        </w:rPr>
        <w:t>10]</w:t>
      </w:r>
      <w:r>
        <w:rPr>
          <w:sz w:val="28"/>
          <w:szCs w:val="28"/>
        </w:rPr>
        <w:t>.</w:t>
      </w:r>
    </w:p>
    <w:p w14:paraId="77DA4AC8" w14:textId="77777777" w:rsidR="00EF491F" w:rsidRPr="00627E29" w:rsidRDefault="00EF491F" w:rsidP="00EF491F">
      <w:pPr>
        <w:ind w:firstLine="709"/>
        <w:jc w:val="both"/>
        <w:rPr>
          <w:sz w:val="28"/>
          <w:szCs w:val="28"/>
        </w:rPr>
      </w:pPr>
      <w:r w:rsidRPr="00627E29">
        <w:rPr>
          <w:sz w:val="28"/>
          <w:szCs w:val="28"/>
        </w:rPr>
        <w:t>Процесс абсорбции происходит в специальных устройствах, называемых контактными колонками. Они представляют собой вертикальные емкости, заполненные поглотителем, который обладает высокой способностью к абсорбции загрязняющих веществ из газовой фазы. Жидкость, обычно вода или раствор химических реагентов, подается на верх колонки и стекает по стенкам колонки, образуя пленку. Загрязненный газ или пар проходит через колонку снизу вверх и контактирует с жидкой пленкой, поглощая загрязняющие вещества [11]</w:t>
      </w:r>
      <w:r>
        <w:rPr>
          <w:sz w:val="28"/>
          <w:szCs w:val="28"/>
        </w:rPr>
        <w:t>.</w:t>
      </w:r>
    </w:p>
    <w:p w14:paraId="0C73D684" w14:textId="77777777" w:rsidR="00EF491F" w:rsidRPr="00627E29" w:rsidRDefault="00EF491F" w:rsidP="00EF491F">
      <w:pPr>
        <w:ind w:firstLine="709"/>
        <w:jc w:val="both"/>
        <w:rPr>
          <w:sz w:val="28"/>
          <w:szCs w:val="28"/>
        </w:rPr>
      </w:pPr>
      <w:r w:rsidRPr="00627E29">
        <w:rPr>
          <w:sz w:val="28"/>
          <w:szCs w:val="28"/>
        </w:rPr>
        <w:t>Когда газ попадает в контакт с жидкостью, происходит массообмен между газовой и жидкой фазами, и загрязняющие вещества из газовой фазы переходят в жидкую фазу. После прохождения через колонку, очищенный газ или пар выходит из верхней части колонки [12]</w:t>
      </w:r>
      <w:r>
        <w:rPr>
          <w:sz w:val="28"/>
          <w:szCs w:val="28"/>
        </w:rPr>
        <w:t>.</w:t>
      </w:r>
    </w:p>
    <w:p w14:paraId="52F9432B" w14:textId="77777777" w:rsidR="00EF491F" w:rsidRPr="00627E29" w:rsidRDefault="00EF491F" w:rsidP="00EF491F">
      <w:pPr>
        <w:ind w:firstLine="709"/>
        <w:jc w:val="both"/>
        <w:rPr>
          <w:sz w:val="28"/>
          <w:szCs w:val="28"/>
        </w:rPr>
      </w:pPr>
      <w:r w:rsidRPr="00627E29">
        <w:rPr>
          <w:sz w:val="28"/>
          <w:szCs w:val="28"/>
        </w:rPr>
        <w:t>Преимущества абсорбции включают простоту конструкции, возможность использования различных поглотителей, а также способность к удалению широкого спектра загрязняющих веществ. Однако, процесс абсорбции может быть энергозатратным и требует больших объемов жидкости для эффективной очистки газовых потоков. Кроме того, необходимо учитывать специфические требования по обработке отходов и утилизации поглотителей, которые могут быть загрязнены после использования.</w:t>
      </w:r>
    </w:p>
    <w:p w14:paraId="3F92B1D2" w14:textId="77777777" w:rsidR="00EF491F" w:rsidRPr="00627E29" w:rsidRDefault="00EF491F" w:rsidP="00EF491F">
      <w:pPr>
        <w:ind w:firstLine="709"/>
        <w:jc w:val="both"/>
        <w:rPr>
          <w:sz w:val="28"/>
          <w:szCs w:val="28"/>
        </w:rPr>
      </w:pPr>
      <w:r w:rsidRPr="00627E29">
        <w:rPr>
          <w:sz w:val="28"/>
          <w:szCs w:val="28"/>
        </w:rPr>
        <w:t xml:space="preserve">Другой известный способ называется адсорбция </w:t>
      </w:r>
      <w:r>
        <w:rPr>
          <w:sz w:val="28"/>
          <w:szCs w:val="28"/>
        </w:rPr>
        <w:t>–</w:t>
      </w:r>
      <w:r w:rsidRPr="00627E29">
        <w:rPr>
          <w:sz w:val="28"/>
          <w:szCs w:val="28"/>
        </w:rPr>
        <w:t xml:space="preserve"> это процесс, в котором молекулы или частицы газа или жидкости (адсорбат) поглощаются поверхностью другого материала (адсорбента), образуя тонкий слой на поверхности адсорбента. В результате этого процесса происходит уменьшение концентрации адсорбата в газовой или жидкой среде.</w:t>
      </w:r>
    </w:p>
    <w:p w14:paraId="79BCA006" w14:textId="77777777" w:rsidR="00EF491F" w:rsidRPr="00627E29" w:rsidRDefault="00EF491F" w:rsidP="00EF491F">
      <w:pPr>
        <w:ind w:firstLine="709"/>
        <w:jc w:val="both"/>
        <w:rPr>
          <w:sz w:val="28"/>
          <w:szCs w:val="28"/>
        </w:rPr>
      </w:pPr>
      <w:r w:rsidRPr="00627E29">
        <w:rPr>
          <w:sz w:val="28"/>
          <w:szCs w:val="28"/>
        </w:rPr>
        <w:t xml:space="preserve">Адсорбция используется для очистки воздуха и воды от различных загрязнителей, таких как токсичные газы, пары растворителей, запахи и т.д. </w:t>
      </w:r>
      <w:r w:rsidRPr="00627E29">
        <w:rPr>
          <w:sz w:val="28"/>
          <w:szCs w:val="28"/>
        </w:rPr>
        <w:lastRenderedPageBreak/>
        <w:t>Адсорбенты могут быть различного типа и химического состава, например, активированный уголь, молекулярные сита, силикагель, алюминий оксид и т.д. [13]</w:t>
      </w:r>
      <w:r>
        <w:rPr>
          <w:sz w:val="28"/>
          <w:szCs w:val="28"/>
        </w:rPr>
        <w:t>.</w:t>
      </w:r>
    </w:p>
    <w:p w14:paraId="5454051B" w14:textId="77777777" w:rsidR="00EF491F" w:rsidRPr="00627E29" w:rsidRDefault="00EF491F" w:rsidP="00EF491F">
      <w:pPr>
        <w:ind w:firstLine="709"/>
        <w:jc w:val="both"/>
        <w:rPr>
          <w:sz w:val="28"/>
          <w:szCs w:val="28"/>
        </w:rPr>
      </w:pPr>
      <w:r w:rsidRPr="00627E29">
        <w:rPr>
          <w:sz w:val="28"/>
          <w:szCs w:val="28"/>
        </w:rPr>
        <w:t>Процесс адсорбции может быть физическим или химическим. В физической адсорбции, также называемой физической абсорбцией, молекулы адсорбата просто фиксируются на поверхности адсорбента путем слабых ван-дер-ваальсовых сил притяжения. В химической адсорбции, также называемой химической абсорбцией, молекулы адсорбата реагируют с активными центрами поверхности адсорбента, образуя более сложные молекулярные соединения.</w:t>
      </w:r>
    </w:p>
    <w:p w14:paraId="3654D19F" w14:textId="77777777" w:rsidR="00EF491F" w:rsidRPr="00627E29" w:rsidRDefault="00EF491F" w:rsidP="00EF491F">
      <w:pPr>
        <w:ind w:firstLine="709"/>
        <w:jc w:val="both"/>
        <w:rPr>
          <w:sz w:val="28"/>
          <w:szCs w:val="28"/>
        </w:rPr>
      </w:pPr>
      <w:r w:rsidRPr="00627E29">
        <w:rPr>
          <w:sz w:val="28"/>
          <w:szCs w:val="28"/>
        </w:rPr>
        <w:t>При проектировании систем адсорбции важно учитывать характеристики адсорбента и условия эксплуатации, такие как температура, давление и влажность газа или жидкости, чтобы достичь максимальной эффективности очистки и минимальных затрат на эксплуатацию.</w:t>
      </w:r>
    </w:p>
    <w:p w14:paraId="6EFAA16B" w14:textId="77777777" w:rsidR="00EF491F" w:rsidRPr="00627E29" w:rsidRDefault="00EF491F" w:rsidP="00EF491F">
      <w:pPr>
        <w:ind w:firstLine="709"/>
        <w:jc w:val="both"/>
        <w:rPr>
          <w:sz w:val="28"/>
          <w:szCs w:val="28"/>
        </w:rPr>
      </w:pPr>
      <w:r w:rsidRPr="00627E29">
        <w:rPr>
          <w:sz w:val="28"/>
          <w:szCs w:val="28"/>
        </w:rPr>
        <w:t xml:space="preserve">Также известен способ очистки окисление </w:t>
      </w:r>
      <w:proofErr w:type="gramStart"/>
      <w:r w:rsidRPr="00627E29">
        <w:rPr>
          <w:sz w:val="28"/>
          <w:szCs w:val="28"/>
        </w:rPr>
        <w:t>- это</w:t>
      </w:r>
      <w:proofErr w:type="gramEnd"/>
      <w:r w:rsidRPr="00627E29">
        <w:rPr>
          <w:sz w:val="28"/>
          <w:szCs w:val="28"/>
        </w:rPr>
        <w:t xml:space="preserve"> процесс, в результате которого происходит химическая реакция между вредными газами и кислородом, что приводит к образованию более безвредных продуктов сгорания [14]</w:t>
      </w:r>
      <w:r>
        <w:rPr>
          <w:sz w:val="28"/>
          <w:szCs w:val="28"/>
        </w:rPr>
        <w:t>.</w:t>
      </w:r>
      <w:r w:rsidRPr="00627E29">
        <w:rPr>
          <w:sz w:val="28"/>
          <w:szCs w:val="28"/>
        </w:rPr>
        <w:t xml:space="preserve"> Окисление часто используется для удаления органических соединений из промышленных выбросов, таких как пары лакокрасочных материалов, растворители, нефтепродукты и другие вредные соединения [15]</w:t>
      </w:r>
      <w:r>
        <w:rPr>
          <w:sz w:val="28"/>
          <w:szCs w:val="28"/>
        </w:rPr>
        <w:t>.</w:t>
      </w:r>
    </w:p>
    <w:p w14:paraId="200F6BDA" w14:textId="77777777" w:rsidR="00EF491F" w:rsidRPr="00627E29" w:rsidRDefault="00EF491F" w:rsidP="00EF491F">
      <w:pPr>
        <w:ind w:firstLine="709"/>
        <w:jc w:val="both"/>
        <w:rPr>
          <w:sz w:val="28"/>
          <w:szCs w:val="28"/>
        </w:rPr>
      </w:pPr>
      <w:r w:rsidRPr="00627E29">
        <w:rPr>
          <w:sz w:val="28"/>
          <w:szCs w:val="28"/>
        </w:rPr>
        <w:t>Для окисления применяются различные методы, включая термическое и каталитическое окисление. Термическое окисление, как правило, используется для очистки выбросов высокой температуры, таких как дым и продукты сгорания топлива, а каталитическое окисление обычно применяется для очистки выбросов низкой температуры [16]</w:t>
      </w:r>
      <w:r>
        <w:rPr>
          <w:sz w:val="28"/>
          <w:szCs w:val="28"/>
        </w:rPr>
        <w:t>.</w:t>
      </w:r>
    </w:p>
    <w:p w14:paraId="0AA945EB" w14:textId="77777777" w:rsidR="00EF491F" w:rsidRPr="00627E29" w:rsidRDefault="00EF491F" w:rsidP="00EF491F">
      <w:pPr>
        <w:ind w:firstLine="709"/>
        <w:jc w:val="both"/>
        <w:rPr>
          <w:sz w:val="28"/>
          <w:szCs w:val="28"/>
        </w:rPr>
      </w:pPr>
      <w:r w:rsidRPr="00627E29">
        <w:rPr>
          <w:sz w:val="28"/>
          <w:szCs w:val="28"/>
        </w:rPr>
        <w:t>Процесс каталитического окисления происходит в присутствии специальных катализаторов, которые ускоряют реакцию окисления</w:t>
      </w:r>
      <w:r>
        <w:rPr>
          <w:sz w:val="28"/>
          <w:szCs w:val="28"/>
        </w:rPr>
        <w:t xml:space="preserve"> </w:t>
      </w:r>
      <w:r w:rsidRPr="00627E29">
        <w:rPr>
          <w:sz w:val="28"/>
          <w:szCs w:val="28"/>
        </w:rPr>
        <w:t>[17]</w:t>
      </w:r>
      <w:r>
        <w:rPr>
          <w:sz w:val="28"/>
          <w:szCs w:val="28"/>
        </w:rPr>
        <w:t>.</w:t>
      </w:r>
      <w:r w:rsidRPr="00627E29">
        <w:rPr>
          <w:sz w:val="28"/>
          <w:szCs w:val="28"/>
        </w:rPr>
        <w:t xml:space="preserve"> Катализаторы могут быть различных типов, например, металлические катализаторы или катализаторы на основе оксидов металлов. При этом катализаторы часто выбираются в зависимости от типа вредных газов, которые нужно очистить [18]</w:t>
      </w:r>
      <w:r>
        <w:rPr>
          <w:sz w:val="28"/>
          <w:szCs w:val="28"/>
        </w:rPr>
        <w:t>.</w:t>
      </w:r>
    </w:p>
    <w:p w14:paraId="1AEBF2EF" w14:textId="77777777" w:rsidR="00EF491F" w:rsidRPr="00627E29" w:rsidRDefault="00EF491F" w:rsidP="00EF491F">
      <w:pPr>
        <w:ind w:firstLine="709"/>
        <w:jc w:val="both"/>
        <w:rPr>
          <w:sz w:val="28"/>
          <w:szCs w:val="28"/>
        </w:rPr>
      </w:pPr>
      <w:r w:rsidRPr="00627E29">
        <w:rPr>
          <w:sz w:val="28"/>
          <w:szCs w:val="28"/>
        </w:rPr>
        <w:t>Окисление является эффективным методом очистки вредных газов, но при этом требует значительных затрат на энергию и инвестиции в оборудование, так как процесс окисления должен проходить в специальных реакторах, где температуру и давление нужно поддерживать на определенном уровне [19</w:t>
      </w:r>
      <w:r>
        <w:rPr>
          <w:sz w:val="28"/>
          <w:szCs w:val="28"/>
        </w:rPr>
        <w:t>-</w:t>
      </w:r>
      <w:r w:rsidRPr="00627E29">
        <w:rPr>
          <w:sz w:val="28"/>
          <w:szCs w:val="28"/>
        </w:rPr>
        <w:t>24]</w:t>
      </w:r>
      <w:r>
        <w:rPr>
          <w:sz w:val="28"/>
          <w:szCs w:val="28"/>
        </w:rPr>
        <w:t>.</w:t>
      </w:r>
    </w:p>
    <w:p w14:paraId="68D374E4" w14:textId="77777777" w:rsidR="00EF491F" w:rsidRPr="00627E29" w:rsidRDefault="00EF491F" w:rsidP="00EF491F">
      <w:pPr>
        <w:ind w:firstLine="709"/>
        <w:jc w:val="both"/>
        <w:rPr>
          <w:sz w:val="28"/>
          <w:szCs w:val="28"/>
        </w:rPr>
      </w:pPr>
      <w:r w:rsidRPr="00627E29">
        <w:rPr>
          <w:sz w:val="28"/>
          <w:szCs w:val="28"/>
        </w:rPr>
        <w:t xml:space="preserve">Очищать вредные газы также можно при помощи фильтрации </w:t>
      </w:r>
      <w:r>
        <w:rPr>
          <w:sz w:val="28"/>
          <w:szCs w:val="28"/>
        </w:rPr>
        <w:t>–</w:t>
      </w:r>
      <w:r w:rsidRPr="00627E29">
        <w:rPr>
          <w:sz w:val="28"/>
          <w:szCs w:val="28"/>
        </w:rPr>
        <w:t xml:space="preserve"> это процесс удаления твердых частиц или жидкостей из газового или жидкого потока с помощью фильтра или прослойки, имеющей мелкие поры, которые задерживают загрязнения и пропускают чистый поток [25,</w:t>
      </w:r>
      <w:r>
        <w:rPr>
          <w:sz w:val="28"/>
          <w:szCs w:val="28"/>
        </w:rPr>
        <w:t xml:space="preserve"> </w:t>
      </w:r>
      <w:r w:rsidRPr="00627E29">
        <w:rPr>
          <w:sz w:val="28"/>
          <w:szCs w:val="28"/>
        </w:rPr>
        <w:t>26]</w:t>
      </w:r>
      <w:r>
        <w:rPr>
          <w:sz w:val="28"/>
          <w:szCs w:val="28"/>
        </w:rPr>
        <w:t>.</w:t>
      </w:r>
    </w:p>
    <w:p w14:paraId="13384644" w14:textId="77777777" w:rsidR="00EF491F" w:rsidRPr="00627E29" w:rsidRDefault="00EF491F" w:rsidP="00EF491F">
      <w:pPr>
        <w:ind w:firstLine="709"/>
        <w:jc w:val="both"/>
        <w:rPr>
          <w:sz w:val="28"/>
          <w:szCs w:val="28"/>
        </w:rPr>
      </w:pPr>
      <w:r w:rsidRPr="00627E29">
        <w:rPr>
          <w:sz w:val="28"/>
          <w:szCs w:val="28"/>
        </w:rPr>
        <w:t>Фильтры могут быть изготовлены из различных материалов, включая металлы, полимеры, стекло, керамику и т.д. Их пористость может быть настроена для оптимальной фильтрации в зависимости от требуемого уровня очистки [27,</w:t>
      </w:r>
      <w:r>
        <w:rPr>
          <w:sz w:val="28"/>
          <w:szCs w:val="28"/>
        </w:rPr>
        <w:t xml:space="preserve"> </w:t>
      </w:r>
      <w:r w:rsidRPr="00627E29">
        <w:rPr>
          <w:sz w:val="28"/>
          <w:szCs w:val="28"/>
        </w:rPr>
        <w:t>28]</w:t>
      </w:r>
      <w:r>
        <w:rPr>
          <w:sz w:val="28"/>
          <w:szCs w:val="28"/>
        </w:rPr>
        <w:t>.</w:t>
      </w:r>
    </w:p>
    <w:p w14:paraId="70EC66B5" w14:textId="77777777" w:rsidR="00EF491F" w:rsidRPr="00627E29" w:rsidRDefault="00EF491F" w:rsidP="00EF491F">
      <w:pPr>
        <w:ind w:firstLine="709"/>
        <w:jc w:val="both"/>
        <w:rPr>
          <w:sz w:val="28"/>
          <w:szCs w:val="28"/>
        </w:rPr>
      </w:pPr>
      <w:r w:rsidRPr="00627E29">
        <w:rPr>
          <w:sz w:val="28"/>
          <w:szCs w:val="28"/>
        </w:rPr>
        <w:t xml:space="preserve">Фильтрация применяется во многих отраслях промышленности, включая производство пищевых продуктов, фармацевтику, электронику, автомобильную </w:t>
      </w:r>
      <w:r w:rsidRPr="00627E29">
        <w:rPr>
          <w:sz w:val="28"/>
          <w:szCs w:val="28"/>
        </w:rPr>
        <w:lastRenderedPageBreak/>
        <w:t>промышленность и другие. Она используется для удаления различных типов загрязнений, таких как частицы, бактерии, вирусы, масла и другие жидкости.</w:t>
      </w:r>
    </w:p>
    <w:p w14:paraId="382D1CF3" w14:textId="77777777" w:rsidR="00EF491F" w:rsidRPr="00627E29" w:rsidRDefault="00EF491F" w:rsidP="00EF491F">
      <w:pPr>
        <w:ind w:firstLine="709"/>
        <w:jc w:val="both"/>
        <w:rPr>
          <w:sz w:val="28"/>
          <w:szCs w:val="28"/>
        </w:rPr>
      </w:pPr>
      <w:r w:rsidRPr="00627E29">
        <w:rPr>
          <w:sz w:val="28"/>
          <w:szCs w:val="28"/>
        </w:rPr>
        <w:t>Одним из наиболее распространенных видов фильтров является механический фильтр, который используется для удаления твердых частиц из газового потока. Он может быть изготовлен из металла или полимера и иметь различные размеры пор для задерживания частиц различного размера [29,</w:t>
      </w:r>
      <w:r>
        <w:rPr>
          <w:sz w:val="28"/>
          <w:szCs w:val="28"/>
        </w:rPr>
        <w:t xml:space="preserve"> </w:t>
      </w:r>
      <w:r w:rsidRPr="00627E29">
        <w:rPr>
          <w:sz w:val="28"/>
          <w:szCs w:val="28"/>
        </w:rPr>
        <w:t>30]</w:t>
      </w:r>
      <w:r>
        <w:rPr>
          <w:sz w:val="28"/>
          <w:szCs w:val="28"/>
        </w:rPr>
        <w:t>.</w:t>
      </w:r>
    </w:p>
    <w:p w14:paraId="35BC5F09" w14:textId="77777777" w:rsidR="00EF491F" w:rsidRPr="00627E29" w:rsidRDefault="00EF491F" w:rsidP="00EF491F">
      <w:pPr>
        <w:ind w:firstLine="709"/>
        <w:jc w:val="both"/>
        <w:rPr>
          <w:sz w:val="28"/>
          <w:szCs w:val="28"/>
        </w:rPr>
      </w:pPr>
      <w:r w:rsidRPr="00627E29">
        <w:rPr>
          <w:sz w:val="28"/>
          <w:szCs w:val="28"/>
        </w:rPr>
        <w:t>Также существуют химические фильтры, которые используются для удаления газовых загрязнений. Они могут быть заполнены различными сорбентами, такими как активированный уголь или диатомовая земля, которые химически связываются с загрязнениями.</w:t>
      </w:r>
    </w:p>
    <w:p w14:paraId="16969E0F" w14:textId="77777777" w:rsidR="00EF491F" w:rsidRPr="00627E29" w:rsidRDefault="00EF491F" w:rsidP="00EF491F">
      <w:pPr>
        <w:ind w:firstLine="709"/>
        <w:jc w:val="both"/>
        <w:rPr>
          <w:sz w:val="28"/>
          <w:szCs w:val="28"/>
        </w:rPr>
      </w:pPr>
      <w:r w:rsidRPr="00627E29">
        <w:rPr>
          <w:sz w:val="28"/>
          <w:szCs w:val="28"/>
        </w:rPr>
        <w:t>Для достижения максимальной эффективности очистки часто применяют комбинацию различных видов фильтров. Например, механический фильтр может быть использован для удаления крупных частиц, а затем химический фильтр для удаления более мелких загрязнений.</w:t>
      </w:r>
    </w:p>
    <w:p w14:paraId="2B3A6B5C" w14:textId="77777777" w:rsidR="00EF491F" w:rsidRPr="00627E29" w:rsidRDefault="00EF491F" w:rsidP="00EF491F">
      <w:pPr>
        <w:ind w:firstLine="709"/>
        <w:jc w:val="both"/>
        <w:rPr>
          <w:sz w:val="28"/>
          <w:szCs w:val="28"/>
        </w:rPr>
      </w:pPr>
      <w:r w:rsidRPr="00627E29">
        <w:rPr>
          <w:sz w:val="28"/>
          <w:szCs w:val="28"/>
        </w:rPr>
        <w:t xml:space="preserve">Дистилляция </w:t>
      </w:r>
      <w:proofErr w:type="gramStart"/>
      <w:r w:rsidRPr="00627E29">
        <w:rPr>
          <w:sz w:val="28"/>
          <w:szCs w:val="28"/>
        </w:rPr>
        <w:t>- это</w:t>
      </w:r>
      <w:proofErr w:type="gramEnd"/>
      <w:r w:rsidRPr="00627E29">
        <w:rPr>
          <w:sz w:val="28"/>
          <w:szCs w:val="28"/>
        </w:rPr>
        <w:t xml:space="preserve"> физический процесс, используемый для разделения смеси на компоненты на основе различий в их температурах кипения [31,</w:t>
      </w:r>
      <w:r>
        <w:rPr>
          <w:sz w:val="28"/>
          <w:szCs w:val="28"/>
        </w:rPr>
        <w:t xml:space="preserve"> </w:t>
      </w:r>
      <w:r w:rsidRPr="00627E29">
        <w:rPr>
          <w:sz w:val="28"/>
          <w:szCs w:val="28"/>
        </w:rPr>
        <w:t>32]</w:t>
      </w:r>
      <w:r>
        <w:rPr>
          <w:sz w:val="28"/>
          <w:szCs w:val="28"/>
        </w:rPr>
        <w:t>.</w:t>
      </w:r>
      <w:r w:rsidRPr="00627E29">
        <w:rPr>
          <w:sz w:val="28"/>
          <w:szCs w:val="28"/>
        </w:rPr>
        <w:t xml:space="preserve"> Для очистки газов дистилляцию можно использовать в двух основных вариантах.</w:t>
      </w:r>
    </w:p>
    <w:p w14:paraId="7B356DF4" w14:textId="77777777" w:rsidR="00EF491F" w:rsidRPr="00627E29" w:rsidRDefault="00EF491F" w:rsidP="00EF491F">
      <w:pPr>
        <w:ind w:firstLine="709"/>
        <w:jc w:val="both"/>
        <w:rPr>
          <w:sz w:val="28"/>
          <w:szCs w:val="28"/>
        </w:rPr>
      </w:pPr>
      <w:r w:rsidRPr="00627E29">
        <w:rPr>
          <w:sz w:val="28"/>
          <w:szCs w:val="28"/>
        </w:rPr>
        <w:t xml:space="preserve">Первый вариант </w:t>
      </w:r>
      <w:r>
        <w:rPr>
          <w:sz w:val="28"/>
          <w:szCs w:val="28"/>
        </w:rPr>
        <w:t>–</w:t>
      </w:r>
      <w:r w:rsidRPr="00627E29">
        <w:rPr>
          <w:sz w:val="28"/>
          <w:szCs w:val="28"/>
        </w:rPr>
        <w:t xml:space="preserve"> это дистилляция жидких газов. Этот метод используется для разделения жидких углеводородов, таких как пропан и бутан, которые могут быть получены из природного газа или нефти. Процесс состоит в нагревании смеси до температуры кипения желаемого компонента, за счет чего он переходит в парообразное состояние и затем конденсируется обратно в жидкое состояние. Для эффективной очистки газов этим способом необходимо учитывать особенности каждого компонента смеси, чтобы выбрать оптимальную температуру и давление [33]</w:t>
      </w:r>
      <w:r>
        <w:rPr>
          <w:sz w:val="28"/>
          <w:szCs w:val="28"/>
        </w:rPr>
        <w:t>.</w:t>
      </w:r>
    </w:p>
    <w:p w14:paraId="4BC8190F" w14:textId="77777777" w:rsidR="00EF491F" w:rsidRPr="00627E29" w:rsidRDefault="00EF491F" w:rsidP="00EF491F">
      <w:pPr>
        <w:ind w:firstLine="709"/>
        <w:jc w:val="both"/>
        <w:rPr>
          <w:sz w:val="28"/>
          <w:szCs w:val="28"/>
        </w:rPr>
      </w:pPr>
      <w:r w:rsidRPr="00627E29">
        <w:rPr>
          <w:sz w:val="28"/>
          <w:szCs w:val="28"/>
        </w:rPr>
        <w:t xml:space="preserve">Второй вариант </w:t>
      </w:r>
      <w:r>
        <w:rPr>
          <w:sz w:val="28"/>
          <w:szCs w:val="28"/>
        </w:rPr>
        <w:t>–</w:t>
      </w:r>
      <w:r w:rsidRPr="00627E29">
        <w:rPr>
          <w:sz w:val="28"/>
          <w:szCs w:val="28"/>
        </w:rPr>
        <w:t xml:space="preserve"> это дистилляция воздуха. Этот метод используется для разделения воздушных компонентов, таких как кислород, азот Воздух подвергается сжатию и охлаждению, пока его компоненты не начнут конденсироваться и собираться в разных частях установки. Этот процесс может быть проведен на промышленных масштабах, чтобы производить кислород и другие газы для медицинских и промышленных целей.</w:t>
      </w:r>
    </w:p>
    <w:p w14:paraId="5676322F" w14:textId="77777777" w:rsidR="00EF491F" w:rsidRPr="00627E29" w:rsidRDefault="00EF491F" w:rsidP="00EF491F">
      <w:pPr>
        <w:ind w:firstLine="709"/>
        <w:jc w:val="both"/>
        <w:rPr>
          <w:sz w:val="28"/>
          <w:szCs w:val="28"/>
        </w:rPr>
      </w:pPr>
      <w:r w:rsidRPr="00627E29">
        <w:rPr>
          <w:sz w:val="28"/>
          <w:szCs w:val="28"/>
        </w:rPr>
        <w:t xml:space="preserve">Дистилляция может использоваться для очистки выхлопных газов, например, в производстве </w:t>
      </w:r>
      <w:proofErr w:type="spellStart"/>
      <w:r w:rsidRPr="00627E29">
        <w:rPr>
          <w:sz w:val="28"/>
          <w:szCs w:val="28"/>
        </w:rPr>
        <w:t>этиленоксида</w:t>
      </w:r>
      <w:proofErr w:type="spellEnd"/>
      <w:r w:rsidRPr="00627E29">
        <w:rPr>
          <w:sz w:val="28"/>
          <w:szCs w:val="28"/>
        </w:rPr>
        <w:t xml:space="preserve"> и других химических процессах.</w:t>
      </w:r>
    </w:p>
    <w:p w14:paraId="0F7017D5" w14:textId="77777777" w:rsidR="00EF491F" w:rsidRPr="00627E29" w:rsidRDefault="00EF491F" w:rsidP="00EF491F">
      <w:pPr>
        <w:ind w:firstLine="709"/>
        <w:jc w:val="both"/>
        <w:rPr>
          <w:sz w:val="28"/>
          <w:szCs w:val="28"/>
        </w:rPr>
      </w:pPr>
      <w:r w:rsidRPr="00627E29">
        <w:rPr>
          <w:sz w:val="28"/>
          <w:szCs w:val="28"/>
        </w:rPr>
        <w:t xml:space="preserve">Процесс дистилляции выхлопных газов происходит в специальном аппарате </w:t>
      </w:r>
      <w:r>
        <w:rPr>
          <w:sz w:val="28"/>
          <w:szCs w:val="28"/>
        </w:rPr>
        <w:t>–</w:t>
      </w:r>
      <w:r w:rsidRPr="00627E29">
        <w:rPr>
          <w:sz w:val="28"/>
          <w:szCs w:val="28"/>
        </w:rPr>
        <w:t xml:space="preserve"> колонне, в которой происходит разделение компонентов выхлопных газов на фракции с разной температурой кипения. При нагревании газов в колонне жидкие компоненты испаряются и поднимаются вверх, пока не достигнут точки конденсации, где они снова становятся жидкими и отстаиваются в отдельной части колонны.</w:t>
      </w:r>
    </w:p>
    <w:p w14:paraId="5A4F094A" w14:textId="77777777" w:rsidR="00EF491F" w:rsidRPr="00627E29" w:rsidRDefault="00EF491F" w:rsidP="00EF491F">
      <w:pPr>
        <w:ind w:firstLine="709"/>
        <w:jc w:val="both"/>
        <w:rPr>
          <w:sz w:val="28"/>
          <w:szCs w:val="28"/>
        </w:rPr>
      </w:pPr>
      <w:r w:rsidRPr="00627E29">
        <w:rPr>
          <w:sz w:val="28"/>
          <w:szCs w:val="28"/>
        </w:rPr>
        <w:t xml:space="preserve">Этот метод позволяет получить более чистые газы, так как различные компоненты газов имеют разные температуры кипения и могут быть разделены друг от друга. </w:t>
      </w:r>
    </w:p>
    <w:p w14:paraId="25243D97" w14:textId="77777777" w:rsidR="00EF491F" w:rsidRPr="00627E29" w:rsidRDefault="00EF491F" w:rsidP="00EF491F">
      <w:pPr>
        <w:ind w:firstLine="709"/>
        <w:jc w:val="both"/>
        <w:rPr>
          <w:sz w:val="28"/>
          <w:szCs w:val="28"/>
        </w:rPr>
      </w:pPr>
      <w:r w:rsidRPr="00627E29">
        <w:rPr>
          <w:sz w:val="28"/>
          <w:szCs w:val="28"/>
        </w:rPr>
        <w:lastRenderedPageBreak/>
        <w:t>Однако, несмотря на эффективность дистилляции в некоторых случаях, она не является универсальным решением для очистки всех типов газов. В некоторых случаях, например, может потребоваться комбинация нескольких методов для достижения максимальной эффективности очистки.</w:t>
      </w:r>
    </w:p>
    <w:p w14:paraId="7A5B9E4C" w14:textId="77777777" w:rsidR="00EF491F" w:rsidRPr="00627E29" w:rsidRDefault="00EF491F" w:rsidP="00EF491F">
      <w:pPr>
        <w:ind w:firstLine="709"/>
        <w:jc w:val="both"/>
        <w:rPr>
          <w:sz w:val="28"/>
          <w:szCs w:val="28"/>
        </w:rPr>
      </w:pPr>
      <w:r w:rsidRPr="00627E29">
        <w:rPr>
          <w:sz w:val="28"/>
          <w:szCs w:val="28"/>
        </w:rPr>
        <w:t>Способ очистки вредных газов с применением звука высокой частоты называется ультразвуковая очистка. Этот метод широко применяется в различных отраслях, включая промышленность, медицину, электронику и домашнюю очистку [34</w:t>
      </w:r>
      <w:r>
        <w:rPr>
          <w:sz w:val="28"/>
          <w:szCs w:val="28"/>
        </w:rPr>
        <w:t>-</w:t>
      </w:r>
      <w:r w:rsidRPr="00627E29">
        <w:rPr>
          <w:sz w:val="28"/>
          <w:szCs w:val="28"/>
        </w:rPr>
        <w:t>36]</w:t>
      </w:r>
      <w:r>
        <w:rPr>
          <w:sz w:val="28"/>
          <w:szCs w:val="28"/>
        </w:rPr>
        <w:t>.</w:t>
      </w:r>
    </w:p>
    <w:p w14:paraId="27D4BEA6" w14:textId="77777777" w:rsidR="00EF491F" w:rsidRPr="00627E29" w:rsidRDefault="00EF491F" w:rsidP="00EF491F">
      <w:pPr>
        <w:ind w:firstLine="709"/>
        <w:jc w:val="both"/>
        <w:rPr>
          <w:sz w:val="28"/>
          <w:szCs w:val="28"/>
        </w:rPr>
      </w:pPr>
      <w:r w:rsidRPr="00627E29">
        <w:rPr>
          <w:sz w:val="28"/>
          <w:szCs w:val="28"/>
        </w:rPr>
        <w:t>Принцип работы ультразвуковой очистки основан на феномене, называемом кавитацией [37]</w:t>
      </w:r>
      <w:r>
        <w:rPr>
          <w:sz w:val="28"/>
          <w:szCs w:val="28"/>
        </w:rPr>
        <w:t>.</w:t>
      </w:r>
      <w:r w:rsidRPr="00627E29">
        <w:rPr>
          <w:sz w:val="28"/>
          <w:szCs w:val="28"/>
        </w:rPr>
        <w:t xml:space="preserve"> Когда ультразвуковые волны проходят через жидкость или газ, при этом создается циклическое изменение давления, что приводит к образованию и коллапсу пузырьков воздуха или пара в жидкости или газе. Это явление называется кавитацией. Взрывные коллапсы пузырьков вблизи загрязнений создают сильные волны сжатия и потоки жидкости, которые эффективно отрывают и удаляют загрязнения с поверхности или из жидкости или газа [38]</w:t>
      </w:r>
      <w:r>
        <w:rPr>
          <w:sz w:val="28"/>
          <w:szCs w:val="28"/>
        </w:rPr>
        <w:t>.</w:t>
      </w:r>
    </w:p>
    <w:p w14:paraId="27A2B5A8" w14:textId="77777777" w:rsidR="00EF491F" w:rsidRPr="00627E29" w:rsidRDefault="00EF491F" w:rsidP="00EF491F">
      <w:pPr>
        <w:ind w:firstLine="709"/>
        <w:jc w:val="both"/>
        <w:rPr>
          <w:sz w:val="28"/>
          <w:szCs w:val="28"/>
        </w:rPr>
      </w:pPr>
      <w:r w:rsidRPr="00627E29">
        <w:rPr>
          <w:sz w:val="28"/>
          <w:szCs w:val="28"/>
        </w:rPr>
        <w:t>Для проведения ультразвуковой очистки обычно используется специальное оборудование, называемое ультразвуковыми ваннами или ультразвуковыми аппаратами. Загрязненные предметы или жидкость помещаются в емкость с ультразвуковым агентом, таким как вода или специальные растворы, и подвергаются ультразвуковому облучению. Ультразвуковые волны распространяются через жидкость, вызывая кавитацию и эффективную очистку загрязнений [39]</w:t>
      </w:r>
      <w:r>
        <w:rPr>
          <w:sz w:val="28"/>
          <w:szCs w:val="28"/>
        </w:rPr>
        <w:t>.</w:t>
      </w:r>
    </w:p>
    <w:p w14:paraId="281FAF38" w14:textId="77777777" w:rsidR="00EF491F" w:rsidRPr="00627E29" w:rsidRDefault="00EF491F" w:rsidP="00EF491F">
      <w:pPr>
        <w:ind w:firstLine="709"/>
        <w:jc w:val="both"/>
        <w:rPr>
          <w:sz w:val="28"/>
          <w:szCs w:val="28"/>
        </w:rPr>
      </w:pPr>
      <w:r w:rsidRPr="00627E29">
        <w:rPr>
          <w:sz w:val="28"/>
          <w:szCs w:val="28"/>
        </w:rPr>
        <w:t xml:space="preserve">Существует несколько способов использования ультразвука для очистки вредных газов. Один из них </w:t>
      </w:r>
      <w:proofErr w:type="gramStart"/>
      <w:r w:rsidRPr="00627E29">
        <w:rPr>
          <w:sz w:val="28"/>
          <w:szCs w:val="28"/>
        </w:rPr>
        <w:t>- это</w:t>
      </w:r>
      <w:proofErr w:type="gramEnd"/>
      <w:r w:rsidRPr="00627E29">
        <w:rPr>
          <w:sz w:val="28"/>
          <w:szCs w:val="28"/>
        </w:rPr>
        <w:t xml:space="preserve"> ультразвуковая очистка газовых потоков, которая осуществляется путем подачи газового потока в специальную камеру, где происходит обработка ультразвуком. Ультразвук создает в газе множество мелких пузырьков, которые в свою очередь разрываются, создавая </w:t>
      </w:r>
      <w:proofErr w:type="spellStart"/>
      <w:r w:rsidRPr="00627E29">
        <w:rPr>
          <w:sz w:val="28"/>
          <w:szCs w:val="28"/>
        </w:rPr>
        <w:t>микротечи</w:t>
      </w:r>
      <w:proofErr w:type="spellEnd"/>
      <w:r w:rsidRPr="00627E29">
        <w:rPr>
          <w:sz w:val="28"/>
          <w:szCs w:val="28"/>
        </w:rPr>
        <w:t xml:space="preserve"> и вихревые движения, которые способствуют уменьшению размера и количества вредных частиц [40]</w:t>
      </w:r>
      <w:r>
        <w:rPr>
          <w:sz w:val="28"/>
          <w:szCs w:val="28"/>
        </w:rPr>
        <w:t>.</w:t>
      </w:r>
    </w:p>
    <w:p w14:paraId="6291D23B" w14:textId="77777777" w:rsidR="00EF491F" w:rsidRPr="00627E29" w:rsidRDefault="00EF491F" w:rsidP="00EF491F">
      <w:pPr>
        <w:ind w:firstLine="709"/>
        <w:jc w:val="both"/>
        <w:rPr>
          <w:sz w:val="28"/>
          <w:szCs w:val="28"/>
        </w:rPr>
      </w:pPr>
      <w:r w:rsidRPr="00627E29">
        <w:rPr>
          <w:sz w:val="28"/>
          <w:szCs w:val="28"/>
        </w:rPr>
        <w:t xml:space="preserve">Другой метод </w:t>
      </w:r>
      <w:r>
        <w:rPr>
          <w:sz w:val="28"/>
          <w:szCs w:val="28"/>
        </w:rPr>
        <w:t>–</w:t>
      </w:r>
      <w:r w:rsidRPr="00627E29">
        <w:rPr>
          <w:sz w:val="28"/>
          <w:szCs w:val="28"/>
        </w:rPr>
        <w:t xml:space="preserve"> это использование ультразвука в сочетании с катализаторами, что позволяет значительно повысить эффективность очистки. При этом происходит образование активных каталитических центров на поверхности катализатора, что увеличивает скорость процесса окисления вредных газов, их превращение в менее опасные соединения или просто воду и углекислый газ [41]</w:t>
      </w:r>
      <w:r>
        <w:rPr>
          <w:sz w:val="28"/>
          <w:szCs w:val="28"/>
        </w:rPr>
        <w:t>.</w:t>
      </w:r>
    </w:p>
    <w:p w14:paraId="0F3B07F0" w14:textId="77777777" w:rsidR="00EF491F" w:rsidRPr="00627E29" w:rsidRDefault="00EF491F" w:rsidP="00EF491F">
      <w:pPr>
        <w:ind w:firstLine="709"/>
        <w:jc w:val="both"/>
        <w:rPr>
          <w:sz w:val="28"/>
          <w:szCs w:val="28"/>
        </w:rPr>
      </w:pPr>
      <w:r w:rsidRPr="00627E29">
        <w:rPr>
          <w:sz w:val="28"/>
          <w:szCs w:val="28"/>
        </w:rPr>
        <w:t xml:space="preserve">Третий метод </w:t>
      </w:r>
      <w:r>
        <w:rPr>
          <w:sz w:val="28"/>
          <w:szCs w:val="28"/>
        </w:rPr>
        <w:t>–</w:t>
      </w:r>
      <w:r w:rsidRPr="00627E29">
        <w:rPr>
          <w:sz w:val="28"/>
          <w:szCs w:val="28"/>
        </w:rPr>
        <w:t xml:space="preserve"> это использование ультразвуковой кавитации, которая осуществляется путем подачи ультразвуковой волны в жидкость, в которой растворены вредные газы. При этом создаются множество мелких пузырьков, которые взрываются, образуя </w:t>
      </w:r>
      <w:proofErr w:type="spellStart"/>
      <w:r w:rsidRPr="00627E29">
        <w:rPr>
          <w:sz w:val="28"/>
          <w:szCs w:val="28"/>
        </w:rPr>
        <w:t>микротечи</w:t>
      </w:r>
      <w:proofErr w:type="spellEnd"/>
      <w:r w:rsidRPr="00627E29">
        <w:rPr>
          <w:sz w:val="28"/>
          <w:szCs w:val="28"/>
        </w:rPr>
        <w:t xml:space="preserve"> и поры в жидкости. Это позволяет увеличить контакт между жидкостью и газами, что увеличивает эффективность процесса очистки [42]</w:t>
      </w:r>
      <w:r>
        <w:rPr>
          <w:sz w:val="28"/>
          <w:szCs w:val="28"/>
        </w:rPr>
        <w:t>.</w:t>
      </w:r>
    </w:p>
    <w:p w14:paraId="66AC483E" w14:textId="77777777" w:rsidR="00EF491F" w:rsidRPr="00627E29" w:rsidRDefault="00EF491F" w:rsidP="00EF491F">
      <w:pPr>
        <w:ind w:firstLine="709"/>
        <w:jc w:val="both"/>
        <w:rPr>
          <w:sz w:val="28"/>
          <w:szCs w:val="28"/>
        </w:rPr>
      </w:pPr>
      <w:r w:rsidRPr="00627E29">
        <w:rPr>
          <w:sz w:val="28"/>
          <w:szCs w:val="28"/>
        </w:rPr>
        <w:lastRenderedPageBreak/>
        <w:t>Кроме того, существуют различные модификации ультразвуковой очистки, включая применение высокочастотных ультразвуков, мультиплексный ультразвук, ультразвуковые резонаторы и т.д.</w:t>
      </w:r>
    </w:p>
    <w:p w14:paraId="7A5C6C5B" w14:textId="77777777" w:rsidR="00EF491F" w:rsidRPr="00627E29" w:rsidRDefault="00EF491F" w:rsidP="00EF491F">
      <w:pPr>
        <w:ind w:firstLine="709"/>
        <w:jc w:val="both"/>
        <w:rPr>
          <w:sz w:val="28"/>
          <w:szCs w:val="28"/>
        </w:rPr>
      </w:pPr>
      <w:r w:rsidRPr="00627E29">
        <w:rPr>
          <w:sz w:val="28"/>
          <w:szCs w:val="28"/>
        </w:rPr>
        <w:t>Несмотря на то, что ультразвуковая очистка вредных газов имеет свои преимущества, она также имеет свои ограничения, включая невозможность обработки газов с очень высокой температурой или давлением, а также ограничения по типам загрязнений, которые могут быть удалены. Поэтому, при выборе метода очистки газов необходимо учитывать все возможные факторы, такие как типы загрязнений, особенности газового потока, стоимость и т.д.</w:t>
      </w:r>
    </w:p>
    <w:p w14:paraId="46B5C63C" w14:textId="77777777" w:rsidR="00EF491F" w:rsidRPr="00627E29" w:rsidRDefault="00EF491F" w:rsidP="00EF491F">
      <w:pPr>
        <w:ind w:firstLine="709"/>
        <w:jc w:val="both"/>
        <w:rPr>
          <w:sz w:val="28"/>
          <w:szCs w:val="28"/>
        </w:rPr>
      </w:pPr>
      <w:r w:rsidRPr="00627E29">
        <w:rPr>
          <w:sz w:val="28"/>
          <w:szCs w:val="28"/>
        </w:rPr>
        <w:t>Вредные газы могут быть очищены путём воздействия электрического поля. Общая идея электрических методов очистки газов заключается в использовании электрической энергии для удаления вредных компонентов из газового потока. Они являются эффективными и широко применяемыми методами очистки в промышленных и коммерческих приложениях [43]</w:t>
      </w:r>
      <w:r>
        <w:rPr>
          <w:sz w:val="28"/>
          <w:szCs w:val="28"/>
        </w:rPr>
        <w:t>.</w:t>
      </w:r>
    </w:p>
    <w:p w14:paraId="4682CA48" w14:textId="77777777" w:rsidR="00EF491F" w:rsidRPr="00627E29" w:rsidRDefault="00EF491F" w:rsidP="00EF491F">
      <w:pPr>
        <w:ind w:firstLine="709"/>
        <w:jc w:val="both"/>
        <w:rPr>
          <w:sz w:val="28"/>
          <w:szCs w:val="28"/>
        </w:rPr>
      </w:pPr>
      <w:r w:rsidRPr="00627E29">
        <w:rPr>
          <w:sz w:val="28"/>
          <w:szCs w:val="28"/>
        </w:rPr>
        <w:t xml:space="preserve">В зависимости от конкретных условий и типов загрязнений, могут использоваться различные методы электрической очистки. Метод электростатической </w:t>
      </w:r>
      <w:proofErr w:type="spellStart"/>
      <w:r w:rsidRPr="00627E29">
        <w:rPr>
          <w:sz w:val="28"/>
          <w:szCs w:val="28"/>
        </w:rPr>
        <w:t>предочистки</w:t>
      </w:r>
      <w:proofErr w:type="spellEnd"/>
      <w:r w:rsidRPr="00627E29">
        <w:rPr>
          <w:sz w:val="28"/>
          <w:szCs w:val="28"/>
        </w:rPr>
        <w:t xml:space="preserve"> используется для удаления твердых частиц из газовых потоков перед основным процессом </w:t>
      </w:r>
      <w:proofErr w:type="gramStart"/>
      <w:r w:rsidRPr="00627E29">
        <w:rPr>
          <w:sz w:val="28"/>
          <w:szCs w:val="28"/>
        </w:rPr>
        <w:t>очистки .</w:t>
      </w:r>
      <w:proofErr w:type="gramEnd"/>
      <w:r w:rsidRPr="00627E29">
        <w:rPr>
          <w:sz w:val="28"/>
          <w:szCs w:val="28"/>
        </w:rPr>
        <w:t xml:space="preserve"> Эта технология основана на использовании электрического поля для притяжения и улавливания частиц, основанных на их электрических свойствах. Газовый поток проходит через электрически заряженные электроды, создавая электрическое поле. Принцип работы электростатической </w:t>
      </w:r>
      <w:proofErr w:type="spellStart"/>
      <w:r w:rsidRPr="00627E29">
        <w:rPr>
          <w:sz w:val="28"/>
          <w:szCs w:val="28"/>
        </w:rPr>
        <w:t>предочистки</w:t>
      </w:r>
      <w:proofErr w:type="spellEnd"/>
      <w:r w:rsidRPr="00627E29">
        <w:rPr>
          <w:sz w:val="28"/>
          <w:szCs w:val="28"/>
        </w:rPr>
        <w:t xml:space="preserve"> состоит в прохождении газового потока через электрическое поле, создаваемое между двумя электродами. Один из электродов (коллектор) заряжен положительно, а другой (дисперсионный электрод) заряжен отрицательно. Когда газовый поток проходит между электродами, заряженные твердые частицы в газе подвергаются силе электрического поля и притягиваются к коллектору. Таким образом, частицы улавливаются на поверхности коллектора, а очищенный газ проходит дальше для основной очистки или выходит из системы.</w:t>
      </w:r>
    </w:p>
    <w:p w14:paraId="229707DF" w14:textId="77777777" w:rsidR="00EF491F" w:rsidRPr="00627E29" w:rsidRDefault="00EF491F" w:rsidP="00EF491F">
      <w:pPr>
        <w:ind w:firstLine="709"/>
        <w:jc w:val="both"/>
        <w:rPr>
          <w:sz w:val="28"/>
          <w:szCs w:val="28"/>
        </w:rPr>
      </w:pPr>
      <w:r w:rsidRPr="00627E29">
        <w:rPr>
          <w:sz w:val="28"/>
          <w:szCs w:val="28"/>
        </w:rPr>
        <w:t xml:space="preserve">Электростатическая </w:t>
      </w:r>
      <w:proofErr w:type="spellStart"/>
      <w:r w:rsidRPr="00627E29">
        <w:rPr>
          <w:sz w:val="28"/>
          <w:szCs w:val="28"/>
        </w:rPr>
        <w:t>предочистка</w:t>
      </w:r>
      <w:proofErr w:type="spellEnd"/>
      <w:r w:rsidRPr="00627E29">
        <w:rPr>
          <w:sz w:val="28"/>
          <w:szCs w:val="28"/>
        </w:rPr>
        <w:t xml:space="preserve"> обладает несколькими преимуществами. Она эффективно удаляет твердые частицы различного размера из газовых потоков и может работать в широком диапазоне скоростей и температур. Кроме того, этот метод не требует использования фильтров или химических реагентов, что уменьшает операционные расходы и вредные выбросы.</w:t>
      </w:r>
    </w:p>
    <w:p w14:paraId="1715B614" w14:textId="77777777" w:rsidR="00EF491F" w:rsidRPr="00627E29" w:rsidRDefault="00EF491F" w:rsidP="00EF491F">
      <w:pPr>
        <w:ind w:firstLine="709"/>
        <w:jc w:val="both"/>
        <w:rPr>
          <w:sz w:val="28"/>
          <w:szCs w:val="28"/>
        </w:rPr>
      </w:pPr>
      <w:r w:rsidRPr="00627E29">
        <w:rPr>
          <w:sz w:val="28"/>
          <w:szCs w:val="28"/>
        </w:rPr>
        <w:t xml:space="preserve">Однако стоит отметить, что эффективность электростатической </w:t>
      </w:r>
      <w:proofErr w:type="spellStart"/>
      <w:r w:rsidRPr="00627E29">
        <w:rPr>
          <w:sz w:val="28"/>
          <w:szCs w:val="28"/>
        </w:rPr>
        <w:t>предочистки</w:t>
      </w:r>
      <w:proofErr w:type="spellEnd"/>
      <w:r w:rsidRPr="00627E29">
        <w:rPr>
          <w:sz w:val="28"/>
          <w:szCs w:val="28"/>
        </w:rPr>
        <w:t xml:space="preserve"> зависит от различных факторов, таких как размер и состав частиц, скорость газового потока, конструкция и конфигурация электродов. Также следует учитывать возможность образования ионов и озона, а также необходимость регулярного обслуживания и очистки коллектора [44]</w:t>
      </w:r>
      <w:r>
        <w:rPr>
          <w:sz w:val="28"/>
          <w:szCs w:val="28"/>
        </w:rPr>
        <w:t>.</w:t>
      </w:r>
    </w:p>
    <w:p w14:paraId="36F6DC5B" w14:textId="77777777" w:rsidR="00EF491F" w:rsidRPr="00627E29" w:rsidRDefault="00EF491F" w:rsidP="00EF491F">
      <w:pPr>
        <w:ind w:firstLine="709"/>
        <w:jc w:val="both"/>
        <w:rPr>
          <w:sz w:val="28"/>
          <w:szCs w:val="28"/>
        </w:rPr>
      </w:pPr>
      <w:r w:rsidRPr="00627E29">
        <w:rPr>
          <w:sz w:val="28"/>
          <w:szCs w:val="28"/>
        </w:rPr>
        <w:t xml:space="preserve">Метод электрокоагуляции </w:t>
      </w:r>
      <w:r>
        <w:rPr>
          <w:sz w:val="28"/>
          <w:szCs w:val="28"/>
        </w:rPr>
        <w:t>–</w:t>
      </w:r>
      <w:r w:rsidRPr="00627E29">
        <w:rPr>
          <w:sz w:val="28"/>
          <w:szCs w:val="28"/>
        </w:rPr>
        <w:t xml:space="preserve"> это процесс использования электрического поля для удаления взвешенных и коллоидных частиц из жидкости или газа путем их слипания и образования более крупных частиц, которые после этого легче улавливаются или осаждаются. Принцип работы электрокоагуляции основан на том, что заряженные частицы в жидкости или газе подвергаются воздействию </w:t>
      </w:r>
      <w:r w:rsidRPr="00627E29">
        <w:rPr>
          <w:sz w:val="28"/>
          <w:szCs w:val="28"/>
        </w:rPr>
        <w:lastRenderedPageBreak/>
        <w:t>электрического поля. При наличии электрического поля на поверхности частиц возникают электрические силы, которые притягивают их друг к другу. Это приводит к коагуляции, то есть объединению мелких частиц в более крупные сгустки.</w:t>
      </w:r>
    </w:p>
    <w:p w14:paraId="377066A7" w14:textId="77777777" w:rsidR="00EF491F" w:rsidRPr="00627E29" w:rsidRDefault="00EF491F" w:rsidP="00EF491F">
      <w:pPr>
        <w:ind w:firstLine="709"/>
        <w:jc w:val="both"/>
        <w:rPr>
          <w:sz w:val="28"/>
          <w:szCs w:val="28"/>
        </w:rPr>
      </w:pPr>
      <w:r w:rsidRPr="00627E29">
        <w:rPr>
          <w:sz w:val="28"/>
          <w:szCs w:val="28"/>
        </w:rPr>
        <w:t>Для проведения процесса электрокоагуляции используют электроды, которые погружаются в жидкость или пропускаются через газовый поток. Электроды могут быть заряжены постоянным или переменным током. Заряд электродов приводит к созданию электрического поля, которое притягивает и объединяет заряженные частицы. Образующиеся сгустки частиц становятся достаточно крупными для осаждения или улавливания с помощью фильтрации или осадка [45]</w:t>
      </w:r>
      <w:r>
        <w:rPr>
          <w:sz w:val="28"/>
          <w:szCs w:val="28"/>
        </w:rPr>
        <w:t>.</w:t>
      </w:r>
    </w:p>
    <w:p w14:paraId="6E1ED51B" w14:textId="77777777" w:rsidR="00EF491F" w:rsidRPr="00627E29" w:rsidRDefault="00EF491F" w:rsidP="00EF491F">
      <w:pPr>
        <w:ind w:firstLine="709"/>
        <w:jc w:val="both"/>
        <w:rPr>
          <w:sz w:val="28"/>
          <w:szCs w:val="28"/>
        </w:rPr>
      </w:pPr>
      <w:r w:rsidRPr="00627E29">
        <w:rPr>
          <w:sz w:val="28"/>
          <w:szCs w:val="28"/>
        </w:rPr>
        <w:t>Преимущества метода электрокоагуляции включают высокую эффективность удаления взвешенных и коллоидных частиц, возможность удаления широкого спектра загрязнителей, необходимость минимального использования химических реагентов и отсутствие необходимости в дополнительном фильтровании. Этот метод также может быть энергетически эффективным и экологически безопасным.</w:t>
      </w:r>
    </w:p>
    <w:p w14:paraId="2FE24EBE" w14:textId="77777777" w:rsidR="00EF491F" w:rsidRPr="00627E29" w:rsidRDefault="00EF491F" w:rsidP="00EF491F">
      <w:pPr>
        <w:ind w:firstLine="709"/>
        <w:jc w:val="both"/>
        <w:rPr>
          <w:sz w:val="28"/>
          <w:szCs w:val="28"/>
        </w:rPr>
      </w:pPr>
      <w:r w:rsidRPr="00627E29">
        <w:rPr>
          <w:sz w:val="28"/>
          <w:szCs w:val="28"/>
        </w:rPr>
        <w:t>Электрокоагуляция может быть использована в сочетании с другими методами очистки для достижения более высокой эффективности удаления загрязнений. Например, после электрокоагуляции осажденные сгустки частиц могут быть удалены с помощью фильтрации, осадка или флотации.</w:t>
      </w:r>
    </w:p>
    <w:p w14:paraId="17F39216" w14:textId="77777777" w:rsidR="00EF491F" w:rsidRPr="00627E29" w:rsidRDefault="00EF491F" w:rsidP="00EF491F">
      <w:pPr>
        <w:ind w:firstLine="709"/>
        <w:jc w:val="both"/>
        <w:rPr>
          <w:sz w:val="28"/>
          <w:szCs w:val="28"/>
        </w:rPr>
      </w:pPr>
      <w:r w:rsidRPr="00627E29">
        <w:rPr>
          <w:sz w:val="28"/>
          <w:szCs w:val="28"/>
        </w:rPr>
        <w:t>При выборе и применении метода электрокоагуляции необходимо учитывать характеристики загрязнений, условия процесса (температура, pH, концентрация и т.д.), тип и конфигурацию электродов, электрические параметры и требования по очистке. Оптимальная настройка системы и контроль процесса являются важными аспектами для достижения высокой эффективности и экономической эффективности метода электрокоагуляции.</w:t>
      </w:r>
    </w:p>
    <w:p w14:paraId="76381F45" w14:textId="77777777" w:rsidR="00EF491F" w:rsidRPr="00627E29" w:rsidRDefault="00EF491F" w:rsidP="00EF491F">
      <w:pPr>
        <w:ind w:firstLine="709"/>
        <w:jc w:val="both"/>
        <w:rPr>
          <w:sz w:val="28"/>
          <w:szCs w:val="28"/>
        </w:rPr>
      </w:pPr>
      <w:r w:rsidRPr="00627E29">
        <w:rPr>
          <w:sz w:val="28"/>
          <w:szCs w:val="28"/>
        </w:rPr>
        <w:t>В целом, электрокоагуляция представляет собой эффективный метод очистки, который может быть применен для удаления взвешенных и коллоидных частиц из жидкостей и газов. Он имеет свои преимущества и ограничения, и его применение должно основываться на конкретных требованиях и условиях очистки.</w:t>
      </w:r>
    </w:p>
    <w:p w14:paraId="62148CA1" w14:textId="77777777" w:rsidR="00EF491F" w:rsidRPr="00627E29" w:rsidRDefault="00EF491F" w:rsidP="00EF491F">
      <w:pPr>
        <w:ind w:firstLine="709"/>
        <w:jc w:val="both"/>
        <w:rPr>
          <w:sz w:val="28"/>
          <w:szCs w:val="28"/>
        </w:rPr>
      </w:pPr>
      <w:r w:rsidRPr="00627E29">
        <w:rPr>
          <w:sz w:val="28"/>
          <w:szCs w:val="28"/>
        </w:rPr>
        <w:t xml:space="preserve">Плазменная очистка </w:t>
      </w:r>
      <w:r>
        <w:rPr>
          <w:sz w:val="28"/>
          <w:szCs w:val="28"/>
        </w:rPr>
        <w:t>–</w:t>
      </w:r>
      <w:r w:rsidRPr="00627E29">
        <w:rPr>
          <w:sz w:val="28"/>
          <w:szCs w:val="28"/>
        </w:rPr>
        <w:t xml:space="preserve"> это метод очистки газов или поверхностей, основанный на использовании плазмы, создаваемой электрическим разрядом, который обеспечивает высокой энергией молекулы вредных газов, достаточной </w:t>
      </w:r>
      <w:proofErr w:type="gramStart"/>
      <w:r w:rsidRPr="00627E29">
        <w:rPr>
          <w:sz w:val="28"/>
          <w:szCs w:val="28"/>
        </w:rPr>
        <w:t>для  превращения</w:t>
      </w:r>
      <w:proofErr w:type="gramEnd"/>
      <w:r w:rsidRPr="00627E29">
        <w:rPr>
          <w:sz w:val="28"/>
          <w:szCs w:val="28"/>
        </w:rPr>
        <w:t xml:space="preserve"> их в менее опасные соединения.</w:t>
      </w:r>
    </w:p>
    <w:p w14:paraId="4963F25A" w14:textId="77777777" w:rsidR="00EF491F" w:rsidRPr="00627E29" w:rsidRDefault="00EF491F" w:rsidP="00EF491F">
      <w:pPr>
        <w:ind w:firstLine="709"/>
        <w:jc w:val="both"/>
        <w:rPr>
          <w:sz w:val="28"/>
          <w:szCs w:val="28"/>
        </w:rPr>
      </w:pPr>
      <w:r w:rsidRPr="00627E29">
        <w:rPr>
          <w:sz w:val="28"/>
          <w:szCs w:val="28"/>
        </w:rPr>
        <w:t>Плазма образуется путем подачи энергии в газовую среду, что приводит к высокой температуре и образованию различных активных частиц, таких как ионы, электроны и свободные радикалы</w:t>
      </w:r>
      <w:r>
        <w:rPr>
          <w:sz w:val="28"/>
          <w:szCs w:val="28"/>
        </w:rPr>
        <w:t xml:space="preserve"> </w:t>
      </w:r>
      <w:r w:rsidRPr="00627E29">
        <w:rPr>
          <w:sz w:val="28"/>
          <w:szCs w:val="28"/>
        </w:rPr>
        <w:t>[46,</w:t>
      </w:r>
      <w:r>
        <w:rPr>
          <w:sz w:val="28"/>
          <w:szCs w:val="28"/>
        </w:rPr>
        <w:t xml:space="preserve"> </w:t>
      </w:r>
      <w:r w:rsidRPr="00627E29">
        <w:rPr>
          <w:sz w:val="28"/>
          <w:szCs w:val="28"/>
        </w:rPr>
        <w:t>47]</w:t>
      </w:r>
      <w:r>
        <w:rPr>
          <w:sz w:val="28"/>
          <w:szCs w:val="28"/>
        </w:rPr>
        <w:t>.</w:t>
      </w:r>
    </w:p>
    <w:p w14:paraId="1A5535D2" w14:textId="77777777" w:rsidR="00EF491F" w:rsidRPr="00627E29" w:rsidRDefault="00EF491F" w:rsidP="00EF491F">
      <w:pPr>
        <w:ind w:firstLine="709"/>
        <w:jc w:val="both"/>
        <w:rPr>
          <w:sz w:val="28"/>
          <w:szCs w:val="28"/>
        </w:rPr>
      </w:pPr>
      <w:r w:rsidRPr="00627E29">
        <w:rPr>
          <w:sz w:val="28"/>
          <w:szCs w:val="28"/>
        </w:rPr>
        <w:t>Принцип работы плазменной очистки зависит от применяемой конфигурации и типа плазмы. В общем, плазма взаимодействует с загрязняющими веществами и разлагает их на более простые или менее токсичные соединения. Это происходит благодаря высокой энергии плазмы и химическим реакциям, которые происходят в ее присутствии.</w:t>
      </w:r>
    </w:p>
    <w:p w14:paraId="51FE8BEF" w14:textId="77777777" w:rsidR="00EF491F" w:rsidRPr="00627E29" w:rsidRDefault="00EF491F" w:rsidP="00EF491F">
      <w:pPr>
        <w:ind w:firstLine="709"/>
        <w:jc w:val="both"/>
        <w:rPr>
          <w:sz w:val="28"/>
          <w:szCs w:val="28"/>
        </w:rPr>
      </w:pPr>
      <w:r w:rsidRPr="00627E29">
        <w:rPr>
          <w:sz w:val="28"/>
          <w:szCs w:val="28"/>
        </w:rPr>
        <w:lastRenderedPageBreak/>
        <w:t>В случае плазменной очистки газов, загрязненный газ проходит через плазменную камеру, где его подвергают воздействию плазмы. Плазма вызывает окисление, восстановление или разложение загрязняющих веществ, в результате чего они превращаются в более безопасные соединения или исчезают полностью. Этот метод может использоваться для удаления органических и неорганических загрязнений, включая токсичные газы и пары.</w:t>
      </w:r>
    </w:p>
    <w:p w14:paraId="2D4B3714" w14:textId="77777777" w:rsidR="00EF491F" w:rsidRPr="00627E29" w:rsidRDefault="00EF491F" w:rsidP="00EF491F">
      <w:pPr>
        <w:ind w:firstLine="709"/>
        <w:jc w:val="both"/>
        <w:rPr>
          <w:sz w:val="28"/>
          <w:szCs w:val="28"/>
        </w:rPr>
      </w:pPr>
      <w:r w:rsidRPr="00627E29">
        <w:rPr>
          <w:sz w:val="28"/>
          <w:szCs w:val="28"/>
        </w:rPr>
        <w:t>Плазменная очистка также может применяться для очистки поверхностей от загрязнений или покрытий. При этом плазма направляется на поверхность, вызывая химические реакции, разложение загрязнений или удаление покрытий. Этот метод часто используется для очистки электронных компонентов, снятия красок, удаления органических растворов и других приложений, где требуется точность и контролируемая очистка поверхностей.</w:t>
      </w:r>
    </w:p>
    <w:p w14:paraId="398CB948" w14:textId="77777777" w:rsidR="00EF491F" w:rsidRPr="00627E29" w:rsidRDefault="00EF491F" w:rsidP="00EF491F">
      <w:pPr>
        <w:ind w:firstLine="709"/>
        <w:jc w:val="both"/>
        <w:rPr>
          <w:sz w:val="28"/>
          <w:szCs w:val="28"/>
        </w:rPr>
      </w:pPr>
      <w:r w:rsidRPr="00627E29">
        <w:rPr>
          <w:sz w:val="28"/>
          <w:szCs w:val="28"/>
        </w:rPr>
        <w:t xml:space="preserve">Преимущества плазменной очистки включают высокую эффективность в удалении загрязнений, возможность обработки широкого спектра материалов и загрязнений, отсутствие использования химических реагентов или воды, а также возможность точной и местной очистки. </w:t>
      </w:r>
    </w:p>
    <w:p w14:paraId="66ACCFC7" w14:textId="77777777" w:rsidR="00EF491F" w:rsidRPr="00627E29" w:rsidRDefault="00EF491F" w:rsidP="00EF491F">
      <w:pPr>
        <w:ind w:firstLine="709"/>
        <w:jc w:val="both"/>
        <w:rPr>
          <w:sz w:val="28"/>
          <w:szCs w:val="28"/>
        </w:rPr>
      </w:pPr>
      <w:r w:rsidRPr="00627E29">
        <w:rPr>
          <w:sz w:val="28"/>
          <w:szCs w:val="28"/>
        </w:rPr>
        <w:t>Электрические методы очистки газов обладают несколькими преимуществами, включая высокую эффективность удаления загрязнений, возможность обработки больших объемов газов и возможность автоматизации процесса очистки. Эти методы также обычно работают при нормальных условиях и не требуют использования химических реагентов, что делает их более экологически чистыми.</w:t>
      </w:r>
    </w:p>
    <w:p w14:paraId="0EABF038" w14:textId="77777777" w:rsidR="00EF491F" w:rsidRPr="00627E29" w:rsidRDefault="00EF491F" w:rsidP="00EF491F">
      <w:pPr>
        <w:ind w:firstLine="709"/>
        <w:jc w:val="both"/>
        <w:rPr>
          <w:sz w:val="28"/>
          <w:szCs w:val="28"/>
        </w:rPr>
      </w:pPr>
      <w:r w:rsidRPr="00627E29">
        <w:rPr>
          <w:sz w:val="28"/>
          <w:szCs w:val="28"/>
        </w:rPr>
        <w:t xml:space="preserve">Однако электрические методы очистки газов также имеют свои ограничения. Некоторые из них включают высокую </w:t>
      </w:r>
      <w:proofErr w:type="spellStart"/>
      <w:r w:rsidRPr="00627E29">
        <w:rPr>
          <w:sz w:val="28"/>
          <w:szCs w:val="28"/>
        </w:rPr>
        <w:t>энергозатратность</w:t>
      </w:r>
      <w:proofErr w:type="spellEnd"/>
      <w:r w:rsidRPr="00627E29">
        <w:rPr>
          <w:sz w:val="28"/>
          <w:szCs w:val="28"/>
        </w:rPr>
        <w:t>, необходимость поддержания определенного уровня влажности или температуры газового потока, возможность образования озона или других побочных продуктов в некоторых случаях.</w:t>
      </w:r>
    </w:p>
    <w:p w14:paraId="752B4F89" w14:textId="77777777" w:rsidR="00EF491F" w:rsidRPr="00627E29" w:rsidRDefault="00EF491F" w:rsidP="00EF491F">
      <w:pPr>
        <w:ind w:firstLine="709"/>
        <w:jc w:val="both"/>
        <w:rPr>
          <w:sz w:val="28"/>
          <w:szCs w:val="28"/>
        </w:rPr>
      </w:pPr>
      <w:r w:rsidRPr="00627E29">
        <w:rPr>
          <w:sz w:val="28"/>
          <w:szCs w:val="28"/>
        </w:rPr>
        <w:t>При выборе электрического метода очистки газов необходимо учитывать специфические требования очистки, типы загрязнений, параметры газового потока и другие факторы. Кроме того, необходимо учесть стоимость оборудования, энергозатраты и обслуживание системы очистки.</w:t>
      </w:r>
    </w:p>
    <w:p w14:paraId="199727A5" w14:textId="77777777" w:rsidR="00EF491F" w:rsidRPr="00627E29" w:rsidRDefault="00EF491F" w:rsidP="00EF491F">
      <w:pPr>
        <w:ind w:firstLine="709"/>
        <w:jc w:val="both"/>
        <w:rPr>
          <w:sz w:val="28"/>
          <w:szCs w:val="28"/>
        </w:rPr>
      </w:pPr>
    </w:p>
    <w:p w14:paraId="56D89592" w14:textId="77777777" w:rsidR="00EF491F" w:rsidRPr="00627E29" w:rsidRDefault="00EF491F" w:rsidP="00EF491F">
      <w:pPr>
        <w:ind w:firstLine="709"/>
        <w:rPr>
          <w:b/>
          <w:sz w:val="28"/>
          <w:szCs w:val="28"/>
        </w:rPr>
      </w:pPr>
      <w:r w:rsidRPr="00627E29">
        <w:rPr>
          <w:b/>
          <w:sz w:val="28"/>
          <w:szCs w:val="28"/>
        </w:rPr>
        <w:t>1.2 Анализ конструкций автомобильных глушителей</w:t>
      </w:r>
    </w:p>
    <w:p w14:paraId="4DEED775" w14:textId="77777777" w:rsidR="00EF491F" w:rsidRPr="00627E29" w:rsidRDefault="00EF491F" w:rsidP="00EF491F">
      <w:pPr>
        <w:ind w:firstLine="709"/>
        <w:jc w:val="both"/>
        <w:rPr>
          <w:bCs/>
          <w:color w:val="000000"/>
          <w:sz w:val="28"/>
          <w:szCs w:val="28"/>
        </w:rPr>
      </w:pPr>
      <w:r w:rsidRPr="00627E29">
        <w:rPr>
          <w:bCs/>
          <w:color w:val="000000"/>
          <w:sz w:val="28"/>
          <w:szCs w:val="28"/>
        </w:rPr>
        <w:t>Первые двигатели внутреннего сгорания работали и при этом создавали много шума и дыма. В связи с этим появилась необходимость создания такого устройства, которое могло бы решить данную проблему.</w:t>
      </w:r>
    </w:p>
    <w:p w14:paraId="5ECC800A" w14:textId="77777777" w:rsidR="00EF491F" w:rsidRPr="00627E29" w:rsidRDefault="00EF491F" w:rsidP="00EF491F">
      <w:pPr>
        <w:ind w:firstLine="709"/>
        <w:jc w:val="both"/>
        <w:rPr>
          <w:color w:val="000000"/>
          <w:sz w:val="28"/>
          <w:szCs w:val="28"/>
        </w:rPr>
      </w:pPr>
      <w:r w:rsidRPr="00627E29">
        <w:rPr>
          <w:bCs/>
          <w:color w:val="000000"/>
          <w:sz w:val="28"/>
          <w:szCs w:val="28"/>
        </w:rPr>
        <w:t>Глушитель</w:t>
      </w:r>
      <w:r>
        <w:rPr>
          <w:bCs/>
          <w:color w:val="000000"/>
          <w:sz w:val="28"/>
          <w:szCs w:val="28"/>
        </w:rPr>
        <w:t xml:space="preserve"> </w:t>
      </w:r>
      <w:r w:rsidRPr="00627E29">
        <w:rPr>
          <w:bCs/>
          <w:color w:val="000000"/>
          <w:sz w:val="28"/>
          <w:szCs w:val="28"/>
        </w:rPr>
        <w:t>(рисунок 1.1)</w:t>
      </w:r>
      <w:r>
        <w:rPr>
          <w:bCs/>
          <w:color w:val="000000"/>
          <w:sz w:val="28"/>
          <w:szCs w:val="28"/>
        </w:rPr>
        <w:t xml:space="preserve"> </w:t>
      </w:r>
      <w:r>
        <w:rPr>
          <w:color w:val="000000"/>
          <w:sz w:val="28"/>
          <w:szCs w:val="28"/>
        </w:rPr>
        <w:t>–</w:t>
      </w:r>
      <w:r w:rsidRPr="00627E29">
        <w:rPr>
          <w:color w:val="000000"/>
          <w:sz w:val="28"/>
          <w:szCs w:val="28"/>
        </w:rPr>
        <w:t xml:space="preserve"> Устройство, которое уменьшает передачу звука через канал, трубу или отверстие, не препятствуя переносу среды</w:t>
      </w:r>
      <w:r>
        <w:rPr>
          <w:color w:val="000000"/>
          <w:sz w:val="28"/>
          <w:szCs w:val="28"/>
        </w:rPr>
        <w:t xml:space="preserve"> </w:t>
      </w:r>
      <w:r w:rsidRPr="00627E29">
        <w:rPr>
          <w:color w:val="000000"/>
          <w:sz w:val="28"/>
          <w:szCs w:val="28"/>
        </w:rPr>
        <w:t>[48]</w:t>
      </w:r>
      <w:r>
        <w:rPr>
          <w:color w:val="000000"/>
          <w:sz w:val="28"/>
          <w:szCs w:val="28"/>
        </w:rPr>
        <w:t>.</w:t>
      </w:r>
    </w:p>
    <w:p w14:paraId="6658E5FC" w14:textId="77777777" w:rsidR="00EF491F" w:rsidRDefault="00EF491F" w:rsidP="00EF491F">
      <w:pPr>
        <w:jc w:val="center"/>
        <w:rPr>
          <w:color w:val="000000"/>
          <w:sz w:val="28"/>
          <w:szCs w:val="28"/>
        </w:rPr>
      </w:pPr>
      <w:r>
        <w:rPr>
          <w:noProof/>
          <w:color w:val="000000"/>
          <w:sz w:val="28"/>
          <w:szCs w:val="28"/>
          <w:lang w:eastAsia="ru-RU"/>
        </w:rPr>
        <w:lastRenderedPageBreak/>
        <w:drawing>
          <wp:inline distT="0" distB="0" distL="0" distR="0" wp14:anchorId="57671164" wp14:editId="2813184C">
            <wp:extent cx="4255238" cy="2573079"/>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4257321" cy="2574339"/>
                    </a:xfrm>
                    <a:prstGeom prst="rect">
                      <a:avLst/>
                    </a:prstGeom>
                    <a:noFill/>
                    <a:ln w="9525">
                      <a:noFill/>
                      <a:miter lim="800000"/>
                      <a:headEnd/>
                      <a:tailEnd/>
                    </a:ln>
                  </pic:spPr>
                </pic:pic>
              </a:graphicData>
            </a:graphic>
          </wp:inline>
        </w:drawing>
      </w:r>
    </w:p>
    <w:p w14:paraId="7B7BD307" w14:textId="77777777" w:rsidR="00EF491F" w:rsidRPr="00627E29" w:rsidRDefault="00EF491F" w:rsidP="00EF491F">
      <w:pPr>
        <w:jc w:val="center"/>
        <w:rPr>
          <w:color w:val="000000"/>
          <w:sz w:val="16"/>
          <w:szCs w:val="16"/>
        </w:rPr>
      </w:pPr>
    </w:p>
    <w:p w14:paraId="585BB59E" w14:textId="77777777" w:rsidR="00EF491F" w:rsidRDefault="00EF491F" w:rsidP="00EF491F">
      <w:pPr>
        <w:jc w:val="center"/>
        <w:rPr>
          <w:color w:val="000000"/>
          <w:sz w:val="28"/>
          <w:szCs w:val="28"/>
        </w:rPr>
      </w:pPr>
      <w:r>
        <w:rPr>
          <w:color w:val="000000"/>
          <w:sz w:val="28"/>
          <w:szCs w:val="28"/>
        </w:rPr>
        <w:t>Рисунок 1</w:t>
      </w:r>
      <w:r w:rsidRPr="00BC24FB">
        <w:rPr>
          <w:color w:val="000000"/>
          <w:sz w:val="28"/>
          <w:szCs w:val="28"/>
        </w:rPr>
        <w:t>.1</w:t>
      </w:r>
      <w:r>
        <w:rPr>
          <w:color w:val="000000"/>
          <w:sz w:val="28"/>
          <w:szCs w:val="28"/>
        </w:rPr>
        <w:t xml:space="preserve"> – Автомобильный глушитель</w:t>
      </w:r>
    </w:p>
    <w:p w14:paraId="515354D3" w14:textId="77777777" w:rsidR="00EF491F" w:rsidRDefault="00EF491F" w:rsidP="00EF491F">
      <w:pPr>
        <w:jc w:val="center"/>
        <w:rPr>
          <w:color w:val="000000"/>
          <w:sz w:val="28"/>
          <w:szCs w:val="28"/>
        </w:rPr>
      </w:pPr>
    </w:p>
    <w:p w14:paraId="04EA081C" w14:textId="77777777" w:rsidR="00EF491F" w:rsidRDefault="00EF491F" w:rsidP="00EF491F">
      <w:pPr>
        <w:ind w:firstLine="709"/>
        <w:jc w:val="both"/>
        <w:rPr>
          <w:sz w:val="28"/>
        </w:rPr>
      </w:pPr>
      <w:r w:rsidRPr="00662D3C">
        <w:rPr>
          <w:sz w:val="28"/>
        </w:rPr>
        <w:t>Первый глушитель был установлен на автомобиле "</w:t>
      </w:r>
      <w:proofErr w:type="spellStart"/>
      <w:r w:rsidRPr="00662D3C">
        <w:rPr>
          <w:sz w:val="28"/>
        </w:rPr>
        <w:t>Панар-Левассор</w:t>
      </w:r>
      <w:proofErr w:type="spellEnd"/>
      <w:r w:rsidRPr="00662D3C">
        <w:rPr>
          <w:sz w:val="28"/>
        </w:rPr>
        <w:t>"</w:t>
      </w:r>
      <w:r>
        <w:rPr>
          <w:sz w:val="28"/>
        </w:rPr>
        <w:t xml:space="preserve"> (рисунок </w:t>
      </w:r>
      <w:r w:rsidRPr="00BC24FB">
        <w:rPr>
          <w:sz w:val="28"/>
        </w:rPr>
        <w:t>1.</w:t>
      </w:r>
      <w:r>
        <w:rPr>
          <w:sz w:val="28"/>
        </w:rPr>
        <w:t>2)</w:t>
      </w:r>
      <w:r w:rsidRPr="00662D3C">
        <w:rPr>
          <w:sz w:val="28"/>
        </w:rPr>
        <w:t xml:space="preserve"> в 1894 году.</w:t>
      </w:r>
      <w:r>
        <w:rPr>
          <w:sz w:val="28"/>
        </w:rPr>
        <w:t xml:space="preserve"> С тех пор глушители устанавливают на каждом автомобиле, и становится невозможным представить работающий ДВС без глушителя</w:t>
      </w:r>
      <w:r w:rsidRPr="00BC24FB">
        <w:rPr>
          <w:sz w:val="28"/>
        </w:rPr>
        <w:t xml:space="preserve"> </w:t>
      </w:r>
      <w:r w:rsidRPr="00627E29">
        <w:rPr>
          <w:sz w:val="28"/>
        </w:rPr>
        <w:t>[49,</w:t>
      </w:r>
      <w:r>
        <w:rPr>
          <w:sz w:val="28"/>
        </w:rPr>
        <w:t xml:space="preserve"> </w:t>
      </w:r>
      <w:r w:rsidRPr="00627E29">
        <w:rPr>
          <w:sz w:val="28"/>
        </w:rPr>
        <w:t>50]</w:t>
      </w:r>
      <w:r>
        <w:rPr>
          <w:sz w:val="28"/>
        </w:rPr>
        <w:t>.</w:t>
      </w:r>
    </w:p>
    <w:p w14:paraId="2145CB67" w14:textId="77777777" w:rsidR="00EF491F" w:rsidRPr="00627E29" w:rsidRDefault="00EF491F" w:rsidP="00EF491F">
      <w:pPr>
        <w:ind w:firstLine="709"/>
        <w:jc w:val="both"/>
        <w:rPr>
          <w:sz w:val="28"/>
        </w:rPr>
      </w:pPr>
    </w:p>
    <w:p w14:paraId="0D98EEDC" w14:textId="77777777" w:rsidR="00EF491F" w:rsidRDefault="00EF491F" w:rsidP="00EF491F">
      <w:pPr>
        <w:jc w:val="center"/>
        <w:rPr>
          <w:sz w:val="32"/>
          <w:szCs w:val="28"/>
        </w:rPr>
      </w:pPr>
      <w:r>
        <w:rPr>
          <w:noProof/>
          <w:sz w:val="32"/>
          <w:szCs w:val="28"/>
          <w:lang w:eastAsia="ru-RU"/>
        </w:rPr>
        <w:drawing>
          <wp:inline distT="0" distB="0" distL="0" distR="0" wp14:anchorId="7F97F5D2" wp14:editId="03BE6DCE">
            <wp:extent cx="4646295" cy="2966720"/>
            <wp:effectExtent l="19050" t="0" r="1905"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4646295" cy="2966720"/>
                    </a:xfrm>
                    <a:prstGeom prst="rect">
                      <a:avLst/>
                    </a:prstGeom>
                    <a:noFill/>
                    <a:ln w="9525">
                      <a:noFill/>
                      <a:miter lim="800000"/>
                      <a:headEnd/>
                      <a:tailEnd/>
                    </a:ln>
                  </pic:spPr>
                </pic:pic>
              </a:graphicData>
            </a:graphic>
          </wp:inline>
        </w:drawing>
      </w:r>
    </w:p>
    <w:p w14:paraId="3F10297E" w14:textId="77777777" w:rsidR="00EF491F" w:rsidRPr="00627E29" w:rsidRDefault="00EF491F" w:rsidP="00EF491F">
      <w:pPr>
        <w:jc w:val="center"/>
        <w:rPr>
          <w:color w:val="000000"/>
          <w:sz w:val="16"/>
          <w:szCs w:val="16"/>
        </w:rPr>
      </w:pPr>
    </w:p>
    <w:p w14:paraId="6A1489C2" w14:textId="77777777" w:rsidR="00EF491F" w:rsidRDefault="00EF491F" w:rsidP="00EF491F">
      <w:pPr>
        <w:jc w:val="center"/>
        <w:rPr>
          <w:sz w:val="28"/>
        </w:rPr>
      </w:pPr>
      <w:r>
        <w:rPr>
          <w:color w:val="000000"/>
          <w:sz w:val="28"/>
          <w:szCs w:val="28"/>
        </w:rPr>
        <w:t xml:space="preserve">Рисунок </w:t>
      </w:r>
      <w:r w:rsidRPr="00BC24FB">
        <w:rPr>
          <w:color w:val="000000"/>
          <w:sz w:val="28"/>
          <w:szCs w:val="28"/>
        </w:rPr>
        <w:t>1.</w:t>
      </w:r>
      <w:r>
        <w:rPr>
          <w:color w:val="000000"/>
          <w:sz w:val="28"/>
          <w:szCs w:val="28"/>
        </w:rPr>
        <w:t xml:space="preserve">2 – </w:t>
      </w:r>
      <w:r>
        <w:rPr>
          <w:sz w:val="28"/>
        </w:rPr>
        <w:t>А</w:t>
      </w:r>
      <w:r w:rsidRPr="00662D3C">
        <w:rPr>
          <w:sz w:val="28"/>
        </w:rPr>
        <w:t>втомобил</w:t>
      </w:r>
      <w:r>
        <w:rPr>
          <w:sz w:val="28"/>
        </w:rPr>
        <w:t>ь</w:t>
      </w:r>
      <w:r w:rsidRPr="00662D3C">
        <w:rPr>
          <w:sz w:val="28"/>
        </w:rPr>
        <w:t xml:space="preserve"> "</w:t>
      </w:r>
      <w:proofErr w:type="spellStart"/>
      <w:r w:rsidRPr="00662D3C">
        <w:rPr>
          <w:sz w:val="28"/>
        </w:rPr>
        <w:t>Панар-Левассор</w:t>
      </w:r>
      <w:proofErr w:type="spellEnd"/>
      <w:r w:rsidRPr="00662D3C">
        <w:rPr>
          <w:sz w:val="28"/>
        </w:rPr>
        <w:t>"</w:t>
      </w:r>
    </w:p>
    <w:p w14:paraId="30F5C027" w14:textId="77777777" w:rsidR="00EF491F" w:rsidRDefault="00EF491F" w:rsidP="00EF491F">
      <w:pPr>
        <w:jc w:val="center"/>
        <w:rPr>
          <w:sz w:val="28"/>
        </w:rPr>
      </w:pPr>
    </w:p>
    <w:p w14:paraId="5ED9687D" w14:textId="77777777" w:rsidR="00EF491F" w:rsidRPr="00BC24FB" w:rsidRDefault="00EF491F" w:rsidP="00EF491F">
      <w:pPr>
        <w:ind w:firstLine="709"/>
        <w:jc w:val="both"/>
        <w:rPr>
          <w:sz w:val="28"/>
        </w:rPr>
      </w:pPr>
      <w:r>
        <w:rPr>
          <w:sz w:val="28"/>
        </w:rPr>
        <w:t xml:space="preserve">Таким образом автомобильный глушитель предназначен для отвода выхлопных газов от ДВС, снижения токсичности выхлопных газов, снижения уровня шума от работы ДВС </w:t>
      </w:r>
      <w:r w:rsidRPr="00BC24FB">
        <w:rPr>
          <w:sz w:val="28"/>
        </w:rPr>
        <w:t>[51]</w:t>
      </w:r>
      <w:r>
        <w:rPr>
          <w:sz w:val="28"/>
        </w:rPr>
        <w:t>.</w:t>
      </w:r>
    </w:p>
    <w:p w14:paraId="558A78D2" w14:textId="77777777" w:rsidR="00EF491F" w:rsidRDefault="00EF491F" w:rsidP="00EF491F">
      <w:pPr>
        <w:ind w:firstLine="709"/>
        <w:jc w:val="both"/>
        <w:rPr>
          <w:sz w:val="28"/>
        </w:rPr>
      </w:pPr>
      <w:r>
        <w:rPr>
          <w:sz w:val="28"/>
        </w:rPr>
        <w:t xml:space="preserve">Современный глушитель является неотъемлемой частью выхлопной системы автомобиля. И очень сильно видоизменился за годы своего существования. Но в последние 30-40 лет ничего нового не было внесено в конструкцию автомобильного глушителя. Появился только </w:t>
      </w:r>
      <w:proofErr w:type="gramStart"/>
      <w:r>
        <w:rPr>
          <w:sz w:val="28"/>
        </w:rPr>
        <w:t xml:space="preserve">каталитический  </w:t>
      </w:r>
      <w:r>
        <w:rPr>
          <w:sz w:val="28"/>
        </w:rPr>
        <w:lastRenderedPageBreak/>
        <w:t>нейтрализатор</w:t>
      </w:r>
      <w:proofErr w:type="gramEnd"/>
      <w:r>
        <w:rPr>
          <w:sz w:val="28"/>
        </w:rPr>
        <w:t xml:space="preserve"> (рисунок 1.3) – устройство для снижения вреда выхлопных газов от ДВС. Появление каталитического нейтрализатора в составе выхлопной системы автомобиля во многом связано с введением в 1988 году экологического стандарта – Евро 0, который впервые в мире начал регулировать содержание вредных веществ в выхлопных газах бензиновых двигателей</w:t>
      </w:r>
      <w:r w:rsidRPr="0096265F">
        <w:rPr>
          <w:sz w:val="28"/>
        </w:rPr>
        <w:t xml:space="preserve"> </w:t>
      </w:r>
      <w:r w:rsidRPr="00627E29">
        <w:rPr>
          <w:sz w:val="28"/>
        </w:rPr>
        <w:t>[52,</w:t>
      </w:r>
      <w:r>
        <w:rPr>
          <w:sz w:val="28"/>
        </w:rPr>
        <w:t xml:space="preserve"> </w:t>
      </w:r>
      <w:r w:rsidRPr="00627E29">
        <w:rPr>
          <w:sz w:val="28"/>
        </w:rPr>
        <w:t>53]</w:t>
      </w:r>
      <w:r>
        <w:rPr>
          <w:sz w:val="28"/>
        </w:rPr>
        <w:t>.</w:t>
      </w:r>
    </w:p>
    <w:p w14:paraId="3C4A0255" w14:textId="77777777" w:rsidR="00EF491F" w:rsidRPr="00627E29" w:rsidRDefault="00EF491F" w:rsidP="00EF491F">
      <w:pPr>
        <w:ind w:firstLine="709"/>
        <w:jc w:val="both"/>
        <w:rPr>
          <w:sz w:val="28"/>
        </w:rPr>
      </w:pPr>
    </w:p>
    <w:p w14:paraId="7E483BE2" w14:textId="77777777" w:rsidR="00EF491F" w:rsidRPr="00064C06" w:rsidRDefault="00EF491F" w:rsidP="00EF491F">
      <w:pPr>
        <w:jc w:val="center"/>
        <w:rPr>
          <w:rFonts w:eastAsia="Times New Roman"/>
          <w:lang w:eastAsia="ru-RU"/>
        </w:rPr>
      </w:pPr>
      <w:r>
        <w:rPr>
          <w:rFonts w:eastAsia="Times New Roman"/>
          <w:noProof/>
          <w:lang w:eastAsia="ru-RU"/>
        </w:rPr>
        <w:drawing>
          <wp:inline distT="0" distB="0" distL="0" distR="0" wp14:anchorId="3B873CB2" wp14:editId="4E304FBB">
            <wp:extent cx="4754969" cy="2767673"/>
            <wp:effectExtent l="19050" t="0" r="7531"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4755976" cy="2768259"/>
                    </a:xfrm>
                    <a:prstGeom prst="rect">
                      <a:avLst/>
                    </a:prstGeom>
                    <a:noFill/>
                    <a:ln w="9525">
                      <a:noFill/>
                      <a:miter lim="800000"/>
                      <a:headEnd/>
                      <a:tailEnd/>
                    </a:ln>
                  </pic:spPr>
                </pic:pic>
              </a:graphicData>
            </a:graphic>
          </wp:inline>
        </w:drawing>
      </w:r>
    </w:p>
    <w:p w14:paraId="342E5878" w14:textId="77777777" w:rsidR="00EF491F" w:rsidRPr="00627E29" w:rsidRDefault="00EF491F" w:rsidP="00EF491F">
      <w:pPr>
        <w:jc w:val="center"/>
        <w:rPr>
          <w:rFonts w:eastAsia="Times New Roman"/>
          <w:sz w:val="16"/>
          <w:szCs w:val="16"/>
          <w:lang w:eastAsia="ru-RU"/>
        </w:rPr>
      </w:pPr>
    </w:p>
    <w:p w14:paraId="7104C7BC" w14:textId="77777777" w:rsidR="00EF491F" w:rsidRDefault="00EF491F" w:rsidP="00EF491F">
      <w:pPr>
        <w:jc w:val="center"/>
        <w:rPr>
          <w:rFonts w:eastAsia="Times New Roman"/>
          <w:sz w:val="28"/>
          <w:lang w:eastAsia="ru-RU"/>
        </w:rPr>
      </w:pPr>
      <w:r>
        <w:rPr>
          <w:rFonts w:eastAsia="Times New Roman"/>
          <w:sz w:val="28"/>
          <w:lang w:eastAsia="ru-RU"/>
        </w:rPr>
        <w:t xml:space="preserve">Рисунок </w:t>
      </w:r>
      <w:r w:rsidRPr="000279CD">
        <w:rPr>
          <w:rFonts w:eastAsia="Times New Roman"/>
          <w:sz w:val="28"/>
          <w:lang w:eastAsia="ru-RU"/>
        </w:rPr>
        <w:t>1.</w:t>
      </w:r>
      <w:r>
        <w:rPr>
          <w:rFonts w:eastAsia="Times New Roman"/>
          <w:sz w:val="28"/>
          <w:lang w:eastAsia="ru-RU"/>
        </w:rPr>
        <w:t>3 – Схема каталитического нейтрализатора</w:t>
      </w:r>
    </w:p>
    <w:p w14:paraId="5F6F76D3" w14:textId="77777777" w:rsidR="00EF491F" w:rsidRDefault="00EF491F" w:rsidP="00EF491F">
      <w:pPr>
        <w:jc w:val="center"/>
        <w:rPr>
          <w:rFonts w:eastAsia="Times New Roman"/>
          <w:sz w:val="28"/>
          <w:lang w:eastAsia="ru-RU"/>
        </w:rPr>
      </w:pPr>
    </w:p>
    <w:p w14:paraId="522E5C7C" w14:textId="77777777" w:rsidR="00EF491F" w:rsidRDefault="00EF491F" w:rsidP="00EF491F">
      <w:pPr>
        <w:ind w:firstLine="709"/>
        <w:jc w:val="both"/>
        <w:rPr>
          <w:sz w:val="28"/>
        </w:rPr>
      </w:pPr>
      <w:r>
        <w:rPr>
          <w:sz w:val="28"/>
        </w:rPr>
        <w:t>В связи с ростом количества автомобильной техники и увеличением выбросов в атмосферу загрязняющих веществ стандарт Евро 0 постепенно совершенствовался, так в 1992 году появился Евро 1 стандарт, в 1995 – Евро 2, в 1999 – Евро 3, в 2005 – Евро 4, в 2009 – Евро 5, В 2015 – Евро 6.</w:t>
      </w:r>
    </w:p>
    <w:p w14:paraId="579EE719" w14:textId="77777777" w:rsidR="00EF491F" w:rsidRPr="00D23E46" w:rsidRDefault="00EF491F" w:rsidP="00EF491F">
      <w:pPr>
        <w:ind w:firstLine="709"/>
        <w:jc w:val="both"/>
        <w:rPr>
          <w:sz w:val="28"/>
        </w:rPr>
      </w:pPr>
      <w:r>
        <w:rPr>
          <w:sz w:val="28"/>
        </w:rPr>
        <w:t xml:space="preserve">На сегодняшний день, действующий экологический стандарт Евро </w:t>
      </w:r>
      <w:proofErr w:type="gramStart"/>
      <w:r>
        <w:rPr>
          <w:sz w:val="28"/>
        </w:rPr>
        <w:t>6  предъявляет</w:t>
      </w:r>
      <w:proofErr w:type="gramEnd"/>
      <w:r>
        <w:rPr>
          <w:sz w:val="28"/>
        </w:rPr>
        <w:t xml:space="preserve"> достаточно жесткие требования к содержанию вредных веществ в выхлопных газах ДВС </w:t>
      </w:r>
      <w:r w:rsidRPr="00D23E46">
        <w:rPr>
          <w:sz w:val="28"/>
        </w:rPr>
        <w:t>[</w:t>
      </w:r>
      <w:r w:rsidRPr="00333D61">
        <w:rPr>
          <w:sz w:val="28"/>
        </w:rPr>
        <w:t>54,</w:t>
      </w:r>
      <w:r>
        <w:rPr>
          <w:sz w:val="28"/>
        </w:rPr>
        <w:t xml:space="preserve"> </w:t>
      </w:r>
      <w:r w:rsidRPr="00333D61">
        <w:rPr>
          <w:sz w:val="28"/>
        </w:rPr>
        <w:t>55</w:t>
      </w:r>
      <w:r w:rsidRPr="00D23E46">
        <w:rPr>
          <w:sz w:val="28"/>
        </w:rPr>
        <w:t>]</w:t>
      </w:r>
      <w:r>
        <w:rPr>
          <w:sz w:val="28"/>
        </w:rPr>
        <w:t>.</w:t>
      </w:r>
    </w:p>
    <w:p w14:paraId="0614930F" w14:textId="77777777" w:rsidR="00EF491F" w:rsidRPr="00950A4E" w:rsidRDefault="00EF491F" w:rsidP="00EF491F">
      <w:pPr>
        <w:ind w:firstLine="709"/>
        <w:jc w:val="both"/>
        <w:rPr>
          <w:sz w:val="28"/>
        </w:rPr>
      </w:pPr>
      <w:r>
        <w:rPr>
          <w:sz w:val="28"/>
        </w:rPr>
        <w:t xml:space="preserve">Планируемый к 2025 году Евро 7 стандарт ставит под угрозу само существования ДВС на борту легковых автомобилей. В связи с этим актуальным является совершенствование существующих конструкций автомобильных глушителей </w:t>
      </w:r>
      <w:r w:rsidRPr="00950A4E">
        <w:rPr>
          <w:sz w:val="28"/>
        </w:rPr>
        <w:t>[56,</w:t>
      </w:r>
      <w:r>
        <w:rPr>
          <w:sz w:val="28"/>
        </w:rPr>
        <w:t xml:space="preserve"> </w:t>
      </w:r>
      <w:r w:rsidRPr="00950A4E">
        <w:rPr>
          <w:sz w:val="28"/>
        </w:rPr>
        <w:t>57]</w:t>
      </w:r>
      <w:r>
        <w:rPr>
          <w:sz w:val="28"/>
        </w:rPr>
        <w:t>.</w:t>
      </w:r>
    </w:p>
    <w:p w14:paraId="5E5A6C48" w14:textId="77777777" w:rsidR="00EF491F" w:rsidRPr="0065060A" w:rsidRDefault="00EF491F" w:rsidP="00EF491F">
      <w:pPr>
        <w:ind w:firstLine="709"/>
        <w:jc w:val="both"/>
        <w:rPr>
          <w:color w:val="000000"/>
          <w:sz w:val="28"/>
          <w:szCs w:val="28"/>
        </w:rPr>
      </w:pPr>
      <w:r w:rsidRPr="0065060A">
        <w:rPr>
          <w:bCs/>
          <w:color w:val="000000"/>
          <w:sz w:val="28"/>
          <w:szCs w:val="28"/>
        </w:rPr>
        <w:t>Глушитель</w:t>
      </w:r>
      <w:r>
        <w:rPr>
          <w:bCs/>
          <w:color w:val="000000"/>
          <w:sz w:val="28"/>
          <w:szCs w:val="28"/>
        </w:rPr>
        <w:t xml:space="preserve"> </w:t>
      </w:r>
      <w:r>
        <w:rPr>
          <w:color w:val="000000"/>
          <w:sz w:val="28"/>
          <w:szCs w:val="28"/>
        </w:rPr>
        <w:t>–</w:t>
      </w:r>
      <w:r w:rsidRPr="0065060A">
        <w:rPr>
          <w:color w:val="000000"/>
          <w:sz w:val="28"/>
          <w:szCs w:val="28"/>
        </w:rPr>
        <w:t xml:space="preserve"> Устройство, которое уменьшает передачу звука через канал, трубу или отверстие, не препятствуя переносу среды.</w:t>
      </w:r>
    </w:p>
    <w:p w14:paraId="4DF8EB16" w14:textId="77777777" w:rsidR="00EF491F" w:rsidRDefault="00EF491F" w:rsidP="00EF491F">
      <w:pPr>
        <w:ind w:firstLine="709"/>
        <w:jc w:val="both"/>
        <w:rPr>
          <w:color w:val="000000"/>
          <w:sz w:val="28"/>
          <w:szCs w:val="25"/>
          <w:shd w:val="clear" w:color="auto" w:fill="FFFFFF"/>
        </w:rPr>
      </w:pPr>
      <w:r w:rsidRPr="0065060A">
        <w:rPr>
          <w:rFonts w:eastAsia="Times New Roman"/>
          <w:bCs/>
          <w:color w:val="000000"/>
          <w:sz w:val="28"/>
          <w:szCs w:val="28"/>
          <w:lang w:eastAsia="ru-RU"/>
        </w:rPr>
        <w:t>Диссипативный глушитель</w:t>
      </w:r>
      <w:r>
        <w:rPr>
          <w:rFonts w:eastAsia="Times New Roman"/>
          <w:bCs/>
          <w:color w:val="000000"/>
          <w:sz w:val="28"/>
          <w:szCs w:val="28"/>
          <w:lang w:eastAsia="ru-RU"/>
        </w:rPr>
        <w:t xml:space="preserve"> (рисунок 1.4) </w:t>
      </w:r>
      <w:r>
        <w:rPr>
          <w:rFonts w:eastAsia="Times New Roman"/>
          <w:color w:val="000000"/>
          <w:sz w:val="28"/>
          <w:szCs w:val="28"/>
          <w:lang w:eastAsia="ru-RU"/>
        </w:rPr>
        <w:t>–</w:t>
      </w:r>
      <w:r w:rsidRPr="0065060A">
        <w:rPr>
          <w:rFonts w:eastAsia="Times New Roman"/>
          <w:color w:val="000000"/>
          <w:sz w:val="28"/>
          <w:szCs w:val="28"/>
          <w:lang w:eastAsia="ru-RU"/>
        </w:rPr>
        <w:t xml:space="preserve"> Глушитель, обеспечивающий широкополосное ослабление звука при относительно малых потерях давления частичным преобразованием звуковой энергии в тепловую посредством трения в пористых или волокнистых облицовках канала.</w:t>
      </w:r>
      <w:r w:rsidRPr="009B181F">
        <w:rPr>
          <w:rFonts w:ascii="Helvetica" w:hAnsi="Helvetica" w:cs="Helvetica"/>
          <w:color w:val="000000"/>
          <w:sz w:val="25"/>
          <w:szCs w:val="25"/>
          <w:shd w:val="clear" w:color="auto" w:fill="FFFFFF"/>
        </w:rPr>
        <w:t xml:space="preserve"> </w:t>
      </w:r>
      <w:r w:rsidRPr="009B181F">
        <w:rPr>
          <w:color w:val="000000"/>
          <w:sz w:val="28"/>
          <w:szCs w:val="25"/>
          <w:shd w:val="clear" w:color="auto" w:fill="FFFFFF"/>
        </w:rPr>
        <w:t xml:space="preserve">Эти глушители обеспечивают широкополосное ослабление звука преобразованием звуковой энергии в тепловую при относительно малых потерях давления. Следует применять меры предосторожности для предотвращения образования налета или забивания поверхности звукопоглощающего материала в случае использования диссипативных глушителей в каналах с переносом газов, загрязненных пылью </w:t>
      </w:r>
      <w:r w:rsidRPr="009B181F">
        <w:rPr>
          <w:color w:val="000000"/>
          <w:sz w:val="28"/>
          <w:szCs w:val="25"/>
          <w:shd w:val="clear" w:color="auto" w:fill="FFFFFF"/>
        </w:rPr>
        <w:lastRenderedPageBreak/>
        <w:t xml:space="preserve">или образующими налет материалами </w:t>
      </w:r>
      <w:r w:rsidRPr="00497597">
        <w:rPr>
          <w:color w:val="000000"/>
          <w:sz w:val="28"/>
          <w:szCs w:val="25"/>
          <w:shd w:val="clear" w:color="auto" w:fill="FFFFFF"/>
        </w:rPr>
        <w:t>[5</w:t>
      </w:r>
      <w:r w:rsidRPr="00950A4E">
        <w:rPr>
          <w:color w:val="000000"/>
          <w:sz w:val="28"/>
          <w:szCs w:val="25"/>
          <w:shd w:val="clear" w:color="auto" w:fill="FFFFFF"/>
        </w:rPr>
        <w:t>8</w:t>
      </w:r>
      <w:r w:rsidRPr="00497597">
        <w:rPr>
          <w:color w:val="000000"/>
          <w:sz w:val="28"/>
          <w:szCs w:val="25"/>
          <w:shd w:val="clear" w:color="auto" w:fill="FFFFFF"/>
        </w:rPr>
        <w:t>]</w:t>
      </w:r>
      <w:r>
        <w:rPr>
          <w:color w:val="000000"/>
          <w:sz w:val="28"/>
          <w:szCs w:val="25"/>
          <w:shd w:val="clear" w:color="auto" w:fill="FFFFFF"/>
        </w:rPr>
        <w:t>.</w:t>
      </w:r>
      <w:r w:rsidRPr="00497597">
        <w:rPr>
          <w:color w:val="000000"/>
          <w:sz w:val="28"/>
          <w:szCs w:val="25"/>
          <w:shd w:val="clear" w:color="auto" w:fill="FFFFFF"/>
        </w:rPr>
        <w:t xml:space="preserve"> </w:t>
      </w:r>
      <w:r w:rsidRPr="009B181F">
        <w:rPr>
          <w:color w:val="000000"/>
          <w:sz w:val="28"/>
          <w:szCs w:val="25"/>
          <w:shd w:val="clear" w:color="auto" w:fill="FFFFFF"/>
        </w:rPr>
        <w:t>Пористые поглотители, изготовленные из хороших волокнистых материалов или тонкостенных структур, могут быть механически разрушены сильно изменяющимся по амплитуде давлением.</w:t>
      </w:r>
    </w:p>
    <w:p w14:paraId="615F782B" w14:textId="77777777" w:rsidR="00EF491F" w:rsidRDefault="00EF491F" w:rsidP="00EF491F">
      <w:pPr>
        <w:ind w:firstLine="709"/>
        <w:jc w:val="both"/>
        <w:rPr>
          <w:color w:val="000000"/>
          <w:sz w:val="28"/>
          <w:szCs w:val="25"/>
          <w:shd w:val="clear" w:color="auto" w:fill="FFFFFF"/>
        </w:rPr>
      </w:pPr>
    </w:p>
    <w:p w14:paraId="2691E6E9" w14:textId="77777777" w:rsidR="00EF491F" w:rsidRDefault="00EF491F" w:rsidP="00EF491F">
      <w:pPr>
        <w:jc w:val="center"/>
        <w:rPr>
          <w:rFonts w:eastAsia="Times New Roman"/>
          <w:color w:val="000000"/>
          <w:sz w:val="28"/>
          <w:szCs w:val="28"/>
          <w:lang w:eastAsia="ru-RU"/>
        </w:rPr>
      </w:pPr>
      <w:r>
        <w:rPr>
          <w:rFonts w:eastAsia="Times New Roman"/>
          <w:noProof/>
          <w:color w:val="000000"/>
          <w:sz w:val="28"/>
          <w:szCs w:val="28"/>
          <w:lang w:eastAsia="ru-RU"/>
        </w:rPr>
        <w:drawing>
          <wp:inline distT="0" distB="0" distL="0" distR="0" wp14:anchorId="2E6F9552" wp14:editId="09C04335">
            <wp:extent cx="3796030" cy="1520190"/>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796030" cy="1520190"/>
                    </a:xfrm>
                    <a:prstGeom prst="rect">
                      <a:avLst/>
                    </a:prstGeom>
                    <a:noFill/>
                    <a:ln w="9525">
                      <a:noFill/>
                      <a:miter lim="800000"/>
                      <a:headEnd/>
                      <a:tailEnd/>
                    </a:ln>
                  </pic:spPr>
                </pic:pic>
              </a:graphicData>
            </a:graphic>
          </wp:inline>
        </w:drawing>
      </w:r>
    </w:p>
    <w:p w14:paraId="46543197" w14:textId="77777777" w:rsidR="00EF491F" w:rsidRPr="00627E29" w:rsidRDefault="00EF491F" w:rsidP="00EF491F">
      <w:pPr>
        <w:jc w:val="center"/>
        <w:rPr>
          <w:rFonts w:eastAsia="Times New Roman"/>
          <w:bCs/>
          <w:color w:val="000000"/>
          <w:sz w:val="16"/>
          <w:szCs w:val="16"/>
          <w:lang w:eastAsia="ru-RU"/>
        </w:rPr>
      </w:pPr>
    </w:p>
    <w:p w14:paraId="26FF497F" w14:textId="77777777" w:rsidR="00EF491F" w:rsidRPr="00627E29" w:rsidRDefault="00EF491F" w:rsidP="00EF491F">
      <w:pPr>
        <w:ind w:firstLine="709"/>
        <w:jc w:val="both"/>
        <w:rPr>
          <w:rFonts w:eastAsia="Times New Roman"/>
          <w:color w:val="000000"/>
          <w:lang w:eastAsia="ru-RU"/>
        </w:rPr>
      </w:pPr>
      <w:r w:rsidRPr="00627E29">
        <w:rPr>
          <w:rFonts w:eastAsia="Times New Roman"/>
          <w:bCs/>
          <w:color w:val="000000"/>
          <w:lang w:eastAsia="ru-RU"/>
        </w:rPr>
        <w:t xml:space="preserve">1 – </w:t>
      </w:r>
      <w:proofErr w:type="gramStart"/>
      <w:r w:rsidRPr="00627E29">
        <w:rPr>
          <w:rFonts w:eastAsia="Times New Roman"/>
          <w:bCs/>
          <w:color w:val="000000"/>
          <w:lang w:eastAsia="ru-RU"/>
        </w:rPr>
        <w:t>оболочка ,</w:t>
      </w:r>
      <w:proofErr w:type="gramEnd"/>
      <w:r w:rsidRPr="00627E29">
        <w:rPr>
          <w:rFonts w:eastAsia="Times New Roman"/>
          <w:bCs/>
          <w:color w:val="000000"/>
          <w:lang w:eastAsia="ru-RU"/>
        </w:rPr>
        <w:t xml:space="preserve"> 2 – звукопроницаемое покрытие, 3 - труба для прохождения потока, 4 – звукопоглощающий материал</w:t>
      </w:r>
    </w:p>
    <w:p w14:paraId="2AB3463C" w14:textId="77777777" w:rsidR="00EF491F" w:rsidRPr="00627E29" w:rsidRDefault="00EF491F" w:rsidP="00EF491F">
      <w:pPr>
        <w:jc w:val="center"/>
        <w:rPr>
          <w:rFonts w:eastAsia="Times New Roman"/>
          <w:color w:val="000000"/>
          <w:sz w:val="16"/>
          <w:szCs w:val="16"/>
          <w:lang w:eastAsia="ru-RU"/>
        </w:rPr>
      </w:pPr>
    </w:p>
    <w:p w14:paraId="3A9A2F02" w14:textId="77777777" w:rsidR="00EF491F" w:rsidRDefault="00EF491F" w:rsidP="00EF491F">
      <w:pPr>
        <w:jc w:val="center"/>
        <w:rPr>
          <w:rFonts w:eastAsia="Times New Roman"/>
          <w:b/>
          <w:bCs/>
          <w:color w:val="000000"/>
          <w:sz w:val="28"/>
          <w:szCs w:val="28"/>
          <w:lang w:eastAsia="ru-RU"/>
        </w:rPr>
      </w:pPr>
      <w:r>
        <w:rPr>
          <w:rFonts w:eastAsia="Times New Roman"/>
          <w:color w:val="000000"/>
          <w:sz w:val="28"/>
          <w:szCs w:val="28"/>
          <w:lang w:eastAsia="ru-RU"/>
        </w:rPr>
        <w:t xml:space="preserve">Рисунок </w:t>
      </w:r>
      <w:r w:rsidRPr="000816BF">
        <w:rPr>
          <w:rFonts w:eastAsia="Times New Roman"/>
          <w:color w:val="000000"/>
          <w:sz w:val="28"/>
          <w:szCs w:val="28"/>
          <w:lang w:eastAsia="ru-RU"/>
        </w:rPr>
        <w:t>1.</w:t>
      </w:r>
      <w:r>
        <w:rPr>
          <w:rFonts w:eastAsia="Times New Roman"/>
          <w:color w:val="000000"/>
          <w:sz w:val="28"/>
          <w:szCs w:val="28"/>
          <w:lang w:eastAsia="ru-RU"/>
        </w:rPr>
        <w:t xml:space="preserve">4 – </w:t>
      </w:r>
      <w:r w:rsidRPr="0065060A">
        <w:rPr>
          <w:rFonts w:eastAsia="Times New Roman"/>
          <w:bCs/>
          <w:color w:val="000000"/>
          <w:sz w:val="28"/>
          <w:szCs w:val="28"/>
          <w:lang w:eastAsia="ru-RU"/>
        </w:rPr>
        <w:t>Диссипативный глушитель</w:t>
      </w:r>
      <w:r w:rsidRPr="0065060A">
        <w:rPr>
          <w:rFonts w:eastAsia="Times New Roman"/>
          <w:b/>
          <w:bCs/>
          <w:color w:val="000000"/>
          <w:sz w:val="28"/>
          <w:szCs w:val="28"/>
          <w:lang w:eastAsia="ru-RU"/>
        </w:rPr>
        <w:t> </w:t>
      </w:r>
    </w:p>
    <w:p w14:paraId="480A36F1" w14:textId="77777777" w:rsidR="00EF491F" w:rsidRDefault="00EF491F" w:rsidP="00EF491F">
      <w:pPr>
        <w:jc w:val="center"/>
        <w:rPr>
          <w:rFonts w:eastAsia="Times New Roman"/>
          <w:bCs/>
          <w:color w:val="000000"/>
          <w:sz w:val="28"/>
          <w:szCs w:val="28"/>
          <w:lang w:eastAsia="ru-RU"/>
        </w:rPr>
      </w:pPr>
    </w:p>
    <w:p w14:paraId="4AEAA5E0" w14:textId="77777777" w:rsidR="00EF491F" w:rsidRPr="00DB637D" w:rsidRDefault="00EF491F" w:rsidP="00EF491F">
      <w:pPr>
        <w:ind w:firstLine="709"/>
        <w:jc w:val="both"/>
        <w:rPr>
          <w:rFonts w:eastAsia="Times New Roman"/>
          <w:color w:val="000000"/>
          <w:sz w:val="28"/>
          <w:szCs w:val="28"/>
          <w:lang w:eastAsia="ru-RU"/>
        </w:rPr>
      </w:pPr>
      <w:r w:rsidRPr="009B181F">
        <w:rPr>
          <w:color w:val="000000"/>
          <w:sz w:val="28"/>
          <w:szCs w:val="23"/>
          <w:shd w:val="clear" w:color="auto" w:fill="FFFFFF"/>
        </w:rPr>
        <w:t xml:space="preserve">Звукопоглощающий элемент состоит из одного или нескольких слоев поглощающего материала и звукопроницаемого покрытия. В качестве поглощающего материала используют тонкие минеральные, металлические или пластмассовые волокна и структуры с открытыми порами, изготовленные из пенопласта, металлокерамики или бетона. В крупнозернистых структурах скорость воздуха имеет меньшее влияние по сравнению с турбулентностью. В этом случае разность давлений будет увеличиваться как квадрат скорости потока. Такие нелинейные эффекты могут иметь место в глушителях, где поток проходит через поглотитель или </w:t>
      </w:r>
      <w:r w:rsidRPr="00DB637D">
        <w:rPr>
          <w:color w:val="000000"/>
          <w:sz w:val="28"/>
          <w:szCs w:val="28"/>
          <w:shd w:val="clear" w:color="auto" w:fill="FFFFFF"/>
        </w:rPr>
        <w:t>вдоль него [59]</w:t>
      </w:r>
      <w:r>
        <w:rPr>
          <w:color w:val="000000"/>
          <w:sz w:val="28"/>
          <w:szCs w:val="28"/>
          <w:shd w:val="clear" w:color="auto" w:fill="FFFFFF"/>
        </w:rPr>
        <w:t>.</w:t>
      </w:r>
      <w:r w:rsidRPr="00DB637D">
        <w:rPr>
          <w:color w:val="000000"/>
          <w:sz w:val="28"/>
          <w:szCs w:val="28"/>
          <w:shd w:val="clear" w:color="auto" w:fill="FFFFFF"/>
        </w:rPr>
        <w:t xml:space="preserve"> Для защиты волокнистых и пористых материалов, испытывающих большие нагрузки, применяют перфорированные металлические листы с ромбовидной или ребристой ячейкой в сочетании с плотно сплетенным проволочным экраном, стеклотканью или полотном из стального волокна. Для ослабления жестких условий эксплуатации могут быть использованы тонкая фольга, стекловолокно или синтетическая вата.</w:t>
      </w:r>
    </w:p>
    <w:p w14:paraId="26EA528D" w14:textId="77777777" w:rsidR="00EF491F" w:rsidRPr="00DB637D" w:rsidRDefault="00EF491F" w:rsidP="00EF491F">
      <w:pPr>
        <w:ind w:firstLine="709"/>
        <w:jc w:val="both"/>
        <w:rPr>
          <w:rFonts w:eastAsia="Times New Roman"/>
          <w:color w:val="000000"/>
          <w:sz w:val="28"/>
          <w:szCs w:val="28"/>
          <w:lang w:eastAsia="ru-RU"/>
        </w:rPr>
      </w:pPr>
      <w:bookmarkStart w:id="0" w:name="i977257"/>
      <w:bookmarkEnd w:id="0"/>
      <w:r w:rsidRPr="00DB637D">
        <w:rPr>
          <w:rFonts w:eastAsia="Times New Roman"/>
          <w:bCs/>
          <w:color w:val="000000"/>
          <w:sz w:val="28"/>
          <w:szCs w:val="28"/>
          <w:lang w:eastAsia="ru-RU"/>
        </w:rPr>
        <w:t>Реактивный глушитель</w:t>
      </w:r>
      <w:r>
        <w:rPr>
          <w:rFonts w:eastAsia="Times New Roman"/>
          <w:bCs/>
          <w:color w:val="000000"/>
          <w:sz w:val="28"/>
          <w:szCs w:val="28"/>
          <w:lang w:eastAsia="ru-RU"/>
        </w:rPr>
        <w:t xml:space="preserve"> </w:t>
      </w:r>
      <w:r>
        <w:rPr>
          <w:rFonts w:eastAsia="Times New Roman"/>
          <w:color w:val="000000"/>
          <w:sz w:val="28"/>
          <w:szCs w:val="28"/>
          <w:lang w:eastAsia="ru-RU"/>
        </w:rPr>
        <w:t>–</w:t>
      </w:r>
      <w:r w:rsidRPr="00DB637D">
        <w:rPr>
          <w:rFonts w:eastAsia="Times New Roman"/>
          <w:color w:val="000000"/>
          <w:sz w:val="28"/>
          <w:szCs w:val="28"/>
          <w:lang w:eastAsia="ru-RU"/>
        </w:rPr>
        <w:t xml:space="preserve"> Отражательный или резонаторный глушитель, в котором большая часть ослабления шума не связана с поглощением звуковой энергии</w:t>
      </w:r>
      <w:r>
        <w:rPr>
          <w:rFonts w:eastAsia="Times New Roman"/>
          <w:color w:val="000000"/>
          <w:sz w:val="28"/>
          <w:szCs w:val="28"/>
          <w:lang w:eastAsia="ru-RU"/>
        </w:rPr>
        <w:t xml:space="preserve"> </w:t>
      </w:r>
      <w:r w:rsidRPr="00DB637D">
        <w:rPr>
          <w:rFonts w:eastAsia="Times New Roman"/>
          <w:color w:val="000000"/>
          <w:sz w:val="28"/>
          <w:szCs w:val="28"/>
          <w:lang w:eastAsia="ru-RU"/>
        </w:rPr>
        <w:t>[60]</w:t>
      </w:r>
      <w:r>
        <w:rPr>
          <w:rFonts w:eastAsia="Times New Roman"/>
          <w:color w:val="000000"/>
          <w:sz w:val="28"/>
          <w:szCs w:val="28"/>
          <w:lang w:eastAsia="ru-RU"/>
        </w:rPr>
        <w:t>.</w:t>
      </w:r>
    </w:p>
    <w:p w14:paraId="066DAC57" w14:textId="77777777" w:rsidR="00EF491F" w:rsidRPr="00DB637D" w:rsidRDefault="00EF491F" w:rsidP="00EF491F">
      <w:pPr>
        <w:ind w:firstLine="709"/>
        <w:jc w:val="both"/>
        <w:rPr>
          <w:color w:val="000000"/>
          <w:sz w:val="28"/>
          <w:szCs w:val="25"/>
          <w:shd w:val="clear" w:color="auto" w:fill="FFFFFF"/>
        </w:rPr>
      </w:pPr>
      <w:bookmarkStart w:id="1" w:name="i992760"/>
      <w:bookmarkEnd w:id="1"/>
      <w:r w:rsidRPr="00DB637D">
        <w:rPr>
          <w:rFonts w:eastAsia="Times New Roman"/>
          <w:bCs/>
          <w:color w:val="000000"/>
          <w:sz w:val="28"/>
          <w:szCs w:val="28"/>
          <w:lang w:eastAsia="ru-RU"/>
        </w:rPr>
        <w:t>Отражательный глушитель</w:t>
      </w:r>
      <w:r>
        <w:rPr>
          <w:rFonts w:eastAsia="Times New Roman"/>
          <w:bCs/>
          <w:color w:val="000000"/>
          <w:sz w:val="28"/>
          <w:szCs w:val="28"/>
          <w:lang w:eastAsia="ru-RU"/>
        </w:rPr>
        <w:t xml:space="preserve"> </w:t>
      </w:r>
      <w:r>
        <w:rPr>
          <w:rFonts w:eastAsia="Times New Roman"/>
          <w:color w:val="000000"/>
          <w:sz w:val="28"/>
          <w:szCs w:val="28"/>
          <w:lang w:eastAsia="ru-RU"/>
        </w:rPr>
        <w:t>–</w:t>
      </w:r>
      <w:r w:rsidRPr="00DB637D">
        <w:rPr>
          <w:rFonts w:eastAsia="Times New Roman"/>
          <w:color w:val="000000"/>
          <w:sz w:val="28"/>
          <w:szCs w:val="28"/>
          <w:lang w:eastAsia="ru-RU"/>
        </w:rPr>
        <w:t xml:space="preserve"> Реактивный глушитель, обеспечивающий одиночные или многократные отражения звука от изменений (расширений и сужений) поперечного сечения канала, канальных облицовок с резонаторами или разветвлений канальных секций различной длины</w:t>
      </w:r>
      <w:r w:rsidRPr="00DB637D">
        <w:rPr>
          <w:color w:val="000000"/>
          <w:sz w:val="28"/>
          <w:szCs w:val="28"/>
          <w:shd w:val="clear" w:color="auto" w:fill="FFFFFF"/>
        </w:rPr>
        <w:t xml:space="preserve"> [61]</w:t>
      </w:r>
      <w:r>
        <w:rPr>
          <w:color w:val="000000"/>
          <w:sz w:val="28"/>
          <w:szCs w:val="28"/>
          <w:shd w:val="clear" w:color="auto" w:fill="FFFFFF"/>
        </w:rPr>
        <w:t>.</w:t>
      </w:r>
      <w:r w:rsidRPr="00DB637D">
        <w:rPr>
          <w:color w:val="000000"/>
          <w:sz w:val="28"/>
          <w:szCs w:val="28"/>
          <w:shd w:val="clear" w:color="auto" w:fill="FFFFFF"/>
        </w:rPr>
        <w:t xml:space="preserve"> Отражательные</w:t>
      </w:r>
      <w:r w:rsidRPr="009B181F">
        <w:rPr>
          <w:color w:val="000000"/>
          <w:sz w:val="28"/>
          <w:szCs w:val="25"/>
          <w:shd w:val="clear" w:color="auto" w:fill="FFFFFF"/>
        </w:rPr>
        <w:t xml:space="preserve"> глушители обеспечивают преобразование пульсаций и колебаний газа в звуковую энергию. Обычно эти глушители выбирают из-за их прочности, когда применение чисто диссипативных глушителей менее удобно и допустимы повышенные потери давления. Такие ситуации наблюдаются, например, когда газовые потоки переносят пыль, или при высоких скоростях и давлениях потока, или при сильных механических вибрациях. Максимальное ослабление и частоты, </w:t>
      </w:r>
      <w:r w:rsidRPr="009B181F">
        <w:rPr>
          <w:color w:val="000000"/>
          <w:sz w:val="28"/>
          <w:szCs w:val="25"/>
          <w:shd w:val="clear" w:color="auto" w:fill="FFFFFF"/>
        </w:rPr>
        <w:lastRenderedPageBreak/>
        <w:t>на которых оно имеет место, будут зависеть от параметров потока. В некоторых частотных полосах возможны малые или отрицательные значения ослабления</w:t>
      </w:r>
      <w:r>
        <w:rPr>
          <w:color w:val="000000"/>
          <w:sz w:val="28"/>
          <w:szCs w:val="25"/>
          <w:shd w:val="clear" w:color="auto" w:fill="FFFFFF"/>
        </w:rPr>
        <w:t xml:space="preserve"> </w:t>
      </w:r>
      <w:r w:rsidRPr="00DB637D">
        <w:rPr>
          <w:color w:val="000000"/>
          <w:sz w:val="28"/>
          <w:szCs w:val="25"/>
          <w:shd w:val="clear" w:color="auto" w:fill="FFFFFF"/>
        </w:rPr>
        <w:t>[62]</w:t>
      </w:r>
      <w:r>
        <w:rPr>
          <w:color w:val="000000"/>
          <w:sz w:val="28"/>
          <w:szCs w:val="25"/>
          <w:shd w:val="clear" w:color="auto" w:fill="FFFFFF"/>
        </w:rPr>
        <w:t>.</w:t>
      </w:r>
      <w:r w:rsidRPr="00DB637D">
        <w:rPr>
          <w:color w:val="000000"/>
          <w:sz w:val="28"/>
          <w:szCs w:val="25"/>
          <w:shd w:val="clear" w:color="auto" w:fill="FFFFFF"/>
        </w:rPr>
        <w:t xml:space="preserve"> </w:t>
      </w:r>
    </w:p>
    <w:p w14:paraId="3879332A" w14:textId="77777777" w:rsidR="00EF491F" w:rsidRPr="000816BF" w:rsidRDefault="00EF491F" w:rsidP="00EF491F">
      <w:pPr>
        <w:ind w:firstLine="709"/>
        <w:jc w:val="both"/>
        <w:rPr>
          <w:rFonts w:ascii="Arial" w:eastAsia="Times New Roman" w:hAnsi="Arial" w:cs="Arial"/>
          <w:color w:val="000000"/>
          <w:szCs w:val="20"/>
          <w:lang w:eastAsia="ru-RU"/>
        </w:rPr>
      </w:pPr>
      <w:bookmarkStart w:id="2" w:name="i6155589"/>
      <w:r w:rsidRPr="004C28A9">
        <w:rPr>
          <w:rFonts w:eastAsia="Times New Roman"/>
          <w:color w:val="000000"/>
          <w:sz w:val="28"/>
          <w:lang w:eastAsia="ru-RU"/>
        </w:rPr>
        <w:t>О</w:t>
      </w:r>
      <w:bookmarkEnd w:id="2"/>
      <w:r w:rsidRPr="004C28A9">
        <w:rPr>
          <w:rFonts w:eastAsia="Times New Roman"/>
          <w:color w:val="000000"/>
          <w:sz w:val="28"/>
          <w:lang w:eastAsia="ru-RU"/>
        </w:rPr>
        <w:t xml:space="preserve">тражательные глушители обычно проектируют для ослабления основных мод в каналах ниже частоты возникновения мод наивысших порядков, т.е. для относительно узких каналов. В более широких каналах распространение наивысших мод может быть предотвращено применением жестких аксиальных перегородок канала (так называемых </w:t>
      </w:r>
      <w:proofErr w:type="spellStart"/>
      <w:r w:rsidRPr="004C28A9">
        <w:rPr>
          <w:rFonts w:eastAsia="Times New Roman"/>
          <w:color w:val="000000"/>
          <w:sz w:val="28"/>
          <w:lang w:eastAsia="ru-RU"/>
        </w:rPr>
        <w:t>модовых</w:t>
      </w:r>
      <w:proofErr w:type="spellEnd"/>
      <w:r>
        <w:rPr>
          <w:rFonts w:eastAsia="Times New Roman"/>
          <w:color w:val="000000"/>
          <w:sz w:val="28"/>
          <w:lang w:eastAsia="ru-RU"/>
        </w:rPr>
        <w:t xml:space="preserve"> </w:t>
      </w:r>
      <w:r w:rsidRPr="004C28A9">
        <w:rPr>
          <w:rFonts w:eastAsia="Times New Roman"/>
          <w:i/>
          <w:iCs/>
          <w:color w:val="000000"/>
          <w:sz w:val="28"/>
          <w:lang w:eastAsia="ru-RU"/>
        </w:rPr>
        <w:t>или модальных</w:t>
      </w:r>
      <w:r>
        <w:rPr>
          <w:rFonts w:eastAsia="Times New Roman"/>
          <w:i/>
          <w:iCs/>
          <w:color w:val="000000"/>
          <w:sz w:val="28"/>
          <w:lang w:eastAsia="ru-RU"/>
        </w:rPr>
        <w:t xml:space="preserve"> </w:t>
      </w:r>
      <w:r w:rsidRPr="004C28A9">
        <w:rPr>
          <w:rFonts w:eastAsia="Times New Roman"/>
          <w:color w:val="000000"/>
          <w:sz w:val="28"/>
          <w:lang w:eastAsia="ru-RU"/>
        </w:rPr>
        <w:t>фильтров). Часть падающего звука будет отражаться. Этот эффект в настоящее время практически не используют</w:t>
      </w:r>
      <w:r>
        <w:rPr>
          <w:rFonts w:eastAsia="Times New Roman"/>
          <w:color w:val="000000"/>
          <w:sz w:val="28"/>
          <w:lang w:eastAsia="ru-RU"/>
        </w:rPr>
        <w:t xml:space="preserve"> </w:t>
      </w:r>
      <w:r w:rsidRPr="000816BF">
        <w:rPr>
          <w:rFonts w:eastAsia="Times New Roman"/>
          <w:color w:val="000000"/>
          <w:sz w:val="28"/>
          <w:lang w:eastAsia="ru-RU"/>
        </w:rPr>
        <w:t>[63]</w:t>
      </w:r>
      <w:r>
        <w:rPr>
          <w:rFonts w:eastAsia="Times New Roman"/>
          <w:color w:val="000000"/>
          <w:sz w:val="28"/>
          <w:lang w:eastAsia="ru-RU"/>
        </w:rPr>
        <w:t>.</w:t>
      </w:r>
    </w:p>
    <w:p w14:paraId="1CAC9685" w14:textId="77777777" w:rsidR="00EF491F" w:rsidRPr="004C28A9" w:rsidRDefault="00EF491F" w:rsidP="00EF491F">
      <w:pPr>
        <w:ind w:firstLine="709"/>
        <w:jc w:val="both"/>
        <w:rPr>
          <w:rFonts w:ascii="Arial" w:eastAsia="Times New Roman" w:hAnsi="Arial" w:cs="Arial"/>
          <w:color w:val="000000"/>
          <w:szCs w:val="20"/>
          <w:lang w:eastAsia="ru-RU"/>
        </w:rPr>
      </w:pPr>
      <w:bookmarkStart w:id="3" w:name="i6165223"/>
      <w:bookmarkStart w:id="4" w:name="i6178994"/>
      <w:bookmarkEnd w:id="3"/>
      <w:r w:rsidRPr="004C28A9">
        <w:rPr>
          <w:rFonts w:eastAsia="Times New Roman"/>
          <w:color w:val="000000"/>
          <w:sz w:val="28"/>
          <w:lang w:eastAsia="ru-RU"/>
        </w:rPr>
        <w:t>О</w:t>
      </w:r>
      <w:bookmarkEnd w:id="4"/>
      <w:r w:rsidRPr="004C28A9">
        <w:rPr>
          <w:rFonts w:eastAsia="Times New Roman"/>
          <w:color w:val="000000"/>
          <w:sz w:val="28"/>
          <w:lang w:eastAsia="ru-RU"/>
        </w:rPr>
        <w:t>тражательные глушители могут состоять из:</w:t>
      </w:r>
    </w:p>
    <w:p w14:paraId="24173200" w14:textId="77777777" w:rsidR="00EF491F" w:rsidRPr="004C28A9" w:rsidRDefault="00EF491F" w:rsidP="00EF491F">
      <w:pPr>
        <w:ind w:firstLine="709"/>
        <w:jc w:val="both"/>
        <w:rPr>
          <w:rFonts w:ascii="Arial" w:eastAsia="Times New Roman" w:hAnsi="Arial" w:cs="Arial"/>
          <w:color w:val="000000"/>
          <w:szCs w:val="20"/>
          <w:lang w:eastAsia="ru-RU"/>
        </w:rPr>
      </w:pPr>
      <w:r>
        <w:rPr>
          <w:rFonts w:eastAsia="Times New Roman"/>
          <w:color w:val="000000"/>
          <w:sz w:val="28"/>
          <w:lang w:eastAsia="ru-RU"/>
        </w:rPr>
        <w:t>–</w:t>
      </w:r>
      <w:r w:rsidRPr="004C28A9">
        <w:rPr>
          <w:rFonts w:eastAsia="Times New Roman"/>
          <w:color w:val="000000"/>
          <w:sz w:val="28"/>
          <w:lang w:eastAsia="ru-RU"/>
        </w:rPr>
        <w:t xml:space="preserve"> простых расширений или сужений;</w:t>
      </w:r>
    </w:p>
    <w:p w14:paraId="28E600FE" w14:textId="77777777" w:rsidR="00EF491F" w:rsidRPr="004C28A9" w:rsidRDefault="00EF491F" w:rsidP="00EF491F">
      <w:pPr>
        <w:ind w:firstLine="709"/>
        <w:jc w:val="both"/>
        <w:rPr>
          <w:rFonts w:ascii="Arial" w:eastAsia="Times New Roman" w:hAnsi="Arial" w:cs="Arial"/>
          <w:color w:val="000000"/>
          <w:szCs w:val="20"/>
          <w:lang w:eastAsia="ru-RU"/>
        </w:rPr>
      </w:pPr>
      <w:r>
        <w:rPr>
          <w:rFonts w:eastAsia="Times New Roman"/>
          <w:color w:val="000000"/>
          <w:sz w:val="28"/>
          <w:lang w:eastAsia="ru-RU"/>
        </w:rPr>
        <w:t>–</w:t>
      </w:r>
      <w:r w:rsidRPr="004C28A9">
        <w:rPr>
          <w:rFonts w:eastAsia="Times New Roman"/>
          <w:color w:val="000000"/>
          <w:sz w:val="28"/>
          <w:lang w:eastAsia="ru-RU"/>
        </w:rPr>
        <w:t xml:space="preserve"> корпуса, содержащего многочисленные взаимосвязанные расширительные камеры;</w:t>
      </w:r>
    </w:p>
    <w:p w14:paraId="1AC0E5B2" w14:textId="77777777" w:rsidR="00EF491F" w:rsidRPr="004C28A9" w:rsidRDefault="00EF491F" w:rsidP="00EF491F">
      <w:pPr>
        <w:ind w:firstLine="709"/>
        <w:jc w:val="both"/>
        <w:rPr>
          <w:rFonts w:ascii="Arial" w:eastAsia="Times New Roman" w:hAnsi="Arial" w:cs="Arial"/>
          <w:color w:val="000000"/>
          <w:szCs w:val="20"/>
          <w:lang w:eastAsia="ru-RU"/>
        </w:rPr>
      </w:pPr>
      <w:r>
        <w:rPr>
          <w:rFonts w:eastAsia="Times New Roman"/>
          <w:color w:val="000000"/>
          <w:sz w:val="28"/>
          <w:lang w:eastAsia="ru-RU"/>
        </w:rPr>
        <w:t>–</w:t>
      </w:r>
      <w:r w:rsidRPr="004C28A9">
        <w:rPr>
          <w:rFonts w:eastAsia="Times New Roman"/>
          <w:color w:val="000000"/>
          <w:sz w:val="28"/>
          <w:lang w:eastAsia="ru-RU"/>
        </w:rPr>
        <w:t xml:space="preserve"> ответвляющихся каналов;</w:t>
      </w:r>
    </w:p>
    <w:p w14:paraId="753893D6" w14:textId="77777777" w:rsidR="00EF491F" w:rsidRPr="004C28A9" w:rsidRDefault="00EF491F" w:rsidP="00EF491F">
      <w:pPr>
        <w:ind w:firstLine="709"/>
        <w:jc w:val="both"/>
        <w:rPr>
          <w:rFonts w:ascii="Arial" w:eastAsia="Times New Roman" w:hAnsi="Arial" w:cs="Arial"/>
          <w:color w:val="000000"/>
          <w:szCs w:val="20"/>
          <w:lang w:eastAsia="ru-RU"/>
        </w:rPr>
      </w:pPr>
      <w:r>
        <w:rPr>
          <w:rFonts w:eastAsia="Times New Roman"/>
          <w:color w:val="000000"/>
          <w:sz w:val="28"/>
          <w:lang w:eastAsia="ru-RU"/>
        </w:rPr>
        <w:t>–</w:t>
      </w:r>
      <w:r w:rsidRPr="004C28A9">
        <w:rPr>
          <w:rFonts w:eastAsia="Times New Roman"/>
          <w:color w:val="000000"/>
          <w:sz w:val="28"/>
          <w:lang w:eastAsia="ru-RU"/>
        </w:rPr>
        <w:t xml:space="preserve"> пластин реактивного типа.</w:t>
      </w:r>
    </w:p>
    <w:p w14:paraId="168C5F19" w14:textId="77777777" w:rsidR="00EF491F" w:rsidRPr="004C28A9" w:rsidRDefault="00EF491F" w:rsidP="00EF491F">
      <w:pPr>
        <w:ind w:firstLine="709"/>
        <w:jc w:val="both"/>
        <w:rPr>
          <w:rFonts w:ascii="Arial" w:eastAsia="Times New Roman" w:hAnsi="Arial" w:cs="Arial"/>
          <w:color w:val="000000"/>
          <w:szCs w:val="20"/>
          <w:lang w:eastAsia="ru-RU"/>
        </w:rPr>
      </w:pPr>
      <w:bookmarkStart w:id="5" w:name="i6185181"/>
      <w:bookmarkStart w:id="6" w:name="i6197031"/>
      <w:bookmarkEnd w:id="5"/>
      <w:r w:rsidRPr="004C28A9">
        <w:rPr>
          <w:rFonts w:eastAsia="Times New Roman"/>
          <w:color w:val="000000"/>
          <w:sz w:val="28"/>
          <w:lang w:eastAsia="ru-RU"/>
        </w:rPr>
        <w:t>С</w:t>
      </w:r>
      <w:bookmarkEnd w:id="6"/>
      <w:r w:rsidRPr="004C28A9">
        <w:rPr>
          <w:rFonts w:eastAsia="Times New Roman"/>
          <w:color w:val="000000"/>
          <w:sz w:val="28"/>
          <w:lang w:eastAsia="ru-RU"/>
        </w:rPr>
        <w:t>ледует отличать отражательные глушители для стационарных установок от глушителей для автомобилей и другого мобильного оборудования.</w:t>
      </w:r>
    </w:p>
    <w:p w14:paraId="2228FA5B" w14:textId="77777777" w:rsidR="00EF491F" w:rsidRPr="00DB637D" w:rsidRDefault="00EF491F" w:rsidP="00EF491F">
      <w:pPr>
        <w:ind w:firstLine="709"/>
        <w:jc w:val="both"/>
        <w:rPr>
          <w:rFonts w:ascii="Arial" w:eastAsia="Times New Roman" w:hAnsi="Arial" w:cs="Arial"/>
          <w:color w:val="000000"/>
          <w:szCs w:val="20"/>
          <w:lang w:eastAsia="ru-RU"/>
        </w:rPr>
      </w:pPr>
      <w:bookmarkStart w:id="7" w:name="i6204298"/>
      <w:bookmarkStart w:id="8" w:name="i6215722"/>
      <w:bookmarkEnd w:id="7"/>
      <w:r w:rsidRPr="004C28A9">
        <w:rPr>
          <w:rFonts w:eastAsia="Times New Roman"/>
          <w:color w:val="000000"/>
          <w:sz w:val="28"/>
          <w:lang w:eastAsia="ru-RU"/>
        </w:rPr>
        <w:t>В</w:t>
      </w:r>
      <w:bookmarkEnd w:id="8"/>
      <w:r w:rsidRPr="004C28A9">
        <w:rPr>
          <w:rFonts w:eastAsia="Times New Roman"/>
          <w:color w:val="000000"/>
          <w:sz w:val="28"/>
          <w:lang w:eastAsia="ru-RU"/>
        </w:rPr>
        <w:t>ыбирая глушитель для стационарного оборудования, прежде всего следует уделить особое внимание возможности достижения необходимой механической прочности простыми конструкционными мерами. В глушителях для магистралей давления корпус проектируют как баллон высокого давления. Излучение звука корпусом подавляют применением подходящих тяжелых или жестких круглых поперечных сечений</w:t>
      </w:r>
      <w:r>
        <w:rPr>
          <w:rFonts w:eastAsia="Times New Roman"/>
          <w:color w:val="000000"/>
          <w:sz w:val="28"/>
          <w:lang w:eastAsia="ru-RU"/>
        </w:rPr>
        <w:t xml:space="preserve"> </w:t>
      </w:r>
      <w:r w:rsidRPr="00DB637D">
        <w:rPr>
          <w:rFonts w:eastAsia="Times New Roman"/>
          <w:color w:val="000000"/>
          <w:sz w:val="28"/>
          <w:lang w:eastAsia="ru-RU"/>
        </w:rPr>
        <w:t>[64]</w:t>
      </w:r>
      <w:r>
        <w:rPr>
          <w:rFonts w:eastAsia="Times New Roman"/>
          <w:color w:val="000000"/>
          <w:sz w:val="28"/>
          <w:lang w:eastAsia="ru-RU"/>
        </w:rPr>
        <w:t>.</w:t>
      </w:r>
    </w:p>
    <w:p w14:paraId="19193859" w14:textId="77777777" w:rsidR="00EF491F" w:rsidRPr="004C28A9" w:rsidRDefault="00EF491F" w:rsidP="00EF491F">
      <w:pPr>
        <w:ind w:firstLine="709"/>
        <w:jc w:val="both"/>
        <w:rPr>
          <w:rFonts w:ascii="Arial" w:eastAsia="Times New Roman" w:hAnsi="Arial" w:cs="Arial"/>
          <w:color w:val="000000"/>
          <w:szCs w:val="20"/>
          <w:lang w:eastAsia="ru-RU"/>
        </w:rPr>
      </w:pPr>
      <w:bookmarkStart w:id="9" w:name="i6228317"/>
      <w:bookmarkStart w:id="10" w:name="i6234598"/>
      <w:bookmarkEnd w:id="9"/>
      <w:r w:rsidRPr="004C28A9">
        <w:rPr>
          <w:rFonts w:eastAsia="Times New Roman"/>
          <w:color w:val="000000"/>
          <w:sz w:val="28"/>
          <w:lang w:eastAsia="ru-RU"/>
        </w:rPr>
        <w:t>О</w:t>
      </w:r>
      <w:bookmarkEnd w:id="10"/>
      <w:r w:rsidRPr="004C28A9">
        <w:rPr>
          <w:rFonts w:eastAsia="Times New Roman"/>
          <w:color w:val="000000"/>
          <w:sz w:val="28"/>
          <w:lang w:eastAsia="ru-RU"/>
        </w:rPr>
        <w:t>тражательные глушители для автомобилей проектируют с учетом ограничений по массе и поперечным размерам. Как следствие, легкие корпуса изготовляют с овальными или некруглыми поперечными сечениями. Излучение звука такими корпусами должно быть подавлено специальными мерами, например применением конструкций из двух оболочек с поглощающим слоем между ними, использованием жестких переборок в качестве стенок камеры, применением специальных ребер для обеспечения прочности.</w:t>
      </w:r>
    </w:p>
    <w:p w14:paraId="77936627" w14:textId="77777777" w:rsidR="00EF491F" w:rsidRPr="00FE347D" w:rsidRDefault="00EF491F" w:rsidP="00EF491F">
      <w:pPr>
        <w:ind w:firstLine="709"/>
        <w:jc w:val="both"/>
        <w:rPr>
          <w:color w:val="000000"/>
          <w:sz w:val="28"/>
          <w:szCs w:val="25"/>
          <w:shd w:val="clear" w:color="auto" w:fill="FFFFFF"/>
        </w:rPr>
      </w:pPr>
      <w:bookmarkStart w:id="11" w:name="i1011878"/>
      <w:bookmarkEnd w:id="11"/>
      <w:r w:rsidRPr="0065060A">
        <w:rPr>
          <w:rFonts w:eastAsia="Times New Roman"/>
          <w:bCs/>
          <w:color w:val="000000"/>
          <w:sz w:val="28"/>
          <w:szCs w:val="28"/>
          <w:lang w:eastAsia="ru-RU"/>
        </w:rPr>
        <w:t>Резонаторный глушитель</w:t>
      </w:r>
      <w:r>
        <w:rPr>
          <w:rFonts w:eastAsia="Times New Roman"/>
          <w:bCs/>
          <w:color w:val="000000"/>
          <w:sz w:val="28"/>
          <w:szCs w:val="28"/>
          <w:lang w:eastAsia="ru-RU"/>
        </w:rPr>
        <w:t xml:space="preserve"> –</w:t>
      </w:r>
      <w:r w:rsidRPr="0065060A">
        <w:rPr>
          <w:rFonts w:eastAsia="Times New Roman"/>
          <w:color w:val="000000"/>
          <w:sz w:val="28"/>
          <w:szCs w:val="28"/>
          <w:lang w:eastAsia="ru-RU"/>
        </w:rPr>
        <w:t xml:space="preserve"> Реактивный глушитель, обеспечивающий ослабление звука благодаря </w:t>
      </w:r>
      <w:proofErr w:type="spellStart"/>
      <w:r w:rsidRPr="0065060A">
        <w:rPr>
          <w:rFonts w:eastAsia="Times New Roman"/>
          <w:color w:val="000000"/>
          <w:sz w:val="28"/>
          <w:szCs w:val="28"/>
          <w:lang w:eastAsia="ru-RU"/>
        </w:rPr>
        <w:t>слабодемпфированным</w:t>
      </w:r>
      <w:proofErr w:type="spellEnd"/>
      <w:r w:rsidRPr="0065060A">
        <w:rPr>
          <w:rFonts w:eastAsia="Times New Roman"/>
          <w:color w:val="000000"/>
          <w:sz w:val="28"/>
          <w:szCs w:val="28"/>
          <w:lang w:eastAsia="ru-RU"/>
        </w:rPr>
        <w:t xml:space="preserve"> резонансам своих элементов.</w:t>
      </w:r>
      <w:r w:rsidRPr="009B181F">
        <w:rPr>
          <w:rFonts w:ascii="Helvetica" w:hAnsi="Helvetica" w:cs="Helvetica"/>
          <w:color w:val="000000"/>
          <w:sz w:val="25"/>
          <w:szCs w:val="25"/>
          <w:shd w:val="clear" w:color="auto" w:fill="FFFFFF"/>
        </w:rPr>
        <w:t xml:space="preserve"> </w:t>
      </w:r>
      <w:r w:rsidRPr="009B181F">
        <w:rPr>
          <w:color w:val="000000"/>
          <w:sz w:val="28"/>
          <w:szCs w:val="25"/>
          <w:shd w:val="clear" w:color="auto" w:fill="FFFFFF"/>
        </w:rPr>
        <w:t xml:space="preserve">Эти глушители обеспечивают преобразование пульсаций и колебаний газа в звуковую энергию и поглощают звук. Простые резонаторы </w:t>
      </w:r>
      <w:proofErr w:type="gramStart"/>
      <w:r w:rsidRPr="009B181F">
        <w:rPr>
          <w:color w:val="000000"/>
          <w:sz w:val="28"/>
          <w:szCs w:val="25"/>
          <w:shd w:val="clear" w:color="auto" w:fill="FFFFFF"/>
        </w:rPr>
        <w:t>устанавливают</w:t>
      </w:r>
      <w:proofErr w:type="gramEnd"/>
      <w:r w:rsidRPr="009B181F">
        <w:rPr>
          <w:color w:val="000000"/>
          <w:sz w:val="28"/>
          <w:szCs w:val="25"/>
          <w:shd w:val="clear" w:color="auto" w:fill="FFFFFF"/>
        </w:rPr>
        <w:t xml:space="preserve"> как боковые ответвления в стенках канала. Группы резонаторов используют как облицовку канала или разделительные элементы (дефлекторы) в трубах, что ограничивает падение давления. Резонансы преимущественно настроены на низкие и промежуточные частоты, где требуется ослабление. Характеристика ослабления, ограниченная узким частотным диапазоном, чувствительна к проходящему потоку и может (при определенных неблагоприятных условиях) стать отрицательной, что приведет к генерации тонального звука</w:t>
      </w:r>
      <w:r w:rsidRPr="00DB637D">
        <w:rPr>
          <w:color w:val="000000"/>
          <w:sz w:val="28"/>
          <w:szCs w:val="25"/>
          <w:shd w:val="clear" w:color="auto" w:fill="FFFFFF"/>
        </w:rPr>
        <w:t xml:space="preserve"> </w:t>
      </w:r>
      <w:r w:rsidRPr="00FE347D">
        <w:rPr>
          <w:color w:val="000000"/>
          <w:sz w:val="28"/>
          <w:szCs w:val="25"/>
          <w:shd w:val="clear" w:color="auto" w:fill="FFFFFF"/>
        </w:rPr>
        <w:t>[65]</w:t>
      </w:r>
      <w:r>
        <w:rPr>
          <w:color w:val="000000"/>
          <w:sz w:val="28"/>
          <w:szCs w:val="25"/>
          <w:shd w:val="clear" w:color="auto" w:fill="FFFFFF"/>
        </w:rPr>
        <w:t>.</w:t>
      </w:r>
    </w:p>
    <w:p w14:paraId="6CC2CC5E" w14:textId="77777777" w:rsidR="00EF491F" w:rsidRPr="0065060A" w:rsidRDefault="00EF491F" w:rsidP="00EF491F">
      <w:pPr>
        <w:ind w:firstLine="709"/>
        <w:jc w:val="both"/>
        <w:rPr>
          <w:rFonts w:eastAsia="Times New Roman"/>
          <w:color w:val="000000"/>
          <w:sz w:val="28"/>
          <w:szCs w:val="28"/>
          <w:lang w:eastAsia="ru-RU"/>
        </w:rPr>
      </w:pPr>
      <w:r w:rsidRPr="0065060A">
        <w:rPr>
          <w:rFonts w:eastAsia="Times New Roman"/>
          <w:bCs/>
          <w:color w:val="000000"/>
          <w:sz w:val="28"/>
          <w:szCs w:val="28"/>
          <w:lang w:eastAsia="ru-RU"/>
        </w:rPr>
        <w:lastRenderedPageBreak/>
        <w:t>Глушитель сброса</w:t>
      </w:r>
      <w:r>
        <w:rPr>
          <w:rFonts w:eastAsia="Times New Roman"/>
          <w:bCs/>
          <w:color w:val="000000"/>
          <w:sz w:val="28"/>
          <w:szCs w:val="28"/>
          <w:lang w:eastAsia="ru-RU"/>
        </w:rPr>
        <w:t xml:space="preserve"> –</w:t>
      </w:r>
      <w:r w:rsidRPr="0065060A">
        <w:rPr>
          <w:rFonts w:eastAsia="Times New Roman"/>
          <w:b/>
          <w:bCs/>
          <w:color w:val="000000"/>
          <w:sz w:val="28"/>
          <w:szCs w:val="28"/>
          <w:lang w:eastAsia="ru-RU"/>
        </w:rPr>
        <w:t xml:space="preserve"> </w:t>
      </w:r>
      <w:r w:rsidRPr="0065060A">
        <w:rPr>
          <w:rFonts w:eastAsia="Times New Roman"/>
          <w:color w:val="000000"/>
          <w:sz w:val="28"/>
          <w:szCs w:val="28"/>
          <w:lang w:eastAsia="ru-RU"/>
        </w:rPr>
        <w:t>глушитель, применяемый в устройствах выброса пара и линиях снижения давления, дросселирующих газовый поток посредством значительных потерь давления в пористом материале, и обеспечивающий ослабление звука снижением скорости потока на выходе и воздействием на источник звука (например, клапан).</w:t>
      </w:r>
      <w:r w:rsidRPr="009B181F">
        <w:rPr>
          <w:rFonts w:ascii="Helvetica" w:hAnsi="Helvetica" w:cs="Helvetica"/>
          <w:color w:val="000000"/>
          <w:sz w:val="25"/>
          <w:szCs w:val="25"/>
          <w:shd w:val="clear" w:color="auto" w:fill="FFFFFF"/>
        </w:rPr>
        <w:t xml:space="preserve"> </w:t>
      </w:r>
      <w:r w:rsidRPr="009B181F">
        <w:rPr>
          <w:color w:val="000000"/>
          <w:sz w:val="28"/>
          <w:szCs w:val="25"/>
          <w:shd w:val="clear" w:color="auto" w:fill="FFFFFF"/>
        </w:rPr>
        <w:t>Глушители сброса, которые устанавливают в линиях сброса пара или сжатого воздуха, воздействуют на источник звука, например клапан, снижая скорость выходного потока, и пропускают его через поверхность большой площади. Преобразование звука в тепло при этом обычно незначительно. Большие потери давления требуют большой механической прочности таких глушителей. Их характеристики могут зависеть от частиц вещества, переносимых газом. Глушители сброса подвержены опасности обледенения.</w:t>
      </w:r>
    </w:p>
    <w:p w14:paraId="08272910" w14:textId="77777777" w:rsidR="00EF491F" w:rsidRPr="0065060A" w:rsidRDefault="00EF491F" w:rsidP="00EF491F">
      <w:pPr>
        <w:ind w:firstLine="709"/>
        <w:jc w:val="both"/>
        <w:rPr>
          <w:rFonts w:eastAsia="Times New Roman"/>
          <w:color w:val="000000"/>
          <w:sz w:val="28"/>
          <w:szCs w:val="28"/>
          <w:lang w:eastAsia="ru-RU"/>
        </w:rPr>
      </w:pPr>
      <w:bookmarkStart w:id="12" w:name="i1073050"/>
      <w:bookmarkEnd w:id="12"/>
      <w:r w:rsidRPr="0065060A">
        <w:rPr>
          <w:rFonts w:eastAsia="Times New Roman"/>
          <w:bCs/>
          <w:color w:val="000000"/>
          <w:sz w:val="28"/>
          <w:szCs w:val="28"/>
          <w:lang w:eastAsia="ru-RU"/>
        </w:rPr>
        <w:t>Активный глушитель</w:t>
      </w:r>
      <w:r>
        <w:rPr>
          <w:rFonts w:eastAsia="Times New Roman"/>
          <w:bCs/>
          <w:color w:val="000000"/>
          <w:sz w:val="28"/>
          <w:szCs w:val="28"/>
          <w:lang w:eastAsia="ru-RU"/>
        </w:rPr>
        <w:t xml:space="preserve"> </w:t>
      </w:r>
      <w:r w:rsidRPr="0065060A">
        <w:rPr>
          <w:rFonts w:eastAsia="Times New Roman"/>
          <w:b/>
          <w:bCs/>
          <w:color w:val="000000"/>
          <w:sz w:val="28"/>
          <w:szCs w:val="28"/>
          <w:lang w:eastAsia="ru-RU"/>
        </w:rPr>
        <w:t xml:space="preserve">- </w:t>
      </w:r>
      <w:r w:rsidRPr="0065060A">
        <w:rPr>
          <w:rFonts w:eastAsia="Times New Roman"/>
          <w:color w:val="000000"/>
          <w:sz w:val="28"/>
          <w:szCs w:val="28"/>
          <w:lang w:eastAsia="ru-RU"/>
        </w:rPr>
        <w:t>глушитель, обеспечивающий снижение звука за счет интерференционных эффектов, создаваемых звуком, генерируемым вспомогательными управляемыми звуковыми источниками.</w:t>
      </w:r>
      <w:r w:rsidRPr="009B181F">
        <w:rPr>
          <w:rFonts w:ascii="Helvetica" w:hAnsi="Helvetica" w:cs="Helvetica"/>
          <w:color w:val="000000"/>
          <w:sz w:val="25"/>
          <w:szCs w:val="25"/>
          <w:shd w:val="clear" w:color="auto" w:fill="FFFFFF"/>
        </w:rPr>
        <w:t xml:space="preserve"> </w:t>
      </w:r>
      <w:r w:rsidRPr="009B181F">
        <w:rPr>
          <w:color w:val="000000"/>
          <w:sz w:val="28"/>
          <w:szCs w:val="25"/>
          <w:shd w:val="clear" w:color="auto" w:fill="FFFFFF"/>
        </w:rPr>
        <w:t>Такие глушители состоят в основном из совокупности громкоговорителей, управляемых усилителями, на входы которых надлежащим образом подключены микрофоны. Управление осуществляется с помощью высокопроизводительного компьютера или контроллера. Такие специализированные устройства не являются объектом настоящего стандарта. Активные глушители наиболее эффективны для низких частот, где пассивные диссипативные глушители обеспечивают малое ослабление.</w:t>
      </w:r>
    </w:p>
    <w:p w14:paraId="615F087A" w14:textId="77777777" w:rsidR="00EF491F" w:rsidRDefault="00EF491F" w:rsidP="00EF491F">
      <w:pPr>
        <w:ind w:firstLine="709"/>
        <w:jc w:val="both"/>
        <w:rPr>
          <w:rFonts w:eastAsia="Times New Roman"/>
          <w:color w:val="000000"/>
          <w:sz w:val="28"/>
          <w:szCs w:val="28"/>
          <w:lang w:val="kk-KZ" w:eastAsia="ru-RU"/>
        </w:rPr>
      </w:pPr>
      <w:bookmarkStart w:id="13" w:name="i1098063"/>
      <w:bookmarkEnd w:id="13"/>
      <w:r w:rsidRPr="0065060A">
        <w:rPr>
          <w:rFonts w:eastAsia="Times New Roman"/>
          <w:bCs/>
          <w:color w:val="000000"/>
          <w:sz w:val="28"/>
          <w:szCs w:val="28"/>
          <w:lang w:eastAsia="ru-RU"/>
        </w:rPr>
        <w:t>Адаптивный пассивный глушитель</w:t>
      </w:r>
      <w:r>
        <w:rPr>
          <w:rFonts w:eastAsia="Times New Roman"/>
          <w:bCs/>
          <w:color w:val="000000"/>
          <w:sz w:val="28"/>
          <w:szCs w:val="28"/>
          <w:lang w:eastAsia="ru-RU"/>
        </w:rPr>
        <w:t xml:space="preserve"> –</w:t>
      </w:r>
      <w:r w:rsidRPr="0065060A">
        <w:rPr>
          <w:rFonts w:eastAsia="Times New Roman"/>
          <w:color w:val="000000"/>
          <w:sz w:val="28"/>
          <w:szCs w:val="28"/>
          <w:lang w:eastAsia="ru-RU"/>
        </w:rPr>
        <w:t xml:space="preserve"> глушитель с пассивными ослабляющими звук элементами, динамически подстраиваемыми под звуковое поле</w:t>
      </w:r>
      <w:r>
        <w:rPr>
          <w:rFonts w:eastAsia="Times New Roman"/>
          <w:color w:val="000000"/>
          <w:sz w:val="28"/>
          <w:szCs w:val="28"/>
          <w:lang w:eastAsia="ru-RU"/>
        </w:rPr>
        <w:t xml:space="preserve"> (таблица 1.1)</w:t>
      </w:r>
      <w:r w:rsidRPr="0065060A">
        <w:rPr>
          <w:rFonts w:eastAsia="Times New Roman"/>
          <w:color w:val="000000"/>
          <w:sz w:val="28"/>
          <w:szCs w:val="28"/>
          <w:lang w:eastAsia="ru-RU"/>
        </w:rPr>
        <w:t>.</w:t>
      </w:r>
    </w:p>
    <w:p w14:paraId="15D51CF8" w14:textId="77777777" w:rsidR="00EF491F" w:rsidRPr="003372F4" w:rsidRDefault="00EF491F" w:rsidP="00EF491F">
      <w:pPr>
        <w:ind w:firstLine="709"/>
        <w:jc w:val="both"/>
        <w:rPr>
          <w:rFonts w:eastAsia="Times New Roman"/>
          <w:color w:val="000000"/>
          <w:sz w:val="28"/>
          <w:szCs w:val="28"/>
          <w:lang w:val="kk-KZ" w:eastAsia="ru-RU"/>
        </w:rPr>
      </w:pPr>
    </w:p>
    <w:p w14:paraId="2BC5181B" w14:textId="77777777" w:rsidR="00EF491F" w:rsidRDefault="00EF491F" w:rsidP="00EF491F">
      <w:pPr>
        <w:jc w:val="both"/>
        <w:rPr>
          <w:rFonts w:eastAsia="Times New Roman"/>
          <w:color w:val="000000"/>
          <w:sz w:val="28"/>
          <w:szCs w:val="28"/>
          <w:lang w:eastAsia="ru-RU"/>
        </w:rPr>
      </w:pPr>
      <w:r>
        <w:rPr>
          <w:rFonts w:eastAsia="Times New Roman"/>
          <w:color w:val="000000"/>
          <w:sz w:val="28"/>
          <w:szCs w:val="28"/>
          <w:lang w:eastAsia="ru-RU"/>
        </w:rPr>
        <w:t>Таблица 1.1 – Преимущества и недостатки различных видов глушителей</w:t>
      </w:r>
    </w:p>
    <w:p w14:paraId="433A9E9F" w14:textId="77777777" w:rsidR="00EF491F" w:rsidRPr="0052368A" w:rsidRDefault="00EF491F" w:rsidP="00EF491F">
      <w:pPr>
        <w:jc w:val="both"/>
        <w:rPr>
          <w:rFonts w:eastAsia="Times New Roman"/>
          <w:color w:val="000000"/>
          <w:sz w:val="16"/>
          <w:szCs w:val="16"/>
          <w:lang w:eastAsia="ru-RU"/>
        </w:rPr>
      </w:pPr>
    </w:p>
    <w:tbl>
      <w:tblPr>
        <w:tblW w:w="95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6"/>
        <w:gridCol w:w="3668"/>
        <w:gridCol w:w="3899"/>
      </w:tblGrid>
      <w:tr w:rsidR="00EF491F" w:rsidRPr="009B181F" w14:paraId="0687BD06" w14:textId="77777777" w:rsidTr="00B00055">
        <w:trPr>
          <w:trHeight w:val="277"/>
          <w:jc w:val="center"/>
        </w:trPr>
        <w:tc>
          <w:tcPr>
            <w:tcW w:w="2016" w:type="dxa"/>
          </w:tcPr>
          <w:p w14:paraId="3AE4194C" w14:textId="77777777" w:rsidR="00EF491F" w:rsidRPr="009B181F" w:rsidRDefault="00EF491F" w:rsidP="00B00055">
            <w:pPr>
              <w:jc w:val="center"/>
            </w:pPr>
            <w:r w:rsidRPr="009B181F">
              <w:t>Тип глушителя</w:t>
            </w:r>
          </w:p>
        </w:tc>
        <w:tc>
          <w:tcPr>
            <w:tcW w:w="3668" w:type="dxa"/>
          </w:tcPr>
          <w:p w14:paraId="5BAB42C9" w14:textId="77777777" w:rsidR="00EF491F" w:rsidRPr="009B181F" w:rsidRDefault="00EF491F" w:rsidP="00B00055">
            <w:pPr>
              <w:jc w:val="center"/>
            </w:pPr>
            <w:r w:rsidRPr="009B181F">
              <w:t>Преимущества</w:t>
            </w:r>
          </w:p>
        </w:tc>
        <w:tc>
          <w:tcPr>
            <w:tcW w:w="3899" w:type="dxa"/>
          </w:tcPr>
          <w:p w14:paraId="542E127A" w14:textId="77777777" w:rsidR="00EF491F" w:rsidRPr="009B181F" w:rsidRDefault="00EF491F" w:rsidP="00B00055">
            <w:pPr>
              <w:jc w:val="center"/>
            </w:pPr>
            <w:r w:rsidRPr="009B181F">
              <w:t>Недостатки</w:t>
            </w:r>
          </w:p>
        </w:tc>
      </w:tr>
      <w:tr w:rsidR="00EF491F" w:rsidRPr="009B181F" w14:paraId="5059A532" w14:textId="77777777" w:rsidTr="00B00055">
        <w:trPr>
          <w:trHeight w:val="500"/>
          <w:jc w:val="center"/>
        </w:trPr>
        <w:tc>
          <w:tcPr>
            <w:tcW w:w="2016" w:type="dxa"/>
          </w:tcPr>
          <w:p w14:paraId="206B3578" w14:textId="77777777" w:rsidR="00EF491F" w:rsidRPr="009B181F" w:rsidRDefault="00EF491F" w:rsidP="00B00055">
            <w:r w:rsidRPr="009B181F">
              <w:t>Диссипативные</w:t>
            </w:r>
          </w:p>
        </w:tc>
        <w:tc>
          <w:tcPr>
            <w:tcW w:w="3668" w:type="dxa"/>
          </w:tcPr>
          <w:p w14:paraId="4BEF0F77" w14:textId="77777777" w:rsidR="00EF491F" w:rsidRPr="009B181F" w:rsidRDefault="00EF491F" w:rsidP="00B00055">
            <w:r w:rsidRPr="009B181F">
              <w:t>Широкополосное ослабление, малые потери давления</w:t>
            </w:r>
          </w:p>
        </w:tc>
        <w:tc>
          <w:tcPr>
            <w:tcW w:w="3899" w:type="dxa"/>
          </w:tcPr>
          <w:p w14:paraId="2D311E06" w14:textId="77777777" w:rsidR="00EF491F" w:rsidRPr="009B181F" w:rsidRDefault="00EF491F" w:rsidP="00B00055">
            <w:r w:rsidRPr="009B181F">
              <w:t>Чувствительность к загрязнению и механическому разрушению</w:t>
            </w:r>
          </w:p>
        </w:tc>
      </w:tr>
      <w:tr w:rsidR="00EF491F" w:rsidRPr="009B181F" w14:paraId="3D879AB9" w14:textId="77777777" w:rsidTr="00B00055">
        <w:trPr>
          <w:trHeight w:val="486"/>
          <w:jc w:val="center"/>
        </w:trPr>
        <w:tc>
          <w:tcPr>
            <w:tcW w:w="2016" w:type="dxa"/>
          </w:tcPr>
          <w:p w14:paraId="1A2340EA" w14:textId="77777777" w:rsidR="00EF491F" w:rsidRPr="009B181F" w:rsidRDefault="00EF491F" w:rsidP="00B00055">
            <w:r w:rsidRPr="009B181F">
              <w:t>Резонаторные</w:t>
            </w:r>
          </w:p>
        </w:tc>
        <w:tc>
          <w:tcPr>
            <w:tcW w:w="3668" w:type="dxa"/>
          </w:tcPr>
          <w:p w14:paraId="557E0B00" w14:textId="77777777" w:rsidR="00EF491F" w:rsidRPr="009B181F" w:rsidRDefault="00EF491F" w:rsidP="00B00055">
            <w:r w:rsidRPr="009B181F">
              <w:t>Настраиваемое ослабление, не</w:t>
            </w:r>
            <w:r>
              <w:t xml:space="preserve"> </w:t>
            </w:r>
            <w:r w:rsidRPr="009B181F">
              <w:t>чувствительность к загрязнению</w:t>
            </w:r>
          </w:p>
        </w:tc>
        <w:tc>
          <w:tcPr>
            <w:tcW w:w="3899" w:type="dxa"/>
          </w:tcPr>
          <w:p w14:paraId="5F78EF77" w14:textId="77777777" w:rsidR="00EF491F" w:rsidRPr="009B181F" w:rsidRDefault="00EF491F" w:rsidP="00B00055">
            <w:r w:rsidRPr="009B181F">
              <w:t xml:space="preserve">Узкополосное ослабление, </w:t>
            </w:r>
            <w:proofErr w:type="spellStart"/>
            <w:r w:rsidRPr="009B181F">
              <w:t>чувст</w:t>
            </w:r>
            <w:proofErr w:type="spellEnd"/>
            <w:r>
              <w:t xml:space="preserve"> </w:t>
            </w:r>
            <w:proofErr w:type="spellStart"/>
            <w:r w:rsidRPr="009B181F">
              <w:t>вительность</w:t>
            </w:r>
            <w:proofErr w:type="spellEnd"/>
            <w:r w:rsidRPr="009B181F">
              <w:t xml:space="preserve"> к параметрам потока</w:t>
            </w:r>
          </w:p>
        </w:tc>
      </w:tr>
      <w:tr w:rsidR="00EF491F" w:rsidRPr="009B181F" w14:paraId="613F85CA" w14:textId="77777777" w:rsidTr="00B00055">
        <w:trPr>
          <w:trHeight w:val="983"/>
          <w:jc w:val="center"/>
        </w:trPr>
        <w:tc>
          <w:tcPr>
            <w:tcW w:w="2016" w:type="dxa"/>
          </w:tcPr>
          <w:p w14:paraId="164773AA" w14:textId="77777777" w:rsidR="00EF491F" w:rsidRPr="009B181F" w:rsidRDefault="00EF491F" w:rsidP="00B00055">
            <w:r w:rsidRPr="009B181F">
              <w:t>Отражательные</w:t>
            </w:r>
          </w:p>
        </w:tc>
        <w:tc>
          <w:tcPr>
            <w:tcW w:w="3668" w:type="dxa"/>
          </w:tcPr>
          <w:p w14:paraId="4E2D0D09" w14:textId="77777777" w:rsidR="00EF491F" w:rsidRPr="009B181F" w:rsidRDefault="00EF491F" w:rsidP="00B00055">
            <w:pPr>
              <w:ind w:right="-122"/>
            </w:pPr>
            <w:r w:rsidRPr="009B181F">
              <w:t xml:space="preserve">Прочный элемент, возможность использования </w:t>
            </w:r>
            <w:proofErr w:type="gramStart"/>
            <w:r w:rsidRPr="009B181F">
              <w:t>при высоких пуль</w:t>
            </w:r>
            <w:proofErr w:type="gramEnd"/>
            <w:r>
              <w:t xml:space="preserve"> </w:t>
            </w:r>
            <w:proofErr w:type="spellStart"/>
            <w:r w:rsidRPr="009B181F">
              <w:t>сациях</w:t>
            </w:r>
            <w:proofErr w:type="spellEnd"/>
            <w:r w:rsidRPr="009B181F">
              <w:t xml:space="preserve"> давления, высоких </w:t>
            </w:r>
            <w:proofErr w:type="spellStart"/>
            <w:r w:rsidRPr="009B181F">
              <w:t>уров</w:t>
            </w:r>
            <w:proofErr w:type="spellEnd"/>
            <w:r>
              <w:t xml:space="preserve"> </w:t>
            </w:r>
            <w:proofErr w:type="spellStart"/>
            <w:r w:rsidRPr="009B181F">
              <w:t>нях</w:t>
            </w:r>
            <w:proofErr w:type="spellEnd"/>
            <w:r w:rsidRPr="009B181F">
              <w:t xml:space="preserve"> звука, загрязняющих потоках,</w:t>
            </w:r>
            <w:r>
              <w:t xml:space="preserve"> сильных механических вибрациях</w:t>
            </w:r>
          </w:p>
        </w:tc>
        <w:tc>
          <w:tcPr>
            <w:tcW w:w="3899" w:type="dxa"/>
          </w:tcPr>
          <w:p w14:paraId="3159E8AA" w14:textId="77777777" w:rsidR="00EF491F" w:rsidRPr="009B181F" w:rsidRDefault="00EF491F" w:rsidP="00B00055">
            <w:r w:rsidRPr="009B181F">
              <w:t>Большие потери давления, наличие акустических полос прозрачности</w:t>
            </w:r>
            <w:r>
              <w:t>,</w:t>
            </w:r>
            <w:r w:rsidRPr="009B181F">
              <w:t xml:space="preserve"> чувствительность акустических характеристик к параметрам потока</w:t>
            </w:r>
          </w:p>
        </w:tc>
      </w:tr>
    </w:tbl>
    <w:p w14:paraId="5CFC93E3" w14:textId="77777777" w:rsidR="00EF491F" w:rsidRDefault="00EF491F" w:rsidP="00EF491F">
      <w:pPr>
        <w:ind w:firstLine="709"/>
        <w:jc w:val="both"/>
        <w:rPr>
          <w:rFonts w:eastAsia="Times New Roman"/>
          <w:sz w:val="28"/>
          <w:szCs w:val="28"/>
          <w:lang w:val="kk-KZ" w:eastAsia="ru-RU"/>
        </w:rPr>
      </w:pPr>
    </w:p>
    <w:p w14:paraId="60C24ED1"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Выпускной коллектор – конструктивный элемент выпускной системы, предназначенный для отвода отработавших газов от отдельных цилиндров в общую трубу. Другой функцией выпускного коллектора является обеспечение эффективного продува и наполнения камер сгорания.</w:t>
      </w:r>
    </w:p>
    <w:p w14:paraId="1956A296" w14:textId="77777777" w:rsidR="00EF491F" w:rsidRPr="005C0150" w:rsidRDefault="00EF491F" w:rsidP="00EF491F">
      <w:pPr>
        <w:ind w:firstLine="709"/>
        <w:jc w:val="both"/>
        <w:rPr>
          <w:rFonts w:eastAsia="Times New Roman"/>
          <w:color w:val="FF0000"/>
          <w:sz w:val="28"/>
          <w:szCs w:val="28"/>
          <w:lang w:val="kk-KZ" w:eastAsia="ru-RU"/>
        </w:rPr>
      </w:pPr>
      <w:r w:rsidRPr="00064C06">
        <w:rPr>
          <w:rFonts w:eastAsia="Times New Roman"/>
          <w:sz w:val="28"/>
          <w:szCs w:val="28"/>
          <w:lang w:eastAsia="ru-RU"/>
        </w:rPr>
        <w:t xml:space="preserve">Различают два типа выпускных коллекторов – цельный и трубчатый. Цельный коллектор имеет короткие каналы, которые объединяются в общую камеру. Изготавливается из жаропрочного чугуна. Цельный выпускной </w:t>
      </w:r>
      <w:r w:rsidRPr="00064C06">
        <w:rPr>
          <w:rFonts w:eastAsia="Times New Roman"/>
          <w:sz w:val="28"/>
          <w:szCs w:val="28"/>
          <w:lang w:eastAsia="ru-RU"/>
        </w:rPr>
        <w:lastRenderedPageBreak/>
        <w:t xml:space="preserve">коллектор имеет низкую эффективность отвода отработавших газов и продувки камеры сгорания, т.к. короткие каналы создают препятствия в виде импульсов газов каждого цилиндра. </w:t>
      </w:r>
      <w:proofErr w:type="gramStart"/>
      <w:r w:rsidRPr="00064C06">
        <w:rPr>
          <w:rFonts w:eastAsia="Times New Roman"/>
          <w:sz w:val="28"/>
          <w:szCs w:val="28"/>
          <w:lang w:eastAsia="ru-RU"/>
        </w:rPr>
        <w:t>С другой стороны</w:t>
      </w:r>
      <w:proofErr w:type="gramEnd"/>
      <w:r w:rsidRPr="00064C06">
        <w:rPr>
          <w:rFonts w:eastAsia="Times New Roman"/>
          <w:sz w:val="28"/>
          <w:szCs w:val="28"/>
          <w:lang w:eastAsia="ru-RU"/>
        </w:rPr>
        <w:t xml:space="preserve"> цельный выпускной коллектор прост в изготовлении и имеет невысокую стоимость</w:t>
      </w:r>
      <w:r w:rsidRPr="00DB637D">
        <w:rPr>
          <w:rFonts w:eastAsia="Times New Roman"/>
          <w:sz w:val="28"/>
          <w:szCs w:val="28"/>
          <w:lang w:eastAsia="ru-RU"/>
        </w:rPr>
        <w:t xml:space="preserve"> [</w:t>
      </w:r>
      <w:r>
        <w:rPr>
          <w:rFonts w:eastAsia="Times New Roman"/>
          <w:sz w:val="28"/>
          <w:szCs w:val="28"/>
          <w:lang w:eastAsia="ru-RU"/>
        </w:rPr>
        <w:t>66,</w:t>
      </w:r>
      <w:r w:rsidRPr="005A371A">
        <w:rPr>
          <w:rFonts w:eastAsia="Times New Roman"/>
          <w:sz w:val="28"/>
          <w:szCs w:val="28"/>
          <w:lang w:eastAsia="ru-RU"/>
        </w:rPr>
        <w:t>67]</w:t>
      </w:r>
      <w:r>
        <w:rPr>
          <w:rFonts w:eastAsia="Times New Roman"/>
          <w:sz w:val="28"/>
          <w:szCs w:val="28"/>
          <w:lang w:eastAsia="ru-RU"/>
        </w:rPr>
        <w:t>.</w:t>
      </w:r>
      <w:r>
        <w:rPr>
          <w:rFonts w:eastAsia="Times New Roman"/>
          <w:sz w:val="28"/>
          <w:szCs w:val="28"/>
          <w:lang w:val="kk-KZ" w:eastAsia="ru-RU"/>
        </w:rPr>
        <w:t xml:space="preserve"> </w:t>
      </w:r>
    </w:p>
    <w:p w14:paraId="2BA8153B" w14:textId="77777777" w:rsidR="00EF491F" w:rsidRDefault="00EF491F" w:rsidP="00EF491F">
      <w:pPr>
        <w:ind w:firstLine="709"/>
        <w:jc w:val="both"/>
        <w:rPr>
          <w:rFonts w:eastAsia="Times New Roman"/>
          <w:sz w:val="28"/>
          <w:szCs w:val="28"/>
          <w:lang w:eastAsia="ru-RU"/>
        </w:rPr>
      </w:pPr>
      <w:r w:rsidRPr="00064C06">
        <w:rPr>
          <w:rFonts w:eastAsia="Times New Roman"/>
          <w:sz w:val="28"/>
          <w:szCs w:val="28"/>
          <w:lang w:eastAsia="ru-RU"/>
        </w:rPr>
        <w:t>Движение отработавших газов в выпускной системе представляет собой колебательный процесс</w:t>
      </w:r>
      <w:r>
        <w:rPr>
          <w:rFonts w:eastAsia="Times New Roman"/>
          <w:sz w:val="28"/>
          <w:szCs w:val="28"/>
          <w:lang w:eastAsia="ru-RU"/>
        </w:rPr>
        <w:t xml:space="preserve"> (рисунок 1.5).</w:t>
      </w:r>
      <w:r w:rsidRPr="00064C06">
        <w:rPr>
          <w:rFonts w:eastAsia="Times New Roman"/>
          <w:sz w:val="28"/>
          <w:szCs w:val="28"/>
          <w:lang w:eastAsia="ru-RU"/>
        </w:rPr>
        <w:t xml:space="preserve"> Короткая труба выпускного коллектора позволяет достигать резонансный эффект, при котором происходит наилучшая продувка камер сгорания, на высоких оборотах двигателя. С длинной трубой наоборот, резонансный эффект достигается в области низких оборотов. При этом длинные трубы предотвращают возврат отработавших газов в соседние камеры сгорания, в которых еще не закрылись выпускные клапаны.</w:t>
      </w:r>
    </w:p>
    <w:p w14:paraId="6A434FDF" w14:textId="77777777" w:rsidR="00EF491F" w:rsidRDefault="00EF491F" w:rsidP="00EF491F">
      <w:pPr>
        <w:ind w:firstLine="709"/>
        <w:jc w:val="both"/>
        <w:rPr>
          <w:rFonts w:eastAsia="Times New Roman"/>
          <w:sz w:val="28"/>
          <w:szCs w:val="28"/>
          <w:lang w:eastAsia="ru-RU"/>
        </w:rPr>
      </w:pPr>
    </w:p>
    <w:p w14:paraId="335C1D3E" w14:textId="77777777" w:rsidR="00EF491F" w:rsidRDefault="00EF491F" w:rsidP="00EF491F">
      <w:pPr>
        <w:jc w:val="center"/>
      </w:pPr>
      <w:r>
        <w:rPr>
          <w:noProof/>
          <w:lang w:eastAsia="ru-RU"/>
        </w:rPr>
        <w:drawing>
          <wp:inline distT="0" distB="0" distL="0" distR="0" wp14:anchorId="2FDF089E" wp14:editId="1A5A705D">
            <wp:extent cx="4840029" cy="2925513"/>
            <wp:effectExtent l="19050" t="0" r="0" b="0"/>
            <wp:docPr id="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4838225" cy="2924423"/>
                    </a:xfrm>
                    <a:prstGeom prst="rect">
                      <a:avLst/>
                    </a:prstGeom>
                    <a:noFill/>
                    <a:ln w="9525">
                      <a:noFill/>
                      <a:miter lim="800000"/>
                      <a:headEnd/>
                      <a:tailEnd/>
                    </a:ln>
                  </pic:spPr>
                </pic:pic>
              </a:graphicData>
            </a:graphic>
          </wp:inline>
        </w:drawing>
      </w:r>
    </w:p>
    <w:p w14:paraId="6FDA9755" w14:textId="77777777" w:rsidR="00EF491F" w:rsidRPr="0052368A" w:rsidRDefault="00EF491F" w:rsidP="00EF491F">
      <w:pPr>
        <w:jc w:val="center"/>
        <w:rPr>
          <w:sz w:val="16"/>
          <w:szCs w:val="16"/>
        </w:rPr>
      </w:pPr>
    </w:p>
    <w:p w14:paraId="2FEC807B" w14:textId="77777777" w:rsidR="00EF491F" w:rsidRDefault="00EF491F" w:rsidP="00EF491F">
      <w:pPr>
        <w:jc w:val="center"/>
        <w:rPr>
          <w:sz w:val="28"/>
        </w:rPr>
      </w:pPr>
      <w:r w:rsidRPr="00064C06">
        <w:rPr>
          <w:sz w:val="28"/>
        </w:rPr>
        <w:t xml:space="preserve">Рисунок </w:t>
      </w:r>
      <w:r w:rsidRPr="000816BF">
        <w:rPr>
          <w:sz w:val="28"/>
        </w:rPr>
        <w:t>1.</w:t>
      </w:r>
      <w:r>
        <w:rPr>
          <w:sz w:val="28"/>
        </w:rPr>
        <w:t>5</w:t>
      </w:r>
      <w:r w:rsidRPr="00064C06">
        <w:rPr>
          <w:sz w:val="28"/>
        </w:rPr>
        <w:t xml:space="preserve"> </w:t>
      </w:r>
      <w:r>
        <w:rPr>
          <w:sz w:val="28"/>
        </w:rPr>
        <w:t>–</w:t>
      </w:r>
      <w:r w:rsidRPr="00064C06">
        <w:rPr>
          <w:sz w:val="28"/>
        </w:rPr>
        <w:t xml:space="preserve"> Выхлопная система автомобиля</w:t>
      </w:r>
    </w:p>
    <w:p w14:paraId="1F09B80A" w14:textId="77777777" w:rsidR="00EF491F" w:rsidRPr="00064C06" w:rsidRDefault="00EF491F" w:rsidP="00EF491F">
      <w:pPr>
        <w:jc w:val="center"/>
        <w:rPr>
          <w:sz w:val="28"/>
        </w:rPr>
      </w:pPr>
    </w:p>
    <w:p w14:paraId="52E62ACD" w14:textId="77777777" w:rsidR="00EF491F" w:rsidRPr="00853B86" w:rsidRDefault="00EF491F" w:rsidP="00EF491F">
      <w:pPr>
        <w:ind w:firstLine="709"/>
        <w:jc w:val="both"/>
        <w:rPr>
          <w:rFonts w:eastAsia="Times New Roman"/>
          <w:sz w:val="28"/>
          <w:szCs w:val="28"/>
          <w:lang w:eastAsia="ru-RU"/>
        </w:rPr>
      </w:pPr>
      <w:r w:rsidRPr="00064C06">
        <w:rPr>
          <w:rFonts w:eastAsia="Times New Roman"/>
          <w:sz w:val="28"/>
          <w:szCs w:val="28"/>
          <w:lang w:eastAsia="ru-RU"/>
        </w:rPr>
        <w:t>Малый диаметр трубы обеспечивает высокую скорость отработавших газов, при которой происходит лучшая инерционная продувка камеры сгорания и достигается номинальный крутящий момент на низких и средних оборотах. С другой стороны трубы малого диаметра создают дополнительное сопротивление потоку при высоких оборотах двигателя. С помощью трубы большого диаметра получают прирост мощности на высоких оборотах и снижение на низких.</w:t>
      </w:r>
    </w:p>
    <w:p w14:paraId="6304EC23" w14:textId="77777777" w:rsidR="00EF491F" w:rsidRPr="005A371A" w:rsidRDefault="00EF491F" w:rsidP="00EF491F">
      <w:pPr>
        <w:ind w:firstLine="709"/>
        <w:jc w:val="both"/>
        <w:rPr>
          <w:rFonts w:eastAsia="Times New Roman"/>
          <w:lang w:eastAsia="ru-RU"/>
        </w:rPr>
      </w:pPr>
      <w:r w:rsidRPr="00064C06">
        <w:rPr>
          <w:rFonts w:eastAsia="Times New Roman"/>
          <w:sz w:val="28"/>
          <w:szCs w:val="28"/>
          <w:lang w:eastAsia="ru-RU"/>
        </w:rPr>
        <w:t>Каталитический нейтрализатор (обиходное название – катализатор) в составе выпускной системы предназначен для снижения выброса вредных веществ в атмосферу с отработавшими газами</w:t>
      </w:r>
      <w:r>
        <w:rPr>
          <w:rFonts w:eastAsia="Times New Roman"/>
          <w:sz w:val="28"/>
          <w:szCs w:val="28"/>
          <w:lang w:eastAsia="ru-RU"/>
        </w:rPr>
        <w:t xml:space="preserve"> </w:t>
      </w:r>
      <w:r w:rsidRPr="005A371A">
        <w:rPr>
          <w:rFonts w:eastAsia="Times New Roman"/>
          <w:sz w:val="28"/>
          <w:szCs w:val="28"/>
          <w:lang w:eastAsia="ru-RU"/>
        </w:rPr>
        <w:t>[68]</w:t>
      </w:r>
      <w:r>
        <w:rPr>
          <w:rFonts w:eastAsia="Times New Roman"/>
          <w:sz w:val="28"/>
          <w:szCs w:val="28"/>
          <w:lang w:eastAsia="ru-RU"/>
        </w:rPr>
        <w:t>.</w:t>
      </w:r>
    </w:p>
    <w:p w14:paraId="4EE3E99C" w14:textId="77777777" w:rsidR="00EF491F" w:rsidRPr="005C0150" w:rsidRDefault="00EF491F" w:rsidP="00EF491F">
      <w:pPr>
        <w:ind w:firstLine="709"/>
        <w:jc w:val="both"/>
        <w:rPr>
          <w:rFonts w:eastAsia="Times New Roman"/>
          <w:lang w:val="kk-KZ" w:eastAsia="ru-RU"/>
        </w:rPr>
      </w:pPr>
      <w:r w:rsidRPr="00064C06">
        <w:rPr>
          <w:rFonts w:eastAsia="Times New Roman"/>
          <w:sz w:val="28"/>
          <w:szCs w:val="28"/>
          <w:lang w:eastAsia="ru-RU"/>
        </w:rPr>
        <w:t xml:space="preserve">В настоящее время в России (как и в Европе) действуют жёсткие нормы токсичности отработавших газов. Данные нормы были введены ещё в 1996 году, и на данный момент значительно ужесточились. Они регламентируют количество вредных веществ, которые допускаются в отработавших газах автомобиля. Проще говоря, не важно, что происходит в двигателе и в выпускной </w:t>
      </w:r>
      <w:r w:rsidRPr="00064C06">
        <w:rPr>
          <w:rFonts w:eastAsia="Times New Roman"/>
          <w:sz w:val="28"/>
          <w:szCs w:val="28"/>
          <w:lang w:eastAsia="ru-RU"/>
        </w:rPr>
        <w:lastRenderedPageBreak/>
        <w:t xml:space="preserve">системе, </w:t>
      </w:r>
      <w:proofErr w:type="gramStart"/>
      <w:r w:rsidRPr="00064C06">
        <w:rPr>
          <w:rFonts w:eastAsia="Times New Roman"/>
          <w:sz w:val="28"/>
          <w:szCs w:val="28"/>
          <w:lang w:eastAsia="ru-RU"/>
        </w:rPr>
        <w:t>главное</w:t>
      </w:r>
      <w:proofErr w:type="gramEnd"/>
      <w:r w:rsidRPr="00064C06">
        <w:rPr>
          <w:rFonts w:eastAsia="Times New Roman"/>
          <w:sz w:val="28"/>
          <w:szCs w:val="28"/>
          <w:lang w:eastAsia="ru-RU"/>
        </w:rPr>
        <w:t xml:space="preserve"> чтобы в итоге из выхлопной трубы выбрасывалось не более определённого установленного стандартом количества вредных веществ </w:t>
      </w:r>
      <w:r w:rsidRPr="00333D61">
        <w:rPr>
          <w:rFonts w:eastAsia="Times New Roman"/>
          <w:sz w:val="28"/>
          <w:szCs w:val="28"/>
          <w:lang w:eastAsia="ru-RU"/>
        </w:rPr>
        <w:t>[69]</w:t>
      </w:r>
      <w:r>
        <w:rPr>
          <w:rFonts w:eastAsia="Times New Roman"/>
          <w:sz w:val="28"/>
          <w:szCs w:val="28"/>
          <w:lang w:val="kk-KZ" w:eastAsia="ru-RU"/>
        </w:rPr>
        <w:t>.</w:t>
      </w:r>
    </w:p>
    <w:p w14:paraId="1885D8EC"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В отработавших газах выделяют три группы вредных веществ:</w:t>
      </w:r>
    </w:p>
    <w:p w14:paraId="61DF81A4" w14:textId="77777777" w:rsidR="00EF491F" w:rsidRPr="00064C06" w:rsidRDefault="00EF491F" w:rsidP="00EF491F">
      <w:pPr>
        <w:ind w:firstLine="709"/>
        <w:jc w:val="both"/>
        <w:rPr>
          <w:rFonts w:eastAsia="Times New Roman"/>
          <w:lang w:eastAsia="ru-RU"/>
        </w:rPr>
      </w:pPr>
      <w:r>
        <w:rPr>
          <w:rFonts w:eastAsia="Times New Roman"/>
          <w:sz w:val="28"/>
          <w:szCs w:val="28"/>
          <w:lang w:eastAsia="ru-RU"/>
        </w:rPr>
        <w:t>–</w:t>
      </w:r>
      <w:r w:rsidRPr="00064C06">
        <w:rPr>
          <w:rFonts w:eastAsia="Times New Roman"/>
          <w:sz w:val="28"/>
          <w:szCs w:val="28"/>
          <w:lang w:eastAsia="ru-RU"/>
        </w:rPr>
        <w:t xml:space="preserve"> оксиды азота (</w:t>
      </w:r>
      <w:proofErr w:type="spellStart"/>
      <w:r w:rsidRPr="00064C06">
        <w:rPr>
          <w:rFonts w:eastAsia="Times New Roman"/>
          <w:sz w:val="28"/>
          <w:szCs w:val="28"/>
          <w:lang w:eastAsia="ru-RU"/>
        </w:rPr>
        <w:t>NO</w:t>
      </w:r>
      <w:r w:rsidRPr="00064C06">
        <w:rPr>
          <w:rFonts w:eastAsia="Times New Roman"/>
          <w:sz w:val="28"/>
          <w:szCs w:val="28"/>
          <w:vertAlign w:val="subscript"/>
          <w:lang w:eastAsia="ru-RU"/>
        </w:rPr>
        <w:t>x</w:t>
      </w:r>
      <w:proofErr w:type="spellEnd"/>
      <w:r w:rsidRPr="00064C06">
        <w:rPr>
          <w:rFonts w:eastAsia="Times New Roman"/>
          <w:sz w:val="28"/>
          <w:szCs w:val="28"/>
          <w:lang w:eastAsia="ru-RU"/>
        </w:rPr>
        <w:t>)</w:t>
      </w:r>
      <w:r>
        <w:rPr>
          <w:rFonts w:eastAsia="Times New Roman"/>
          <w:sz w:val="28"/>
          <w:szCs w:val="28"/>
          <w:lang w:eastAsia="ru-RU"/>
        </w:rPr>
        <w:t>;</w:t>
      </w:r>
    </w:p>
    <w:p w14:paraId="567D5B5A" w14:textId="77777777" w:rsidR="00EF491F" w:rsidRPr="00064C06" w:rsidRDefault="00EF491F" w:rsidP="00EF491F">
      <w:pPr>
        <w:ind w:firstLine="709"/>
        <w:jc w:val="both"/>
        <w:rPr>
          <w:rFonts w:eastAsia="Times New Roman"/>
          <w:lang w:eastAsia="ru-RU"/>
        </w:rPr>
      </w:pPr>
      <w:r>
        <w:rPr>
          <w:rFonts w:eastAsia="Times New Roman"/>
          <w:sz w:val="28"/>
          <w:szCs w:val="28"/>
          <w:lang w:eastAsia="ru-RU"/>
        </w:rPr>
        <w:t>–</w:t>
      </w:r>
      <w:r w:rsidRPr="00064C06">
        <w:rPr>
          <w:rFonts w:eastAsia="Times New Roman"/>
          <w:sz w:val="28"/>
          <w:szCs w:val="28"/>
          <w:lang w:eastAsia="ru-RU"/>
        </w:rPr>
        <w:t xml:space="preserve"> угарный газ (СО)</w:t>
      </w:r>
      <w:r>
        <w:rPr>
          <w:rFonts w:eastAsia="Times New Roman"/>
          <w:sz w:val="28"/>
          <w:szCs w:val="28"/>
          <w:lang w:eastAsia="ru-RU"/>
        </w:rPr>
        <w:t>;</w:t>
      </w:r>
    </w:p>
    <w:p w14:paraId="22265F51" w14:textId="77777777" w:rsidR="00EF491F" w:rsidRPr="00064C06" w:rsidRDefault="00EF491F" w:rsidP="00EF491F">
      <w:pPr>
        <w:ind w:firstLine="709"/>
        <w:jc w:val="both"/>
        <w:rPr>
          <w:rFonts w:eastAsia="Times New Roman"/>
          <w:lang w:eastAsia="ru-RU"/>
        </w:rPr>
      </w:pPr>
      <w:r>
        <w:rPr>
          <w:rFonts w:eastAsia="Times New Roman"/>
          <w:sz w:val="28"/>
          <w:szCs w:val="28"/>
          <w:lang w:eastAsia="ru-RU"/>
        </w:rPr>
        <w:t>–</w:t>
      </w:r>
      <w:r w:rsidRPr="00064C06">
        <w:rPr>
          <w:rFonts w:eastAsia="Times New Roman"/>
          <w:sz w:val="28"/>
          <w:szCs w:val="28"/>
          <w:lang w:eastAsia="ru-RU"/>
        </w:rPr>
        <w:t xml:space="preserve"> несгоревшие углеводороды (</w:t>
      </w:r>
      <w:proofErr w:type="spellStart"/>
      <w:r w:rsidRPr="00064C06">
        <w:rPr>
          <w:rFonts w:eastAsia="Times New Roman"/>
          <w:sz w:val="28"/>
          <w:szCs w:val="28"/>
          <w:lang w:eastAsia="ru-RU"/>
        </w:rPr>
        <w:t>СН</w:t>
      </w:r>
      <w:r w:rsidRPr="00064C06">
        <w:rPr>
          <w:rFonts w:eastAsia="Times New Roman"/>
          <w:sz w:val="28"/>
          <w:szCs w:val="28"/>
          <w:vertAlign w:val="subscript"/>
          <w:lang w:eastAsia="ru-RU"/>
        </w:rPr>
        <w:t>x</w:t>
      </w:r>
      <w:proofErr w:type="spellEnd"/>
      <w:r w:rsidRPr="00064C06">
        <w:rPr>
          <w:rFonts w:eastAsia="Times New Roman"/>
          <w:sz w:val="28"/>
          <w:szCs w:val="28"/>
          <w:lang w:eastAsia="ru-RU"/>
        </w:rPr>
        <w:t>).</w:t>
      </w:r>
    </w:p>
    <w:p w14:paraId="3523752D"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После прохождения нейтрализатора вредные вещества преобразуются в безвредные:</w:t>
      </w:r>
    </w:p>
    <w:p w14:paraId="2C531584" w14:textId="77777777" w:rsidR="00EF491F" w:rsidRPr="00064C06" w:rsidRDefault="00EF491F" w:rsidP="00EF491F">
      <w:pPr>
        <w:ind w:firstLine="709"/>
        <w:jc w:val="both"/>
        <w:rPr>
          <w:rFonts w:eastAsia="Times New Roman"/>
          <w:lang w:eastAsia="ru-RU"/>
        </w:rPr>
      </w:pPr>
      <w:r>
        <w:rPr>
          <w:rFonts w:eastAsia="Times New Roman"/>
          <w:sz w:val="28"/>
          <w:szCs w:val="28"/>
          <w:lang w:eastAsia="ru-RU"/>
        </w:rPr>
        <w:t>–</w:t>
      </w:r>
      <w:r w:rsidRPr="00064C06">
        <w:rPr>
          <w:rFonts w:eastAsia="Times New Roman"/>
          <w:sz w:val="28"/>
          <w:szCs w:val="28"/>
          <w:lang w:eastAsia="ru-RU"/>
        </w:rPr>
        <w:t xml:space="preserve"> чистый азот (N</w:t>
      </w:r>
      <w:r w:rsidRPr="00064C06">
        <w:rPr>
          <w:rFonts w:eastAsia="Times New Roman"/>
          <w:sz w:val="28"/>
          <w:szCs w:val="28"/>
          <w:vertAlign w:val="subscript"/>
          <w:lang w:eastAsia="ru-RU"/>
        </w:rPr>
        <w:t>2</w:t>
      </w:r>
      <w:r w:rsidRPr="00064C06">
        <w:rPr>
          <w:rFonts w:eastAsia="Times New Roman"/>
          <w:sz w:val="28"/>
          <w:szCs w:val="28"/>
          <w:lang w:eastAsia="ru-RU"/>
        </w:rPr>
        <w:t>)</w:t>
      </w:r>
      <w:r>
        <w:rPr>
          <w:rFonts w:eastAsia="Times New Roman"/>
          <w:sz w:val="28"/>
          <w:szCs w:val="28"/>
          <w:lang w:eastAsia="ru-RU"/>
        </w:rPr>
        <w:t>;</w:t>
      </w:r>
    </w:p>
    <w:p w14:paraId="0A6D3E73" w14:textId="77777777" w:rsidR="00EF491F" w:rsidRPr="00064C06" w:rsidRDefault="00EF491F" w:rsidP="00EF491F">
      <w:pPr>
        <w:ind w:firstLine="709"/>
        <w:jc w:val="both"/>
        <w:rPr>
          <w:rFonts w:eastAsia="Times New Roman"/>
          <w:lang w:eastAsia="ru-RU"/>
        </w:rPr>
      </w:pPr>
      <w:r>
        <w:rPr>
          <w:rFonts w:eastAsia="Times New Roman"/>
          <w:sz w:val="28"/>
          <w:szCs w:val="28"/>
          <w:lang w:eastAsia="ru-RU"/>
        </w:rPr>
        <w:t>–</w:t>
      </w:r>
      <w:r w:rsidRPr="00064C06">
        <w:rPr>
          <w:rFonts w:eastAsia="Times New Roman"/>
          <w:sz w:val="28"/>
          <w:szCs w:val="28"/>
          <w:lang w:eastAsia="ru-RU"/>
        </w:rPr>
        <w:t xml:space="preserve"> вода (Н</w:t>
      </w:r>
      <w:r w:rsidRPr="00064C06">
        <w:rPr>
          <w:rFonts w:eastAsia="Times New Roman"/>
          <w:sz w:val="28"/>
          <w:szCs w:val="28"/>
          <w:vertAlign w:val="subscript"/>
          <w:lang w:eastAsia="ru-RU"/>
        </w:rPr>
        <w:t>2</w:t>
      </w:r>
      <w:r w:rsidRPr="00064C06">
        <w:rPr>
          <w:rFonts w:eastAsia="Times New Roman"/>
          <w:sz w:val="28"/>
          <w:szCs w:val="28"/>
          <w:lang w:eastAsia="ru-RU"/>
        </w:rPr>
        <w:t>О)</w:t>
      </w:r>
      <w:r>
        <w:rPr>
          <w:rFonts w:eastAsia="Times New Roman"/>
          <w:sz w:val="28"/>
          <w:szCs w:val="28"/>
          <w:lang w:eastAsia="ru-RU"/>
        </w:rPr>
        <w:t>;</w:t>
      </w:r>
    </w:p>
    <w:p w14:paraId="1C017EEC" w14:textId="77777777" w:rsidR="00EF491F" w:rsidRPr="00064C06" w:rsidRDefault="00EF491F" w:rsidP="00EF491F">
      <w:pPr>
        <w:ind w:firstLine="709"/>
        <w:jc w:val="both"/>
        <w:rPr>
          <w:rFonts w:eastAsia="Times New Roman"/>
          <w:lang w:eastAsia="ru-RU"/>
        </w:rPr>
      </w:pPr>
      <w:r>
        <w:rPr>
          <w:rFonts w:eastAsia="Times New Roman"/>
          <w:sz w:val="28"/>
          <w:szCs w:val="28"/>
          <w:lang w:eastAsia="ru-RU"/>
        </w:rPr>
        <w:t>–</w:t>
      </w:r>
      <w:r w:rsidRPr="00064C06">
        <w:rPr>
          <w:rFonts w:eastAsia="Times New Roman"/>
          <w:sz w:val="28"/>
          <w:szCs w:val="28"/>
          <w:lang w:eastAsia="ru-RU"/>
        </w:rPr>
        <w:t xml:space="preserve"> углекислый газ (СО</w:t>
      </w:r>
      <w:r w:rsidRPr="00064C06">
        <w:rPr>
          <w:rFonts w:eastAsia="Times New Roman"/>
          <w:sz w:val="28"/>
          <w:szCs w:val="28"/>
          <w:vertAlign w:val="subscript"/>
          <w:lang w:eastAsia="ru-RU"/>
        </w:rPr>
        <w:t>2</w:t>
      </w:r>
      <w:r w:rsidRPr="00064C06">
        <w:rPr>
          <w:rFonts w:eastAsia="Times New Roman"/>
          <w:sz w:val="28"/>
          <w:szCs w:val="28"/>
          <w:lang w:eastAsia="ru-RU"/>
        </w:rPr>
        <w:t>).</w:t>
      </w:r>
    </w:p>
    <w:p w14:paraId="006EDF9B"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Современные нормы токсичности невозможно выполнять без каталитического нейтрализатора, и поэтому все выпускаемые автомобили обязаны им оснащаться.</w:t>
      </w:r>
    </w:p>
    <w:p w14:paraId="3884F5CE" w14:textId="77777777" w:rsidR="00EF491F" w:rsidRPr="000816BF" w:rsidRDefault="00EF491F" w:rsidP="00EF491F">
      <w:pPr>
        <w:ind w:firstLine="709"/>
        <w:jc w:val="both"/>
        <w:rPr>
          <w:rFonts w:eastAsia="Times New Roman"/>
          <w:lang w:eastAsia="ru-RU"/>
        </w:rPr>
      </w:pPr>
      <w:r w:rsidRPr="00064C06">
        <w:rPr>
          <w:rFonts w:eastAsia="Times New Roman"/>
          <w:sz w:val="28"/>
          <w:szCs w:val="28"/>
          <w:lang w:eastAsia="ru-RU"/>
        </w:rPr>
        <w:t>Каталитический нейтрализатор применяется как на бензиновых, так и на дизельных двигателях. Нейтрализатор обычно устанавливается непосредственно за выпускным коллектором или перед глушителем.</w:t>
      </w:r>
    </w:p>
    <w:p w14:paraId="5FD6B807" w14:textId="77777777" w:rsidR="00EF491F" w:rsidRPr="000816BF" w:rsidRDefault="00EF491F" w:rsidP="00EF491F">
      <w:pPr>
        <w:ind w:firstLine="709"/>
        <w:jc w:val="both"/>
        <w:rPr>
          <w:rFonts w:eastAsia="Times New Roman"/>
          <w:lang w:eastAsia="ru-RU"/>
        </w:rPr>
      </w:pPr>
      <w:r w:rsidRPr="00064C06">
        <w:rPr>
          <w:rFonts w:eastAsia="Times New Roman"/>
          <w:sz w:val="28"/>
          <w:szCs w:val="28"/>
          <w:lang w:eastAsia="ru-RU"/>
        </w:rPr>
        <w:t>Конструкция каталитического нейтрализатора включает корпус и блок-носитель. Основным элементом каталитического нейтрализатора является блок-носитель, который служит основанием для катализаторов. Блок-носитель изготавливается из специальной огнеупорной керамики. Конструктивно блок-носитель состоит из множества продольных сот-ячеек, которые значительно увеличивают площадь соприкосновения с отработавшими газами</w:t>
      </w:r>
      <w:r>
        <w:rPr>
          <w:rFonts w:eastAsia="Times New Roman"/>
          <w:sz w:val="28"/>
          <w:szCs w:val="28"/>
          <w:lang w:eastAsia="ru-RU"/>
        </w:rPr>
        <w:t xml:space="preserve"> </w:t>
      </w:r>
      <w:r w:rsidRPr="00E47499">
        <w:rPr>
          <w:rFonts w:eastAsia="Times New Roman"/>
          <w:sz w:val="28"/>
          <w:szCs w:val="28"/>
          <w:lang w:eastAsia="ru-RU"/>
        </w:rPr>
        <w:t>[70]</w:t>
      </w:r>
      <w:r>
        <w:rPr>
          <w:rFonts w:eastAsia="Times New Roman"/>
          <w:sz w:val="28"/>
          <w:szCs w:val="28"/>
          <w:lang w:eastAsia="ru-RU"/>
        </w:rPr>
        <w:t>.</w:t>
      </w:r>
    </w:p>
    <w:p w14:paraId="4B5EC1D4"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На поверхность сот-ячеек тонким слоем наносятся вещества-катализаторы. В качестве таких веществ используются платина, палладий. Катализаторы ускоряют протекание химических реакций в нейтрализаторе.</w:t>
      </w:r>
    </w:p>
    <w:p w14:paraId="0D3EC154"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Блок-носитель помещается в металлический корпус. Между ними обычно располагается слой теплоизоляции. В корпусе нейтрализатора устанавливается кислородный датчик.</w:t>
      </w:r>
    </w:p>
    <w:p w14:paraId="3B8B68CA"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Условием эффективной работы каталитического нейтрализатора является температура 300°С. При такой температуре задерживается порядка 90% вредных веществ. С целью быстрого прогрева нейтрализатора при запуске двигателя осуществляются следующие мероприятия:</w:t>
      </w:r>
    </w:p>
    <w:p w14:paraId="6E3FECD7" w14:textId="77777777" w:rsidR="00EF491F" w:rsidRPr="00064C06" w:rsidRDefault="00EF491F" w:rsidP="00EF491F">
      <w:pPr>
        <w:ind w:firstLine="709"/>
        <w:jc w:val="both"/>
        <w:rPr>
          <w:rFonts w:eastAsia="Times New Roman"/>
          <w:lang w:eastAsia="ru-RU"/>
        </w:rPr>
      </w:pPr>
      <w:r>
        <w:rPr>
          <w:rFonts w:eastAsia="Times New Roman"/>
          <w:sz w:val="28"/>
          <w:szCs w:val="28"/>
          <w:lang w:eastAsia="ru-RU"/>
        </w:rPr>
        <w:t>–</w:t>
      </w:r>
      <w:r w:rsidRPr="00064C06">
        <w:rPr>
          <w:rFonts w:eastAsia="Times New Roman"/>
          <w:sz w:val="28"/>
          <w:szCs w:val="28"/>
          <w:lang w:eastAsia="ru-RU"/>
        </w:rPr>
        <w:t xml:space="preserve"> установка нейтрализатора непосредственно за выпускным коллектором;</w:t>
      </w:r>
    </w:p>
    <w:p w14:paraId="256DDDAE" w14:textId="77777777" w:rsidR="00EF491F" w:rsidRPr="00D23E46" w:rsidRDefault="00EF491F" w:rsidP="00EF491F">
      <w:pPr>
        <w:ind w:firstLine="709"/>
        <w:jc w:val="both"/>
        <w:rPr>
          <w:rFonts w:eastAsia="Times New Roman"/>
          <w:sz w:val="28"/>
          <w:szCs w:val="28"/>
          <w:lang w:eastAsia="ru-RU"/>
        </w:rPr>
      </w:pPr>
      <w:r>
        <w:rPr>
          <w:rFonts w:eastAsia="Times New Roman"/>
          <w:sz w:val="28"/>
          <w:szCs w:val="28"/>
          <w:lang w:eastAsia="ru-RU"/>
        </w:rPr>
        <w:t>–</w:t>
      </w:r>
      <w:r w:rsidRPr="00064C06">
        <w:rPr>
          <w:rFonts w:eastAsia="Times New Roman"/>
          <w:sz w:val="28"/>
          <w:szCs w:val="28"/>
          <w:lang w:eastAsia="ru-RU"/>
        </w:rPr>
        <w:t xml:space="preserve"> повышение температуры выхлопных газов за счет обогащения топливно-воздушной смеси в первые минуты работы двигателя</w:t>
      </w:r>
      <w:r>
        <w:rPr>
          <w:rFonts w:eastAsia="Times New Roman"/>
          <w:sz w:val="28"/>
          <w:szCs w:val="28"/>
          <w:lang w:eastAsia="ru-RU"/>
        </w:rPr>
        <w:t xml:space="preserve"> </w:t>
      </w:r>
      <w:r w:rsidRPr="00497597">
        <w:rPr>
          <w:rFonts w:eastAsia="Times New Roman"/>
          <w:sz w:val="28"/>
          <w:szCs w:val="28"/>
          <w:lang w:eastAsia="ru-RU"/>
        </w:rPr>
        <w:t>[</w:t>
      </w:r>
      <w:r w:rsidRPr="00D23E46">
        <w:rPr>
          <w:rFonts w:eastAsia="Times New Roman"/>
          <w:sz w:val="28"/>
          <w:szCs w:val="28"/>
          <w:lang w:eastAsia="ru-RU"/>
        </w:rPr>
        <w:t>7</w:t>
      </w:r>
      <w:r w:rsidRPr="00333D61">
        <w:rPr>
          <w:rFonts w:eastAsia="Times New Roman"/>
          <w:sz w:val="28"/>
          <w:szCs w:val="28"/>
          <w:lang w:eastAsia="ru-RU"/>
        </w:rPr>
        <w:t>1</w:t>
      </w:r>
      <w:r w:rsidRPr="00D23E46">
        <w:rPr>
          <w:rFonts w:eastAsia="Times New Roman"/>
          <w:sz w:val="28"/>
          <w:szCs w:val="28"/>
          <w:lang w:eastAsia="ru-RU"/>
        </w:rPr>
        <w:t>]</w:t>
      </w:r>
      <w:r>
        <w:rPr>
          <w:rFonts w:eastAsia="Times New Roman"/>
          <w:sz w:val="28"/>
          <w:szCs w:val="28"/>
          <w:lang w:eastAsia="ru-RU"/>
        </w:rPr>
        <w:t>.</w:t>
      </w:r>
    </w:p>
    <w:p w14:paraId="02DE3382"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 xml:space="preserve">Кислородный датчик (другие названия </w:t>
      </w:r>
      <w:r>
        <w:rPr>
          <w:rFonts w:eastAsia="Times New Roman"/>
          <w:sz w:val="28"/>
          <w:szCs w:val="28"/>
          <w:lang w:eastAsia="ru-RU"/>
        </w:rPr>
        <w:t>–</w:t>
      </w:r>
      <w:r w:rsidRPr="00064C06">
        <w:rPr>
          <w:rFonts w:eastAsia="Times New Roman"/>
          <w:sz w:val="28"/>
          <w:szCs w:val="28"/>
          <w:lang w:eastAsia="ru-RU"/>
        </w:rPr>
        <w:t xml:space="preserve"> лямбда-зонд, датчик концентрации кислорода) служит для определения количества кислорода в отработавших газах.</w:t>
      </w:r>
    </w:p>
    <w:p w14:paraId="216AA6CB" w14:textId="77777777" w:rsidR="00EF491F" w:rsidRDefault="00EF491F" w:rsidP="00EF491F">
      <w:pPr>
        <w:ind w:firstLine="709"/>
        <w:jc w:val="both"/>
        <w:rPr>
          <w:rFonts w:eastAsia="Times New Roman"/>
          <w:sz w:val="28"/>
          <w:szCs w:val="28"/>
          <w:lang w:eastAsia="ru-RU"/>
        </w:rPr>
      </w:pPr>
      <w:r w:rsidRPr="00064C06">
        <w:rPr>
          <w:rFonts w:eastAsia="Times New Roman"/>
          <w:sz w:val="28"/>
          <w:szCs w:val="28"/>
          <w:lang w:eastAsia="ru-RU"/>
        </w:rPr>
        <w:t>Для обеспечения эффективной (экономичной и экологичной) работы двигателя внутреннего сгорания соотношение воздуха и топлива в топливно-воздушной смеси должно быть постоянным на всех режимах работы. Это достигается использованием кислородного датчика в выпускной системе. На рис</w:t>
      </w:r>
      <w:r>
        <w:rPr>
          <w:rFonts w:eastAsia="Times New Roman"/>
          <w:sz w:val="28"/>
          <w:szCs w:val="28"/>
          <w:lang w:eastAsia="ru-RU"/>
        </w:rPr>
        <w:t>унке 1.6</w:t>
      </w:r>
      <w:r w:rsidRPr="00064C06">
        <w:rPr>
          <w:rFonts w:eastAsia="Times New Roman"/>
          <w:sz w:val="28"/>
          <w:szCs w:val="28"/>
          <w:lang w:eastAsia="ru-RU"/>
        </w:rPr>
        <w:t xml:space="preserve"> показан внешний вид кислородного датчика</w:t>
      </w:r>
      <w:r>
        <w:rPr>
          <w:rFonts w:eastAsia="Times New Roman"/>
          <w:sz w:val="28"/>
          <w:szCs w:val="28"/>
          <w:lang w:eastAsia="ru-RU"/>
        </w:rPr>
        <w:t xml:space="preserve"> </w:t>
      </w:r>
      <w:r w:rsidRPr="00E47499">
        <w:rPr>
          <w:rFonts w:eastAsia="Times New Roman"/>
          <w:sz w:val="28"/>
          <w:szCs w:val="28"/>
          <w:lang w:eastAsia="ru-RU"/>
        </w:rPr>
        <w:t>[72]</w:t>
      </w:r>
      <w:r>
        <w:rPr>
          <w:rFonts w:eastAsia="Times New Roman"/>
          <w:sz w:val="28"/>
          <w:szCs w:val="28"/>
          <w:lang w:eastAsia="ru-RU"/>
        </w:rPr>
        <w:t>.</w:t>
      </w:r>
    </w:p>
    <w:p w14:paraId="138D85CE" w14:textId="77777777" w:rsidR="00EF491F" w:rsidRPr="00E47499" w:rsidRDefault="00EF491F" w:rsidP="00EF491F">
      <w:pPr>
        <w:ind w:firstLine="709"/>
        <w:jc w:val="both"/>
        <w:rPr>
          <w:rFonts w:eastAsia="Times New Roman"/>
          <w:lang w:eastAsia="ru-RU"/>
        </w:rPr>
      </w:pPr>
    </w:p>
    <w:p w14:paraId="3752E1F7" w14:textId="77777777" w:rsidR="00EF491F" w:rsidRDefault="00EF491F" w:rsidP="00EF491F">
      <w:pPr>
        <w:jc w:val="center"/>
        <w:rPr>
          <w:rFonts w:eastAsia="Times New Roman"/>
          <w:lang w:eastAsia="ru-RU"/>
        </w:rPr>
      </w:pPr>
      <w:r>
        <w:rPr>
          <w:rFonts w:eastAsia="Times New Roman"/>
          <w:noProof/>
          <w:lang w:eastAsia="ru-RU"/>
        </w:rPr>
        <w:lastRenderedPageBreak/>
        <w:drawing>
          <wp:inline distT="0" distB="0" distL="0" distR="0" wp14:anchorId="1A9566E5" wp14:editId="70992120">
            <wp:extent cx="4029710" cy="1786255"/>
            <wp:effectExtent l="19050" t="0" r="889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4029710" cy="1786255"/>
                    </a:xfrm>
                    <a:prstGeom prst="rect">
                      <a:avLst/>
                    </a:prstGeom>
                    <a:noFill/>
                    <a:ln w="9525">
                      <a:noFill/>
                      <a:miter lim="800000"/>
                      <a:headEnd/>
                      <a:tailEnd/>
                    </a:ln>
                  </pic:spPr>
                </pic:pic>
              </a:graphicData>
            </a:graphic>
          </wp:inline>
        </w:drawing>
      </w:r>
    </w:p>
    <w:p w14:paraId="01B38811" w14:textId="77777777" w:rsidR="00EF491F" w:rsidRPr="0052368A" w:rsidRDefault="00EF491F" w:rsidP="00EF491F">
      <w:pPr>
        <w:jc w:val="center"/>
        <w:rPr>
          <w:rFonts w:eastAsia="Times New Roman"/>
          <w:sz w:val="16"/>
          <w:szCs w:val="16"/>
          <w:lang w:eastAsia="ru-RU"/>
        </w:rPr>
      </w:pPr>
    </w:p>
    <w:p w14:paraId="5F77A4A7" w14:textId="77777777" w:rsidR="00EF491F" w:rsidRDefault="00EF491F" w:rsidP="00EF491F">
      <w:pPr>
        <w:jc w:val="center"/>
        <w:rPr>
          <w:rFonts w:eastAsia="Times New Roman"/>
          <w:sz w:val="28"/>
          <w:lang w:eastAsia="ru-RU"/>
        </w:rPr>
      </w:pPr>
      <w:r w:rsidRPr="00064C06">
        <w:rPr>
          <w:rFonts w:eastAsia="Times New Roman"/>
          <w:sz w:val="28"/>
          <w:lang w:eastAsia="ru-RU"/>
        </w:rPr>
        <w:t xml:space="preserve">Рисунок </w:t>
      </w:r>
      <w:r w:rsidRPr="000816BF">
        <w:rPr>
          <w:rFonts w:eastAsia="Times New Roman"/>
          <w:sz w:val="28"/>
          <w:lang w:eastAsia="ru-RU"/>
        </w:rPr>
        <w:t>1.</w:t>
      </w:r>
      <w:r>
        <w:rPr>
          <w:rFonts w:eastAsia="Times New Roman"/>
          <w:sz w:val="28"/>
          <w:lang w:eastAsia="ru-RU"/>
        </w:rPr>
        <w:t>6</w:t>
      </w:r>
      <w:r w:rsidRPr="00064C06">
        <w:rPr>
          <w:rFonts w:eastAsia="Times New Roman"/>
          <w:sz w:val="28"/>
          <w:lang w:eastAsia="ru-RU"/>
        </w:rPr>
        <w:t xml:space="preserve"> – Кислородный датчик</w:t>
      </w:r>
    </w:p>
    <w:p w14:paraId="0BF48885" w14:textId="77777777" w:rsidR="00EF491F" w:rsidRPr="00064C06" w:rsidRDefault="00EF491F" w:rsidP="00EF491F">
      <w:pPr>
        <w:jc w:val="center"/>
        <w:rPr>
          <w:rFonts w:eastAsia="Times New Roman"/>
          <w:sz w:val="28"/>
          <w:lang w:eastAsia="ru-RU"/>
        </w:rPr>
      </w:pPr>
    </w:p>
    <w:p w14:paraId="3F26055F" w14:textId="77777777" w:rsidR="00EF491F" w:rsidRPr="005C0150" w:rsidRDefault="00EF491F" w:rsidP="00EF491F">
      <w:pPr>
        <w:ind w:firstLine="709"/>
        <w:jc w:val="both"/>
        <w:rPr>
          <w:rFonts w:eastAsia="Times New Roman"/>
          <w:lang w:val="kk-KZ" w:eastAsia="ru-RU"/>
        </w:rPr>
      </w:pPr>
      <w:r w:rsidRPr="00064C06">
        <w:rPr>
          <w:rFonts w:eastAsia="Times New Roman"/>
          <w:sz w:val="28"/>
          <w:szCs w:val="28"/>
          <w:lang w:eastAsia="ru-RU"/>
        </w:rPr>
        <w:t>Так, при недостатке воздуха в топливно-воздушной смеси, углеводороды и угарный газ полностью не окисляются. С другой стороны, при избытке воздуха оксиды азота полностью не разлагаются на азот и кислород</w:t>
      </w:r>
      <w:r w:rsidRPr="00E47499">
        <w:rPr>
          <w:rFonts w:eastAsia="Times New Roman"/>
          <w:sz w:val="28"/>
          <w:szCs w:val="28"/>
          <w:lang w:eastAsia="ru-RU"/>
        </w:rPr>
        <w:t xml:space="preserve"> </w:t>
      </w:r>
      <w:r w:rsidRPr="00FE347D">
        <w:rPr>
          <w:rFonts w:eastAsia="Times New Roman"/>
          <w:sz w:val="28"/>
          <w:szCs w:val="28"/>
          <w:lang w:eastAsia="ru-RU"/>
        </w:rPr>
        <w:t>[73]</w:t>
      </w:r>
      <w:r>
        <w:rPr>
          <w:rFonts w:eastAsia="Times New Roman"/>
          <w:sz w:val="28"/>
          <w:szCs w:val="28"/>
          <w:lang w:val="kk-KZ" w:eastAsia="ru-RU"/>
        </w:rPr>
        <w:t>.</w:t>
      </w:r>
    </w:p>
    <w:p w14:paraId="30A8EA0D"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Лямбда-зонд устанавливается в выпускной системе. На отдельных моделях автомобилей применяется два кислородных датчика: один устанавливается до каталитического нейтрализатора, другой – после. Применение двух кислородных датчиков усиливает контроль за составом отработавших газов и обеспечивает эффективную работу нейтрализатора.</w:t>
      </w:r>
    </w:p>
    <w:p w14:paraId="5B27B4B6" w14:textId="77777777" w:rsidR="00EF491F" w:rsidRPr="00FE347D" w:rsidRDefault="00EF491F" w:rsidP="00EF491F">
      <w:pPr>
        <w:ind w:firstLine="709"/>
        <w:jc w:val="both"/>
        <w:rPr>
          <w:rFonts w:eastAsia="Times New Roman"/>
          <w:lang w:eastAsia="ru-RU"/>
        </w:rPr>
      </w:pPr>
      <w:r w:rsidRPr="00064C06">
        <w:rPr>
          <w:rFonts w:eastAsia="Times New Roman"/>
          <w:sz w:val="28"/>
          <w:szCs w:val="28"/>
          <w:lang w:eastAsia="ru-RU"/>
        </w:rPr>
        <w:t>В зависимости от конструкции различают два вида кислородных датчиков: двухточечный и широкополосный</w:t>
      </w:r>
      <w:r w:rsidRPr="005C3FBA">
        <w:rPr>
          <w:rFonts w:eastAsia="Times New Roman"/>
          <w:sz w:val="28"/>
          <w:szCs w:val="28"/>
          <w:lang w:eastAsia="ru-RU"/>
        </w:rPr>
        <w:t xml:space="preserve"> [</w:t>
      </w:r>
      <w:r w:rsidRPr="00FE347D">
        <w:rPr>
          <w:rFonts w:eastAsia="Times New Roman"/>
          <w:sz w:val="28"/>
          <w:szCs w:val="28"/>
          <w:lang w:eastAsia="ru-RU"/>
        </w:rPr>
        <w:t>74]</w:t>
      </w:r>
      <w:r>
        <w:rPr>
          <w:rFonts w:eastAsia="Times New Roman"/>
          <w:sz w:val="28"/>
          <w:szCs w:val="28"/>
          <w:lang w:eastAsia="ru-RU"/>
        </w:rPr>
        <w:t>.</w:t>
      </w:r>
    </w:p>
    <w:p w14:paraId="1D4C889B"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Двухточечный датчик устанавливается как перед нейтрализатором, так и за ним. Датчик фиксирует коэффициент избытка воздуха в топливно-воздушной смеси (λ) по величине концентрации кислорода в отработавших газах.</w:t>
      </w:r>
    </w:p>
    <w:p w14:paraId="1C2157A9" w14:textId="77777777" w:rsidR="00EF491F" w:rsidRPr="00333D61" w:rsidRDefault="00EF491F" w:rsidP="00EF491F">
      <w:pPr>
        <w:ind w:firstLine="709"/>
        <w:jc w:val="both"/>
        <w:rPr>
          <w:rFonts w:eastAsia="Times New Roman"/>
          <w:lang w:eastAsia="ru-RU"/>
        </w:rPr>
      </w:pPr>
      <w:r w:rsidRPr="00064C06">
        <w:rPr>
          <w:rFonts w:eastAsia="Times New Roman"/>
          <w:sz w:val="28"/>
          <w:szCs w:val="28"/>
          <w:lang w:eastAsia="ru-RU"/>
        </w:rPr>
        <w:t xml:space="preserve">Двухточечный датчик представляет собой керамический элемент, имеющий двухстороннее покрытие из диоксида циркония. Измерение осуществляется электрохимическим способом. Электрод одной стороной контактирует с выхлопными газами, другой </w:t>
      </w:r>
      <w:r>
        <w:rPr>
          <w:rFonts w:eastAsia="Times New Roman"/>
          <w:sz w:val="28"/>
          <w:szCs w:val="28"/>
          <w:lang w:eastAsia="ru-RU"/>
        </w:rPr>
        <w:t>–</w:t>
      </w:r>
      <w:r w:rsidRPr="00064C06">
        <w:rPr>
          <w:rFonts w:eastAsia="Times New Roman"/>
          <w:sz w:val="28"/>
          <w:szCs w:val="28"/>
          <w:lang w:eastAsia="ru-RU"/>
        </w:rPr>
        <w:t xml:space="preserve"> с атмосферой</w:t>
      </w:r>
      <w:r w:rsidRPr="005C3FBA">
        <w:rPr>
          <w:rFonts w:eastAsia="Times New Roman"/>
          <w:sz w:val="28"/>
          <w:szCs w:val="28"/>
          <w:lang w:eastAsia="ru-RU"/>
        </w:rPr>
        <w:t xml:space="preserve"> </w:t>
      </w:r>
      <w:r w:rsidRPr="00333D61">
        <w:rPr>
          <w:rFonts w:eastAsia="Times New Roman"/>
          <w:sz w:val="28"/>
          <w:szCs w:val="28"/>
          <w:lang w:eastAsia="ru-RU"/>
        </w:rPr>
        <w:t>[75]</w:t>
      </w:r>
      <w:r>
        <w:rPr>
          <w:rFonts w:eastAsia="Times New Roman"/>
          <w:sz w:val="28"/>
          <w:szCs w:val="28"/>
          <w:lang w:eastAsia="ru-RU"/>
        </w:rPr>
        <w:t>.</w:t>
      </w:r>
    </w:p>
    <w:p w14:paraId="462CAE75"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Принцип действия двухточечного кислородного датчика основан на измерении содержания кислорода в отработавших газах и атмосфере. При разной концентрации кислорода в отработавших газах и атмосфере на концах электрода создается напряжение. Чем выше содержание кислорода (обедненная топливно-воздушная смесь), тем ниже напряжение, чем ниже содержание кислорода (обогащенная топливно-воздушная смесь), тем выше напряжение.</w:t>
      </w:r>
    </w:p>
    <w:p w14:paraId="3B2DA3F5" w14:textId="77777777" w:rsidR="00EF491F" w:rsidRDefault="00EF491F" w:rsidP="00EF491F">
      <w:pPr>
        <w:ind w:firstLine="709"/>
        <w:jc w:val="both"/>
        <w:rPr>
          <w:rFonts w:eastAsia="Times New Roman"/>
          <w:sz w:val="28"/>
          <w:szCs w:val="28"/>
          <w:lang w:eastAsia="ru-RU"/>
        </w:rPr>
      </w:pPr>
      <w:r w:rsidRPr="00064C06">
        <w:rPr>
          <w:rFonts w:eastAsia="Times New Roman"/>
          <w:sz w:val="28"/>
          <w:szCs w:val="28"/>
          <w:lang w:eastAsia="ru-RU"/>
        </w:rPr>
        <w:t>Электрический сигнал от кислородного датчика поступает в электронный блок управления системы управления двигателем</w:t>
      </w:r>
      <w:r>
        <w:rPr>
          <w:rFonts w:eastAsia="Times New Roman"/>
          <w:sz w:val="28"/>
          <w:szCs w:val="28"/>
          <w:lang w:eastAsia="ru-RU"/>
        </w:rPr>
        <w:t xml:space="preserve"> (рисунок 1.7)</w:t>
      </w:r>
      <w:r w:rsidRPr="00064C06">
        <w:rPr>
          <w:rFonts w:eastAsia="Times New Roman"/>
          <w:sz w:val="28"/>
          <w:szCs w:val="28"/>
          <w:lang w:eastAsia="ru-RU"/>
        </w:rPr>
        <w:t xml:space="preserve"> В зависимости от величины сигнала блок управления воздействуют на исполнительные органы подконтрольных ему систем автомобиля, регулируя количество впрыскиваемого топлива и качество топливовоздушной смеси.</w:t>
      </w:r>
    </w:p>
    <w:p w14:paraId="60F7C598" w14:textId="77777777" w:rsidR="00EF491F" w:rsidRDefault="00EF491F" w:rsidP="00EF491F">
      <w:pPr>
        <w:ind w:firstLine="709"/>
        <w:jc w:val="both"/>
        <w:rPr>
          <w:rFonts w:eastAsia="Times New Roman"/>
          <w:sz w:val="28"/>
          <w:szCs w:val="28"/>
          <w:lang w:eastAsia="ru-RU"/>
        </w:rPr>
      </w:pPr>
    </w:p>
    <w:p w14:paraId="1C643F06" w14:textId="77777777" w:rsidR="00EF491F" w:rsidRDefault="00EF491F" w:rsidP="00EF491F">
      <w:pPr>
        <w:jc w:val="center"/>
        <w:rPr>
          <w:rFonts w:eastAsia="Times New Roman"/>
          <w:lang w:eastAsia="ru-RU"/>
        </w:rPr>
      </w:pPr>
      <w:r>
        <w:rPr>
          <w:rFonts w:eastAsia="Times New Roman"/>
          <w:noProof/>
          <w:lang w:eastAsia="ru-RU"/>
        </w:rPr>
        <w:lastRenderedPageBreak/>
        <w:drawing>
          <wp:inline distT="0" distB="0" distL="0" distR="0" wp14:anchorId="3D98C2D5" wp14:editId="2877491C">
            <wp:extent cx="3636645" cy="3104515"/>
            <wp:effectExtent l="19050" t="0" r="1905" b="0"/>
            <wp:docPr id="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3636645" cy="3104515"/>
                    </a:xfrm>
                    <a:prstGeom prst="rect">
                      <a:avLst/>
                    </a:prstGeom>
                    <a:noFill/>
                    <a:ln w="9525">
                      <a:noFill/>
                      <a:miter lim="800000"/>
                      <a:headEnd/>
                      <a:tailEnd/>
                    </a:ln>
                  </pic:spPr>
                </pic:pic>
              </a:graphicData>
            </a:graphic>
          </wp:inline>
        </w:drawing>
      </w:r>
    </w:p>
    <w:p w14:paraId="4CD284BF" w14:textId="77777777" w:rsidR="00EF491F" w:rsidRPr="0052368A" w:rsidRDefault="00EF491F" w:rsidP="00EF491F">
      <w:pPr>
        <w:jc w:val="center"/>
        <w:rPr>
          <w:rFonts w:eastAsia="Times New Roman"/>
          <w:sz w:val="16"/>
          <w:szCs w:val="16"/>
          <w:lang w:eastAsia="ru-RU"/>
        </w:rPr>
      </w:pPr>
    </w:p>
    <w:p w14:paraId="433B7CBC" w14:textId="77777777" w:rsidR="00EF491F" w:rsidRPr="0052368A" w:rsidRDefault="00EF491F" w:rsidP="00EF491F">
      <w:pPr>
        <w:ind w:firstLine="709"/>
        <w:jc w:val="both"/>
        <w:rPr>
          <w:rFonts w:eastAsia="Times New Roman"/>
          <w:lang w:eastAsia="ru-RU"/>
        </w:rPr>
      </w:pPr>
      <w:r w:rsidRPr="0052368A">
        <w:rPr>
          <w:rFonts w:eastAsia="Times New Roman"/>
          <w:lang w:eastAsia="ru-RU"/>
        </w:rPr>
        <w:t>1 – форсунка; 3 – катализатор; 2, 4 –</w:t>
      </w:r>
      <w:r>
        <w:rPr>
          <w:rFonts w:eastAsia="Times New Roman"/>
          <w:lang w:eastAsia="ru-RU"/>
        </w:rPr>
        <w:t xml:space="preserve"> </w:t>
      </w:r>
      <w:r w:rsidRPr="0052368A">
        <w:rPr>
          <w:rFonts w:eastAsia="Times New Roman"/>
          <w:lang w:eastAsia="ru-RU"/>
        </w:rPr>
        <w:t>кислородные датчики</w:t>
      </w:r>
    </w:p>
    <w:p w14:paraId="5C2D20F8" w14:textId="77777777" w:rsidR="00EF491F" w:rsidRDefault="00EF491F" w:rsidP="00EF491F">
      <w:pPr>
        <w:jc w:val="center"/>
        <w:rPr>
          <w:rFonts w:eastAsia="Times New Roman"/>
          <w:sz w:val="28"/>
          <w:lang w:eastAsia="ru-RU"/>
        </w:rPr>
      </w:pPr>
    </w:p>
    <w:p w14:paraId="4A56C0C8" w14:textId="77777777" w:rsidR="00EF491F" w:rsidRPr="00064C06" w:rsidRDefault="00EF491F" w:rsidP="00EF491F">
      <w:pPr>
        <w:jc w:val="center"/>
        <w:rPr>
          <w:rFonts w:eastAsia="Times New Roman"/>
          <w:sz w:val="28"/>
          <w:lang w:eastAsia="ru-RU"/>
        </w:rPr>
      </w:pPr>
      <w:r w:rsidRPr="00064C06">
        <w:rPr>
          <w:rFonts w:eastAsia="Times New Roman"/>
          <w:sz w:val="28"/>
          <w:lang w:eastAsia="ru-RU"/>
        </w:rPr>
        <w:t>Рисунок</w:t>
      </w:r>
      <w:r>
        <w:rPr>
          <w:rFonts w:eastAsia="Times New Roman"/>
          <w:sz w:val="28"/>
          <w:lang w:eastAsia="ru-RU"/>
        </w:rPr>
        <w:t xml:space="preserve"> </w:t>
      </w:r>
      <w:r w:rsidRPr="000279CD">
        <w:rPr>
          <w:rFonts w:eastAsia="Times New Roman"/>
          <w:sz w:val="28"/>
          <w:lang w:eastAsia="ru-RU"/>
        </w:rPr>
        <w:t>1.</w:t>
      </w:r>
      <w:r>
        <w:rPr>
          <w:rFonts w:eastAsia="Times New Roman"/>
          <w:sz w:val="28"/>
          <w:lang w:eastAsia="ru-RU"/>
        </w:rPr>
        <w:t>7</w:t>
      </w:r>
      <w:r w:rsidRPr="00064C06">
        <w:rPr>
          <w:rFonts w:eastAsia="Times New Roman"/>
          <w:sz w:val="28"/>
          <w:lang w:eastAsia="ru-RU"/>
        </w:rPr>
        <w:t xml:space="preserve"> – Схема</w:t>
      </w:r>
      <w:r>
        <w:rPr>
          <w:rFonts w:eastAsia="Times New Roman"/>
          <w:sz w:val="28"/>
          <w:lang w:eastAsia="ru-RU"/>
        </w:rPr>
        <w:t xml:space="preserve"> установки кислородных датчиков</w:t>
      </w:r>
    </w:p>
    <w:p w14:paraId="7D2E87B4" w14:textId="77777777" w:rsidR="00EF491F" w:rsidRDefault="00EF491F" w:rsidP="00EF491F">
      <w:pPr>
        <w:ind w:firstLine="709"/>
        <w:jc w:val="both"/>
        <w:rPr>
          <w:rFonts w:eastAsia="Times New Roman"/>
          <w:sz w:val="28"/>
          <w:szCs w:val="28"/>
          <w:lang w:eastAsia="ru-RU"/>
        </w:rPr>
      </w:pPr>
    </w:p>
    <w:p w14:paraId="7D18F66E"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Широкополосный датчик представляет собой современную конструкцию лямбда-зонда. Он применяется в качестве входного датчика каталитического нейтрализатора. В широкополосном датчике значение "лямбда" определяется с использованием силы тока закачивания.</w:t>
      </w:r>
    </w:p>
    <w:p w14:paraId="41B2C57C" w14:textId="77777777" w:rsidR="00EF491F" w:rsidRPr="00B609D8" w:rsidRDefault="00EF491F" w:rsidP="00EF491F">
      <w:pPr>
        <w:ind w:firstLine="709"/>
        <w:jc w:val="both"/>
        <w:rPr>
          <w:rFonts w:eastAsia="Times New Roman"/>
          <w:lang w:eastAsia="ru-RU"/>
        </w:rPr>
      </w:pPr>
      <w:r w:rsidRPr="00064C06">
        <w:rPr>
          <w:rFonts w:eastAsia="Times New Roman"/>
          <w:sz w:val="28"/>
          <w:szCs w:val="28"/>
          <w:lang w:eastAsia="ru-RU"/>
        </w:rPr>
        <w:t xml:space="preserve">В отличие от двухточечного датчика широкополосный датчик состоит из двух керамических элементов </w:t>
      </w:r>
      <w:r>
        <w:rPr>
          <w:rFonts w:eastAsia="Times New Roman"/>
          <w:sz w:val="28"/>
          <w:szCs w:val="28"/>
          <w:lang w:eastAsia="ru-RU"/>
        </w:rPr>
        <w:t>–</w:t>
      </w:r>
      <w:r w:rsidRPr="00064C06">
        <w:rPr>
          <w:rFonts w:eastAsia="Times New Roman"/>
          <w:sz w:val="28"/>
          <w:szCs w:val="28"/>
          <w:lang w:eastAsia="ru-RU"/>
        </w:rPr>
        <w:t xml:space="preserve"> двухточечного и закачивающего. Под закачиванием понимается физический процесс, при котором кислород из отработавших газов проходит через закачивающий элемент под воздействием определенной силы тока</w:t>
      </w:r>
      <w:r>
        <w:rPr>
          <w:rFonts w:eastAsia="Times New Roman"/>
          <w:sz w:val="28"/>
          <w:szCs w:val="28"/>
          <w:lang w:eastAsia="ru-RU"/>
        </w:rPr>
        <w:t xml:space="preserve"> </w:t>
      </w:r>
      <w:r w:rsidRPr="00B609D8">
        <w:rPr>
          <w:rFonts w:eastAsia="Times New Roman"/>
          <w:sz w:val="28"/>
          <w:szCs w:val="28"/>
          <w:lang w:eastAsia="ru-RU"/>
        </w:rPr>
        <w:t>[76]</w:t>
      </w:r>
      <w:r>
        <w:rPr>
          <w:rFonts w:eastAsia="Times New Roman"/>
          <w:sz w:val="28"/>
          <w:szCs w:val="28"/>
          <w:lang w:eastAsia="ru-RU"/>
        </w:rPr>
        <w:t>.</w:t>
      </w:r>
    </w:p>
    <w:p w14:paraId="024EF2B4"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Принцип работы широкополосного датчика основан на поддержании постоянного напряжения (450 мВ) между электродами двухточечного элемента за счет изменения силы тока закачивания.</w:t>
      </w:r>
    </w:p>
    <w:p w14:paraId="29C18FE6"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Снижение концентрации кислорода в отработавших газах (обогащенная топливно-воздушная смесь) сопровождается ростом напряжения между электродами двухточечного керамического элемента. Сигнал от элемента подается в электронный блок управления, на основании которого создается ток, определенной силы, на закачивающем элементе.</w:t>
      </w:r>
    </w:p>
    <w:p w14:paraId="01BA405B"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Ток, в свою очередь, обеспечивает закачку в измерительный зазор и напряжение достигает нормативного значения. Величина силы тока при этом является мерой концентрации кислорода в отработавших газах. Она анализируется электронным блоком управления и преобразуется в управляющие воздействия на исполнительные устройства системы впрыска.</w:t>
      </w:r>
    </w:p>
    <w:p w14:paraId="61438659"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 xml:space="preserve">При обеднении топливно-воздушной смеси работа широкополосного датчика осуществляется аналогичным образом. Отличие состоит в том, что под </w:t>
      </w:r>
      <w:r w:rsidRPr="00064C06">
        <w:rPr>
          <w:rFonts w:eastAsia="Times New Roman"/>
          <w:sz w:val="28"/>
          <w:szCs w:val="28"/>
          <w:lang w:eastAsia="ru-RU"/>
        </w:rPr>
        <w:lastRenderedPageBreak/>
        <w:t>действием тока происходит выкачивание кислорода из измерительного зазора наружу.</w:t>
      </w:r>
    </w:p>
    <w:p w14:paraId="7685F360"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Эффективная работа кислородного датчика осуществляется при температуре 300°С. Для скорейшего достижения рабочей температуры лямбда-зонд оборудуется нагревателем.</w:t>
      </w:r>
    </w:p>
    <w:p w14:paraId="0BD6A210" w14:textId="77777777" w:rsidR="00EF491F" w:rsidRPr="00333D61" w:rsidRDefault="00EF491F" w:rsidP="00EF491F">
      <w:pPr>
        <w:ind w:firstLine="709"/>
        <w:jc w:val="both"/>
        <w:rPr>
          <w:rFonts w:eastAsia="Times New Roman"/>
          <w:lang w:eastAsia="ru-RU"/>
        </w:rPr>
      </w:pPr>
      <w:r w:rsidRPr="00064C06">
        <w:rPr>
          <w:rFonts w:eastAsia="Times New Roman"/>
          <w:sz w:val="28"/>
          <w:szCs w:val="28"/>
          <w:lang w:eastAsia="ru-RU"/>
        </w:rPr>
        <w:t>Резонатор – деталь выхлопной системы, гасящая звуковые колебания после выхода газов из камеры сгорания. Резонатор служит для предварительного снижения уровня шума и уравновешивания пульсаций потока отработавших газов. Конструктивно резонатор представляет собой перфорированную трубу, помещенную в металлический корпус. Для повышения эффективности гашения колебаний в трубе выполняется дроссельное отверстие</w:t>
      </w:r>
      <w:r w:rsidRPr="00B609D8">
        <w:rPr>
          <w:rFonts w:eastAsia="Times New Roman"/>
          <w:sz w:val="28"/>
          <w:szCs w:val="28"/>
          <w:lang w:eastAsia="ru-RU"/>
        </w:rPr>
        <w:t xml:space="preserve"> </w:t>
      </w:r>
      <w:r w:rsidRPr="00333D61">
        <w:rPr>
          <w:rFonts w:eastAsia="Times New Roman"/>
          <w:sz w:val="28"/>
          <w:szCs w:val="28"/>
          <w:lang w:eastAsia="ru-RU"/>
        </w:rPr>
        <w:t>[77]</w:t>
      </w:r>
      <w:r>
        <w:rPr>
          <w:rFonts w:eastAsia="Times New Roman"/>
          <w:sz w:val="28"/>
          <w:szCs w:val="28"/>
          <w:lang w:eastAsia="ru-RU"/>
        </w:rPr>
        <w:t>.</w:t>
      </w:r>
    </w:p>
    <w:p w14:paraId="441400C7"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 xml:space="preserve">Основная задача резонатора </w:t>
      </w:r>
      <w:r>
        <w:rPr>
          <w:rFonts w:eastAsia="Times New Roman"/>
          <w:sz w:val="28"/>
          <w:szCs w:val="28"/>
          <w:lang w:eastAsia="ru-RU"/>
        </w:rPr>
        <w:t>–</w:t>
      </w:r>
      <w:r w:rsidRPr="00064C06">
        <w:rPr>
          <w:rFonts w:eastAsia="Times New Roman"/>
          <w:sz w:val="28"/>
          <w:szCs w:val="28"/>
          <w:lang w:eastAsia="ru-RU"/>
        </w:rPr>
        <w:t xml:space="preserve"> гасить звуковые колебания ревущих выхлопных газов, вырывающихся из камеры сгорания. Размер, форма и конструкция резонатора напрямую влияют на то, насколько громко будет работать двигатель. При поломке этой детали нарушается работа всей выхлопной системы. Автомобиль становится шумным, в салон проникает запах выхлопа.</w:t>
      </w:r>
    </w:p>
    <w:p w14:paraId="4E6E9847" w14:textId="77777777" w:rsidR="00EF491F" w:rsidRDefault="00EF491F" w:rsidP="00EF491F">
      <w:pPr>
        <w:ind w:firstLine="709"/>
        <w:jc w:val="both"/>
        <w:rPr>
          <w:rFonts w:eastAsia="Times New Roman"/>
          <w:sz w:val="28"/>
          <w:szCs w:val="28"/>
          <w:lang w:eastAsia="ru-RU"/>
        </w:rPr>
      </w:pPr>
      <w:r w:rsidRPr="00064C06">
        <w:rPr>
          <w:rFonts w:eastAsia="Times New Roman"/>
          <w:sz w:val="28"/>
          <w:szCs w:val="28"/>
          <w:lang w:eastAsia="ru-RU"/>
        </w:rPr>
        <w:t>Первый резонатор появился на автомобиле в начале XX века. Снижение уровня шума было первой задачей, которую пришлось решать разработчикам, так как вскоре после появления серийных машин проявилось недовольство пешеходов их чрезмерно шумной работой. С этой детали началось создание полноценной выхлопной системы, которую можно видеть в современных автомобилях. Схема резонатора представлена на рис</w:t>
      </w:r>
      <w:r>
        <w:rPr>
          <w:rFonts w:eastAsia="Times New Roman"/>
          <w:sz w:val="28"/>
          <w:szCs w:val="28"/>
          <w:lang w:eastAsia="ru-RU"/>
        </w:rPr>
        <w:t>унке</w:t>
      </w:r>
      <w:r w:rsidRPr="00064C06">
        <w:rPr>
          <w:rFonts w:eastAsia="Times New Roman"/>
          <w:sz w:val="28"/>
          <w:szCs w:val="28"/>
          <w:lang w:eastAsia="ru-RU"/>
        </w:rPr>
        <w:t xml:space="preserve"> </w:t>
      </w:r>
      <w:r>
        <w:rPr>
          <w:rFonts w:eastAsia="Times New Roman"/>
          <w:sz w:val="28"/>
          <w:szCs w:val="28"/>
          <w:lang w:eastAsia="ru-RU"/>
        </w:rPr>
        <w:t>1.8</w:t>
      </w:r>
      <w:r w:rsidRPr="00064C06">
        <w:rPr>
          <w:rFonts w:eastAsia="Times New Roman"/>
          <w:sz w:val="28"/>
          <w:szCs w:val="28"/>
          <w:lang w:eastAsia="ru-RU"/>
        </w:rPr>
        <w:t>.</w:t>
      </w:r>
    </w:p>
    <w:p w14:paraId="03D4A84C" w14:textId="77777777" w:rsidR="00EF491F" w:rsidRDefault="00EF491F" w:rsidP="00EF491F">
      <w:pPr>
        <w:ind w:firstLine="709"/>
        <w:jc w:val="both"/>
        <w:rPr>
          <w:rFonts w:eastAsia="Times New Roman"/>
          <w:sz w:val="28"/>
          <w:szCs w:val="28"/>
          <w:lang w:eastAsia="ru-RU"/>
        </w:rPr>
      </w:pPr>
    </w:p>
    <w:p w14:paraId="1049308C" w14:textId="77777777" w:rsidR="00EF491F" w:rsidRDefault="00EF491F" w:rsidP="00EF491F">
      <w:pPr>
        <w:jc w:val="center"/>
      </w:pPr>
      <w:r>
        <w:rPr>
          <w:rFonts w:eastAsia="Times New Roman"/>
          <w:noProof/>
          <w:sz w:val="28"/>
          <w:lang w:eastAsia="ru-RU"/>
        </w:rPr>
        <w:drawing>
          <wp:inline distT="0" distB="0" distL="0" distR="0" wp14:anchorId="033C87F3" wp14:editId="44382169">
            <wp:extent cx="5347970" cy="2753995"/>
            <wp:effectExtent l="19050" t="0" r="5080" b="0"/>
            <wp:docPr id="1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5347970" cy="2753995"/>
                    </a:xfrm>
                    <a:prstGeom prst="rect">
                      <a:avLst/>
                    </a:prstGeom>
                    <a:noFill/>
                    <a:ln w="9525">
                      <a:noFill/>
                      <a:miter lim="800000"/>
                      <a:headEnd/>
                      <a:tailEnd/>
                    </a:ln>
                  </pic:spPr>
                </pic:pic>
              </a:graphicData>
            </a:graphic>
          </wp:inline>
        </w:drawing>
      </w:r>
      <w:r w:rsidRPr="00064C06">
        <w:t xml:space="preserve"> </w:t>
      </w:r>
    </w:p>
    <w:p w14:paraId="62D82288" w14:textId="77777777" w:rsidR="00EF491F" w:rsidRPr="0052368A" w:rsidRDefault="00EF491F" w:rsidP="00EF491F">
      <w:pPr>
        <w:jc w:val="center"/>
        <w:rPr>
          <w:sz w:val="16"/>
          <w:szCs w:val="16"/>
        </w:rPr>
      </w:pPr>
    </w:p>
    <w:p w14:paraId="18B193AD" w14:textId="77777777" w:rsidR="00EF491F" w:rsidRPr="0052368A" w:rsidRDefault="00EF491F" w:rsidP="00EF491F">
      <w:pPr>
        <w:ind w:firstLine="709"/>
        <w:jc w:val="both"/>
      </w:pPr>
      <w:r w:rsidRPr="0052368A">
        <w:rPr>
          <w:rFonts w:eastAsia="Times New Roman"/>
          <w:lang w:eastAsia="ru-RU"/>
        </w:rPr>
        <w:t>1 - корпус; 2 - теплоизоляция; 3 - перегородка; 4 - перф</w:t>
      </w:r>
      <w:r>
        <w:rPr>
          <w:rFonts w:eastAsia="Times New Roman"/>
          <w:lang w:eastAsia="ru-RU"/>
        </w:rPr>
        <w:t>орированная труба; 5 - дроссель</w:t>
      </w:r>
    </w:p>
    <w:p w14:paraId="6F7B0646" w14:textId="77777777" w:rsidR="00EF491F" w:rsidRPr="0052368A" w:rsidRDefault="00EF491F" w:rsidP="00EF491F">
      <w:pPr>
        <w:jc w:val="center"/>
        <w:rPr>
          <w:sz w:val="16"/>
          <w:szCs w:val="16"/>
        </w:rPr>
      </w:pPr>
    </w:p>
    <w:p w14:paraId="5DAC8EA2" w14:textId="77777777" w:rsidR="00EF491F" w:rsidRPr="00064C06" w:rsidRDefault="00EF491F" w:rsidP="00EF491F">
      <w:pPr>
        <w:jc w:val="center"/>
        <w:rPr>
          <w:rFonts w:eastAsia="Times New Roman"/>
          <w:sz w:val="28"/>
          <w:lang w:eastAsia="ru-RU"/>
        </w:rPr>
      </w:pPr>
      <w:r w:rsidRPr="00064C06">
        <w:rPr>
          <w:rFonts w:eastAsia="Times New Roman"/>
          <w:sz w:val="28"/>
          <w:lang w:eastAsia="ru-RU"/>
        </w:rPr>
        <w:t xml:space="preserve">Рисунок </w:t>
      </w:r>
      <w:r w:rsidRPr="000279CD">
        <w:rPr>
          <w:rFonts w:eastAsia="Times New Roman"/>
          <w:sz w:val="28"/>
          <w:lang w:eastAsia="ru-RU"/>
        </w:rPr>
        <w:t>1.</w:t>
      </w:r>
      <w:r>
        <w:rPr>
          <w:rFonts w:eastAsia="Times New Roman"/>
          <w:sz w:val="28"/>
          <w:lang w:eastAsia="ru-RU"/>
        </w:rPr>
        <w:t>8</w:t>
      </w:r>
      <w:r w:rsidRPr="00064C06">
        <w:rPr>
          <w:rFonts w:eastAsia="Times New Roman"/>
          <w:sz w:val="28"/>
          <w:lang w:eastAsia="ru-RU"/>
        </w:rPr>
        <w:t xml:space="preserve"> – Автомобильный резонатор</w:t>
      </w:r>
    </w:p>
    <w:p w14:paraId="3FE8C993"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 xml:space="preserve">Выхлопные газы образуются в камере сгорания и выводятся из цилиндра через выпускной клапан. После этого они на большой скорости движутся по выпускному коллектору и приемной трубе. При этом температура газовой смеси </w:t>
      </w:r>
      <w:r w:rsidRPr="00064C06">
        <w:rPr>
          <w:rFonts w:eastAsia="Times New Roman"/>
          <w:sz w:val="28"/>
          <w:szCs w:val="28"/>
          <w:lang w:eastAsia="ru-RU"/>
        </w:rPr>
        <w:lastRenderedPageBreak/>
        <w:t>составляет около 650 градусов Цельсия, поэтому детали выхлопной системы подвергаются серьезной тепловой нагрузке.</w:t>
      </w:r>
    </w:p>
    <w:p w14:paraId="6089D561"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 xml:space="preserve">Труднее всего создать конструкцию резонатора для спортивного автомобиля. С одной стороны, он должен пропускать через себя поток газов, не создавая препятствий. С другой </w:t>
      </w:r>
      <w:r>
        <w:rPr>
          <w:rFonts w:eastAsia="Times New Roman"/>
          <w:sz w:val="28"/>
          <w:szCs w:val="28"/>
          <w:lang w:eastAsia="ru-RU"/>
        </w:rPr>
        <w:t>–</w:t>
      </w:r>
      <w:r w:rsidRPr="00064C06">
        <w:rPr>
          <w:rFonts w:eastAsia="Times New Roman"/>
          <w:sz w:val="28"/>
          <w:szCs w:val="28"/>
          <w:lang w:eastAsia="ru-RU"/>
        </w:rPr>
        <w:t xml:space="preserve"> снижать уровень шума</w:t>
      </w:r>
    </w:p>
    <w:p w14:paraId="22CBE74C" w14:textId="77777777" w:rsidR="00EF491F" w:rsidRPr="000816BF" w:rsidRDefault="00EF491F" w:rsidP="00EF491F">
      <w:pPr>
        <w:ind w:firstLine="709"/>
        <w:jc w:val="both"/>
        <w:rPr>
          <w:rFonts w:eastAsia="Times New Roman"/>
          <w:sz w:val="28"/>
          <w:szCs w:val="28"/>
          <w:lang w:eastAsia="ru-RU"/>
        </w:rPr>
      </w:pPr>
      <w:r w:rsidRPr="00064C06">
        <w:rPr>
          <w:rFonts w:eastAsia="Times New Roman"/>
          <w:sz w:val="28"/>
          <w:szCs w:val="28"/>
          <w:lang w:eastAsia="ru-RU"/>
        </w:rPr>
        <w:t>Далее газовый поток попадает в катализатор, а затем в резонатор, который представляет собой полость с одной или несколькими камерами. Через камеры проходит труба с небольшими отверстиями, через которые проходит разделенный поток газов. Прохождение через трубу способствует взаимному поглощению звуковых волн</w:t>
      </w:r>
      <w:r>
        <w:rPr>
          <w:rFonts w:eastAsia="Times New Roman"/>
          <w:sz w:val="28"/>
          <w:szCs w:val="28"/>
          <w:lang w:eastAsia="ru-RU"/>
        </w:rPr>
        <w:t xml:space="preserve"> </w:t>
      </w:r>
      <w:r w:rsidRPr="000816BF">
        <w:rPr>
          <w:rFonts w:eastAsia="Times New Roman"/>
          <w:sz w:val="28"/>
          <w:szCs w:val="28"/>
          <w:lang w:eastAsia="ru-RU"/>
        </w:rPr>
        <w:t>[78]</w:t>
      </w:r>
      <w:r>
        <w:rPr>
          <w:rFonts w:eastAsia="Times New Roman"/>
          <w:sz w:val="28"/>
          <w:szCs w:val="28"/>
          <w:lang w:eastAsia="ru-RU"/>
        </w:rPr>
        <w:t>.</w:t>
      </w:r>
    </w:p>
    <w:p w14:paraId="03750829"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Более сложные современные резонаторы могут иметь оболочку, между слоями которой располагается теплоизоляционный материал. Такие детали не только поглощают шумы, но и позволяют защитить кузов от нагревания.</w:t>
      </w:r>
    </w:p>
    <w:p w14:paraId="3BC6AD30" w14:textId="77777777" w:rsidR="00EF491F" w:rsidRPr="00064C06" w:rsidRDefault="00EF491F" w:rsidP="00EF491F">
      <w:pPr>
        <w:ind w:firstLine="709"/>
        <w:jc w:val="both"/>
        <w:rPr>
          <w:rFonts w:eastAsia="Times New Roman"/>
          <w:lang w:eastAsia="ru-RU"/>
        </w:rPr>
      </w:pPr>
      <w:r w:rsidRPr="00064C06">
        <w:rPr>
          <w:rFonts w:eastAsia="Times New Roman"/>
          <w:sz w:val="28"/>
          <w:szCs w:val="28"/>
          <w:lang w:eastAsia="ru-RU"/>
        </w:rPr>
        <w:t xml:space="preserve">Все чаще в автомобилестроении встречаются комбинированные резонаторы, которые состоят из двух частей. Первая часть детали основана на классической конструкции с трубой и внутренними переборками, а вторая – заполняется </w:t>
      </w:r>
      <w:proofErr w:type="spellStart"/>
      <w:r w:rsidRPr="00064C06">
        <w:rPr>
          <w:rFonts w:eastAsia="Times New Roman"/>
          <w:sz w:val="28"/>
          <w:szCs w:val="28"/>
          <w:lang w:eastAsia="ru-RU"/>
        </w:rPr>
        <w:t>шумопоглощающим</w:t>
      </w:r>
      <w:proofErr w:type="spellEnd"/>
      <w:r w:rsidRPr="00064C06">
        <w:rPr>
          <w:rFonts w:eastAsia="Times New Roman"/>
          <w:sz w:val="28"/>
          <w:szCs w:val="28"/>
          <w:lang w:eastAsia="ru-RU"/>
        </w:rPr>
        <w:t xml:space="preserve"> материалом (обычно базальтовым волокном). Такие комбинированные резонаторы работают эффективней обычных.</w:t>
      </w:r>
    </w:p>
    <w:p w14:paraId="4FEEEF4A" w14:textId="77777777" w:rsidR="00EF491F" w:rsidRDefault="00EF491F" w:rsidP="00EF491F">
      <w:pPr>
        <w:ind w:firstLine="709"/>
        <w:jc w:val="both"/>
        <w:rPr>
          <w:sz w:val="28"/>
          <w:szCs w:val="28"/>
        </w:rPr>
      </w:pPr>
      <w:r w:rsidRPr="00064C06">
        <w:rPr>
          <w:sz w:val="28"/>
          <w:szCs w:val="28"/>
        </w:rPr>
        <w:t>Благодаря простоте и небольшому весу резонатор находит применение в автомобильном спорте, однако для этих целей деталь часто подвергается существенным изменениям. Как правило, в спортивные автомобили устанавливают резонаторы, имеющие камеру более сложного типа, которая обеспечивает звукопоглощение и обладает минимальным сопротивлением, то есть не повышает обратное давление в выхлопной системе. Спортивные глушители делают, как правило, из нержавеющей стали, так как у нее более гладкая поверхность (создающая минимум завихрений в системе), и сделанные из нее детали лучше работают в экстремальных температурных режимах.</w:t>
      </w:r>
    </w:p>
    <w:p w14:paraId="1C5ED675" w14:textId="77777777" w:rsidR="00EF491F" w:rsidRPr="0052368A" w:rsidRDefault="00EF491F" w:rsidP="00EF491F">
      <w:pPr>
        <w:ind w:firstLine="709"/>
        <w:jc w:val="both"/>
        <w:rPr>
          <w:rFonts w:eastAsia="Times New Roman"/>
          <w:sz w:val="28"/>
          <w:szCs w:val="28"/>
          <w:lang w:eastAsia="ru-RU"/>
        </w:rPr>
      </w:pPr>
    </w:p>
    <w:p w14:paraId="7D56018B" w14:textId="77777777" w:rsidR="00EF491F" w:rsidRDefault="00EF491F" w:rsidP="00EF491F">
      <w:pPr>
        <w:jc w:val="center"/>
        <w:rPr>
          <w:rFonts w:eastAsia="Times New Roman"/>
          <w:sz w:val="28"/>
          <w:szCs w:val="28"/>
          <w:lang w:eastAsia="ru-RU"/>
        </w:rPr>
      </w:pPr>
      <w:r>
        <w:rPr>
          <w:rFonts w:eastAsia="Times New Roman"/>
          <w:noProof/>
          <w:sz w:val="28"/>
          <w:szCs w:val="28"/>
          <w:lang w:eastAsia="ru-RU"/>
        </w:rPr>
        <w:drawing>
          <wp:inline distT="0" distB="0" distL="0" distR="0" wp14:anchorId="38669276" wp14:editId="520D9720">
            <wp:extent cx="5019675" cy="2443440"/>
            <wp:effectExtent l="0" t="0" r="0" b="0"/>
            <wp:docPr id="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5" cstate="print"/>
                    <a:srcRect t="4380" b="2660"/>
                    <a:stretch/>
                  </pic:blipFill>
                  <pic:spPr bwMode="auto">
                    <a:xfrm>
                      <a:off x="0" y="0"/>
                      <a:ext cx="5020265" cy="2443727"/>
                    </a:xfrm>
                    <a:prstGeom prst="rect">
                      <a:avLst/>
                    </a:prstGeom>
                    <a:noFill/>
                    <a:ln>
                      <a:noFill/>
                    </a:ln>
                    <a:extLst>
                      <a:ext uri="{53640926-AAD7-44D8-BBD7-CCE9431645EC}">
                        <a14:shadowObscured xmlns:a14="http://schemas.microsoft.com/office/drawing/2010/main"/>
                      </a:ext>
                    </a:extLst>
                  </pic:spPr>
                </pic:pic>
              </a:graphicData>
            </a:graphic>
          </wp:inline>
        </w:drawing>
      </w:r>
    </w:p>
    <w:p w14:paraId="678636CB" w14:textId="77777777" w:rsidR="00EF491F" w:rsidRPr="0052368A" w:rsidRDefault="00EF491F" w:rsidP="00EF491F">
      <w:pPr>
        <w:jc w:val="center"/>
        <w:rPr>
          <w:rFonts w:eastAsia="Times New Roman"/>
          <w:sz w:val="16"/>
          <w:szCs w:val="16"/>
          <w:lang w:eastAsia="ru-RU"/>
        </w:rPr>
      </w:pPr>
    </w:p>
    <w:p w14:paraId="22F0E8FB" w14:textId="77777777" w:rsidR="00EF491F" w:rsidRDefault="00EF491F" w:rsidP="00EF491F">
      <w:pPr>
        <w:jc w:val="center"/>
        <w:rPr>
          <w:rFonts w:eastAsia="Times New Roman"/>
          <w:sz w:val="28"/>
          <w:szCs w:val="28"/>
          <w:lang w:eastAsia="ru-RU"/>
        </w:rPr>
      </w:pPr>
      <w:r>
        <w:rPr>
          <w:rFonts w:eastAsia="Times New Roman"/>
          <w:sz w:val="28"/>
          <w:szCs w:val="28"/>
          <w:lang w:eastAsia="ru-RU"/>
        </w:rPr>
        <w:t xml:space="preserve">Рисунок </w:t>
      </w:r>
      <w:r w:rsidRPr="000816BF">
        <w:rPr>
          <w:rFonts w:eastAsia="Times New Roman"/>
          <w:sz w:val="28"/>
          <w:szCs w:val="28"/>
          <w:lang w:eastAsia="ru-RU"/>
        </w:rPr>
        <w:t>1.</w:t>
      </w:r>
      <w:r>
        <w:rPr>
          <w:rFonts w:eastAsia="Times New Roman"/>
          <w:sz w:val="28"/>
          <w:szCs w:val="28"/>
          <w:lang w:eastAsia="ru-RU"/>
        </w:rPr>
        <w:t>9 – Автомобильный глушитель в разрезе</w:t>
      </w:r>
    </w:p>
    <w:p w14:paraId="0F26B9DB" w14:textId="77777777" w:rsidR="00EF491F" w:rsidRDefault="00EF491F" w:rsidP="00EF491F">
      <w:pPr>
        <w:ind w:firstLine="709"/>
        <w:jc w:val="both"/>
        <w:rPr>
          <w:rFonts w:eastAsia="Times New Roman"/>
          <w:sz w:val="28"/>
          <w:szCs w:val="28"/>
          <w:lang w:eastAsia="ru-RU"/>
        </w:rPr>
      </w:pPr>
      <w:r>
        <w:rPr>
          <w:rFonts w:eastAsia="Times New Roman"/>
          <w:sz w:val="28"/>
          <w:szCs w:val="28"/>
          <w:lang w:eastAsia="ru-RU"/>
        </w:rPr>
        <w:t>Глушитель (рисунок 1.9</w:t>
      </w:r>
      <w:r w:rsidRPr="0014414B">
        <w:rPr>
          <w:rFonts w:eastAsia="Times New Roman"/>
          <w:sz w:val="28"/>
          <w:szCs w:val="28"/>
          <w:lang w:eastAsia="ru-RU"/>
        </w:rPr>
        <w:t xml:space="preserve">) является важным элементом выпускной системы, без которого эксплуатация современного автомобиля просто невозможна. </w:t>
      </w:r>
    </w:p>
    <w:p w14:paraId="5BB4C3C6" w14:textId="77777777" w:rsidR="00EF491F" w:rsidRPr="0014414B" w:rsidRDefault="00EF491F" w:rsidP="00EF491F">
      <w:pPr>
        <w:ind w:firstLine="709"/>
        <w:jc w:val="both"/>
        <w:rPr>
          <w:rFonts w:eastAsia="Times New Roman"/>
          <w:lang w:eastAsia="ru-RU"/>
        </w:rPr>
      </w:pPr>
      <w:r w:rsidRPr="0014414B">
        <w:rPr>
          <w:rFonts w:eastAsia="Times New Roman"/>
          <w:sz w:val="28"/>
          <w:szCs w:val="28"/>
          <w:lang w:eastAsia="ru-RU"/>
        </w:rPr>
        <w:t>Автомобильный глушитель выполняет следующие основные функции:</w:t>
      </w:r>
    </w:p>
    <w:p w14:paraId="40C76C21" w14:textId="77777777" w:rsidR="00EF491F" w:rsidRPr="0014414B" w:rsidRDefault="00EF491F" w:rsidP="00EF491F">
      <w:pPr>
        <w:ind w:firstLine="709"/>
        <w:jc w:val="both"/>
        <w:rPr>
          <w:rFonts w:eastAsia="Times New Roman"/>
          <w:lang w:eastAsia="ru-RU"/>
        </w:rPr>
      </w:pPr>
      <w:r>
        <w:rPr>
          <w:rFonts w:eastAsia="Times New Roman"/>
          <w:sz w:val="28"/>
          <w:szCs w:val="28"/>
          <w:lang w:eastAsia="ru-RU"/>
        </w:rPr>
        <w:lastRenderedPageBreak/>
        <w:t>1. С</w:t>
      </w:r>
      <w:r w:rsidRPr="0014414B">
        <w:rPr>
          <w:rFonts w:eastAsia="Times New Roman"/>
          <w:sz w:val="28"/>
          <w:szCs w:val="28"/>
          <w:lang w:eastAsia="ru-RU"/>
        </w:rPr>
        <w:t>нижение уровня шума отработавших газов</w:t>
      </w:r>
      <w:r>
        <w:rPr>
          <w:rFonts w:eastAsia="Times New Roman"/>
          <w:sz w:val="28"/>
          <w:szCs w:val="28"/>
          <w:lang w:eastAsia="ru-RU"/>
        </w:rPr>
        <w:t>.</w:t>
      </w:r>
    </w:p>
    <w:p w14:paraId="3D8C08BA" w14:textId="77777777" w:rsidR="00EF491F" w:rsidRPr="0014414B" w:rsidRDefault="00EF491F" w:rsidP="00EF491F">
      <w:pPr>
        <w:ind w:firstLine="709"/>
        <w:jc w:val="both"/>
        <w:rPr>
          <w:rFonts w:eastAsia="Times New Roman"/>
          <w:lang w:eastAsia="ru-RU"/>
        </w:rPr>
      </w:pPr>
      <w:r>
        <w:rPr>
          <w:rFonts w:eastAsia="Times New Roman"/>
          <w:sz w:val="28"/>
          <w:szCs w:val="28"/>
          <w:lang w:eastAsia="ru-RU"/>
        </w:rPr>
        <w:t>2. П</w:t>
      </w:r>
      <w:r w:rsidRPr="0014414B">
        <w:rPr>
          <w:rFonts w:eastAsia="Times New Roman"/>
          <w:sz w:val="28"/>
          <w:szCs w:val="28"/>
          <w:lang w:eastAsia="ru-RU"/>
        </w:rPr>
        <w:t>реобразование энергии отработавших газов, снижение их скорости, температуры, пульсации.</w:t>
      </w:r>
    </w:p>
    <w:p w14:paraId="4037A023" w14:textId="77777777" w:rsidR="00EF491F" w:rsidRPr="0014414B" w:rsidRDefault="00EF491F" w:rsidP="00EF491F">
      <w:pPr>
        <w:ind w:firstLine="709"/>
        <w:jc w:val="both"/>
        <w:rPr>
          <w:rFonts w:eastAsia="Times New Roman"/>
          <w:lang w:eastAsia="ru-RU"/>
        </w:rPr>
      </w:pPr>
      <w:r w:rsidRPr="0014414B">
        <w:rPr>
          <w:rFonts w:eastAsia="Times New Roman"/>
          <w:sz w:val="28"/>
          <w:szCs w:val="28"/>
          <w:lang w:eastAsia="ru-RU"/>
        </w:rPr>
        <w:t>Отработавшие газы, покидающие цилиндры двигателя, имеют высокое давление. При движении отработавших газов по выпускной системе создаются звуковые волны, распространяющиеся быстрее газов. Глушитель преобразует энергию звуковых колебаний в тепловую энергию, чем достигается снижение уровня шума до определенного (заданного) значения.</w:t>
      </w:r>
    </w:p>
    <w:p w14:paraId="31072D04" w14:textId="77777777" w:rsidR="00EF491F" w:rsidRPr="0014414B" w:rsidRDefault="00EF491F" w:rsidP="00EF491F">
      <w:pPr>
        <w:ind w:firstLine="709"/>
        <w:jc w:val="both"/>
        <w:rPr>
          <w:rFonts w:eastAsia="Times New Roman"/>
          <w:lang w:eastAsia="ru-RU"/>
        </w:rPr>
      </w:pPr>
      <w:r w:rsidRPr="0014414B">
        <w:rPr>
          <w:rFonts w:eastAsia="Times New Roman"/>
          <w:sz w:val="28"/>
          <w:szCs w:val="28"/>
          <w:lang w:eastAsia="ru-RU"/>
        </w:rPr>
        <w:t>В глушителе используется несколько технологий снижения уровня шума:</w:t>
      </w:r>
    </w:p>
    <w:p w14:paraId="7B56C52C" w14:textId="77777777" w:rsidR="00EF491F" w:rsidRPr="0014414B" w:rsidRDefault="00EF491F" w:rsidP="00EF491F">
      <w:pPr>
        <w:ind w:firstLine="709"/>
        <w:jc w:val="both"/>
        <w:rPr>
          <w:rFonts w:eastAsia="Times New Roman"/>
          <w:lang w:eastAsia="ru-RU"/>
        </w:rPr>
      </w:pPr>
      <w:r>
        <w:rPr>
          <w:rFonts w:eastAsia="Times New Roman"/>
          <w:sz w:val="28"/>
          <w:szCs w:val="28"/>
          <w:lang w:eastAsia="ru-RU"/>
        </w:rPr>
        <w:t>–</w:t>
      </w:r>
      <w:r w:rsidRPr="0014414B">
        <w:rPr>
          <w:rFonts w:eastAsia="Times New Roman"/>
          <w:sz w:val="28"/>
          <w:szCs w:val="28"/>
          <w:lang w:eastAsia="ru-RU"/>
        </w:rPr>
        <w:t xml:space="preserve"> расширение (сужение) потока;</w:t>
      </w:r>
    </w:p>
    <w:p w14:paraId="4AD71734" w14:textId="77777777" w:rsidR="00EF491F" w:rsidRPr="0014414B" w:rsidRDefault="00EF491F" w:rsidP="00EF491F">
      <w:pPr>
        <w:ind w:firstLine="709"/>
        <w:jc w:val="both"/>
        <w:rPr>
          <w:rFonts w:eastAsia="Times New Roman"/>
          <w:lang w:eastAsia="ru-RU"/>
        </w:rPr>
      </w:pPr>
      <w:r>
        <w:rPr>
          <w:rFonts w:eastAsia="Times New Roman"/>
          <w:sz w:val="28"/>
          <w:szCs w:val="28"/>
          <w:lang w:eastAsia="ru-RU"/>
        </w:rPr>
        <w:t>–</w:t>
      </w:r>
      <w:r w:rsidRPr="0014414B">
        <w:rPr>
          <w:rFonts w:eastAsia="Times New Roman"/>
          <w:sz w:val="28"/>
          <w:szCs w:val="28"/>
          <w:lang w:eastAsia="ru-RU"/>
        </w:rPr>
        <w:t xml:space="preserve"> изменение направления потока;</w:t>
      </w:r>
    </w:p>
    <w:p w14:paraId="38A20739" w14:textId="77777777" w:rsidR="00EF491F" w:rsidRPr="0014414B" w:rsidRDefault="00EF491F" w:rsidP="00EF491F">
      <w:pPr>
        <w:ind w:firstLine="709"/>
        <w:jc w:val="both"/>
        <w:rPr>
          <w:rFonts w:eastAsia="Times New Roman"/>
          <w:lang w:eastAsia="ru-RU"/>
        </w:rPr>
      </w:pPr>
      <w:r>
        <w:rPr>
          <w:rFonts w:eastAsia="Times New Roman"/>
          <w:sz w:val="28"/>
          <w:szCs w:val="28"/>
          <w:lang w:eastAsia="ru-RU"/>
        </w:rPr>
        <w:t>–</w:t>
      </w:r>
      <w:r w:rsidRPr="0014414B">
        <w:rPr>
          <w:rFonts w:eastAsia="Times New Roman"/>
          <w:sz w:val="28"/>
          <w:szCs w:val="28"/>
          <w:lang w:eastAsia="ru-RU"/>
        </w:rPr>
        <w:t xml:space="preserve"> поглощение звуковых волн.</w:t>
      </w:r>
    </w:p>
    <w:p w14:paraId="3AFBEDAC" w14:textId="77777777" w:rsidR="00EF491F" w:rsidRDefault="00EF491F" w:rsidP="00EF491F">
      <w:pPr>
        <w:ind w:firstLine="709"/>
        <w:jc w:val="both"/>
        <w:rPr>
          <w:rFonts w:eastAsia="Times New Roman"/>
          <w:sz w:val="28"/>
          <w:szCs w:val="28"/>
          <w:lang w:eastAsia="ru-RU"/>
        </w:rPr>
      </w:pPr>
      <w:r w:rsidRPr="0014414B">
        <w:rPr>
          <w:rFonts w:eastAsia="Times New Roman"/>
          <w:sz w:val="28"/>
          <w:szCs w:val="28"/>
          <w:lang w:eastAsia="ru-RU"/>
        </w:rPr>
        <w:t>Расширение потока реализовано посредством нескольких камер разного объема, разделенных перегородками. Позволяет эффективно гасить низкочастотные звуковые колебания. Наряду с расширением в глушителе осуществляется сужение потока с помощью диафрагменного отверстия (дросселя). Используется для гашения высокочастотного шума.</w:t>
      </w:r>
    </w:p>
    <w:p w14:paraId="6DD9C2C3" w14:textId="77777777" w:rsidR="00EF491F" w:rsidRPr="0052368A" w:rsidRDefault="00EF491F" w:rsidP="00EF491F">
      <w:pPr>
        <w:ind w:firstLine="709"/>
        <w:jc w:val="both"/>
        <w:rPr>
          <w:sz w:val="28"/>
          <w:szCs w:val="28"/>
        </w:rPr>
      </w:pPr>
      <w:r w:rsidRPr="0014414B">
        <w:rPr>
          <w:sz w:val="28"/>
          <w:szCs w:val="28"/>
        </w:rPr>
        <w:t xml:space="preserve">В глушителе, за исключением прямоточных глушителей, предусматривается изменение направления движения потока отработавших газов. Угол поворота потока находится в пределе 90-360°, чем достигается гашение средне- и высокочастотных звуковых колебаний. Схема движения отработавших газов в глушителе показана на рисунке </w:t>
      </w:r>
      <w:r>
        <w:rPr>
          <w:sz w:val="28"/>
          <w:szCs w:val="28"/>
        </w:rPr>
        <w:t xml:space="preserve">1.10 </w:t>
      </w:r>
      <w:r>
        <w:rPr>
          <w:sz w:val="28"/>
          <w:szCs w:val="28"/>
          <w:lang w:val="en-US"/>
        </w:rPr>
        <w:t>[79]</w:t>
      </w:r>
      <w:r>
        <w:rPr>
          <w:sz w:val="28"/>
          <w:szCs w:val="28"/>
        </w:rPr>
        <w:t>.</w:t>
      </w:r>
    </w:p>
    <w:p w14:paraId="5611A687" w14:textId="77777777" w:rsidR="00EF491F" w:rsidRPr="0052368A" w:rsidRDefault="00EF491F" w:rsidP="00EF491F">
      <w:pPr>
        <w:ind w:firstLine="709"/>
        <w:jc w:val="both"/>
        <w:rPr>
          <w:rFonts w:eastAsia="Times New Roman"/>
          <w:lang w:eastAsia="ru-RU"/>
        </w:rPr>
      </w:pPr>
    </w:p>
    <w:p w14:paraId="7E2E7443" w14:textId="77777777" w:rsidR="00EF491F" w:rsidRDefault="00EF491F" w:rsidP="00EF491F">
      <w:pPr>
        <w:jc w:val="center"/>
        <w:rPr>
          <w:rFonts w:eastAsia="Times New Roman"/>
          <w:sz w:val="28"/>
          <w:lang w:eastAsia="ru-RU"/>
        </w:rPr>
      </w:pPr>
      <w:r>
        <w:rPr>
          <w:rFonts w:eastAsia="Times New Roman"/>
          <w:noProof/>
          <w:sz w:val="28"/>
          <w:lang w:eastAsia="ru-RU"/>
        </w:rPr>
        <w:drawing>
          <wp:inline distT="0" distB="0" distL="0" distR="0" wp14:anchorId="6E6B93CB" wp14:editId="3011C58A">
            <wp:extent cx="5837555" cy="2541270"/>
            <wp:effectExtent l="19050" t="0" r="0" b="0"/>
            <wp:docPr id="1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5837555" cy="2541270"/>
                    </a:xfrm>
                    <a:prstGeom prst="rect">
                      <a:avLst/>
                    </a:prstGeom>
                    <a:noFill/>
                    <a:ln w="9525">
                      <a:noFill/>
                      <a:miter lim="800000"/>
                      <a:headEnd/>
                      <a:tailEnd/>
                    </a:ln>
                  </pic:spPr>
                </pic:pic>
              </a:graphicData>
            </a:graphic>
          </wp:inline>
        </w:drawing>
      </w:r>
    </w:p>
    <w:p w14:paraId="572F2BC5" w14:textId="77777777" w:rsidR="00EF491F" w:rsidRPr="0052368A" w:rsidRDefault="00EF491F" w:rsidP="00EF491F">
      <w:pPr>
        <w:jc w:val="center"/>
        <w:rPr>
          <w:rFonts w:eastAsia="Times New Roman"/>
          <w:sz w:val="16"/>
          <w:szCs w:val="16"/>
          <w:lang w:eastAsia="ru-RU"/>
        </w:rPr>
      </w:pPr>
    </w:p>
    <w:p w14:paraId="47AF011A" w14:textId="77777777" w:rsidR="00EF491F" w:rsidRDefault="00EF491F" w:rsidP="00EF491F">
      <w:pPr>
        <w:jc w:val="center"/>
        <w:rPr>
          <w:sz w:val="28"/>
        </w:rPr>
      </w:pPr>
      <w:r>
        <w:rPr>
          <w:rFonts w:eastAsia="Times New Roman"/>
          <w:sz w:val="28"/>
          <w:lang w:eastAsia="ru-RU"/>
        </w:rPr>
        <w:t xml:space="preserve">Рисунок </w:t>
      </w:r>
      <w:r w:rsidRPr="000279CD">
        <w:rPr>
          <w:rFonts w:eastAsia="Times New Roman"/>
          <w:sz w:val="28"/>
          <w:lang w:eastAsia="ru-RU"/>
        </w:rPr>
        <w:t>1.</w:t>
      </w:r>
      <w:r>
        <w:rPr>
          <w:rFonts w:eastAsia="Times New Roman"/>
          <w:sz w:val="28"/>
          <w:lang w:eastAsia="ru-RU"/>
        </w:rPr>
        <w:t xml:space="preserve">10 – </w:t>
      </w:r>
      <w:r w:rsidRPr="0014414B">
        <w:rPr>
          <w:sz w:val="28"/>
        </w:rPr>
        <w:t>Схема движения</w:t>
      </w:r>
      <w:r>
        <w:rPr>
          <w:sz w:val="28"/>
        </w:rPr>
        <w:t xml:space="preserve"> отработавших газов в глушителе</w:t>
      </w:r>
    </w:p>
    <w:p w14:paraId="1FCA28CD" w14:textId="77777777" w:rsidR="00EF491F" w:rsidRDefault="00EF491F" w:rsidP="00EF491F">
      <w:pPr>
        <w:jc w:val="center"/>
        <w:rPr>
          <w:sz w:val="28"/>
        </w:rPr>
      </w:pPr>
    </w:p>
    <w:p w14:paraId="298BF898" w14:textId="77777777" w:rsidR="00EF491F" w:rsidRPr="0014414B" w:rsidRDefault="00EF491F" w:rsidP="00EF491F">
      <w:pPr>
        <w:ind w:firstLine="709"/>
        <w:jc w:val="both"/>
        <w:rPr>
          <w:rFonts w:eastAsia="Times New Roman"/>
          <w:lang w:eastAsia="ru-RU"/>
        </w:rPr>
      </w:pPr>
      <w:r w:rsidRPr="0014414B">
        <w:rPr>
          <w:rFonts w:eastAsia="Times New Roman"/>
          <w:sz w:val="28"/>
          <w:szCs w:val="28"/>
          <w:lang w:eastAsia="ru-RU"/>
        </w:rPr>
        <w:t>При прохождении звуковых волн через специальный звукопоглощающий материал происходит их поглощение. Данный способ эффективен при гашении высокочастотных звуковых колебаний.</w:t>
      </w:r>
    </w:p>
    <w:p w14:paraId="79CCBAEE" w14:textId="77777777" w:rsidR="00EF491F" w:rsidRPr="0014414B" w:rsidRDefault="00EF491F" w:rsidP="00EF491F">
      <w:pPr>
        <w:ind w:firstLine="709"/>
        <w:jc w:val="both"/>
        <w:rPr>
          <w:rFonts w:eastAsia="Times New Roman"/>
          <w:lang w:eastAsia="ru-RU"/>
        </w:rPr>
      </w:pPr>
      <w:r>
        <w:rPr>
          <w:rFonts w:eastAsia="Times New Roman"/>
          <w:sz w:val="28"/>
          <w:szCs w:val="28"/>
          <w:lang w:eastAsia="ru-RU"/>
        </w:rPr>
        <w:t>В</w:t>
      </w:r>
      <w:r w:rsidRPr="0014414B">
        <w:rPr>
          <w:rFonts w:eastAsia="Times New Roman"/>
          <w:sz w:val="28"/>
          <w:szCs w:val="28"/>
          <w:lang w:eastAsia="ru-RU"/>
        </w:rPr>
        <w:t xml:space="preserve"> современных автомобилях устанавливается от одного до пяти глушителей, в основном – два. Ближайший к двигателю глушитель называется предварительным (передним) глушителем или резонатором. За ним следует </w:t>
      </w:r>
      <w:r w:rsidRPr="0014414B">
        <w:rPr>
          <w:rFonts w:eastAsia="Times New Roman"/>
          <w:sz w:val="28"/>
          <w:szCs w:val="28"/>
          <w:lang w:eastAsia="ru-RU"/>
        </w:rPr>
        <w:lastRenderedPageBreak/>
        <w:t>основной (задний) глушитель. Для каждой конкретной модели автомобиля и марки двигателя используется свой набор глушителей.</w:t>
      </w:r>
    </w:p>
    <w:p w14:paraId="3E2C22E3" w14:textId="77777777" w:rsidR="00EF491F" w:rsidRPr="000279CD" w:rsidRDefault="00EF491F" w:rsidP="00EF491F">
      <w:pPr>
        <w:ind w:firstLine="709"/>
        <w:jc w:val="both"/>
        <w:rPr>
          <w:rFonts w:eastAsia="Times New Roman"/>
          <w:lang w:eastAsia="ru-RU"/>
        </w:rPr>
      </w:pPr>
      <w:r w:rsidRPr="0014414B">
        <w:rPr>
          <w:rFonts w:eastAsia="Times New Roman"/>
          <w:sz w:val="28"/>
          <w:szCs w:val="28"/>
          <w:lang w:eastAsia="ru-RU"/>
        </w:rPr>
        <w:t>Основной глушитель обеспечивает окончательное шумоподавление. Он имеет более сложную конструкцию. В металлическом корпусе размещается несколько перфорированных трубок. Корпус разделен перегородками на 2-4 камеры. Некоторые камеры могут заполняться звукопоглощающим материалом. В основном глушителе поток отработавших газов многократно меняет свое направление – лабиринтный глушитель</w:t>
      </w:r>
      <w:r>
        <w:rPr>
          <w:rFonts w:eastAsia="Times New Roman"/>
          <w:sz w:val="28"/>
          <w:szCs w:val="28"/>
          <w:lang w:eastAsia="ru-RU"/>
        </w:rPr>
        <w:t xml:space="preserve"> </w:t>
      </w:r>
      <w:r w:rsidRPr="000279CD">
        <w:rPr>
          <w:rFonts w:eastAsia="Times New Roman"/>
          <w:sz w:val="28"/>
          <w:szCs w:val="28"/>
          <w:lang w:eastAsia="ru-RU"/>
        </w:rPr>
        <w:t>[80]</w:t>
      </w:r>
      <w:r>
        <w:rPr>
          <w:rFonts w:eastAsia="Times New Roman"/>
          <w:sz w:val="28"/>
          <w:szCs w:val="28"/>
          <w:lang w:eastAsia="ru-RU"/>
        </w:rPr>
        <w:t>.</w:t>
      </w:r>
    </w:p>
    <w:p w14:paraId="3E4343FE" w14:textId="77777777" w:rsidR="00EF491F" w:rsidRDefault="00EF491F" w:rsidP="00EF491F">
      <w:pPr>
        <w:ind w:firstLine="709"/>
        <w:jc w:val="both"/>
        <w:rPr>
          <w:rFonts w:eastAsia="Times New Roman"/>
          <w:sz w:val="28"/>
          <w:szCs w:val="28"/>
          <w:lang w:eastAsia="ru-RU"/>
        </w:rPr>
      </w:pPr>
      <w:r w:rsidRPr="0014414B">
        <w:rPr>
          <w:rFonts w:eastAsia="Times New Roman"/>
          <w:sz w:val="28"/>
          <w:szCs w:val="28"/>
          <w:lang w:eastAsia="ru-RU"/>
        </w:rPr>
        <w:t>Из всех конструктивных элементов выпускной системы больше всех подвергается модернизации (тюнингу) глушитель. При тюнинге выпускной системы устанавливается т.н. прямоточный глушитель (одна прямоточная труба на все камеры без изменения направления потока). Такой глушитель обладает меньшим противодавлением, но существенной прибавки в мощности двигателя он не дает. Основное преимущество прямоточного глушителя «благородное» или «спортивное» звучание автомобиля (кому, что больше нравиться). Схема прямоточного глушителя показана на рис</w:t>
      </w:r>
      <w:r>
        <w:rPr>
          <w:rFonts w:eastAsia="Times New Roman"/>
          <w:sz w:val="28"/>
          <w:szCs w:val="28"/>
          <w:lang w:eastAsia="ru-RU"/>
        </w:rPr>
        <w:t>унке</w:t>
      </w:r>
      <w:r w:rsidRPr="0014414B">
        <w:rPr>
          <w:rFonts w:eastAsia="Times New Roman"/>
          <w:sz w:val="28"/>
          <w:szCs w:val="28"/>
          <w:lang w:eastAsia="ru-RU"/>
        </w:rPr>
        <w:t xml:space="preserve"> </w:t>
      </w:r>
      <w:r>
        <w:rPr>
          <w:rFonts w:eastAsia="Times New Roman"/>
          <w:sz w:val="28"/>
          <w:szCs w:val="28"/>
          <w:lang w:eastAsia="ru-RU"/>
        </w:rPr>
        <w:t>1.11</w:t>
      </w:r>
      <w:r w:rsidRPr="0014414B">
        <w:rPr>
          <w:rFonts w:eastAsia="Times New Roman"/>
          <w:sz w:val="28"/>
          <w:szCs w:val="28"/>
          <w:lang w:eastAsia="ru-RU"/>
        </w:rPr>
        <w:t>.</w:t>
      </w:r>
    </w:p>
    <w:p w14:paraId="359445D5" w14:textId="77777777" w:rsidR="00EF491F" w:rsidRDefault="00EF491F" w:rsidP="00EF491F">
      <w:pPr>
        <w:ind w:firstLine="709"/>
        <w:jc w:val="both"/>
        <w:rPr>
          <w:rFonts w:eastAsia="Times New Roman"/>
          <w:sz w:val="28"/>
          <w:szCs w:val="28"/>
          <w:lang w:eastAsia="ru-RU"/>
        </w:rPr>
      </w:pPr>
    </w:p>
    <w:p w14:paraId="1447DF10" w14:textId="77777777" w:rsidR="00EF491F" w:rsidRDefault="00EF491F" w:rsidP="00EF491F">
      <w:pPr>
        <w:jc w:val="center"/>
        <w:rPr>
          <w:rFonts w:eastAsia="Times New Roman"/>
          <w:lang w:eastAsia="ru-RU"/>
        </w:rPr>
      </w:pPr>
      <w:r>
        <w:rPr>
          <w:rFonts w:eastAsia="Times New Roman"/>
          <w:noProof/>
          <w:lang w:eastAsia="ru-RU"/>
        </w:rPr>
        <w:drawing>
          <wp:inline distT="0" distB="0" distL="0" distR="0" wp14:anchorId="34D3FD19" wp14:editId="43A18A3D">
            <wp:extent cx="4072255" cy="2583815"/>
            <wp:effectExtent l="19050" t="0" r="4445" b="0"/>
            <wp:docPr id="1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srcRect/>
                    <a:stretch>
                      <a:fillRect/>
                    </a:stretch>
                  </pic:blipFill>
                  <pic:spPr bwMode="auto">
                    <a:xfrm>
                      <a:off x="0" y="0"/>
                      <a:ext cx="4072255" cy="2583815"/>
                    </a:xfrm>
                    <a:prstGeom prst="rect">
                      <a:avLst/>
                    </a:prstGeom>
                    <a:noFill/>
                    <a:ln w="9525">
                      <a:noFill/>
                      <a:miter lim="800000"/>
                      <a:headEnd/>
                      <a:tailEnd/>
                    </a:ln>
                  </pic:spPr>
                </pic:pic>
              </a:graphicData>
            </a:graphic>
          </wp:inline>
        </w:drawing>
      </w:r>
    </w:p>
    <w:p w14:paraId="244524C2" w14:textId="77777777" w:rsidR="00EF491F" w:rsidRDefault="00EF491F" w:rsidP="00EF491F">
      <w:pPr>
        <w:jc w:val="center"/>
        <w:rPr>
          <w:rFonts w:eastAsia="Times New Roman"/>
          <w:sz w:val="28"/>
          <w:lang w:eastAsia="ru-RU"/>
        </w:rPr>
      </w:pPr>
    </w:p>
    <w:p w14:paraId="0B9FE5F2" w14:textId="77777777" w:rsidR="00EF491F" w:rsidRPr="0052368A" w:rsidRDefault="00EF491F" w:rsidP="00EF491F">
      <w:pPr>
        <w:ind w:firstLine="709"/>
        <w:jc w:val="both"/>
        <w:rPr>
          <w:rFonts w:eastAsia="Times New Roman"/>
          <w:lang w:eastAsia="ru-RU"/>
        </w:rPr>
      </w:pPr>
      <w:r w:rsidRPr="0052368A">
        <w:rPr>
          <w:rFonts w:eastAsia="Times New Roman"/>
          <w:lang w:eastAsia="ru-RU"/>
        </w:rPr>
        <w:t>1 - звукопоглощающий материал; 2 - корпус; 3 - прямоточный выпускной патрубок; 4 - стальная сетка; 5 - перфорированная труба; 6 - цельносварные стыки</w:t>
      </w:r>
    </w:p>
    <w:p w14:paraId="104522A0" w14:textId="77777777" w:rsidR="00EF491F" w:rsidRPr="002C1179" w:rsidRDefault="00EF491F" w:rsidP="00EF491F">
      <w:pPr>
        <w:jc w:val="center"/>
        <w:rPr>
          <w:rFonts w:eastAsia="Times New Roman"/>
          <w:sz w:val="16"/>
          <w:szCs w:val="16"/>
          <w:lang w:eastAsia="ru-RU"/>
        </w:rPr>
      </w:pPr>
    </w:p>
    <w:p w14:paraId="474DFFF5" w14:textId="77777777" w:rsidR="00EF491F" w:rsidRPr="0014414B" w:rsidRDefault="00EF491F" w:rsidP="00EF491F">
      <w:pPr>
        <w:jc w:val="center"/>
        <w:rPr>
          <w:rFonts w:eastAsia="Times New Roman"/>
          <w:sz w:val="28"/>
          <w:lang w:eastAsia="ru-RU"/>
        </w:rPr>
      </w:pPr>
      <w:r>
        <w:rPr>
          <w:rFonts w:eastAsia="Times New Roman"/>
          <w:sz w:val="28"/>
          <w:lang w:eastAsia="ru-RU"/>
        </w:rPr>
        <w:t>Рисунок</w:t>
      </w:r>
      <w:r w:rsidRPr="0014414B">
        <w:rPr>
          <w:rFonts w:eastAsia="Times New Roman"/>
          <w:sz w:val="28"/>
          <w:lang w:eastAsia="ru-RU"/>
        </w:rPr>
        <w:t xml:space="preserve"> </w:t>
      </w:r>
      <w:r w:rsidRPr="000816BF">
        <w:rPr>
          <w:rFonts w:eastAsia="Times New Roman"/>
          <w:sz w:val="28"/>
          <w:lang w:eastAsia="ru-RU"/>
        </w:rPr>
        <w:t>1.</w:t>
      </w:r>
      <w:r>
        <w:rPr>
          <w:rFonts w:eastAsia="Times New Roman"/>
          <w:sz w:val="28"/>
          <w:lang w:eastAsia="ru-RU"/>
        </w:rPr>
        <w:t>11 – Схема прямоточного глушителя</w:t>
      </w:r>
    </w:p>
    <w:p w14:paraId="16613DD0" w14:textId="77777777" w:rsidR="00EF491F" w:rsidRDefault="00EF491F" w:rsidP="00EF491F">
      <w:pPr>
        <w:jc w:val="center"/>
        <w:rPr>
          <w:rFonts w:eastAsia="Times New Roman"/>
          <w:sz w:val="28"/>
          <w:lang w:eastAsia="ru-RU"/>
        </w:rPr>
      </w:pPr>
    </w:p>
    <w:p w14:paraId="2B8D05F1" w14:textId="77777777" w:rsidR="00EF491F" w:rsidRDefault="00EF491F" w:rsidP="00EF491F">
      <w:pPr>
        <w:ind w:firstLine="709"/>
        <w:jc w:val="both"/>
        <w:rPr>
          <w:sz w:val="28"/>
          <w:szCs w:val="28"/>
        </w:rPr>
      </w:pPr>
      <w:r w:rsidRPr="0014414B">
        <w:rPr>
          <w:sz w:val="28"/>
          <w:szCs w:val="28"/>
        </w:rPr>
        <w:t xml:space="preserve">Конструкция прямоточного глушителя объединяет корпус из нержавеющей стали, в котором размещена перфорированная труба, обернутая стальной сеткой и звукопоглощающим материалом. Стальная сетка обеспечивает в основном защиту звукопоглощающего материала от </w:t>
      </w:r>
      <w:proofErr w:type="spellStart"/>
      <w:r w:rsidRPr="0014414B">
        <w:rPr>
          <w:sz w:val="28"/>
          <w:szCs w:val="28"/>
        </w:rPr>
        <w:t>выдува</w:t>
      </w:r>
      <w:proofErr w:type="spellEnd"/>
      <w:r w:rsidRPr="0014414B">
        <w:rPr>
          <w:sz w:val="28"/>
          <w:szCs w:val="28"/>
        </w:rPr>
        <w:t>. В качестве звукопоглощающего материала используется стекловолокно. В прямоточном глушителе звуковые волны беспрепятственно проходят через отверстия трубы, металлическую сетку и поглощаются стекловолокном (преобразуются в тепловую энергию).</w:t>
      </w:r>
    </w:p>
    <w:p w14:paraId="5C29BCED" w14:textId="77777777" w:rsidR="00EF491F" w:rsidRPr="002B1D9A" w:rsidRDefault="00EF491F" w:rsidP="00EF491F">
      <w:pPr>
        <w:ind w:firstLine="709"/>
        <w:jc w:val="both"/>
        <w:rPr>
          <w:sz w:val="28"/>
        </w:rPr>
      </w:pPr>
      <w:r w:rsidRPr="0042657A">
        <w:rPr>
          <w:sz w:val="28"/>
        </w:rPr>
        <w:lastRenderedPageBreak/>
        <w:t xml:space="preserve">Транспорт играет важную роль, объединяет в единую систему хозяйственной деятельности все важнейшие сферы материального производства. Развитая транспортная сеть обеспечивает общество неоспоримыми благами, но её функционирование сопровождается ярко выраженными и осязаемыми последствиями </w:t>
      </w:r>
      <w:r>
        <w:rPr>
          <w:sz w:val="28"/>
        </w:rPr>
        <w:t>–</w:t>
      </w:r>
      <w:r w:rsidRPr="0042657A">
        <w:rPr>
          <w:sz w:val="28"/>
        </w:rPr>
        <w:t xml:space="preserve"> отрицательным воздействием транспорта на окружающую среду. По оценке специалистов, в среднем вклад отдельных видов транспортных средств, например, в загрязнение атмосферы, следующий: автомобильный </w:t>
      </w:r>
      <w:r>
        <w:rPr>
          <w:sz w:val="28"/>
        </w:rPr>
        <w:t>–</w:t>
      </w:r>
      <w:r w:rsidRPr="0042657A">
        <w:rPr>
          <w:sz w:val="28"/>
        </w:rPr>
        <w:t xml:space="preserve"> 85%; морской и речной </w:t>
      </w:r>
      <w:r>
        <w:rPr>
          <w:sz w:val="28"/>
        </w:rPr>
        <w:t>–</w:t>
      </w:r>
      <w:r w:rsidRPr="0042657A">
        <w:rPr>
          <w:sz w:val="28"/>
        </w:rPr>
        <w:t xml:space="preserve"> 5,3%; воздушный </w:t>
      </w:r>
      <w:r>
        <w:rPr>
          <w:sz w:val="28"/>
        </w:rPr>
        <w:t>–</w:t>
      </w:r>
      <w:r w:rsidRPr="0042657A">
        <w:rPr>
          <w:sz w:val="28"/>
        </w:rPr>
        <w:t xml:space="preserve"> 3,7%; железнодорожный </w:t>
      </w:r>
      <w:r>
        <w:rPr>
          <w:sz w:val="28"/>
        </w:rPr>
        <w:t>–</w:t>
      </w:r>
      <w:r w:rsidRPr="0042657A">
        <w:rPr>
          <w:sz w:val="28"/>
        </w:rPr>
        <w:t xml:space="preserve"> 3,5%; сельскохозяйственный </w:t>
      </w:r>
      <w:r>
        <w:rPr>
          <w:sz w:val="28"/>
        </w:rPr>
        <w:t>–</w:t>
      </w:r>
      <w:r w:rsidRPr="0042657A">
        <w:rPr>
          <w:sz w:val="28"/>
        </w:rPr>
        <w:t xml:space="preserve"> 2,5%. Среди всех видов транспорта автомобильный наносит наибольший ущерб окружающей среде, вред всему живому и неживому, загрязняя воздушную среду токсичными компонентами</w:t>
      </w:r>
      <w:r>
        <w:rPr>
          <w:sz w:val="28"/>
        </w:rPr>
        <w:t xml:space="preserve"> [</w:t>
      </w:r>
      <w:r w:rsidRPr="00333D61">
        <w:rPr>
          <w:sz w:val="28"/>
        </w:rPr>
        <w:t>81</w:t>
      </w:r>
      <w:r w:rsidRPr="002B1D9A">
        <w:rPr>
          <w:sz w:val="28"/>
        </w:rPr>
        <w:t>]</w:t>
      </w:r>
      <w:r>
        <w:rPr>
          <w:sz w:val="28"/>
        </w:rPr>
        <w:t>.</w:t>
      </w:r>
    </w:p>
    <w:p w14:paraId="4841A9C9" w14:textId="77777777" w:rsidR="00EF491F" w:rsidRPr="002B1D9A" w:rsidRDefault="00EF491F" w:rsidP="00EF491F">
      <w:pPr>
        <w:ind w:firstLine="709"/>
        <w:jc w:val="both"/>
        <w:rPr>
          <w:sz w:val="28"/>
        </w:rPr>
      </w:pPr>
      <w:r w:rsidRPr="0042657A">
        <w:rPr>
          <w:sz w:val="28"/>
        </w:rPr>
        <w:t>Характерными особенностями вредного воздействия подвижных источников автомобильного транспорта на окружающую среду являются высокие темпы роста численности автомобилей и их пространственная рассредоточенность, непосредственная близость источников загрязнения к жилым районам, более высокая токсичность по сравнению со стационарными источниками, техническая сложность использования средств защиты от загрязнений</w:t>
      </w:r>
      <w:r w:rsidRPr="002B1D9A">
        <w:rPr>
          <w:sz w:val="28"/>
        </w:rPr>
        <w:t xml:space="preserve"> [</w:t>
      </w:r>
      <w:r w:rsidRPr="00333D61">
        <w:rPr>
          <w:sz w:val="28"/>
        </w:rPr>
        <w:t>82</w:t>
      </w:r>
      <w:r w:rsidRPr="002B1D9A">
        <w:rPr>
          <w:sz w:val="28"/>
        </w:rPr>
        <w:t>]</w:t>
      </w:r>
      <w:r>
        <w:rPr>
          <w:sz w:val="28"/>
        </w:rPr>
        <w:t>.</w:t>
      </w:r>
    </w:p>
    <w:p w14:paraId="1A1B6E1F" w14:textId="77777777" w:rsidR="00EF491F" w:rsidRDefault="00EF491F" w:rsidP="00EF491F">
      <w:pPr>
        <w:ind w:firstLine="709"/>
        <w:jc w:val="both"/>
        <w:rPr>
          <w:sz w:val="28"/>
        </w:rPr>
      </w:pPr>
      <w:r w:rsidRPr="0042657A">
        <w:rPr>
          <w:sz w:val="28"/>
        </w:rPr>
        <w:t>Загрязнение окружающей среды от стационарных источников автомобильного транспорта происходит при испарении бензина на АЗС, образовании пыли в приземном воздушном слое возле автодорог, отчуждении значительных земельных площадей под автодороги.</w:t>
      </w:r>
    </w:p>
    <w:p w14:paraId="295C5688" w14:textId="77777777" w:rsidR="00EF491F" w:rsidRPr="00BC5E8C" w:rsidRDefault="00EF491F" w:rsidP="00EF491F">
      <w:pPr>
        <w:ind w:firstLine="709"/>
        <w:jc w:val="both"/>
        <w:rPr>
          <w:sz w:val="28"/>
        </w:rPr>
      </w:pPr>
      <w:r w:rsidRPr="00806F58">
        <w:rPr>
          <w:sz w:val="28"/>
        </w:rPr>
        <w:t>Один легковой автомобиль поглощает ежегодно из атмосферы в среднем больше 4 т кислорода, выбрасывая с выхлопными газами примерно 800 кг окиси углерода, около 40 кг окислов азота и почти 200 кг различных углеводородов</w:t>
      </w:r>
      <w:r>
        <w:rPr>
          <w:sz w:val="28"/>
        </w:rPr>
        <w:t xml:space="preserve"> </w:t>
      </w:r>
      <w:r w:rsidRPr="00BC5E8C">
        <w:rPr>
          <w:sz w:val="28"/>
        </w:rPr>
        <w:t>[83]</w:t>
      </w:r>
      <w:r>
        <w:rPr>
          <w:sz w:val="28"/>
        </w:rPr>
        <w:t>.</w:t>
      </w:r>
    </w:p>
    <w:p w14:paraId="56706CE2" w14:textId="77777777" w:rsidR="00EF491F" w:rsidRPr="00333D61" w:rsidRDefault="00EF491F" w:rsidP="00EF491F">
      <w:pPr>
        <w:ind w:firstLine="709"/>
        <w:jc w:val="both"/>
        <w:rPr>
          <w:sz w:val="28"/>
        </w:rPr>
      </w:pPr>
      <w:r w:rsidRPr="00806F58">
        <w:rPr>
          <w:sz w:val="28"/>
        </w:rPr>
        <w:t xml:space="preserve">Каждый автомобиль выбрасывает в атмосферу с отработавшими газами около 200 различных компонентов. В выхлопных газах содержатся углеводороды </w:t>
      </w:r>
      <w:r>
        <w:rPr>
          <w:sz w:val="28"/>
        </w:rPr>
        <w:t>–</w:t>
      </w:r>
      <w:r w:rsidRPr="00806F58">
        <w:rPr>
          <w:sz w:val="28"/>
        </w:rPr>
        <w:t xml:space="preserve"> несгоревшие или не полностью сгоревшие компоненты топлива, доля которых резко возрастает, если двигатель работает на малых оборотах или в момент увеличения скорости на старте, т. е. во время заторов и у красного сигнала светофора. Именно в этот момент, когда нажимают на акселератор, выделяется больше всего несгоревших частиц: примерно в 10 раз больше, чем при работе двигателя в нормальном режиме</w:t>
      </w:r>
      <w:r w:rsidRPr="00BC5E8C">
        <w:rPr>
          <w:sz w:val="28"/>
        </w:rPr>
        <w:t xml:space="preserve"> </w:t>
      </w:r>
      <w:r w:rsidRPr="00333D61">
        <w:rPr>
          <w:sz w:val="28"/>
        </w:rPr>
        <w:t>[84]</w:t>
      </w:r>
      <w:r>
        <w:rPr>
          <w:sz w:val="28"/>
        </w:rPr>
        <w:t>.</w:t>
      </w:r>
    </w:p>
    <w:p w14:paraId="320DECE6" w14:textId="77777777" w:rsidR="00EF491F" w:rsidRPr="00333D61" w:rsidRDefault="00EF491F" w:rsidP="00EF491F">
      <w:pPr>
        <w:ind w:firstLine="709"/>
        <w:jc w:val="both"/>
        <w:rPr>
          <w:sz w:val="28"/>
        </w:rPr>
      </w:pPr>
      <w:r w:rsidRPr="00806F58">
        <w:rPr>
          <w:sz w:val="28"/>
        </w:rPr>
        <w:t xml:space="preserve">К несгоревшим газам относят и обычную окись углерода, образующуюся в том или ином количестве повсюду, где что-то сжигают. В выхлопных газах двигателя, работающего на нормальном бензине и при нормальном режиме, содержится в среднем 2,7% оксида углерода. При снижении скорости эта доля увеличивается до 3,9%, а на малом ходу </w:t>
      </w:r>
      <w:r>
        <w:rPr>
          <w:sz w:val="28"/>
        </w:rPr>
        <w:t>–</w:t>
      </w:r>
      <w:r w:rsidRPr="00806F58">
        <w:rPr>
          <w:sz w:val="28"/>
        </w:rPr>
        <w:t xml:space="preserve"> до 6,9%. Оксид углерода, углекислый газ и большинство других газовых выделений двигателей тяжелее воздуха, поэтому все они скапливаются у земли</w:t>
      </w:r>
      <w:r w:rsidRPr="00BC5E8C">
        <w:rPr>
          <w:sz w:val="28"/>
        </w:rPr>
        <w:t xml:space="preserve"> </w:t>
      </w:r>
      <w:r w:rsidRPr="00333D61">
        <w:rPr>
          <w:sz w:val="28"/>
        </w:rPr>
        <w:t>[85]</w:t>
      </w:r>
      <w:r>
        <w:rPr>
          <w:sz w:val="28"/>
        </w:rPr>
        <w:t>.</w:t>
      </w:r>
    </w:p>
    <w:p w14:paraId="5B460261" w14:textId="77777777" w:rsidR="00EF491F" w:rsidRPr="00806F58" w:rsidRDefault="00EF491F" w:rsidP="00EF491F">
      <w:pPr>
        <w:ind w:firstLine="709"/>
        <w:jc w:val="both"/>
        <w:rPr>
          <w:sz w:val="28"/>
        </w:rPr>
      </w:pPr>
      <w:r w:rsidRPr="00806F58">
        <w:rPr>
          <w:sz w:val="28"/>
        </w:rPr>
        <w:t xml:space="preserve">В выхлопных газах содержатся также альдегиды, обладающие резким запахом и раздражающим действием. К ним относятся </w:t>
      </w:r>
      <w:proofErr w:type="spellStart"/>
      <w:r w:rsidRPr="00806F58">
        <w:rPr>
          <w:sz w:val="28"/>
        </w:rPr>
        <w:t>акролены</w:t>
      </w:r>
      <w:proofErr w:type="spellEnd"/>
      <w:r w:rsidRPr="00806F58">
        <w:rPr>
          <w:sz w:val="28"/>
        </w:rPr>
        <w:t xml:space="preserve"> и формальдегид; последний обладает особенно сильным действием. В </w:t>
      </w:r>
      <w:r w:rsidRPr="00806F58">
        <w:rPr>
          <w:sz w:val="28"/>
        </w:rPr>
        <w:lastRenderedPageBreak/>
        <w:t xml:space="preserve">автомобильных выбросах содержатся также оксиды азота. Двуокись азота играет большую роль в образовании продуктов превращения углеводородов в атмосферном воздухе. В выхлопных газах присутствуют неразложившиеся углеводороды топлива. Среди них особое место занимают непредельные углеводороды этиленового ряда, в частности </w:t>
      </w:r>
      <w:proofErr w:type="spellStart"/>
      <w:r w:rsidRPr="00806F58">
        <w:rPr>
          <w:sz w:val="28"/>
        </w:rPr>
        <w:t>гексен</w:t>
      </w:r>
      <w:proofErr w:type="spellEnd"/>
      <w:r w:rsidRPr="00806F58">
        <w:rPr>
          <w:sz w:val="28"/>
        </w:rPr>
        <w:t xml:space="preserve"> и </w:t>
      </w:r>
      <w:proofErr w:type="spellStart"/>
      <w:r w:rsidRPr="00806F58">
        <w:rPr>
          <w:sz w:val="28"/>
        </w:rPr>
        <w:t>пентен</w:t>
      </w:r>
      <w:proofErr w:type="spellEnd"/>
      <w:r w:rsidRPr="00806F58">
        <w:rPr>
          <w:sz w:val="28"/>
        </w:rPr>
        <w:t>.</w:t>
      </w:r>
    </w:p>
    <w:p w14:paraId="27D62060" w14:textId="77777777" w:rsidR="00EF491F" w:rsidRPr="00D34328" w:rsidRDefault="00EF491F" w:rsidP="00EF491F">
      <w:pPr>
        <w:ind w:firstLine="709"/>
        <w:jc w:val="both"/>
        <w:rPr>
          <w:sz w:val="28"/>
        </w:rPr>
      </w:pPr>
      <w:r w:rsidRPr="00806F58">
        <w:rPr>
          <w:sz w:val="28"/>
        </w:rPr>
        <w:t>Из-за неполного сгорания топлива в двигателе автомашины</w:t>
      </w:r>
      <w:r>
        <w:rPr>
          <w:sz w:val="28"/>
        </w:rPr>
        <w:t xml:space="preserve"> </w:t>
      </w:r>
      <w:r w:rsidRPr="00806F58">
        <w:rPr>
          <w:sz w:val="28"/>
        </w:rPr>
        <w:t>часть углеводородов превращается в сажу, содержащую смолистые вещества. Особенно много сажи и смол образуется при технической неисправности мотора и в моменты, когда водитель, форсируя работу двигателя, уменьшает соотношение воздуха и горючего, стремясь получить так называемую «богатую смесь». В этих случаях за машиной тянется видимый хвост дыма, который содержит полициклические угле</w:t>
      </w:r>
      <w:r>
        <w:rPr>
          <w:sz w:val="28"/>
        </w:rPr>
        <w:t>водороды и, в частности, бензап</w:t>
      </w:r>
      <w:r w:rsidRPr="00806F58">
        <w:rPr>
          <w:sz w:val="28"/>
        </w:rPr>
        <w:t>ирен</w:t>
      </w:r>
      <w:r>
        <w:rPr>
          <w:sz w:val="28"/>
        </w:rPr>
        <w:t xml:space="preserve"> </w:t>
      </w:r>
      <w:r w:rsidRPr="00D34328">
        <w:rPr>
          <w:sz w:val="28"/>
        </w:rPr>
        <w:t>[86]</w:t>
      </w:r>
      <w:r>
        <w:rPr>
          <w:sz w:val="28"/>
        </w:rPr>
        <w:t>.</w:t>
      </w:r>
    </w:p>
    <w:p w14:paraId="5CA4D43F" w14:textId="77777777" w:rsidR="00EF491F" w:rsidRPr="0042657A" w:rsidRDefault="00EF491F" w:rsidP="00EF491F">
      <w:pPr>
        <w:ind w:firstLine="709"/>
        <w:jc w:val="both"/>
        <w:rPr>
          <w:sz w:val="28"/>
        </w:rPr>
      </w:pPr>
      <w:r w:rsidRPr="0042657A">
        <w:rPr>
          <w:sz w:val="28"/>
        </w:rPr>
        <w:t>Быстрый рост автомобилизации населения значительно увеличивает негативное воздействие автотранспорта на окружающую среду, особенно в крупных городах. Превышение уровней предельно допустимых концентраций загрязняющих веществ вдоль автотрасс и на прилегающих территориях и шумовое загрязнение ведут к росту заболеваемости населения.</w:t>
      </w:r>
    </w:p>
    <w:p w14:paraId="3A6F58C4" w14:textId="77777777" w:rsidR="00EF491F" w:rsidRPr="00806F58" w:rsidRDefault="00EF491F" w:rsidP="00EF491F">
      <w:pPr>
        <w:ind w:firstLine="709"/>
        <w:jc w:val="both"/>
        <w:rPr>
          <w:sz w:val="28"/>
        </w:rPr>
      </w:pPr>
      <w:r w:rsidRPr="00806F58">
        <w:rPr>
          <w:sz w:val="28"/>
        </w:rPr>
        <w:t>В целом при определенном уровне интенсивности выхлопов автомобилей на территории города появляются устойчивые накопления двух типов загрязнений:</w:t>
      </w:r>
    </w:p>
    <w:p w14:paraId="5CAD35E9" w14:textId="77777777" w:rsidR="00EF491F" w:rsidRPr="00806F58" w:rsidRDefault="00EF491F" w:rsidP="00EF491F">
      <w:pPr>
        <w:ind w:firstLine="709"/>
        <w:jc w:val="both"/>
        <w:rPr>
          <w:sz w:val="28"/>
        </w:rPr>
      </w:pPr>
      <w:r>
        <w:rPr>
          <w:sz w:val="28"/>
        </w:rPr>
        <w:t xml:space="preserve">– </w:t>
      </w:r>
      <w:r w:rsidRPr="00806F58">
        <w:rPr>
          <w:sz w:val="28"/>
        </w:rPr>
        <w:t>аэрозоли</w:t>
      </w:r>
      <w:r>
        <w:rPr>
          <w:sz w:val="28"/>
        </w:rPr>
        <w:t xml:space="preserve"> </w:t>
      </w:r>
      <w:r w:rsidRPr="00806F58">
        <w:rPr>
          <w:sz w:val="28"/>
        </w:rPr>
        <w:t>автотранспортного происхождения, задерживающиеся в атмосфере на длительный срок, адсорбирующие канцерогенные вещества и попадающие с воздухом в дыхательные пути</w:t>
      </w:r>
      <w:r>
        <w:rPr>
          <w:sz w:val="28"/>
        </w:rPr>
        <w:t>;</w:t>
      </w:r>
    </w:p>
    <w:p w14:paraId="7BFA1C42" w14:textId="77777777" w:rsidR="00EF491F" w:rsidRPr="00806F58" w:rsidRDefault="00EF491F" w:rsidP="00EF491F">
      <w:pPr>
        <w:ind w:firstLine="709"/>
        <w:jc w:val="both"/>
        <w:rPr>
          <w:sz w:val="28"/>
        </w:rPr>
      </w:pPr>
      <w:r>
        <w:rPr>
          <w:sz w:val="28"/>
        </w:rPr>
        <w:t xml:space="preserve">– </w:t>
      </w:r>
      <w:r w:rsidRPr="00806F58">
        <w:rPr>
          <w:sz w:val="28"/>
        </w:rPr>
        <w:t>соединения свинца,</w:t>
      </w:r>
      <w:r>
        <w:rPr>
          <w:sz w:val="28"/>
        </w:rPr>
        <w:t xml:space="preserve"> </w:t>
      </w:r>
      <w:r w:rsidRPr="00806F58">
        <w:rPr>
          <w:sz w:val="28"/>
        </w:rPr>
        <w:t>образующиеся при сгорании этилированного бензина, способны аккумулироваться организмом, попадая в него не только через дыхательные пути, но и через кожу. Эти соединения поражают центральную нервную систему и кроветворные органы</w:t>
      </w:r>
      <w:r w:rsidRPr="0077364F">
        <w:rPr>
          <w:sz w:val="28"/>
        </w:rPr>
        <w:t xml:space="preserve"> </w:t>
      </w:r>
      <w:r w:rsidRPr="002B1D9A">
        <w:rPr>
          <w:sz w:val="28"/>
        </w:rPr>
        <w:t>[</w:t>
      </w:r>
      <w:r>
        <w:rPr>
          <w:sz w:val="28"/>
        </w:rPr>
        <w:t>87-89</w:t>
      </w:r>
      <w:r w:rsidRPr="002B1D9A">
        <w:rPr>
          <w:sz w:val="28"/>
        </w:rPr>
        <w:t>]</w:t>
      </w:r>
      <w:r>
        <w:rPr>
          <w:sz w:val="28"/>
        </w:rPr>
        <w:t>.</w:t>
      </w:r>
    </w:p>
    <w:p w14:paraId="451B1067" w14:textId="77777777" w:rsidR="00EF491F" w:rsidRPr="00D34328" w:rsidRDefault="00EF491F" w:rsidP="00EF491F">
      <w:pPr>
        <w:ind w:firstLine="709"/>
        <w:jc w:val="both"/>
        <w:rPr>
          <w:sz w:val="28"/>
        </w:rPr>
      </w:pPr>
      <w:r w:rsidRPr="0042657A">
        <w:rPr>
          <w:sz w:val="28"/>
        </w:rPr>
        <w:t xml:space="preserve">Существует тесная зависимость многих заболеваний от содержания в атмосфере пыли и других летучих соединений, выбрасываемых автомобильно-дорожным комплексом. В настоящее время количество людей, обеспокоенных проблемой охраны окружающей среды, растет, так как именно от нее зависит здоровье и благосостояние их самих и будущего поколения. Концентрация вредных веществ в атмосферном воздухе пагубно сказывается на состоянии всех участников дорожного движения, а в первую очередь на здоровье населения, проживающего вблизи от проезжей части, т.к. в выбросах содержится множество вредных веществ, в частности сажа, которая опасна для здоровья людей тем, что способна оседать в легких человека и привносить в них огромное количество тяжелых металлов. Еще больше усугубляет ситуацию то, что вещества, выделяемые автомобилями, в основном распространяются на уровне дыхания человека, а из-за плотной застройки жилых районов, проветривание этой зоны затруднено, поэтому выбросы не рассеиваются ветром. Есть сведения, что люди, живущие вблизи автомобильных дорог, значительно чаще склонны к раковым </w:t>
      </w:r>
      <w:proofErr w:type="gramStart"/>
      <w:r w:rsidRPr="0042657A">
        <w:rPr>
          <w:sz w:val="28"/>
        </w:rPr>
        <w:t>заболеваниям  и</w:t>
      </w:r>
      <w:proofErr w:type="gramEnd"/>
      <w:r w:rsidRPr="0042657A">
        <w:rPr>
          <w:sz w:val="28"/>
        </w:rPr>
        <w:t xml:space="preserve"> подвержены вредному воздействию высоких концентраций следующих токсичных веществ: диоксид азота, азот, оксид углерода, </w:t>
      </w:r>
      <w:r w:rsidRPr="0042657A">
        <w:rPr>
          <w:sz w:val="28"/>
        </w:rPr>
        <w:lastRenderedPageBreak/>
        <w:t>формальдегид, диоксид серы, свинец, углеводороды, взвешенные вещества и др. Все эти вещества инородны для организма человека, поэтому иммунная система старается избавляться от них, но так как прирост вредных веществ большой, организм не успевает выводить их, и эти вещества накапливаются в нем и препятствуют правильному функционированию организма человека</w:t>
      </w:r>
      <w:r>
        <w:rPr>
          <w:sz w:val="28"/>
        </w:rPr>
        <w:t xml:space="preserve"> </w:t>
      </w:r>
      <w:r w:rsidRPr="00D34328">
        <w:rPr>
          <w:sz w:val="28"/>
        </w:rPr>
        <w:t>[90]</w:t>
      </w:r>
      <w:r>
        <w:rPr>
          <w:sz w:val="28"/>
        </w:rPr>
        <w:t>.</w:t>
      </w:r>
    </w:p>
    <w:p w14:paraId="3A512625" w14:textId="77777777" w:rsidR="00EF491F" w:rsidRDefault="00EF491F" w:rsidP="00EF491F">
      <w:pPr>
        <w:ind w:firstLine="709"/>
        <w:jc w:val="both"/>
        <w:rPr>
          <w:sz w:val="28"/>
        </w:rPr>
      </w:pPr>
      <w:r w:rsidRPr="0042657A">
        <w:rPr>
          <w:sz w:val="28"/>
        </w:rPr>
        <w:t xml:space="preserve">Экологическая ситуация с годами будет ухудшаться, если интенсивность использования автомобилей на топливе, в составе которого имеются нефтепродукты, не уменьшится. Существует множество способов по уменьшению концентрации вредных автомобильных выбросов. </w:t>
      </w:r>
    </w:p>
    <w:p w14:paraId="56313467" w14:textId="77777777" w:rsidR="00EF491F" w:rsidRPr="001546BE" w:rsidRDefault="00EF491F" w:rsidP="00EF491F">
      <w:pPr>
        <w:ind w:firstLine="709"/>
        <w:jc w:val="both"/>
        <w:rPr>
          <w:sz w:val="28"/>
        </w:rPr>
      </w:pPr>
      <w:r w:rsidRPr="001546BE">
        <w:rPr>
          <w:sz w:val="28"/>
        </w:rPr>
        <w:t xml:space="preserve">Таким </w:t>
      </w:r>
      <w:proofErr w:type="gramStart"/>
      <w:r w:rsidRPr="001546BE">
        <w:rPr>
          <w:sz w:val="28"/>
        </w:rPr>
        <w:t>образом ,</w:t>
      </w:r>
      <w:proofErr w:type="gramEnd"/>
      <w:r w:rsidRPr="001546BE">
        <w:rPr>
          <w:sz w:val="28"/>
        </w:rPr>
        <w:t xml:space="preserve"> </w:t>
      </w:r>
      <w:r>
        <w:rPr>
          <w:sz w:val="28"/>
        </w:rPr>
        <w:t>о</w:t>
      </w:r>
      <w:r w:rsidRPr="001546BE">
        <w:rPr>
          <w:sz w:val="28"/>
        </w:rPr>
        <w:t>чистка выхлопных газов автомобилей необходима для снижения уровня загрязнения окружающей среды и защиты здоровья людей. Выхлопные газы, которые выходят из автомобильных двигателей, содержат вредные вещества, такие как оксиды азота, углеродные соединения, серный оксид, твердые частицы и другие вещества, которые наносят вред окружающей среде и здоровью человека.</w:t>
      </w:r>
    </w:p>
    <w:p w14:paraId="38B440E4" w14:textId="77777777" w:rsidR="00EF491F" w:rsidRPr="001546BE" w:rsidRDefault="00EF491F" w:rsidP="00EF491F">
      <w:pPr>
        <w:ind w:firstLine="709"/>
        <w:jc w:val="both"/>
        <w:rPr>
          <w:sz w:val="28"/>
        </w:rPr>
      </w:pPr>
      <w:r w:rsidRPr="001546BE">
        <w:rPr>
          <w:sz w:val="28"/>
        </w:rPr>
        <w:t>Оксиды азота и углеродные соединения в выхлопных газах являются основными причинами образования смога и кислотных дождей. Они также способствуют развитию различных заболеваний дыхательной системы и сердечно-сосудистой системы, таких как астма, бронхит, рак легких и др.</w:t>
      </w:r>
    </w:p>
    <w:p w14:paraId="762A2CC3" w14:textId="77777777" w:rsidR="00EF491F" w:rsidRPr="001546BE" w:rsidRDefault="00EF491F" w:rsidP="00EF491F">
      <w:pPr>
        <w:ind w:firstLine="709"/>
        <w:jc w:val="both"/>
        <w:rPr>
          <w:sz w:val="28"/>
        </w:rPr>
      </w:pPr>
      <w:r w:rsidRPr="001546BE">
        <w:rPr>
          <w:sz w:val="28"/>
        </w:rPr>
        <w:t>Серный оксид также является вредным веществом, которое способствует образованию кислотных дождей и может вызывать ряд заболеваний, таких как аллергии и раздражение кожи и дыхательных путей.</w:t>
      </w:r>
    </w:p>
    <w:p w14:paraId="4B042F0C" w14:textId="77777777" w:rsidR="00EF491F" w:rsidRPr="001546BE" w:rsidRDefault="00EF491F" w:rsidP="00EF491F">
      <w:pPr>
        <w:ind w:firstLine="709"/>
        <w:jc w:val="both"/>
        <w:rPr>
          <w:sz w:val="28"/>
        </w:rPr>
      </w:pPr>
      <w:r w:rsidRPr="001546BE">
        <w:rPr>
          <w:sz w:val="28"/>
        </w:rPr>
        <w:t>Твердые частицы в выхлопных газах являются основными причинами загрязнения воздуха в городских районах и могут приводить к развитию рака легких, болезней сердца и легких.</w:t>
      </w:r>
    </w:p>
    <w:p w14:paraId="7A8DC316" w14:textId="77777777" w:rsidR="00EF491F" w:rsidRPr="001765B2" w:rsidRDefault="00EF491F" w:rsidP="00EF491F">
      <w:pPr>
        <w:ind w:firstLine="709"/>
        <w:jc w:val="both"/>
        <w:rPr>
          <w:sz w:val="28"/>
        </w:rPr>
      </w:pPr>
      <w:r w:rsidRPr="001765B2">
        <w:rPr>
          <w:sz w:val="28"/>
        </w:rPr>
        <w:t>Очистка выхлопных газов также является важной мерой для снижения выбросов парниковых газов, таких как диоксид углерода, метан и оксид азота. Выбросы этих газов в атмосферу приводят к изменению климата и глобальному потеплению, что может вызвать различные экологические проблемы, такие как изменение погодных условий, рост уровня моря и разрушение экосистем.</w:t>
      </w:r>
    </w:p>
    <w:p w14:paraId="2B821A21" w14:textId="77777777" w:rsidR="00EF491F" w:rsidRPr="001765B2" w:rsidRDefault="00EF491F" w:rsidP="00EF491F">
      <w:pPr>
        <w:ind w:firstLine="709"/>
        <w:jc w:val="both"/>
        <w:rPr>
          <w:sz w:val="28"/>
        </w:rPr>
      </w:pPr>
      <w:r w:rsidRPr="001765B2">
        <w:rPr>
          <w:sz w:val="28"/>
        </w:rPr>
        <w:t>Таким образом, очистка выхлопных газов автомобилей является необходимой мерой для снижения вредного влияния автомобильного транспорта на окружающую среду, здоровье людей и экономику регионов.</w:t>
      </w:r>
    </w:p>
    <w:p w14:paraId="393136A3" w14:textId="77777777" w:rsidR="00EF491F" w:rsidRPr="001546BE" w:rsidRDefault="00EF491F" w:rsidP="00EF491F">
      <w:pPr>
        <w:ind w:firstLine="709"/>
        <w:jc w:val="both"/>
        <w:rPr>
          <w:sz w:val="28"/>
        </w:rPr>
      </w:pPr>
      <w:r w:rsidRPr="001546BE">
        <w:rPr>
          <w:sz w:val="28"/>
        </w:rPr>
        <w:t>Поэтому, чтобы защитить окружающую среду и здоровье людей, необходимо очищать выхлопные газы автомобилей перед их выбросом в атмосферу. Для этого существуют различные методы очистки выхлопных газов, такие как катализаторы, фильтры твердых частиц, системы рециркуляции отработавших газов и другие.</w:t>
      </w:r>
    </w:p>
    <w:p w14:paraId="3009CC1B" w14:textId="77777777" w:rsidR="00EF491F" w:rsidRDefault="00EF491F" w:rsidP="00EF491F">
      <w:pPr>
        <w:ind w:firstLine="709"/>
        <w:jc w:val="both"/>
        <w:rPr>
          <w:sz w:val="28"/>
          <w:szCs w:val="28"/>
        </w:rPr>
      </w:pPr>
    </w:p>
    <w:p w14:paraId="02E7E6D4" w14:textId="77777777" w:rsidR="00EF491F" w:rsidRDefault="00EF491F" w:rsidP="00EF491F">
      <w:pPr>
        <w:ind w:firstLine="709"/>
        <w:jc w:val="both"/>
        <w:rPr>
          <w:b/>
          <w:sz w:val="28"/>
          <w:szCs w:val="28"/>
        </w:rPr>
      </w:pPr>
      <w:r>
        <w:rPr>
          <w:b/>
          <w:sz w:val="28"/>
          <w:szCs w:val="28"/>
        </w:rPr>
        <w:t>1.3 Способы очистки выхлопных газов в автомобильных глушителях</w:t>
      </w:r>
    </w:p>
    <w:p w14:paraId="158EFD47" w14:textId="77777777" w:rsidR="00EF491F" w:rsidRDefault="00EF491F" w:rsidP="00EF491F">
      <w:pPr>
        <w:ind w:firstLine="709"/>
        <w:jc w:val="both"/>
        <w:rPr>
          <w:sz w:val="28"/>
        </w:rPr>
      </w:pPr>
      <w:r>
        <w:rPr>
          <w:sz w:val="28"/>
        </w:rPr>
        <w:t>В процессе работы ДВС в атмосферу выбрасывается порядка 200 химических соединений. Часть из них(О</w:t>
      </w:r>
      <w:proofErr w:type="gramStart"/>
      <w:r>
        <w:rPr>
          <w:sz w:val="28"/>
          <w:vertAlign w:val="subscript"/>
        </w:rPr>
        <w:t>2,</w:t>
      </w:r>
      <w:r>
        <w:rPr>
          <w:sz w:val="28"/>
          <w:lang w:val="en-US"/>
        </w:rPr>
        <w:t>N</w:t>
      </w:r>
      <w:proofErr w:type="gramEnd"/>
      <w:r w:rsidRPr="00F76FE6">
        <w:rPr>
          <w:sz w:val="28"/>
          <w:vertAlign w:val="subscript"/>
        </w:rPr>
        <w:t>2</w:t>
      </w:r>
      <w:r w:rsidRPr="00F76FE6">
        <w:rPr>
          <w:sz w:val="28"/>
        </w:rPr>
        <w:t>,</w:t>
      </w:r>
      <w:r>
        <w:rPr>
          <w:sz w:val="28"/>
          <w:lang w:val="en-US"/>
        </w:rPr>
        <w:t>H</w:t>
      </w:r>
      <w:r w:rsidRPr="00F76FE6">
        <w:rPr>
          <w:sz w:val="28"/>
          <w:vertAlign w:val="subscript"/>
        </w:rPr>
        <w:t>2</w:t>
      </w:r>
      <w:r>
        <w:rPr>
          <w:sz w:val="28"/>
          <w:lang w:val="en-US"/>
        </w:rPr>
        <w:t>O</w:t>
      </w:r>
      <w:r w:rsidRPr="00F76FE6">
        <w:rPr>
          <w:sz w:val="28"/>
        </w:rPr>
        <w:t>,</w:t>
      </w:r>
      <w:r>
        <w:rPr>
          <w:sz w:val="28"/>
          <w:lang w:val="en-US"/>
        </w:rPr>
        <w:t>CO</w:t>
      </w:r>
      <w:r w:rsidRPr="00F76FE6">
        <w:rPr>
          <w:sz w:val="28"/>
          <w:vertAlign w:val="subscript"/>
        </w:rPr>
        <w:t>2</w:t>
      </w:r>
      <w:r w:rsidRPr="00F76FE6">
        <w:rPr>
          <w:sz w:val="28"/>
        </w:rPr>
        <w:t>)</w:t>
      </w:r>
      <w:r>
        <w:rPr>
          <w:sz w:val="28"/>
        </w:rPr>
        <w:t xml:space="preserve"> не представляет вреда для живых организмов</w:t>
      </w:r>
      <w:r w:rsidRPr="00F76FE6">
        <w:rPr>
          <w:sz w:val="28"/>
        </w:rPr>
        <w:t xml:space="preserve">. </w:t>
      </w:r>
      <w:r>
        <w:rPr>
          <w:sz w:val="28"/>
        </w:rPr>
        <w:t xml:space="preserve"> Однако в составе выхлопных газов присутствуют также и весьма опасные соединения, такие как </w:t>
      </w:r>
      <w:proofErr w:type="gramStart"/>
      <w:r>
        <w:rPr>
          <w:sz w:val="28"/>
        </w:rPr>
        <w:t xml:space="preserve">СО </w:t>
      </w:r>
      <w:r>
        <w:rPr>
          <w:sz w:val="28"/>
          <w:vertAlign w:val="subscript"/>
        </w:rPr>
        <w:t xml:space="preserve"> </w:t>
      </w:r>
      <w:r>
        <w:rPr>
          <w:sz w:val="28"/>
        </w:rPr>
        <w:t>С</w:t>
      </w:r>
      <w:proofErr w:type="spellStart"/>
      <w:proofErr w:type="gramEnd"/>
      <w:r>
        <w:rPr>
          <w:sz w:val="28"/>
          <w:vertAlign w:val="subscript"/>
          <w:lang w:val="en-US"/>
        </w:rPr>
        <w:t>n</w:t>
      </w:r>
      <w:r>
        <w:rPr>
          <w:sz w:val="28"/>
          <w:lang w:val="en-US"/>
        </w:rPr>
        <w:t>H</w:t>
      </w:r>
      <w:r>
        <w:rPr>
          <w:sz w:val="28"/>
          <w:vertAlign w:val="subscript"/>
          <w:lang w:val="en-US"/>
        </w:rPr>
        <w:t>n</w:t>
      </w:r>
      <w:proofErr w:type="spellEnd"/>
      <w:r w:rsidRPr="001A7E2B">
        <w:rPr>
          <w:sz w:val="28"/>
        </w:rPr>
        <w:t xml:space="preserve">, </w:t>
      </w:r>
      <w:r>
        <w:rPr>
          <w:sz w:val="28"/>
          <w:lang w:val="en-US"/>
        </w:rPr>
        <w:t>NO</w:t>
      </w:r>
      <w:r>
        <w:rPr>
          <w:sz w:val="28"/>
          <w:vertAlign w:val="subscript"/>
          <w:lang w:val="en-US"/>
        </w:rPr>
        <w:t>x</w:t>
      </w:r>
      <w:r w:rsidRPr="001A7E2B">
        <w:rPr>
          <w:sz w:val="28"/>
        </w:rPr>
        <w:t xml:space="preserve"> </w:t>
      </w:r>
      <w:r>
        <w:rPr>
          <w:sz w:val="28"/>
        </w:rPr>
        <w:t xml:space="preserve">альдегиды , сажа и другие, </w:t>
      </w:r>
      <w:r>
        <w:rPr>
          <w:sz w:val="28"/>
        </w:rPr>
        <w:lastRenderedPageBreak/>
        <w:t>оказывающие в некоторых случаях даже мутагенное и канцерогенное воздействие. В связи с этим ежегодно разрабатываются все более жесткие требования к содержанию вредных веществ, входящих в состав выхлопных газов ДВС.</w:t>
      </w:r>
    </w:p>
    <w:p w14:paraId="2997515B" w14:textId="77777777" w:rsidR="00EF491F" w:rsidRDefault="00EF491F" w:rsidP="00EF491F">
      <w:pPr>
        <w:ind w:firstLine="709"/>
        <w:jc w:val="both"/>
        <w:rPr>
          <w:sz w:val="28"/>
        </w:rPr>
      </w:pPr>
      <w:r>
        <w:rPr>
          <w:sz w:val="28"/>
        </w:rPr>
        <w:t xml:space="preserve">Значительно снизить токсичность выхлопных газов можно простым техническим решением – установкой нейтрализатора в выхлопной системе автомобиля. По принципу действия различают: каталитические, жидкостные, термические, ультразвуковые, электрические, комбинированные системы нейтрализации выхлопных газов. Различные типы систем нейтрализации обычно совмещаются с выхлопной системой автомобиля. </w:t>
      </w:r>
    </w:p>
    <w:p w14:paraId="2D18E242" w14:textId="77777777" w:rsidR="00EF491F" w:rsidRDefault="00EF491F" w:rsidP="00EF491F">
      <w:pPr>
        <w:ind w:firstLine="709"/>
        <w:jc w:val="both"/>
        <w:rPr>
          <w:sz w:val="28"/>
        </w:rPr>
      </w:pPr>
      <w:r>
        <w:rPr>
          <w:sz w:val="28"/>
        </w:rPr>
        <w:t xml:space="preserve">На сегодняшний день самым распространенным является каталитический нейтрализатор, в основе которого применяются редкоземельные химические элементы, такие как палладий, иридий, платина и др. Сущность </w:t>
      </w:r>
      <w:proofErr w:type="gramStart"/>
      <w:r>
        <w:rPr>
          <w:sz w:val="28"/>
        </w:rPr>
        <w:t>работы  заключается</w:t>
      </w:r>
      <w:proofErr w:type="gramEnd"/>
      <w:r>
        <w:rPr>
          <w:sz w:val="28"/>
        </w:rPr>
        <w:t xml:space="preserve"> во взаимодействии вредных веществ выхлопных газов между собой или с избыточным кислородом в присутствии катализатора, который ускоряет восстановительные реакции </w:t>
      </w:r>
      <w:r>
        <w:rPr>
          <w:sz w:val="28"/>
          <w:lang w:val="en-US"/>
        </w:rPr>
        <w:t>NO</w:t>
      </w:r>
      <w:r>
        <w:rPr>
          <w:sz w:val="28"/>
          <w:vertAlign w:val="subscript"/>
          <w:lang w:val="en-US"/>
        </w:rPr>
        <w:t>x</w:t>
      </w:r>
      <w:r w:rsidRPr="00011B3F">
        <w:rPr>
          <w:sz w:val="28"/>
          <w:vertAlign w:val="subscript"/>
        </w:rPr>
        <w:t xml:space="preserve"> </w:t>
      </w:r>
      <w:r>
        <w:rPr>
          <w:sz w:val="28"/>
        </w:rPr>
        <w:t xml:space="preserve">до </w:t>
      </w:r>
      <w:r>
        <w:rPr>
          <w:sz w:val="28"/>
          <w:lang w:val="en-US"/>
        </w:rPr>
        <w:t>N</w:t>
      </w:r>
      <w:r w:rsidRPr="00011B3F">
        <w:rPr>
          <w:sz w:val="28"/>
        </w:rPr>
        <w:t xml:space="preserve"> </w:t>
      </w:r>
      <w:r>
        <w:rPr>
          <w:sz w:val="28"/>
        </w:rPr>
        <w:t xml:space="preserve">и окислительные реакции </w:t>
      </w:r>
      <w:r>
        <w:rPr>
          <w:sz w:val="28"/>
          <w:lang w:val="en-US"/>
        </w:rPr>
        <w:t>CO</w:t>
      </w:r>
      <w:r w:rsidRPr="00011B3F">
        <w:rPr>
          <w:sz w:val="28"/>
        </w:rPr>
        <w:t xml:space="preserve"> </w:t>
      </w:r>
      <w:r>
        <w:rPr>
          <w:sz w:val="28"/>
        </w:rPr>
        <w:t xml:space="preserve">и </w:t>
      </w:r>
      <w:proofErr w:type="spellStart"/>
      <w:r>
        <w:rPr>
          <w:sz w:val="28"/>
          <w:lang w:val="en-US"/>
        </w:rPr>
        <w:t>C</w:t>
      </w:r>
      <w:r>
        <w:rPr>
          <w:sz w:val="28"/>
          <w:vertAlign w:val="subscript"/>
          <w:lang w:val="en-US"/>
        </w:rPr>
        <w:t>n</w:t>
      </w:r>
      <w:r>
        <w:rPr>
          <w:sz w:val="28"/>
          <w:lang w:val="en-US"/>
        </w:rPr>
        <w:t>H</w:t>
      </w:r>
      <w:r>
        <w:rPr>
          <w:sz w:val="28"/>
          <w:vertAlign w:val="subscript"/>
          <w:lang w:val="en-US"/>
        </w:rPr>
        <w:t>m</w:t>
      </w:r>
      <w:proofErr w:type="spellEnd"/>
      <w:r>
        <w:rPr>
          <w:sz w:val="28"/>
        </w:rPr>
        <w:t xml:space="preserve"> до </w:t>
      </w:r>
      <w:r>
        <w:rPr>
          <w:sz w:val="28"/>
          <w:lang w:val="en-US"/>
        </w:rPr>
        <w:t>CO</w:t>
      </w:r>
      <w:r w:rsidRPr="00011B3F">
        <w:rPr>
          <w:sz w:val="28"/>
          <w:vertAlign w:val="subscript"/>
        </w:rPr>
        <w:t>2</w:t>
      </w:r>
      <w:r>
        <w:rPr>
          <w:sz w:val="28"/>
          <w:lang w:val="kk-KZ"/>
        </w:rPr>
        <w:t xml:space="preserve"> </w:t>
      </w:r>
      <w:r>
        <w:rPr>
          <w:sz w:val="28"/>
        </w:rPr>
        <w:t>[</w:t>
      </w:r>
      <w:r w:rsidRPr="007656C5">
        <w:rPr>
          <w:sz w:val="28"/>
        </w:rPr>
        <w:t>91</w:t>
      </w:r>
      <w:r w:rsidRPr="0077364F">
        <w:rPr>
          <w:sz w:val="28"/>
        </w:rPr>
        <w:t>]</w:t>
      </w:r>
      <w:r w:rsidRPr="00011B3F">
        <w:rPr>
          <w:sz w:val="28"/>
        </w:rPr>
        <w:t xml:space="preserve"> </w:t>
      </w:r>
      <w:r>
        <w:rPr>
          <w:sz w:val="28"/>
        </w:rPr>
        <w:t xml:space="preserve">(рисунок </w:t>
      </w:r>
      <w:r w:rsidRPr="00FB6FB4">
        <w:rPr>
          <w:sz w:val="28"/>
        </w:rPr>
        <w:t>1.1</w:t>
      </w:r>
      <w:r>
        <w:rPr>
          <w:sz w:val="28"/>
        </w:rPr>
        <w:t>2).</w:t>
      </w:r>
    </w:p>
    <w:p w14:paraId="2EACBB6B" w14:textId="77777777" w:rsidR="00EF491F" w:rsidRDefault="00EF491F" w:rsidP="00EF491F">
      <w:pPr>
        <w:ind w:firstLine="709"/>
        <w:jc w:val="both"/>
        <w:rPr>
          <w:sz w:val="28"/>
        </w:rPr>
      </w:pPr>
    </w:p>
    <w:p w14:paraId="339ECF9D" w14:textId="77777777" w:rsidR="00EF491F" w:rsidRDefault="00EF491F" w:rsidP="00EF491F">
      <w:pPr>
        <w:jc w:val="center"/>
        <w:rPr>
          <w:sz w:val="28"/>
        </w:rPr>
      </w:pPr>
      <w:r>
        <w:rPr>
          <w:noProof/>
          <w:sz w:val="28"/>
          <w:lang w:eastAsia="ru-RU"/>
        </w:rPr>
        <w:drawing>
          <wp:inline distT="0" distB="0" distL="0" distR="0" wp14:anchorId="27411E0E" wp14:editId="082AB50A">
            <wp:extent cx="4419600" cy="2357840"/>
            <wp:effectExtent l="0" t="0" r="0" b="4445"/>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4422029" cy="2359136"/>
                    </a:xfrm>
                    <a:prstGeom prst="rect">
                      <a:avLst/>
                    </a:prstGeom>
                    <a:noFill/>
                    <a:ln w="9525">
                      <a:noFill/>
                      <a:miter lim="800000"/>
                      <a:headEnd/>
                      <a:tailEnd/>
                    </a:ln>
                  </pic:spPr>
                </pic:pic>
              </a:graphicData>
            </a:graphic>
          </wp:inline>
        </w:drawing>
      </w:r>
    </w:p>
    <w:p w14:paraId="6E8F8868" w14:textId="77777777" w:rsidR="00EF491F" w:rsidRPr="002C1179" w:rsidRDefault="00EF491F" w:rsidP="00EF491F">
      <w:pPr>
        <w:ind w:firstLine="709"/>
        <w:jc w:val="center"/>
        <w:rPr>
          <w:sz w:val="16"/>
          <w:szCs w:val="16"/>
        </w:rPr>
      </w:pPr>
    </w:p>
    <w:p w14:paraId="1370FDD6" w14:textId="77777777" w:rsidR="00EF491F" w:rsidRDefault="00EF491F" w:rsidP="00EF491F">
      <w:pPr>
        <w:jc w:val="center"/>
        <w:rPr>
          <w:sz w:val="28"/>
        </w:rPr>
      </w:pPr>
      <w:r>
        <w:rPr>
          <w:sz w:val="28"/>
        </w:rPr>
        <w:t xml:space="preserve">Рисунок </w:t>
      </w:r>
      <w:r w:rsidRPr="000816BF">
        <w:rPr>
          <w:sz w:val="28"/>
        </w:rPr>
        <w:t>1.1</w:t>
      </w:r>
      <w:r>
        <w:rPr>
          <w:sz w:val="28"/>
        </w:rPr>
        <w:t>2 – Каталитический нейтрализатор</w:t>
      </w:r>
    </w:p>
    <w:p w14:paraId="70C6BE8D" w14:textId="77777777" w:rsidR="00EF491F" w:rsidRDefault="00EF491F" w:rsidP="00EF491F">
      <w:pPr>
        <w:ind w:firstLine="709"/>
        <w:jc w:val="center"/>
        <w:rPr>
          <w:sz w:val="28"/>
        </w:rPr>
      </w:pPr>
    </w:p>
    <w:p w14:paraId="13890FD3" w14:textId="77777777" w:rsidR="00EF491F" w:rsidRDefault="00EF491F" w:rsidP="00EF491F">
      <w:pPr>
        <w:ind w:firstLine="709"/>
        <w:jc w:val="both"/>
        <w:rPr>
          <w:sz w:val="28"/>
        </w:rPr>
      </w:pPr>
      <w:r>
        <w:rPr>
          <w:sz w:val="28"/>
        </w:rPr>
        <w:t>Эффективность такого способа очистки вредных газов может составлять до 90% при оптимальной температуре катализатора. Но также есть и недостатки, основной заключается в высокой стоимости такого вида нейтрализатора. Ограниченный срок службы, около 100 тыс. км пробега. Создание дополнительного аэродинамического сопротивления приводит к потере мощности ДВС.</w:t>
      </w:r>
    </w:p>
    <w:p w14:paraId="0C30DB03" w14:textId="77777777" w:rsidR="00EF491F" w:rsidRDefault="00EF491F" w:rsidP="00EF491F">
      <w:pPr>
        <w:ind w:firstLine="709"/>
        <w:jc w:val="both"/>
        <w:rPr>
          <w:sz w:val="28"/>
        </w:rPr>
      </w:pPr>
      <w:r w:rsidRPr="00477810">
        <w:rPr>
          <w:sz w:val="28"/>
        </w:rPr>
        <w:t>Для дизельных двигателей</w:t>
      </w:r>
      <w:r>
        <w:rPr>
          <w:sz w:val="28"/>
        </w:rPr>
        <w:t xml:space="preserve"> используется система</w:t>
      </w:r>
      <w:r w:rsidRPr="00477810">
        <w:rPr>
          <w:sz w:val="28"/>
        </w:rPr>
        <w:t xml:space="preserve"> </w:t>
      </w:r>
      <w:proofErr w:type="gramStart"/>
      <w:r w:rsidRPr="00477810">
        <w:rPr>
          <w:sz w:val="28"/>
        </w:rPr>
        <w:t>DPF</w:t>
      </w:r>
      <w:r>
        <w:rPr>
          <w:sz w:val="28"/>
        </w:rPr>
        <w:t xml:space="preserve"> ,</w:t>
      </w:r>
      <w:proofErr w:type="gramEnd"/>
      <w:r>
        <w:rPr>
          <w:sz w:val="28"/>
        </w:rPr>
        <w:t xml:space="preserve"> которая</w:t>
      </w:r>
      <w:r w:rsidRPr="00477810">
        <w:rPr>
          <w:sz w:val="28"/>
        </w:rPr>
        <w:t xml:space="preserve"> работает путем фильтрации твердых частиц из выхлопных газов. </w:t>
      </w:r>
      <w:r>
        <w:rPr>
          <w:sz w:val="28"/>
        </w:rPr>
        <w:t>Дизельный сажевый фильтр (</w:t>
      </w:r>
      <w:r>
        <w:rPr>
          <w:sz w:val="28"/>
          <w:lang w:val="en-US"/>
        </w:rPr>
        <w:t>DPF</w:t>
      </w:r>
      <w:r w:rsidRPr="00345146">
        <w:rPr>
          <w:sz w:val="28"/>
        </w:rPr>
        <w:t xml:space="preserve">) </w:t>
      </w:r>
      <w:r w:rsidRPr="00477810">
        <w:rPr>
          <w:sz w:val="28"/>
        </w:rPr>
        <w:t>состоит из керамического или металлического монолита, покрытого специальным катализатором, который по</w:t>
      </w:r>
      <w:r>
        <w:rPr>
          <w:sz w:val="28"/>
        </w:rPr>
        <w:t>могает сжигать твердые частицы</w:t>
      </w:r>
      <w:r w:rsidRPr="00477810">
        <w:rPr>
          <w:sz w:val="28"/>
        </w:rPr>
        <w:t>, в более безвредные газы</w:t>
      </w:r>
      <w:r w:rsidRPr="00345146">
        <w:rPr>
          <w:sz w:val="28"/>
        </w:rPr>
        <w:t xml:space="preserve"> (</w:t>
      </w:r>
      <w:r>
        <w:rPr>
          <w:sz w:val="28"/>
        </w:rPr>
        <w:t xml:space="preserve">рисунок </w:t>
      </w:r>
      <w:r w:rsidRPr="002C1179">
        <w:rPr>
          <w:sz w:val="28"/>
        </w:rPr>
        <w:t>1.1</w:t>
      </w:r>
      <w:r>
        <w:rPr>
          <w:sz w:val="28"/>
        </w:rPr>
        <w:t>3).</w:t>
      </w:r>
    </w:p>
    <w:p w14:paraId="494EAEE6" w14:textId="77777777" w:rsidR="00EF491F" w:rsidRDefault="00EF491F" w:rsidP="00EF491F">
      <w:pPr>
        <w:ind w:firstLine="709"/>
        <w:jc w:val="both"/>
        <w:rPr>
          <w:sz w:val="28"/>
        </w:rPr>
      </w:pPr>
    </w:p>
    <w:p w14:paraId="6A9878DB" w14:textId="77777777" w:rsidR="00EF491F" w:rsidRDefault="00EF491F" w:rsidP="00EF491F">
      <w:pPr>
        <w:jc w:val="center"/>
        <w:rPr>
          <w:sz w:val="28"/>
        </w:rPr>
      </w:pPr>
      <w:r>
        <w:rPr>
          <w:noProof/>
          <w:sz w:val="28"/>
          <w:lang w:eastAsia="ru-RU"/>
        </w:rPr>
        <w:lastRenderedPageBreak/>
        <w:drawing>
          <wp:inline distT="0" distB="0" distL="0" distR="0" wp14:anchorId="696FEBB7" wp14:editId="05B2B655">
            <wp:extent cx="2705100" cy="1958563"/>
            <wp:effectExtent l="0" t="0" r="0" b="3810"/>
            <wp:docPr id="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2707717" cy="1960458"/>
                    </a:xfrm>
                    <a:prstGeom prst="rect">
                      <a:avLst/>
                    </a:prstGeom>
                    <a:noFill/>
                    <a:ln w="9525">
                      <a:noFill/>
                      <a:miter lim="800000"/>
                      <a:headEnd/>
                      <a:tailEnd/>
                    </a:ln>
                  </pic:spPr>
                </pic:pic>
              </a:graphicData>
            </a:graphic>
          </wp:inline>
        </w:drawing>
      </w:r>
    </w:p>
    <w:p w14:paraId="76615873" w14:textId="77777777" w:rsidR="00EF491F" w:rsidRPr="002C1179" w:rsidRDefault="00EF491F" w:rsidP="00EF491F">
      <w:pPr>
        <w:ind w:firstLine="708"/>
        <w:jc w:val="center"/>
        <w:rPr>
          <w:sz w:val="16"/>
          <w:szCs w:val="16"/>
        </w:rPr>
      </w:pPr>
    </w:p>
    <w:p w14:paraId="0F8B2D64" w14:textId="77777777" w:rsidR="00EF491F" w:rsidRPr="00345146" w:rsidRDefault="00EF491F" w:rsidP="00EF491F">
      <w:pPr>
        <w:jc w:val="center"/>
        <w:rPr>
          <w:sz w:val="28"/>
        </w:rPr>
      </w:pPr>
      <w:r>
        <w:rPr>
          <w:sz w:val="28"/>
        </w:rPr>
        <w:t xml:space="preserve">Рисунок </w:t>
      </w:r>
      <w:r w:rsidRPr="000816BF">
        <w:rPr>
          <w:sz w:val="28"/>
        </w:rPr>
        <w:t>1.1</w:t>
      </w:r>
      <w:r>
        <w:rPr>
          <w:sz w:val="28"/>
        </w:rPr>
        <w:t>3 – Дизельный сажевый фильтр</w:t>
      </w:r>
    </w:p>
    <w:p w14:paraId="6959014F" w14:textId="77777777" w:rsidR="00EF491F" w:rsidRDefault="00EF491F" w:rsidP="00EF491F">
      <w:pPr>
        <w:ind w:firstLine="708"/>
        <w:jc w:val="both"/>
        <w:rPr>
          <w:sz w:val="28"/>
          <w:lang w:val="kk-KZ"/>
        </w:rPr>
      </w:pPr>
    </w:p>
    <w:p w14:paraId="16942571" w14:textId="77777777" w:rsidR="00EF491F" w:rsidRPr="00477810" w:rsidRDefault="00EF491F" w:rsidP="00EF491F">
      <w:pPr>
        <w:ind w:firstLine="709"/>
        <w:jc w:val="both"/>
        <w:rPr>
          <w:sz w:val="28"/>
        </w:rPr>
      </w:pPr>
      <w:r w:rsidRPr="00477810">
        <w:rPr>
          <w:sz w:val="28"/>
        </w:rPr>
        <w:t>DPF могут быть установлены на большинстве дизельных автомобилей и грузовиков, и они обязательны для использования в некоторых странах, включая США и Европейский союз. Кроме того, многие производители автомобилей также используют DPF в качестве стандартного оборудования для своих автомобилей.</w:t>
      </w:r>
    </w:p>
    <w:p w14:paraId="4C6D2F8D" w14:textId="77777777" w:rsidR="00EF491F" w:rsidRDefault="00EF491F" w:rsidP="00EF491F">
      <w:pPr>
        <w:ind w:firstLine="709"/>
        <w:jc w:val="both"/>
        <w:rPr>
          <w:sz w:val="28"/>
        </w:rPr>
      </w:pPr>
      <w:r w:rsidRPr="00477810">
        <w:rPr>
          <w:sz w:val="28"/>
        </w:rPr>
        <w:t>Однако, несмотря на все преимущества, использование DPF на дизельных двигателях имеет свои недостатки. В частности, DPF требуют периодической регенерации, которая может происходить автоматически или по требованию водителя, что может привести к неудобству и дополнительным расходам на топливо. Кроме того, установка DPF может уменьшить мощность двигателя и повысить расход топлива. Однако, несмотря на эти ограничения, использование DPF на дизельных двигателях остается одним из наиболее эффективных способов снижения выбросов твердых частиц и улучшения качества воздуха.</w:t>
      </w:r>
    </w:p>
    <w:p w14:paraId="13C6035A" w14:textId="77777777" w:rsidR="00EF491F" w:rsidRPr="00345146" w:rsidRDefault="00EF491F" w:rsidP="00EF491F">
      <w:pPr>
        <w:ind w:firstLine="709"/>
        <w:jc w:val="both"/>
        <w:rPr>
          <w:sz w:val="28"/>
        </w:rPr>
      </w:pPr>
      <w:r w:rsidRPr="00345146">
        <w:rPr>
          <w:sz w:val="28"/>
        </w:rPr>
        <w:t>Другим эффективным методом</w:t>
      </w:r>
      <w:r>
        <w:rPr>
          <w:sz w:val="28"/>
        </w:rPr>
        <w:t xml:space="preserve"> очистки выхлопных газов от дизельных ДВС</w:t>
      </w:r>
      <w:r w:rsidRPr="00345146">
        <w:rPr>
          <w:sz w:val="28"/>
        </w:rPr>
        <w:t xml:space="preserve"> является селектив</w:t>
      </w:r>
      <w:r>
        <w:rPr>
          <w:sz w:val="28"/>
        </w:rPr>
        <w:t>ное</w:t>
      </w:r>
      <w:r w:rsidRPr="00345146">
        <w:rPr>
          <w:sz w:val="28"/>
        </w:rPr>
        <w:t xml:space="preserve"> каталитическ</w:t>
      </w:r>
      <w:r>
        <w:rPr>
          <w:sz w:val="28"/>
        </w:rPr>
        <w:t>ое</w:t>
      </w:r>
      <w:r w:rsidRPr="00345146">
        <w:rPr>
          <w:sz w:val="28"/>
        </w:rPr>
        <w:t xml:space="preserve"> </w:t>
      </w:r>
      <w:r>
        <w:rPr>
          <w:sz w:val="28"/>
        </w:rPr>
        <w:t>восстановление</w:t>
      </w:r>
      <w:r w:rsidRPr="00345146">
        <w:rPr>
          <w:sz w:val="28"/>
        </w:rPr>
        <w:t xml:space="preserve"> (SCR), котор</w:t>
      </w:r>
      <w:r>
        <w:rPr>
          <w:sz w:val="28"/>
        </w:rPr>
        <w:t xml:space="preserve">ое </w:t>
      </w:r>
      <w:r w:rsidRPr="00345146">
        <w:rPr>
          <w:sz w:val="28"/>
        </w:rPr>
        <w:t xml:space="preserve">использует специальный катализатор для превращения </w:t>
      </w:r>
      <w:proofErr w:type="spellStart"/>
      <w:r w:rsidRPr="00345146">
        <w:rPr>
          <w:sz w:val="28"/>
        </w:rPr>
        <w:t>NOx</w:t>
      </w:r>
      <w:proofErr w:type="spellEnd"/>
      <w:r w:rsidRPr="00345146">
        <w:rPr>
          <w:sz w:val="28"/>
        </w:rPr>
        <w:t xml:space="preserve"> в более безвредные соединения, такие как азот и воду. SCR-системы широко используются в автобусах, грузовиках и других транспортных средствах, работающих на дизельном топливе.</w:t>
      </w:r>
    </w:p>
    <w:p w14:paraId="2E7B3FFB" w14:textId="77777777" w:rsidR="00EF491F" w:rsidRDefault="00EF491F" w:rsidP="00EF491F">
      <w:pPr>
        <w:ind w:firstLine="709"/>
        <w:jc w:val="both"/>
        <w:rPr>
          <w:sz w:val="28"/>
        </w:rPr>
      </w:pPr>
      <w:r w:rsidRPr="00345146">
        <w:rPr>
          <w:sz w:val="28"/>
        </w:rPr>
        <w:t xml:space="preserve">SCR-системы являются одним из наиболее эффективных способов снижения выбросов </w:t>
      </w:r>
      <w:proofErr w:type="spellStart"/>
      <w:r w:rsidRPr="00345146">
        <w:rPr>
          <w:sz w:val="28"/>
        </w:rPr>
        <w:t>NOx</w:t>
      </w:r>
      <w:proofErr w:type="spellEnd"/>
      <w:r w:rsidRPr="00345146">
        <w:rPr>
          <w:sz w:val="28"/>
        </w:rPr>
        <w:t xml:space="preserve"> при эксплуатации транспортных средств на дизельном топливе. Эти системы обычно состоят из трех основных компонентов: катализатора, инжектора реактивного средства (обычно это жидкий раствор мочевины, известный как </w:t>
      </w:r>
      <w:proofErr w:type="spellStart"/>
      <w:r w:rsidRPr="00345146">
        <w:rPr>
          <w:sz w:val="28"/>
        </w:rPr>
        <w:t>AdBlue</w:t>
      </w:r>
      <w:proofErr w:type="spellEnd"/>
      <w:r w:rsidRPr="00345146">
        <w:rPr>
          <w:sz w:val="28"/>
        </w:rPr>
        <w:t>) и управляющей системы.</w:t>
      </w:r>
    </w:p>
    <w:p w14:paraId="49524112" w14:textId="77777777" w:rsidR="00EF491F" w:rsidRPr="004453F2" w:rsidRDefault="00EF491F" w:rsidP="00EF491F">
      <w:pPr>
        <w:ind w:firstLine="709"/>
        <w:jc w:val="both"/>
        <w:rPr>
          <w:sz w:val="28"/>
        </w:rPr>
      </w:pPr>
      <w:proofErr w:type="spellStart"/>
      <w:r w:rsidRPr="004453F2">
        <w:rPr>
          <w:sz w:val="28"/>
        </w:rPr>
        <w:t>AdBlue</w:t>
      </w:r>
      <w:proofErr w:type="spellEnd"/>
      <w:r w:rsidRPr="004453F2">
        <w:rPr>
          <w:sz w:val="28"/>
        </w:rPr>
        <w:t xml:space="preserve"> представляет собой раствор мочевины в дистиллированной воде. Когда </w:t>
      </w:r>
      <w:proofErr w:type="spellStart"/>
      <w:r w:rsidRPr="004453F2">
        <w:rPr>
          <w:sz w:val="28"/>
        </w:rPr>
        <w:t>AdBlue</w:t>
      </w:r>
      <w:proofErr w:type="spellEnd"/>
      <w:r w:rsidRPr="004453F2">
        <w:rPr>
          <w:sz w:val="28"/>
        </w:rPr>
        <w:t xml:space="preserve"> вступает в контакт с выхлопными газами, он превращается в аммиак, который используется для превращения оксидов азота (</w:t>
      </w:r>
      <w:proofErr w:type="spellStart"/>
      <w:r w:rsidRPr="004453F2">
        <w:rPr>
          <w:sz w:val="28"/>
        </w:rPr>
        <w:t>NOx</w:t>
      </w:r>
      <w:proofErr w:type="spellEnd"/>
      <w:r w:rsidRPr="004453F2">
        <w:rPr>
          <w:sz w:val="28"/>
        </w:rPr>
        <w:t>) в безвредные продукты в специальном катализаторе (SCR-катализаторе), который устанавливается в выхлопной системе автомобиля.</w:t>
      </w:r>
    </w:p>
    <w:p w14:paraId="739734EA" w14:textId="77777777" w:rsidR="00EF491F" w:rsidRDefault="00EF491F" w:rsidP="00EF491F">
      <w:pPr>
        <w:ind w:firstLine="709"/>
        <w:jc w:val="both"/>
        <w:rPr>
          <w:sz w:val="28"/>
        </w:rPr>
      </w:pPr>
      <w:r w:rsidRPr="004453F2">
        <w:rPr>
          <w:sz w:val="28"/>
        </w:rPr>
        <w:t xml:space="preserve">Для того чтобы использовать систему SCR, необходимо иметь специальный резервуар для </w:t>
      </w:r>
      <w:proofErr w:type="spellStart"/>
      <w:r w:rsidRPr="004453F2">
        <w:rPr>
          <w:sz w:val="28"/>
        </w:rPr>
        <w:t>AdBlue</w:t>
      </w:r>
      <w:proofErr w:type="spellEnd"/>
      <w:r w:rsidRPr="004453F2">
        <w:rPr>
          <w:sz w:val="28"/>
        </w:rPr>
        <w:t>, который обычно находится рядом с топливным баком автомобиля</w:t>
      </w:r>
      <w:r>
        <w:rPr>
          <w:sz w:val="28"/>
        </w:rPr>
        <w:t xml:space="preserve"> (рисунок 1.14).</w:t>
      </w:r>
      <w:r w:rsidRPr="004453F2">
        <w:rPr>
          <w:sz w:val="28"/>
        </w:rPr>
        <w:t xml:space="preserve"> Расход </w:t>
      </w:r>
      <w:proofErr w:type="spellStart"/>
      <w:r w:rsidRPr="004453F2">
        <w:rPr>
          <w:sz w:val="28"/>
        </w:rPr>
        <w:t>AdBlue</w:t>
      </w:r>
      <w:proofErr w:type="spellEnd"/>
      <w:r w:rsidRPr="004453F2">
        <w:rPr>
          <w:sz w:val="28"/>
        </w:rPr>
        <w:t xml:space="preserve"> зависит от </w:t>
      </w:r>
      <w:r w:rsidRPr="004453F2">
        <w:rPr>
          <w:sz w:val="28"/>
        </w:rPr>
        <w:lastRenderedPageBreak/>
        <w:t>мощности двигателя и его экологических характеристик, а также от условий эксплуатации автомобиля.</w:t>
      </w:r>
    </w:p>
    <w:p w14:paraId="0AD5EBFF" w14:textId="77777777" w:rsidR="00EF491F" w:rsidRPr="004453F2" w:rsidRDefault="00EF491F" w:rsidP="00EF491F">
      <w:pPr>
        <w:ind w:firstLine="709"/>
        <w:jc w:val="both"/>
        <w:rPr>
          <w:sz w:val="28"/>
        </w:rPr>
      </w:pPr>
    </w:p>
    <w:p w14:paraId="4BCB5A32" w14:textId="77777777" w:rsidR="00EF491F" w:rsidRDefault="00EF491F" w:rsidP="00EF491F">
      <w:pPr>
        <w:jc w:val="center"/>
        <w:rPr>
          <w:sz w:val="28"/>
        </w:rPr>
      </w:pPr>
      <w:r>
        <w:rPr>
          <w:noProof/>
          <w:sz w:val="28"/>
          <w:lang w:eastAsia="ru-RU"/>
        </w:rPr>
        <w:drawing>
          <wp:inline distT="0" distB="0" distL="0" distR="0" wp14:anchorId="34098F1B" wp14:editId="6DC3C96F">
            <wp:extent cx="4133850" cy="2665276"/>
            <wp:effectExtent l="0" t="0" r="0" b="1905"/>
            <wp:docPr id="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4137338" cy="2667525"/>
                    </a:xfrm>
                    <a:prstGeom prst="rect">
                      <a:avLst/>
                    </a:prstGeom>
                    <a:noFill/>
                    <a:ln w="9525">
                      <a:noFill/>
                      <a:miter lim="800000"/>
                      <a:headEnd/>
                      <a:tailEnd/>
                    </a:ln>
                  </pic:spPr>
                </pic:pic>
              </a:graphicData>
            </a:graphic>
          </wp:inline>
        </w:drawing>
      </w:r>
    </w:p>
    <w:p w14:paraId="535011B8" w14:textId="77777777" w:rsidR="00EF491F" w:rsidRPr="002C1179" w:rsidRDefault="00EF491F" w:rsidP="00EF491F">
      <w:pPr>
        <w:jc w:val="center"/>
        <w:rPr>
          <w:sz w:val="16"/>
          <w:szCs w:val="16"/>
        </w:rPr>
      </w:pPr>
    </w:p>
    <w:p w14:paraId="41C4ACB7" w14:textId="77777777" w:rsidR="00EF491F" w:rsidRDefault="00EF491F" w:rsidP="00EF491F">
      <w:pPr>
        <w:jc w:val="center"/>
        <w:rPr>
          <w:sz w:val="28"/>
        </w:rPr>
      </w:pPr>
      <w:r>
        <w:rPr>
          <w:sz w:val="28"/>
        </w:rPr>
        <w:t xml:space="preserve">Рисунок </w:t>
      </w:r>
      <w:r w:rsidRPr="000816BF">
        <w:rPr>
          <w:sz w:val="28"/>
        </w:rPr>
        <w:t>1.1</w:t>
      </w:r>
      <w:r>
        <w:rPr>
          <w:sz w:val="28"/>
        </w:rPr>
        <w:t>4 – Расположение двух баков</w:t>
      </w:r>
    </w:p>
    <w:p w14:paraId="3122BF66" w14:textId="77777777" w:rsidR="00EF491F" w:rsidRDefault="00EF491F" w:rsidP="00EF491F">
      <w:pPr>
        <w:ind w:firstLine="709"/>
        <w:jc w:val="both"/>
        <w:rPr>
          <w:sz w:val="28"/>
          <w:lang w:val="kk-KZ"/>
        </w:rPr>
      </w:pPr>
    </w:p>
    <w:p w14:paraId="1D157A82" w14:textId="77777777" w:rsidR="00EF491F" w:rsidRPr="004453F2" w:rsidRDefault="00EF491F" w:rsidP="00EF491F">
      <w:pPr>
        <w:ind w:firstLine="709"/>
        <w:jc w:val="both"/>
        <w:rPr>
          <w:sz w:val="28"/>
        </w:rPr>
      </w:pPr>
      <w:r w:rsidRPr="004453F2">
        <w:rPr>
          <w:sz w:val="28"/>
        </w:rPr>
        <w:t>Одним из дополнительных недостатков SCR-системы является необходимость заправки транспортного средства специальным реактивным средством - мочевиной (или другим аналогом). Это может быть неудобно для водителей и операторов транспортных средств, так как требует дополнительного времени и затрат на топливо. Кроме того, хранение и обработка мочевины может быть небезопасной задачей, особенно для небольших автопарков и гаражей.</w:t>
      </w:r>
    </w:p>
    <w:p w14:paraId="5C098785" w14:textId="77777777" w:rsidR="00EF491F" w:rsidRDefault="00EF491F" w:rsidP="00EF491F">
      <w:pPr>
        <w:ind w:firstLine="709"/>
        <w:jc w:val="both"/>
        <w:rPr>
          <w:sz w:val="28"/>
        </w:rPr>
      </w:pPr>
      <w:r w:rsidRPr="00345146">
        <w:rPr>
          <w:sz w:val="28"/>
        </w:rPr>
        <w:t xml:space="preserve">Во время работы двигателя выхлопные газы проходят через катализатор SCR, который содержит специальный катализатор, обычно изготовленный из металла, такого как платина. Этот катализатор стимулирует реакцию между </w:t>
      </w:r>
      <w:proofErr w:type="spellStart"/>
      <w:r w:rsidRPr="00345146">
        <w:rPr>
          <w:sz w:val="28"/>
        </w:rPr>
        <w:t>NOx</w:t>
      </w:r>
      <w:proofErr w:type="spellEnd"/>
      <w:r w:rsidRPr="00345146">
        <w:rPr>
          <w:sz w:val="28"/>
        </w:rPr>
        <w:t xml:space="preserve"> и реактивным средством, добавляемым в выхлопную систему из инжектора. Реактивное средство разлагает </w:t>
      </w:r>
      <w:proofErr w:type="spellStart"/>
      <w:r w:rsidRPr="00345146">
        <w:rPr>
          <w:sz w:val="28"/>
        </w:rPr>
        <w:t>NOx</w:t>
      </w:r>
      <w:proofErr w:type="spellEnd"/>
      <w:r w:rsidRPr="00345146">
        <w:rPr>
          <w:sz w:val="28"/>
        </w:rPr>
        <w:t xml:space="preserve"> на безвредные азот и воду, которые затем выходят из выхлопной системы вместе с остальными газами.</w:t>
      </w:r>
    </w:p>
    <w:p w14:paraId="74A0DF4A" w14:textId="77777777" w:rsidR="00EF491F" w:rsidRDefault="00EF491F" w:rsidP="00EF491F">
      <w:pPr>
        <w:ind w:firstLine="709"/>
        <w:jc w:val="both"/>
        <w:rPr>
          <w:color w:val="000000"/>
          <w:sz w:val="28"/>
          <w:szCs w:val="27"/>
          <w:shd w:val="clear" w:color="auto" w:fill="FFFFFF"/>
        </w:rPr>
      </w:pPr>
      <w:r w:rsidRPr="00345146">
        <w:rPr>
          <w:color w:val="000000"/>
          <w:sz w:val="28"/>
          <w:szCs w:val="27"/>
          <w:shd w:val="clear" w:color="auto" w:fill="FFFFFF"/>
        </w:rPr>
        <w:t xml:space="preserve">В общих чертах химическая реакция, протекающая в SCR </w:t>
      </w:r>
      <w:proofErr w:type="gramStart"/>
      <w:r w:rsidRPr="00345146">
        <w:rPr>
          <w:color w:val="000000"/>
          <w:sz w:val="28"/>
          <w:szCs w:val="27"/>
          <w:shd w:val="clear" w:color="auto" w:fill="FFFFFF"/>
        </w:rPr>
        <w:t>системе,  выглядит</w:t>
      </w:r>
      <w:proofErr w:type="gramEnd"/>
      <w:r w:rsidRPr="00345146">
        <w:rPr>
          <w:color w:val="000000"/>
          <w:sz w:val="28"/>
          <w:szCs w:val="27"/>
          <w:shd w:val="clear" w:color="auto" w:fill="FFFFFF"/>
        </w:rPr>
        <w:t xml:space="preserve"> следующим образом. Раствор мочевины </w:t>
      </w:r>
      <w:proofErr w:type="spellStart"/>
      <w:r w:rsidRPr="00345146">
        <w:rPr>
          <w:color w:val="000000"/>
          <w:sz w:val="28"/>
          <w:szCs w:val="27"/>
          <w:shd w:val="clear" w:color="auto" w:fill="FFFFFF"/>
        </w:rPr>
        <w:t>AdBlue</w:t>
      </w:r>
      <w:proofErr w:type="spellEnd"/>
      <w:r w:rsidRPr="00345146">
        <w:rPr>
          <w:color w:val="000000"/>
          <w:sz w:val="28"/>
          <w:szCs w:val="27"/>
          <w:shd w:val="clear" w:color="auto" w:fill="FFFFFF"/>
        </w:rPr>
        <w:t xml:space="preserve"> путем впрыска попадает в отработавший газ, нагретый до высокой температуры (свыше 180°С), после чего происходит гидролиз с образованием аммиака. Вот уравнение, описывающее данный процесс</w:t>
      </w:r>
      <w:r>
        <w:rPr>
          <w:color w:val="000000"/>
          <w:sz w:val="28"/>
          <w:szCs w:val="27"/>
          <w:shd w:val="clear" w:color="auto" w:fill="FFFFFF"/>
        </w:rPr>
        <w:t xml:space="preserve"> </w:t>
      </w:r>
      <w:r w:rsidRPr="002C1179">
        <w:rPr>
          <w:color w:val="000000"/>
          <w:sz w:val="28"/>
          <w:szCs w:val="27"/>
          <w:shd w:val="clear" w:color="auto" w:fill="FFFFFF"/>
        </w:rPr>
        <w:t>[92]</w:t>
      </w:r>
      <w:r w:rsidRPr="00345146">
        <w:rPr>
          <w:color w:val="000000"/>
          <w:sz w:val="28"/>
          <w:szCs w:val="27"/>
          <w:shd w:val="clear" w:color="auto" w:fill="FFFFFF"/>
        </w:rPr>
        <w:t>:</w:t>
      </w:r>
    </w:p>
    <w:p w14:paraId="5AA32240" w14:textId="77777777" w:rsidR="00EF491F" w:rsidRPr="00A57BD9" w:rsidRDefault="00FB1658" w:rsidP="00EF491F">
      <w:pPr>
        <w:jc w:val="center"/>
        <w:rPr>
          <w:i/>
          <w:sz w:val="28"/>
          <w:szCs w:val="28"/>
          <w:lang w:val="en-US"/>
        </w:rPr>
      </w:pPr>
      <m:oMathPara>
        <m:oMath>
          <m:d>
            <m:dPr>
              <m:ctrlPr>
                <w:rPr>
                  <w:rFonts w:ascii="Cambria Math" w:hAnsi="Cambria Math"/>
                  <w:i/>
                  <w:sz w:val="28"/>
                  <w:szCs w:val="28"/>
                  <w:lang w:val="en-US"/>
                </w:rPr>
              </m:ctrlPr>
            </m:dPr>
            <m:e>
              <m:r>
                <w:rPr>
                  <w:rFonts w:ascii="Cambria Math"/>
                  <w:sz w:val="28"/>
                  <w:szCs w:val="28"/>
                  <w:lang w:val="en-US"/>
                </w:rPr>
                <m:t>N</m:t>
              </m:r>
              <m:sSub>
                <m:sSubPr>
                  <m:ctrlPr>
                    <w:rPr>
                      <w:rFonts w:ascii="Cambria Math" w:hAnsi="Cambria Math"/>
                      <w:i/>
                      <w:sz w:val="28"/>
                      <w:szCs w:val="28"/>
                      <w:lang w:val="en-US"/>
                    </w:rPr>
                  </m:ctrlPr>
                </m:sSubPr>
                <m:e>
                  <m:r>
                    <w:rPr>
                      <w:rFonts w:ascii="Cambria Math"/>
                      <w:sz w:val="28"/>
                      <w:szCs w:val="28"/>
                      <w:lang w:val="en-US"/>
                    </w:rPr>
                    <m:t>H</m:t>
                  </m:r>
                </m:e>
                <m:sub>
                  <m:r>
                    <w:rPr>
                      <w:rFonts w:ascii="Cambria Math"/>
                      <w:sz w:val="28"/>
                      <w:szCs w:val="28"/>
                      <w:lang w:val="en-US"/>
                    </w:rPr>
                    <m:t>2</m:t>
                  </m:r>
                </m:sub>
              </m:sSub>
            </m:e>
          </m:d>
          <m:r>
            <w:rPr>
              <w:rFonts w:ascii="Cambria Math"/>
              <w:sz w:val="28"/>
              <w:szCs w:val="28"/>
              <w:lang w:val="en-US"/>
            </w:rPr>
            <m:t>2CO</m:t>
          </m:r>
          <m:r>
            <m:rPr>
              <m:sty m:val="p"/>
            </m:rPr>
            <w:rPr>
              <w:rFonts w:ascii="Cambria Math"/>
              <w:sz w:val="28"/>
              <w:szCs w:val="28"/>
            </w:rPr>
            <m:t>+</m:t>
          </m:r>
          <m:sSub>
            <m:sSubPr>
              <m:ctrlPr>
                <w:rPr>
                  <w:rFonts w:ascii="Cambria Math" w:hAnsi="Cambria Math"/>
                  <w:sz w:val="28"/>
                  <w:szCs w:val="28"/>
                </w:rPr>
              </m:ctrlPr>
            </m:sSubPr>
            <m:e>
              <m:r>
                <m:rPr>
                  <m:sty m:val="p"/>
                </m:rPr>
                <w:rPr>
                  <w:rFonts w:ascii="Cambria Math"/>
                  <w:sz w:val="28"/>
                  <w:szCs w:val="28"/>
                </w:rPr>
                <m:t>H</m:t>
              </m:r>
            </m:e>
            <m:sub>
              <m:r>
                <m:rPr>
                  <m:sty m:val="p"/>
                </m:rPr>
                <w:rPr>
                  <w:rFonts w:ascii="Cambria Math"/>
                  <w:sz w:val="28"/>
                  <w:szCs w:val="28"/>
                </w:rPr>
                <m:t>2</m:t>
              </m:r>
            </m:sub>
          </m:sSub>
          <m:r>
            <w:rPr>
              <w:rFonts w:ascii="Cambria Math" w:hAnsi="Cambria Math"/>
              <w:sz w:val="28"/>
              <w:szCs w:val="28"/>
            </w:rPr>
            <m:t>O</m:t>
          </m:r>
          <m:box>
            <m:boxPr>
              <m:opEmu m:val="1"/>
              <m:ctrlPr>
                <w:rPr>
                  <w:rFonts w:ascii="Cambria Math" w:hAnsi="Cambria Math"/>
                  <w:i/>
                  <w:sz w:val="28"/>
                  <w:szCs w:val="28"/>
                </w:rPr>
              </m:ctrlPr>
            </m:boxPr>
            <m:e>
              <m:groupChr>
                <m:groupChrPr>
                  <m:chr m:val="→"/>
                  <m:vertJc m:val="bot"/>
                  <m:ctrlPr>
                    <w:rPr>
                      <w:rFonts w:ascii="Cambria Math" w:hAnsi="Cambria Math"/>
                      <w:i/>
                      <w:sz w:val="28"/>
                      <w:szCs w:val="28"/>
                    </w:rPr>
                  </m:ctrlPr>
                </m:groupChrPr>
                <m:e>
                  <m:r>
                    <w:rPr>
                      <w:rFonts w:ascii="Cambria Math"/>
                      <w:sz w:val="28"/>
                      <w:szCs w:val="28"/>
                    </w:rPr>
                    <m:t xml:space="preserve">                </m:t>
                  </m:r>
                </m:e>
              </m:groupChr>
            </m:e>
          </m:box>
          <m:r>
            <m:rPr>
              <m:sty m:val="p"/>
            </m:rPr>
            <w:rPr>
              <w:rFonts w:ascii="Cambria Math"/>
              <w:sz w:val="28"/>
              <w:szCs w:val="28"/>
            </w:rPr>
            <m:t xml:space="preserve"> 2N</m:t>
          </m:r>
          <m:sSub>
            <m:sSubPr>
              <m:ctrlPr>
                <w:rPr>
                  <w:rFonts w:ascii="Cambria Math" w:hAnsi="Cambria Math"/>
                  <w:sz w:val="28"/>
                  <w:szCs w:val="28"/>
                </w:rPr>
              </m:ctrlPr>
            </m:sSubPr>
            <m:e>
              <m:r>
                <m:rPr>
                  <m:sty m:val="p"/>
                </m:rPr>
                <w:rPr>
                  <w:rFonts w:ascii="Cambria Math"/>
                  <w:sz w:val="28"/>
                  <w:szCs w:val="28"/>
                </w:rPr>
                <m:t>H</m:t>
              </m:r>
            </m:e>
            <m:sub>
              <m:r>
                <m:rPr>
                  <m:sty m:val="p"/>
                </m:rPr>
                <w:rPr>
                  <w:rFonts w:ascii="Cambria Math"/>
                  <w:sz w:val="28"/>
                  <w:szCs w:val="28"/>
                </w:rPr>
                <m:t>3</m:t>
              </m:r>
            </m:sub>
          </m:sSub>
          <m:r>
            <m:rPr>
              <m:sty m:val="p"/>
            </m:rPr>
            <w:rPr>
              <w:rFonts w:ascii="Cambria Math"/>
              <w:sz w:val="28"/>
              <w:szCs w:val="28"/>
            </w:rPr>
            <m:t>+</m:t>
          </m:r>
          <m:r>
            <m:rPr>
              <m:sty m:val="p"/>
            </m:rPr>
            <w:rPr>
              <w:rFonts w:ascii="Cambria Math"/>
              <w:sz w:val="28"/>
              <w:szCs w:val="28"/>
            </w:rPr>
            <m:t>С</m:t>
          </m:r>
          <m:sSub>
            <m:sSubPr>
              <m:ctrlPr>
                <w:rPr>
                  <w:rFonts w:ascii="Cambria Math" w:hAnsi="Cambria Math"/>
                  <w:sz w:val="28"/>
                  <w:szCs w:val="28"/>
                </w:rPr>
              </m:ctrlPr>
            </m:sSubPr>
            <m:e>
              <m:r>
                <m:rPr>
                  <m:sty m:val="p"/>
                </m:rPr>
                <w:rPr>
                  <w:rFonts w:ascii="Cambria Math"/>
                  <w:sz w:val="28"/>
                  <w:szCs w:val="28"/>
                </w:rPr>
                <m:t>О</m:t>
              </m:r>
            </m:e>
            <m:sub>
              <m:r>
                <m:rPr>
                  <m:sty m:val="p"/>
                </m:rPr>
                <w:rPr>
                  <w:rFonts w:ascii="Cambria Math"/>
                  <w:sz w:val="28"/>
                  <w:szCs w:val="28"/>
                </w:rPr>
                <m:t>2</m:t>
              </m:r>
            </m:sub>
          </m:sSub>
        </m:oMath>
      </m:oMathPara>
    </w:p>
    <w:p w14:paraId="3F65E191" w14:textId="77777777" w:rsidR="00EF491F" w:rsidRDefault="00EF491F" w:rsidP="00EF491F">
      <w:pPr>
        <w:ind w:firstLine="708"/>
        <w:jc w:val="both"/>
        <w:rPr>
          <w:color w:val="000000"/>
          <w:sz w:val="28"/>
          <w:szCs w:val="27"/>
          <w:shd w:val="clear" w:color="auto" w:fill="FFFFFF"/>
        </w:rPr>
      </w:pPr>
    </w:p>
    <w:p w14:paraId="428B5C3B" w14:textId="77777777" w:rsidR="00EF491F" w:rsidRDefault="00EF491F" w:rsidP="00EF491F">
      <w:pPr>
        <w:ind w:firstLine="709"/>
        <w:jc w:val="both"/>
        <w:rPr>
          <w:color w:val="000000"/>
          <w:sz w:val="28"/>
          <w:szCs w:val="27"/>
          <w:shd w:val="clear" w:color="auto" w:fill="FFFFFF"/>
        </w:rPr>
      </w:pPr>
      <w:r w:rsidRPr="00345146">
        <w:rPr>
          <w:color w:val="000000"/>
          <w:sz w:val="28"/>
          <w:szCs w:val="27"/>
          <w:shd w:val="clear" w:color="auto" w:fill="FFFFFF"/>
        </w:rPr>
        <w:t>Далее – второй и заключительный этап – разложение на азот и воду. В качестве катализатора реакции выступает основной металл SCR. Это описывается следующим уравнением:</w:t>
      </w:r>
    </w:p>
    <w:p w14:paraId="775E1421" w14:textId="77777777" w:rsidR="00EF491F" w:rsidRDefault="00EF491F" w:rsidP="00EF491F">
      <w:pPr>
        <w:ind w:firstLine="708"/>
        <w:jc w:val="both"/>
        <w:rPr>
          <w:color w:val="000000"/>
          <w:sz w:val="28"/>
          <w:szCs w:val="27"/>
          <w:shd w:val="clear" w:color="auto" w:fill="FFFFFF"/>
        </w:rPr>
      </w:pPr>
    </w:p>
    <w:p w14:paraId="6F3727E0" w14:textId="77777777" w:rsidR="00EF491F" w:rsidRPr="00181311" w:rsidRDefault="00EF491F" w:rsidP="00EF491F">
      <w:pPr>
        <w:jc w:val="center"/>
        <w:rPr>
          <w:i/>
          <w:sz w:val="28"/>
          <w:szCs w:val="28"/>
        </w:rPr>
      </w:pPr>
      <m:oMathPara>
        <m:oMath>
          <m:r>
            <w:rPr>
              <w:rFonts w:ascii="Cambria Math"/>
              <w:sz w:val="28"/>
              <w:szCs w:val="28"/>
              <w:lang w:val="en-US"/>
            </w:rPr>
            <m:t>4N</m:t>
          </m:r>
          <m:sSub>
            <m:sSubPr>
              <m:ctrlPr>
                <w:rPr>
                  <w:rFonts w:ascii="Cambria Math" w:hAnsi="Cambria Math"/>
                  <w:i/>
                  <w:sz w:val="28"/>
                  <w:szCs w:val="28"/>
                  <w:lang w:val="en-US"/>
                </w:rPr>
              </m:ctrlPr>
            </m:sSubPr>
            <m:e>
              <m:r>
                <w:rPr>
                  <w:rFonts w:ascii="Cambria Math"/>
                  <w:sz w:val="28"/>
                  <w:szCs w:val="28"/>
                  <w:lang w:val="en-US"/>
                </w:rPr>
                <m:t>H</m:t>
              </m:r>
            </m:e>
            <m:sub>
              <m:r>
                <w:rPr>
                  <w:rFonts w:ascii="Cambria Math"/>
                  <w:sz w:val="28"/>
                  <w:szCs w:val="28"/>
                  <w:lang w:val="en-US"/>
                </w:rPr>
                <m:t>3</m:t>
              </m:r>
            </m:sub>
          </m:sSub>
          <m:r>
            <w:rPr>
              <w:rFonts w:ascii="Cambria Math"/>
              <w:sz w:val="28"/>
              <w:szCs w:val="28"/>
              <w:lang w:val="en-US"/>
            </w:rPr>
            <m:t>+4NO</m:t>
          </m:r>
          <m:r>
            <m:rPr>
              <m:sty m:val="p"/>
            </m:rPr>
            <w:rPr>
              <w:rFonts w:ascii="Cambria Math"/>
              <w:sz w:val="28"/>
              <w:szCs w:val="28"/>
            </w:rPr>
            <m:t>+</m:t>
          </m:r>
          <m:sSub>
            <m:sSubPr>
              <m:ctrlPr>
                <w:rPr>
                  <w:rFonts w:ascii="Cambria Math" w:hAnsi="Cambria Math"/>
                  <w:sz w:val="28"/>
                  <w:szCs w:val="28"/>
                </w:rPr>
              </m:ctrlPr>
            </m:sSubPr>
            <m:e>
              <m:r>
                <w:rPr>
                  <w:rFonts w:ascii="Cambria Math" w:hAnsi="Cambria Math"/>
                  <w:sz w:val="28"/>
                  <w:szCs w:val="28"/>
                </w:rPr>
                <m:t>O</m:t>
              </m:r>
            </m:e>
            <m:sub>
              <m:r>
                <w:rPr>
                  <w:rFonts w:ascii="Cambria Math" w:hAnsi="Cambria Math"/>
                  <w:sz w:val="28"/>
                  <w:szCs w:val="28"/>
                </w:rPr>
                <m:t>2</m:t>
              </m:r>
            </m:sub>
          </m:sSub>
          <m:box>
            <m:boxPr>
              <m:opEmu m:val="1"/>
              <m:ctrlPr>
                <w:rPr>
                  <w:rFonts w:ascii="Cambria Math" w:hAnsi="Cambria Math"/>
                  <w:i/>
                  <w:sz w:val="28"/>
                  <w:szCs w:val="28"/>
                </w:rPr>
              </m:ctrlPr>
            </m:boxPr>
            <m:e>
              <m:groupChr>
                <m:groupChrPr>
                  <m:chr m:val="→"/>
                  <m:vertJc m:val="bot"/>
                  <m:ctrlPr>
                    <w:rPr>
                      <w:rFonts w:ascii="Cambria Math" w:hAnsi="Cambria Math"/>
                      <w:i/>
                      <w:sz w:val="28"/>
                      <w:szCs w:val="28"/>
                    </w:rPr>
                  </m:ctrlPr>
                </m:groupChrPr>
                <m:e>
                  <m:r>
                    <w:rPr>
                      <w:rFonts w:ascii="Cambria Math"/>
                      <w:sz w:val="28"/>
                      <w:szCs w:val="28"/>
                    </w:rPr>
                    <m:t xml:space="preserve">                </m:t>
                  </m:r>
                </m:e>
              </m:groupChr>
            </m:e>
          </m:box>
          <m:r>
            <m:rPr>
              <m:sty m:val="p"/>
            </m:rPr>
            <w:rPr>
              <w:rFonts w:ascii="Cambria Math"/>
              <w:sz w:val="28"/>
              <w:szCs w:val="28"/>
            </w:rPr>
            <m:t xml:space="preserve"> 4</m:t>
          </m:r>
          <m:sSub>
            <m:sSubPr>
              <m:ctrlPr>
                <w:rPr>
                  <w:rFonts w:ascii="Cambria Math" w:hAnsi="Cambria Math"/>
                  <w:sz w:val="28"/>
                  <w:szCs w:val="28"/>
                </w:rPr>
              </m:ctrlPr>
            </m:sSubPr>
            <m:e>
              <m:r>
                <m:rPr>
                  <m:sty m:val="p"/>
                </m:rPr>
                <w:rPr>
                  <w:rFonts w:ascii="Cambria Math"/>
                  <w:sz w:val="28"/>
                  <w:szCs w:val="28"/>
                </w:rPr>
                <m:t>N</m:t>
              </m:r>
            </m:e>
            <m:sub>
              <m:r>
                <w:rPr>
                  <w:rFonts w:ascii="Cambria Math"/>
                  <w:sz w:val="28"/>
                  <w:szCs w:val="28"/>
                </w:rPr>
                <m:t>2</m:t>
              </m:r>
            </m:sub>
          </m:sSub>
          <m:r>
            <m:rPr>
              <m:sty m:val="p"/>
            </m:rPr>
            <w:rPr>
              <w:rFonts w:ascii="Cambria Math"/>
              <w:sz w:val="28"/>
              <w:szCs w:val="28"/>
            </w:rPr>
            <m:t>+6</m:t>
          </m:r>
          <m:sSub>
            <m:sSubPr>
              <m:ctrlPr>
                <w:rPr>
                  <w:rFonts w:ascii="Cambria Math" w:hAnsi="Cambria Math"/>
                  <w:sz w:val="28"/>
                  <w:szCs w:val="28"/>
                </w:rPr>
              </m:ctrlPr>
            </m:sSubPr>
            <m:e>
              <m:r>
                <m:rPr>
                  <m:sty m:val="p"/>
                </m:rPr>
                <w:rPr>
                  <w:rFonts w:ascii="Cambria Math"/>
                  <w:sz w:val="28"/>
                  <w:szCs w:val="28"/>
                </w:rPr>
                <m:t>H</m:t>
              </m:r>
            </m:e>
            <m:sub>
              <m:r>
                <w:rPr>
                  <w:rFonts w:ascii="Cambria Math"/>
                  <w:sz w:val="28"/>
                  <w:szCs w:val="28"/>
                </w:rPr>
                <m:t>2</m:t>
              </m:r>
            </m:sub>
          </m:sSub>
          <m:r>
            <m:rPr>
              <m:sty m:val="p"/>
            </m:rPr>
            <w:rPr>
              <w:rFonts w:ascii="Cambria Math" w:hAnsi="Cambria Math"/>
              <w:sz w:val="28"/>
              <w:szCs w:val="28"/>
            </w:rPr>
            <m:t>O</m:t>
          </m:r>
        </m:oMath>
      </m:oMathPara>
    </w:p>
    <w:p w14:paraId="3201C02D" w14:textId="77777777" w:rsidR="00EF491F" w:rsidRPr="00181311" w:rsidRDefault="00EF491F" w:rsidP="00EF491F">
      <w:pPr>
        <w:jc w:val="center"/>
        <w:rPr>
          <w:i/>
          <w:sz w:val="28"/>
          <w:szCs w:val="28"/>
        </w:rPr>
      </w:pPr>
      <m:oMathPara>
        <m:oMath>
          <m:r>
            <w:rPr>
              <w:rFonts w:ascii="Cambria Math"/>
              <w:sz w:val="28"/>
              <w:szCs w:val="28"/>
              <w:lang w:val="en-US"/>
            </w:rPr>
            <m:t>8N</m:t>
          </m:r>
          <m:sSub>
            <m:sSubPr>
              <m:ctrlPr>
                <w:rPr>
                  <w:rFonts w:ascii="Cambria Math" w:hAnsi="Cambria Math"/>
                  <w:i/>
                  <w:sz w:val="28"/>
                  <w:szCs w:val="28"/>
                  <w:lang w:val="en-US"/>
                </w:rPr>
              </m:ctrlPr>
            </m:sSubPr>
            <m:e>
              <m:r>
                <w:rPr>
                  <w:rFonts w:ascii="Cambria Math"/>
                  <w:sz w:val="28"/>
                  <w:szCs w:val="28"/>
                  <w:lang w:val="en-US"/>
                </w:rPr>
                <m:t>H</m:t>
              </m:r>
            </m:e>
            <m:sub>
              <m:r>
                <w:rPr>
                  <w:rFonts w:ascii="Cambria Math"/>
                  <w:sz w:val="28"/>
                  <w:szCs w:val="28"/>
                  <w:lang w:val="en-US"/>
                </w:rPr>
                <m:t>3</m:t>
              </m:r>
            </m:sub>
          </m:sSub>
          <m:r>
            <w:rPr>
              <w:rFonts w:ascii="Cambria Math"/>
              <w:sz w:val="28"/>
              <w:szCs w:val="28"/>
              <w:lang w:val="en-US"/>
            </w:rPr>
            <m:t>+6N</m:t>
          </m:r>
          <m:sSub>
            <m:sSubPr>
              <m:ctrlPr>
                <w:rPr>
                  <w:rFonts w:ascii="Cambria Math" w:hAnsi="Cambria Math"/>
                  <w:i/>
                  <w:sz w:val="28"/>
                  <w:szCs w:val="28"/>
                  <w:lang w:val="en-US"/>
                </w:rPr>
              </m:ctrlPr>
            </m:sSubPr>
            <m:e>
              <m:r>
                <w:rPr>
                  <w:rFonts w:ascii="Cambria Math"/>
                  <w:sz w:val="28"/>
                  <w:szCs w:val="28"/>
                  <w:lang w:val="en-US"/>
                </w:rPr>
                <m:t>O</m:t>
              </m:r>
            </m:e>
            <m:sub>
              <m:r>
                <w:rPr>
                  <w:rFonts w:ascii="Cambria Math"/>
                  <w:sz w:val="28"/>
                  <w:szCs w:val="28"/>
                  <w:lang w:val="en-US"/>
                </w:rPr>
                <m:t>2</m:t>
              </m:r>
            </m:sub>
          </m:sSub>
          <m:r>
            <m:rPr>
              <m:sty m:val="p"/>
            </m:rPr>
            <w:rPr>
              <w:rFonts w:ascii="Cambria Math"/>
              <w:sz w:val="28"/>
              <w:szCs w:val="28"/>
            </w:rPr>
            <m:t>+</m:t>
          </m:r>
          <m:sSub>
            <m:sSubPr>
              <m:ctrlPr>
                <w:rPr>
                  <w:rFonts w:ascii="Cambria Math" w:hAnsi="Cambria Math"/>
                  <w:sz w:val="28"/>
                  <w:szCs w:val="28"/>
                </w:rPr>
              </m:ctrlPr>
            </m:sSubPr>
            <m:e>
              <m:r>
                <w:rPr>
                  <w:rFonts w:ascii="Cambria Math" w:hAnsi="Cambria Math"/>
                  <w:sz w:val="28"/>
                  <w:szCs w:val="28"/>
                </w:rPr>
                <m:t>O</m:t>
              </m:r>
            </m:e>
            <m:sub>
              <m:r>
                <w:rPr>
                  <w:rFonts w:ascii="Cambria Math" w:hAnsi="Cambria Math"/>
                  <w:sz w:val="28"/>
                  <w:szCs w:val="28"/>
                </w:rPr>
                <m:t>2</m:t>
              </m:r>
            </m:sub>
          </m:sSub>
          <m:box>
            <m:boxPr>
              <m:opEmu m:val="1"/>
              <m:ctrlPr>
                <w:rPr>
                  <w:rFonts w:ascii="Cambria Math" w:hAnsi="Cambria Math"/>
                  <w:i/>
                  <w:sz w:val="28"/>
                  <w:szCs w:val="28"/>
                </w:rPr>
              </m:ctrlPr>
            </m:boxPr>
            <m:e>
              <m:groupChr>
                <m:groupChrPr>
                  <m:chr m:val="→"/>
                  <m:vertJc m:val="bot"/>
                  <m:ctrlPr>
                    <w:rPr>
                      <w:rFonts w:ascii="Cambria Math" w:hAnsi="Cambria Math"/>
                      <w:i/>
                      <w:sz w:val="28"/>
                      <w:szCs w:val="28"/>
                    </w:rPr>
                  </m:ctrlPr>
                </m:groupChrPr>
                <m:e>
                  <m:r>
                    <w:rPr>
                      <w:rFonts w:ascii="Cambria Math"/>
                      <w:sz w:val="28"/>
                      <w:szCs w:val="28"/>
                    </w:rPr>
                    <m:t xml:space="preserve">                </m:t>
                  </m:r>
                </m:e>
              </m:groupChr>
            </m:e>
          </m:box>
          <m:r>
            <m:rPr>
              <m:sty m:val="p"/>
            </m:rPr>
            <w:rPr>
              <w:rFonts w:ascii="Cambria Math"/>
              <w:sz w:val="28"/>
              <w:szCs w:val="28"/>
            </w:rPr>
            <m:t xml:space="preserve"> 7</m:t>
          </m:r>
          <m:sSub>
            <m:sSubPr>
              <m:ctrlPr>
                <w:rPr>
                  <w:rFonts w:ascii="Cambria Math" w:hAnsi="Cambria Math"/>
                  <w:sz w:val="28"/>
                  <w:szCs w:val="28"/>
                </w:rPr>
              </m:ctrlPr>
            </m:sSubPr>
            <m:e>
              <m:r>
                <m:rPr>
                  <m:sty m:val="p"/>
                </m:rPr>
                <w:rPr>
                  <w:rFonts w:ascii="Cambria Math"/>
                  <w:sz w:val="28"/>
                  <w:szCs w:val="28"/>
                </w:rPr>
                <m:t>N</m:t>
              </m:r>
            </m:e>
            <m:sub>
              <m:r>
                <w:rPr>
                  <w:rFonts w:ascii="Cambria Math"/>
                  <w:sz w:val="28"/>
                  <w:szCs w:val="28"/>
                </w:rPr>
                <m:t>2</m:t>
              </m:r>
            </m:sub>
          </m:sSub>
          <m:r>
            <m:rPr>
              <m:sty m:val="p"/>
            </m:rPr>
            <w:rPr>
              <w:rFonts w:ascii="Cambria Math"/>
              <w:sz w:val="28"/>
              <w:szCs w:val="28"/>
            </w:rPr>
            <m:t>+12</m:t>
          </m:r>
          <m:sSub>
            <m:sSubPr>
              <m:ctrlPr>
                <w:rPr>
                  <w:rFonts w:ascii="Cambria Math" w:hAnsi="Cambria Math"/>
                  <w:sz w:val="28"/>
                  <w:szCs w:val="28"/>
                </w:rPr>
              </m:ctrlPr>
            </m:sSubPr>
            <m:e>
              <m:r>
                <m:rPr>
                  <m:sty m:val="p"/>
                </m:rPr>
                <w:rPr>
                  <w:rFonts w:ascii="Cambria Math"/>
                  <w:sz w:val="28"/>
                  <w:szCs w:val="28"/>
                </w:rPr>
                <m:t>H</m:t>
              </m:r>
            </m:e>
            <m:sub>
              <m:r>
                <w:rPr>
                  <w:rFonts w:ascii="Cambria Math"/>
                  <w:sz w:val="28"/>
                  <w:szCs w:val="28"/>
                </w:rPr>
                <m:t>2</m:t>
              </m:r>
            </m:sub>
          </m:sSub>
          <m:r>
            <m:rPr>
              <m:sty m:val="p"/>
            </m:rPr>
            <w:rPr>
              <w:rFonts w:ascii="Cambria Math" w:hAnsi="Cambria Math"/>
              <w:sz w:val="28"/>
              <w:szCs w:val="28"/>
            </w:rPr>
            <m:t>O</m:t>
          </m:r>
        </m:oMath>
      </m:oMathPara>
    </w:p>
    <w:p w14:paraId="0836454F" w14:textId="77777777" w:rsidR="00EF491F" w:rsidRDefault="00EF491F" w:rsidP="00EF491F">
      <w:pPr>
        <w:ind w:firstLine="708"/>
        <w:jc w:val="center"/>
        <w:rPr>
          <w:sz w:val="36"/>
        </w:rPr>
      </w:pPr>
    </w:p>
    <w:p w14:paraId="250D9BB4" w14:textId="77777777" w:rsidR="00EF491F" w:rsidRDefault="00EF491F" w:rsidP="00EF491F">
      <w:pPr>
        <w:ind w:firstLine="709"/>
        <w:jc w:val="both"/>
        <w:rPr>
          <w:sz w:val="28"/>
        </w:rPr>
      </w:pPr>
      <w:r w:rsidRPr="00345146">
        <w:rPr>
          <w:sz w:val="28"/>
        </w:rPr>
        <w:t>SCR-системы обычно р</w:t>
      </w:r>
      <w:r>
        <w:rPr>
          <w:sz w:val="28"/>
        </w:rPr>
        <w:t xml:space="preserve">аботают в сочетании с сажевым фильтром </w:t>
      </w:r>
      <w:r w:rsidRPr="00345146">
        <w:rPr>
          <w:sz w:val="28"/>
        </w:rPr>
        <w:t xml:space="preserve">(DPF), чтобы снизить выбросы частиц в выхлопных газах. SCR-системы являются эффективным средством снижения выбросов </w:t>
      </w:r>
      <w:proofErr w:type="spellStart"/>
      <w:r w:rsidRPr="00345146">
        <w:rPr>
          <w:sz w:val="28"/>
        </w:rPr>
        <w:t>NOx</w:t>
      </w:r>
      <w:proofErr w:type="spellEnd"/>
      <w:r w:rsidRPr="00345146">
        <w:rPr>
          <w:sz w:val="28"/>
        </w:rPr>
        <w:t xml:space="preserve"> и позволяют существенно улучшить экологические показатели дизельных транспортных средств.</w:t>
      </w:r>
    </w:p>
    <w:p w14:paraId="161AFE1E" w14:textId="77777777" w:rsidR="00EF491F" w:rsidRPr="004453F2" w:rsidRDefault="00EF491F" w:rsidP="00EF491F">
      <w:pPr>
        <w:ind w:firstLine="709"/>
        <w:jc w:val="both"/>
        <w:rPr>
          <w:sz w:val="28"/>
        </w:rPr>
      </w:pPr>
      <w:r w:rsidRPr="004453F2">
        <w:rPr>
          <w:sz w:val="28"/>
        </w:rPr>
        <w:t>Системы рециркуляции отработанных газов (EGR) являются еще одним методом снижения выбросов окислов азота (</w:t>
      </w:r>
      <w:proofErr w:type="spellStart"/>
      <w:r w:rsidRPr="004453F2">
        <w:rPr>
          <w:sz w:val="28"/>
        </w:rPr>
        <w:t>NOx</w:t>
      </w:r>
      <w:proofErr w:type="spellEnd"/>
      <w:r w:rsidRPr="004453F2">
        <w:rPr>
          <w:sz w:val="28"/>
        </w:rPr>
        <w:t>). Эти системы позволяют перенаправлять часть выхлопных газов обратно во впускную систему двигателя, где они смешиваются с</w:t>
      </w:r>
      <w:r>
        <w:rPr>
          <w:sz w:val="28"/>
        </w:rPr>
        <w:t>о</w:t>
      </w:r>
      <w:r w:rsidRPr="004453F2">
        <w:rPr>
          <w:sz w:val="28"/>
        </w:rPr>
        <w:t xml:space="preserve"> свежим воздухом и затем сгорают повторно. Это приводит к снижению температуры сгорания, что уменьшает количество </w:t>
      </w:r>
      <w:proofErr w:type="spellStart"/>
      <w:r w:rsidRPr="004453F2">
        <w:rPr>
          <w:sz w:val="28"/>
        </w:rPr>
        <w:t>NOx</w:t>
      </w:r>
      <w:proofErr w:type="spellEnd"/>
      <w:r w:rsidRPr="004453F2">
        <w:rPr>
          <w:sz w:val="28"/>
        </w:rPr>
        <w:t>, образующихся в процессе сгорания топлива.</w:t>
      </w:r>
    </w:p>
    <w:p w14:paraId="24938171" w14:textId="77777777" w:rsidR="00EF491F" w:rsidRDefault="00EF491F" w:rsidP="00EF491F">
      <w:pPr>
        <w:ind w:firstLine="709"/>
        <w:jc w:val="both"/>
        <w:rPr>
          <w:sz w:val="28"/>
        </w:rPr>
      </w:pPr>
    </w:p>
    <w:p w14:paraId="49D99CE6" w14:textId="77777777" w:rsidR="00EF491F" w:rsidRDefault="00EF491F" w:rsidP="00EF491F">
      <w:pPr>
        <w:jc w:val="center"/>
        <w:rPr>
          <w:sz w:val="28"/>
        </w:rPr>
      </w:pPr>
      <w:r>
        <w:rPr>
          <w:noProof/>
          <w:sz w:val="28"/>
          <w:lang w:eastAsia="ru-RU"/>
        </w:rPr>
        <w:drawing>
          <wp:inline distT="0" distB="0" distL="0" distR="0" wp14:anchorId="0B13A43C" wp14:editId="0B903D7C">
            <wp:extent cx="3333750" cy="3340618"/>
            <wp:effectExtent l="0" t="0" r="0" b="0"/>
            <wp:docPr id="4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srcRect/>
                    <a:stretch>
                      <a:fillRect/>
                    </a:stretch>
                  </pic:blipFill>
                  <pic:spPr bwMode="auto">
                    <a:xfrm>
                      <a:off x="0" y="0"/>
                      <a:ext cx="3338766" cy="3345645"/>
                    </a:xfrm>
                    <a:prstGeom prst="rect">
                      <a:avLst/>
                    </a:prstGeom>
                    <a:noFill/>
                    <a:ln w="9525">
                      <a:noFill/>
                      <a:miter lim="800000"/>
                      <a:headEnd/>
                      <a:tailEnd/>
                    </a:ln>
                  </pic:spPr>
                </pic:pic>
              </a:graphicData>
            </a:graphic>
          </wp:inline>
        </w:drawing>
      </w:r>
    </w:p>
    <w:p w14:paraId="3C64FD05" w14:textId="77777777" w:rsidR="00EF491F" w:rsidRPr="002C1179" w:rsidRDefault="00EF491F" w:rsidP="00EF491F">
      <w:pPr>
        <w:ind w:firstLine="708"/>
        <w:jc w:val="center"/>
        <w:rPr>
          <w:sz w:val="16"/>
          <w:szCs w:val="16"/>
        </w:rPr>
      </w:pPr>
    </w:p>
    <w:p w14:paraId="094B7E03" w14:textId="77777777" w:rsidR="00EF491F" w:rsidRPr="002C1179" w:rsidRDefault="00EF491F" w:rsidP="00EF491F">
      <w:pPr>
        <w:ind w:firstLine="709"/>
        <w:jc w:val="both"/>
      </w:pPr>
      <w:r w:rsidRPr="002C1179">
        <w:t>1 – Блок управления ДВС</w:t>
      </w:r>
      <w:r>
        <w:t>;</w:t>
      </w:r>
      <w:r w:rsidRPr="002C1179">
        <w:t xml:space="preserve"> 2 – сигнал датчика частоты вращения коленвала</w:t>
      </w:r>
      <w:r>
        <w:t>;</w:t>
      </w:r>
      <w:r w:rsidRPr="002C1179">
        <w:t xml:space="preserve"> 3 – сигнал датчика ДМРВ, сигнал датчика температуры ОЖ</w:t>
      </w:r>
      <w:r>
        <w:t>;</w:t>
      </w:r>
      <w:r w:rsidRPr="002C1179">
        <w:t xml:space="preserve"> 4 – электромагнитный клапан управления рециркуляцией</w:t>
      </w:r>
      <w:r>
        <w:t>;</w:t>
      </w:r>
      <w:r w:rsidRPr="002C1179">
        <w:t xml:space="preserve"> 5</w:t>
      </w:r>
      <w:r>
        <w:t xml:space="preserve"> </w:t>
      </w:r>
      <w:r w:rsidRPr="002C1179">
        <w:t>- электромагнитный клапан управления заслонкой, 6 - электромагнитный клапан управления заслонкой охладителя</w:t>
      </w:r>
      <w:r>
        <w:t>;</w:t>
      </w:r>
      <w:r w:rsidRPr="002C1179">
        <w:t xml:space="preserve"> 7 – клапан рециркуляции отработавших газов</w:t>
      </w:r>
      <w:r>
        <w:t>;</w:t>
      </w:r>
      <w:r w:rsidRPr="002C1179">
        <w:t xml:space="preserve"> 8</w:t>
      </w:r>
      <w:r>
        <w:t xml:space="preserve"> </w:t>
      </w:r>
      <w:r w:rsidRPr="002C1179">
        <w:t>- электропривод впускной заслонки</w:t>
      </w:r>
      <w:r>
        <w:t>;</w:t>
      </w:r>
      <w:r w:rsidRPr="002C1179">
        <w:t xml:space="preserve"> 9</w:t>
      </w:r>
      <w:r>
        <w:t xml:space="preserve"> </w:t>
      </w:r>
      <w:r w:rsidRPr="002C1179">
        <w:t>- вакуумный привод заслонки охладителя</w:t>
      </w:r>
      <w:r>
        <w:t>;</w:t>
      </w:r>
      <w:r w:rsidRPr="002C1179">
        <w:t xml:space="preserve"> 10- охладитель перепускаемых ОГ</w:t>
      </w:r>
      <w:r>
        <w:t>;</w:t>
      </w:r>
      <w:r w:rsidRPr="002C1179">
        <w:t xml:space="preserve"> 11 – вакуумный насос</w:t>
      </w:r>
      <w:r>
        <w:t>;</w:t>
      </w:r>
      <w:r w:rsidRPr="002C1179">
        <w:t xml:space="preserve"> 12 – каталитический нейтрализатор</w:t>
      </w:r>
    </w:p>
    <w:p w14:paraId="302E00B9" w14:textId="77777777" w:rsidR="00EF491F" w:rsidRPr="002C1179" w:rsidRDefault="00EF491F" w:rsidP="00EF491F">
      <w:pPr>
        <w:ind w:firstLine="708"/>
        <w:jc w:val="center"/>
        <w:rPr>
          <w:sz w:val="16"/>
          <w:szCs w:val="16"/>
        </w:rPr>
      </w:pPr>
    </w:p>
    <w:p w14:paraId="6FDE858E" w14:textId="77777777" w:rsidR="00EF491F" w:rsidRDefault="00EF491F" w:rsidP="00EF491F">
      <w:pPr>
        <w:jc w:val="center"/>
        <w:rPr>
          <w:sz w:val="28"/>
        </w:rPr>
      </w:pPr>
      <w:r>
        <w:rPr>
          <w:sz w:val="28"/>
        </w:rPr>
        <w:t xml:space="preserve">Рисунок </w:t>
      </w:r>
      <w:r w:rsidRPr="000279CD">
        <w:rPr>
          <w:sz w:val="28"/>
        </w:rPr>
        <w:t>1.1</w:t>
      </w:r>
      <w:r>
        <w:rPr>
          <w:sz w:val="28"/>
        </w:rPr>
        <w:t>5 – Система рециркуляции отработанных газов</w:t>
      </w:r>
    </w:p>
    <w:p w14:paraId="46B69C4F" w14:textId="77777777" w:rsidR="00EF491F" w:rsidRDefault="00EF491F" w:rsidP="00EF491F">
      <w:pPr>
        <w:ind w:firstLine="709"/>
        <w:jc w:val="both"/>
        <w:rPr>
          <w:sz w:val="28"/>
        </w:rPr>
      </w:pPr>
      <w:r w:rsidRPr="004453F2">
        <w:rPr>
          <w:sz w:val="28"/>
        </w:rPr>
        <w:t>Одним из преимуществ систем EGR</w:t>
      </w:r>
      <w:r>
        <w:rPr>
          <w:sz w:val="28"/>
        </w:rPr>
        <w:t xml:space="preserve"> (рисунок </w:t>
      </w:r>
      <w:r w:rsidRPr="00FB6FB4">
        <w:rPr>
          <w:sz w:val="28"/>
        </w:rPr>
        <w:t>1.1</w:t>
      </w:r>
      <w:r>
        <w:rPr>
          <w:sz w:val="28"/>
        </w:rPr>
        <w:t>5)</w:t>
      </w:r>
      <w:r w:rsidRPr="004453F2">
        <w:rPr>
          <w:sz w:val="28"/>
        </w:rPr>
        <w:t xml:space="preserve"> является их относительно низкая стоимость и простота установки. Они также не требуют использования дополнительных химических реагентов, таких как мочевина, что делает их более удобными для использования в небольших автопарках и гаражах.</w:t>
      </w:r>
    </w:p>
    <w:p w14:paraId="66976920" w14:textId="77777777" w:rsidR="00EF491F" w:rsidRPr="00333D61" w:rsidRDefault="00EF491F" w:rsidP="00EF491F">
      <w:pPr>
        <w:ind w:firstLine="708"/>
        <w:jc w:val="both"/>
        <w:rPr>
          <w:sz w:val="28"/>
        </w:rPr>
      </w:pPr>
      <w:r w:rsidRPr="004453F2">
        <w:rPr>
          <w:sz w:val="28"/>
        </w:rPr>
        <w:t xml:space="preserve">Однако, как и у других систем очистки выхлопных газов, у систем EGR есть свои недостатки. Например, они могут увеличивать расход топлива и уменьшать мощность двигателя. Кроме того, системы EGR могут снижать </w:t>
      </w:r>
      <w:r w:rsidRPr="004453F2">
        <w:rPr>
          <w:sz w:val="28"/>
        </w:rPr>
        <w:lastRenderedPageBreak/>
        <w:t>эффективность работы системы очистки сажевых фильтров, что требует дополнительного внимания и технического обслуживания</w:t>
      </w:r>
      <w:r w:rsidRPr="00FB6FB4">
        <w:rPr>
          <w:sz w:val="28"/>
        </w:rPr>
        <w:t xml:space="preserve"> </w:t>
      </w:r>
      <w:r w:rsidRPr="00333D61">
        <w:rPr>
          <w:sz w:val="28"/>
        </w:rPr>
        <w:t>[93]</w:t>
      </w:r>
      <w:r>
        <w:rPr>
          <w:sz w:val="28"/>
        </w:rPr>
        <w:t>.</w:t>
      </w:r>
    </w:p>
    <w:p w14:paraId="59A8D614" w14:textId="77777777" w:rsidR="00EF491F" w:rsidRPr="00EE2C07" w:rsidRDefault="00EF491F" w:rsidP="00EF491F">
      <w:pPr>
        <w:ind w:firstLine="709"/>
        <w:jc w:val="both"/>
        <w:rPr>
          <w:sz w:val="28"/>
        </w:rPr>
      </w:pPr>
      <w:r>
        <w:rPr>
          <w:sz w:val="28"/>
        </w:rPr>
        <w:t xml:space="preserve">Принцип действия жидкостной системы нейтрализации (рисунок </w:t>
      </w:r>
      <w:r w:rsidRPr="00FB6FB4">
        <w:rPr>
          <w:sz w:val="28"/>
        </w:rPr>
        <w:t>1.1</w:t>
      </w:r>
      <w:r>
        <w:rPr>
          <w:sz w:val="28"/>
        </w:rPr>
        <w:t>6) основан на пропускании выхлопных газов через жидкость специального состава, в котором происходит химическое связывание вредных веществ или их растворение. Ч</w:t>
      </w:r>
      <w:r w:rsidRPr="003C4FDD">
        <w:rPr>
          <w:sz w:val="28"/>
        </w:rPr>
        <w:t xml:space="preserve">асть компонентов отработавших газов (альдегиды, оксиды серы, высшие оксиды азота) при прохождении через слой жидкости нейтрализуются, сажевые и другие дисперсные частицы улавливаются жидкостью, ослабляется запах отработавших газов </w:t>
      </w:r>
      <w:r w:rsidRPr="00EE2C07">
        <w:rPr>
          <w:sz w:val="28"/>
        </w:rPr>
        <w:t>[94]</w:t>
      </w:r>
      <w:r>
        <w:rPr>
          <w:sz w:val="28"/>
        </w:rPr>
        <w:t>.</w:t>
      </w:r>
    </w:p>
    <w:p w14:paraId="3D2994DB" w14:textId="77777777" w:rsidR="00EF491F" w:rsidRDefault="00EF491F" w:rsidP="00EF491F">
      <w:pPr>
        <w:ind w:firstLine="709"/>
        <w:jc w:val="both"/>
        <w:rPr>
          <w:sz w:val="28"/>
        </w:rPr>
      </w:pPr>
    </w:p>
    <w:p w14:paraId="7F407C5B" w14:textId="77777777" w:rsidR="00EF491F" w:rsidRDefault="00EF491F" w:rsidP="00EF491F">
      <w:pPr>
        <w:jc w:val="center"/>
        <w:rPr>
          <w:sz w:val="28"/>
        </w:rPr>
      </w:pPr>
      <w:r>
        <w:rPr>
          <w:noProof/>
          <w:sz w:val="28"/>
          <w:lang w:eastAsia="ru-RU"/>
        </w:rPr>
        <w:drawing>
          <wp:inline distT="0" distB="0" distL="0" distR="0" wp14:anchorId="37936D8D" wp14:editId="2DDE9A35">
            <wp:extent cx="2181225" cy="2124075"/>
            <wp:effectExtent l="0" t="0" r="9525" b="952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srcRect t="5349" r="2640" b="2881"/>
                    <a:stretch/>
                  </pic:blipFill>
                  <pic:spPr bwMode="auto">
                    <a:xfrm>
                      <a:off x="0" y="0"/>
                      <a:ext cx="2184217" cy="2126989"/>
                    </a:xfrm>
                    <a:prstGeom prst="rect">
                      <a:avLst/>
                    </a:prstGeom>
                    <a:noFill/>
                    <a:ln>
                      <a:noFill/>
                    </a:ln>
                    <a:extLst>
                      <a:ext uri="{53640926-AAD7-44D8-BBD7-CCE9431645EC}">
                        <a14:shadowObscured xmlns:a14="http://schemas.microsoft.com/office/drawing/2010/main"/>
                      </a:ext>
                    </a:extLst>
                  </pic:spPr>
                </pic:pic>
              </a:graphicData>
            </a:graphic>
          </wp:inline>
        </w:drawing>
      </w:r>
    </w:p>
    <w:p w14:paraId="67EFB75A" w14:textId="77777777" w:rsidR="00EF491F" w:rsidRDefault="00EF491F" w:rsidP="00EF491F">
      <w:pPr>
        <w:jc w:val="center"/>
        <w:rPr>
          <w:sz w:val="28"/>
        </w:rPr>
      </w:pPr>
      <w:r>
        <w:rPr>
          <w:sz w:val="28"/>
        </w:rPr>
        <w:t xml:space="preserve">Рисунок </w:t>
      </w:r>
      <w:r w:rsidRPr="000279CD">
        <w:rPr>
          <w:sz w:val="28"/>
        </w:rPr>
        <w:t>1.1</w:t>
      </w:r>
      <w:r>
        <w:rPr>
          <w:sz w:val="28"/>
        </w:rPr>
        <w:t xml:space="preserve">6 – Жидкостный нейтрализатор с кольцевым вводом отработавших газов </w:t>
      </w:r>
    </w:p>
    <w:p w14:paraId="7259E11E" w14:textId="77777777" w:rsidR="00EF491F" w:rsidRDefault="00EF491F" w:rsidP="00EF491F">
      <w:pPr>
        <w:ind w:firstLine="709"/>
        <w:jc w:val="center"/>
        <w:rPr>
          <w:sz w:val="28"/>
        </w:rPr>
      </w:pPr>
    </w:p>
    <w:p w14:paraId="7D1E2B8A" w14:textId="77777777" w:rsidR="00EF491F" w:rsidRDefault="00EF491F" w:rsidP="00EF491F">
      <w:pPr>
        <w:ind w:firstLine="709"/>
        <w:jc w:val="both"/>
        <w:rPr>
          <w:sz w:val="28"/>
        </w:rPr>
      </w:pPr>
      <w:r w:rsidRPr="003C4FDD">
        <w:rPr>
          <w:sz w:val="28"/>
        </w:rPr>
        <w:t>К недостаткам жидкостных нейтрализаторов относятся сложности эксплуатации транспортных средств при отрицательных температурах окружающей среды, так как возможно замерзание раствора при неработающем двигателе. Жидкостная нейтрализация сложна в эксплуатации: требуется ежедневное удаление и утилизация отработавшей жидкости и шлама, промывка системы и заполнение свежей жидкостью</w:t>
      </w:r>
      <w:r>
        <w:rPr>
          <w:sz w:val="28"/>
        </w:rPr>
        <w:t>.</w:t>
      </w:r>
    </w:p>
    <w:p w14:paraId="09793FDA" w14:textId="77777777" w:rsidR="00EF491F" w:rsidRDefault="00EF491F" w:rsidP="00EF491F">
      <w:pPr>
        <w:ind w:firstLine="709"/>
        <w:jc w:val="both"/>
        <w:rPr>
          <w:sz w:val="28"/>
        </w:rPr>
      </w:pPr>
      <w:r>
        <w:rPr>
          <w:sz w:val="28"/>
        </w:rPr>
        <w:t xml:space="preserve">Окисление выхлопных газов происходит и само по себе в выпускной системе, однако его можно значительно усилить с помощью термической нейтрализации. Принцип действия которой заключаются </w:t>
      </w:r>
      <w:proofErr w:type="gramStart"/>
      <w:r>
        <w:rPr>
          <w:sz w:val="28"/>
        </w:rPr>
        <w:t>в дополнительной подачи</w:t>
      </w:r>
      <w:proofErr w:type="gramEnd"/>
      <w:r>
        <w:rPr>
          <w:sz w:val="28"/>
        </w:rPr>
        <w:t xml:space="preserve"> кислорода в выпускную систему и создания высокой температуры необходимой для окисления </w:t>
      </w:r>
      <w:r>
        <w:rPr>
          <w:sz w:val="28"/>
          <w:lang w:val="en-US"/>
        </w:rPr>
        <w:t>CO</w:t>
      </w:r>
      <w:r w:rsidRPr="00011B3F">
        <w:rPr>
          <w:sz w:val="28"/>
        </w:rPr>
        <w:t xml:space="preserve"> </w:t>
      </w:r>
      <w:r>
        <w:rPr>
          <w:sz w:val="28"/>
        </w:rPr>
        <w:t xml:space="preserve">и </w:t>
      </w:r>
      <w:proofErr w:type="spellStart"/>
      <w:r>
        <w:rPr>
          <w:sz w:val="28"/>
          <w:lang w:val="en-US"/>
        </w:rPr>
        <w:t>C</w:t>
      </w:r>
      <w:r>
        <w:rPr>
          <w:sz w:val="28"/>
          <w:vertAlign w:val="subscript"/>
          <w:lang w:val="en-US"/>
        </w:rPr>
        <w:t>n</w:t>
      </w:r>
      <w:r>
        <w:rPr>
          <w:sz w:val="28"/>
          <w:lang w:val="en-US"/>
        </w:rPr>
        <w:t>H</w:t>
      </w:r>
      <w:r>
        <w:rPr>
          <w:sz w:val="28"/>
          <w:vertAlign w:val="subscript"/>
          <w:lang w:val="en-US"/>
        </w:rPr>
        <w:t>m</w:t>
      </w:r>
      <w:proofErr w:type="spellEnd"/>
      <w:r>
        <w:rPr>
          <w:sz w:val="28"/>
          <w:vertAlign w:val="subscript"/>
        </w:rPr>
        <w:t xml:space="preserve"> </w:t>
      </w:r>
      <w:r>
        <w:rPr>
          <w:sz w:val="28"/>
        </w:rPr>
        <w:t xml:space="preserve">до </w:t>
      </w:r>
      <w:r>
        <w:rPr>
          <w:sz w:val="28"/>
          <w:lang w:val="en-US"/>
        </w:rPr>
        <w:t>CO</w:t>
      </w:r>
      <w:r w:rsidRPr="00011B3F">
        <w:rPr>
          <w:sz w:val="28"/>
          <w:vertAlign w:val="subscript"/>
        </w:rPr>
        <w:t>2</w:t>
      </w:r>
      <w:r>
        <w:rPr>
          <w:sz w:val="28"/>
        </w:rPr>
        <w:t xml:space="preserve">. Термические реакторы не теряют своей эффективности с увеличением пробега автомобиля. Но наряду с этим создают большое сопротивление движению выхлопных газов что приводит к увеличению расхода топлива. </w:t>
      </w:r>
      <w:proofErr w:type="gramStart"/>
      <w:r>
        <w:rPr>
          <w:sz w:val="28"/>
        </w:rPr>
        <w:t>Кроме того</w:t>
      </w:r>
      <w:proofErr w:type="gramEnd"/>
      <w:r>
        <w:rPr>
          <w:sz w:val="28"/>
        </w:rPr>
        <w:t xml:space="preserve"> установка такой системы занимает много места на борту автомобиля (рисунок </w:t>
      </w:r>
      <w:r w:rsidRPr="00EE2C07">
        <w:rPr>
          <w:sz w:val="28"/>
        </w:rPr>
        <w:t>1.17</w:t>
      </w:r>
      <w:r>
        <w:rPr>
          <w:sz w:val="28"/>
        </w:rPr>
        <w:t>).</w:t>
      </w:r>
    </w:p>
    <w:p w14:paraId="0B934545" w14:textId="77777777" w:rsidR="00EF491F" w:rsidRDefault="00EF491F" w:rsidP="00EF491F">
      <w:pPr>
        <w:ind w:firstLine="709"/>
        <w:jc w:val="both"/>
        <w:rPr>
          <w:sz w:val="28"/>
        </w:rPr>
      </w:pPr>
    </w:p>
    <w:p w14:paraId="2BD52EF3" w14:textId="77777777" w:rsidR="00EF491F" w:rsidRDefault="00EF491F" w:rsidP="00EF491F">
      <w:pPr>
        <w:jc w:val="center"/>
        <w:rPr>
          <w:sz w:val="28"/>
        </w:rPr>
      </w:pPr>
      <w:r>
        <w:rPr>
          <w:noProof/>
          <w:sz w:val="28"/>
          <w:lang w:eastAsia="ru-RU"/>
        </w:rPr>
        <w:lastRenderedPageBreak/>
        <w:drawing>
          <wp:inline distT="0" distB="0" distL="0" distR="0" wp14:anchorId="4FCEB0E1" wp14:editId="47648878">
            <wp:extent cx="1657350" cy="2714657"/>
            <wp:effectExtent l="0" t="0" r="0" b="952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srcRect t="5000" r="3333"/>
                    <a:stretch/>
                  </pic:blipFill>
                  <pic:spPr bwMode="auto">
                    <a:xfrm>
                      <a:off x="0" y="0"/>
                      <a:ext cx="1660374" cy="2719610"/>
                    </a:xfrm>
                    <a:prstGeom prst="rect">
                      <a:avLst/>
                    </a:prstGeom>
                    <a:noFill/>
                    <a:ln>
                      <a:noFill/>
                    </a:ln>
                    <a:extLst>
                      <a:ext uri="{53640926-AAD7-44D8-BBD7-CCE9431645EC}">
                        <a14:shadowObscured xmlns:a14="http://schemas.microsoft.com/office/drawing/2010/main"/>
                      </a:ext>
                    </a:extLst>
                  </pic:spPr>
                </pic:pic>
              </a:graphicData>
            </a:graphic>
          </wp:inline>
        </w:drawing>
      </w:r>
    </w:p>
    <w:p w14:paraId="2C76F3AD" w14:textId="77777777" w:rsidR="00EF491F" w:rsidRPr="00EE2C07" w:rsidRDefault="00EF491F" w:rsidP="00EF491F">
      <w:pPr>
        <w:ind w:firstLine="709"/>
        <w:jc w:val="center"/>
        <w:rPr>
          <w:sz w:val="16"/>
          <w:szCs w:val="16"/>
        </w:rPr>
      </w:pPr>
    </w:p>
    <w:p w14:paraId="6A6EEDB1" w14:textId="77777777" w:rsidR="00EF491F" w:rsidRDefault="00EF491F" w:rsidP="00EF491F">
      <w:pPr>
        <w:jc w:val="center"/>
        <w:rPr>
          <w:sz w:val="28"/>
        </w:rPr>
      </w:pPr>
      <w:r>
        <w:rPr>
          <w:sz w:val="28"/>
        </w:rPr>
        <w:t xml:space="preserve">Рисунок </w:t>
      </w:r>
      <w:r w:rsidRPr="000279CD">
        <w:rPr>
          <w:sz w:val="28"/>
        </w:rPr>
        <w:t>1.</w:t>
      </w:r>
      <w:r w:rsidRPr="000816BF">
        <w:rPr>
          <w:sz w:val="28"/>
        </w:rPr>
        <w:t>17</w:t>
      </w:r>
      <w:r>
        <w:rPr>
          <w:sz w:val="28"/>
        </w:rPr>
        <w:t xml:space="preserve"> – схема термического аксиального реактора</w:t>
      </w:r>
    </w:p>
    <w:p w14:paraId="3CA181D5" w14:textId="77777777" w:rsidR="00EF491F" w:rsidRDefault="00EF491F" w:rsidP="00EF491F">
      <w:pPr>
        <w:ind w:firstLine="709"/>
        <w:jc w:val="center"/>
        <w:rPr>
          <w:sz w:val="28"/>
        </w:rPr>
      </w:pPr>
    </w:p>
    <w:p w14:paraId="1AFE9CC0" w14:textId="77777777" w:rsidR="00EF491F" w:rsidRPr="0077364F" w:rsidRDefault="00EF491F" w:rsidP="00EF491F">
      <w:pPr>
        <w:ind w:firstLine="709"/>
        <w:jc w:val="both"/>
        <w:rPr>
          <w:sz w:val="28"/>
        </w:rPr>
      </w:pPr>
      <w:r>
        <w:rPr>
          <w:sz w:val="28"/>
        </w:rPr>
        <w:t>Реактор имеет</w:t>
      </w:r>
      <w:r w:rsidRPr="002118C3">
        <w:rPr>
          <w:sz w:val="28"/>
        </w:rPr>
        <w:t xml:space="preserve"> аксиальный слой зернистого катализатора 1 толщиной 0,15</w:t>
      </w:r>
      <w:r>
        <w:rPr>
          <w:sz w:val="28"/>
        </w:rPr>
        <w:t> </w:t>
      </w:r>
      <w:r w:rsidRPr="002118C3">
        <w:rPr>
          <w:sz w:val="28"/>
        </w:rPr>
        <w:t>м, который поддерживается опорной решеткой с мелкой сеткой, многоходовой по межтрубному пространству, теплообменник 3 и струйную газовую горелку 2 линейного типа. Загрязненный парами органических растворителей воздух с помощью вентилятора по двум входным штуцерам подается в межтрубное пространство рекуператора теплоты, где предварительно нагревается обезвреженными газами до 200ºС. Далее горячий воздух поступает в смесительно-проточный подогреватель, и за счёт смешения с продуктами сгорания топливного газа, подаваемого в горелку, температура повышается до 250</w:t>
      </w:r>
      <w:r>
        <w:rPr>
          <w:sz w:val="28"/>
        </w:rPr>
        <w:t>-</w:t>
      </w:r>
      <w:r w:rsidRPr="002118C3">
        <w:rPr>
          <w:sz w:val="28"/>
        </w:rPr>
        <w:t>400ºС.</w:t>
      </w:r>
      <w:r>
        <w:rPr>
          <w:sz w:val="28"/>
        </w:rPr>
        <w:t xml:space="preserve"> </w:t>
      </w:r>
      <w:r w:rsidRPr="002118C3">
        <w:rPr>
          <w:sz w:val="28"/>
        </w:rPr>
        <w:t>Очищенные газы, пройдя по трубам рекуператора теплоты, выбрасываются в атмосферу</w:t>
      </w:r>
      <w:r>
        <w:rPr>
          <w:sz w:val="28"/>
        </w:rPr>
        <w:t xml:space="preserve"> [</w:t>
      </w:r>
      <w:r w:rsidRPr="000816BF">
        <w:rPr>
          <w:sz w:val="28"/>
        </w:rPr>
        <w:t>95</w:t>
      </w:r>
      <w:r w:rsidRPr="0077364F">
        <w:rPr>
          <w:sz w:val="28"/>
        </w:rPr>
        <w:t>]</w:t>
      </w:r>
      <w:r>
        <w:rPr>
          <w:sz w:val="28"/>
        </w:rPr>
        <w:t>.</w:t>
      </w:r>
    </w:p>
    <w:p w14:paraId="34D03975" w14:textId="77777777" w:rsidR="00EF491F" w:rsidRDefault="00EF491F" w:rsidP="00EF491F">
      <w:pPr>
        <w:ind w:firstLine="709"/>
        <w:jc w:val="both"/>
        <w:rPr>
          <w:sz w:val="28"/>
        </w:rPr>
      </w:pPr>
      <w:r>
        <w:rPr>
          <w:sz w:val="28"/>
        </w:rPr>
        <w:t xml:space="preserve">Также известен электрический способ нейтрализации выхлопных газов от автомобилей (рисунок </w:t>
      </w:r>
      <w:r w:rsidRPr="000816BF">
        <w:rPr>
          <w:sz w:val="28"/>
        </w:rPr>
        <w:t>1.18</w:t>
      </w:r>
      <w:r>
        <w:rPr>
          <w:sz w:val="28"/>
        </w:rPr>
        <w:t>).</w:t>
      </w:r>
    </w:p>
    <w:p w14:paraId="333910D3" w14:textId="77777777" w:rsidR="00EF491F" w:rsidRPr="002118C3" w:rsidRDefault="00EF491F" w:rsidP="00EF491F">
      <w:pPr>
        <w:ind w:firstLine="709"/>
        <w:jc w:val="both"/>
        <w:rPr>
          <w:sz w:val="28"/>
        </w:rPr>
      </w:pPr>
    </w:p>
    <w:p w14:paraId="2F4747E5" w14:textId="77777777" w:rsidR="00EF491F" w:rsidRPr="00DD3814" w:rsidRDefault="00EF491F" w:rsidP="00EF491F">
      <w:pPr>
        <w:jc w:val="center"/>
        <w:rPr>
          <w:sz w:val="28"/>
        </w:rPr>
      </w:pPr>
      <w:r w:rsidRPr="00DD3814">
        <w:rPr>
          <w:noProof/>
          <w:lang w:eastAsia="ru-RU"/>
        </w:rPr>
        <w:drawing>
          <wp:inline distT="0" distB="0" distL="0" distR="0" wp14:anchorId="76D45089" wp14:editId="4A229C05">
            <wp:extent cx="4340383" cy="1480458"/>
            <wp:effectExtent l="19050" t="0" r="3017" b="0"/>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4343521" cy="1481528"/>
                    </a:xfrm>
                    <a:prstGeom prst="rect">
                      <a:avLst/>
                    </a:prstGeom>
                    <a:noFill/>
                    <a:ln w="9525">
                      <a:noFill/>
                      <a:miter lim="800000"/>
                      <a:headEnd/>
                      <a:tailEnd/>
                    </a:ln>
                  </pic:spPr>
                </pic:pic>
              </a:graphicData>
            </a:graphic>
          </wp:inline>
        </w:drawing>
      </w:r>
    </w:p>
    <w:p w14:paraId="5C9DDC7A" w14:textId="77777777" w:rsidR="00EF491F" w:rsidRPr="00EE2C07" w:rsidRDefault="00EF491F" w:rsidP="00EF491F">
      <w:pPr>
        <w:jc w:val="center"/>
        <w:rPr>
          <w:sz w:val="16"/>
          <w:szCs w:val="16"/>
        </w:rPr>
      </w:pPr>
    </w:p>
    <w:p w14:paraId="2F202EAE" w14:textId="77777777" w:rsidR="00EF491F" w:rsidRDefault="00EF491F" w:rsidP="00EF491F">
      <w:pPr>
        <w:jc w:val="center"/>
        <w:rPr>
          <w:sz w:val="28"/>
        </w:rPr>
      </w:pPr>
      <w:r w:rsidRPr="00DD3814">
        <w:rPr>
          <w:sz w:val="28"/>
        </w:rPr>
        <w:t xml:space="preserve">Рисунок </w:t>
      </w:r>
      <w:r w:rsidRPr="00C40FB2">
        <w:rPr>
          <w:sz w:val="28"/>
        </w:rPr>
        <w:t>1.18</w:t>
      </w:r>
      <w:r w:rsidRPr="00DD3814">
        <w:rPr>
          <w:sz w:val="28"/>
        </w:rPr>
        <w:t xml:space="preserve"> </w:t>
      </w:r>
      <w:r>
        <w:rPr>
          <w:sz w:val="28"/>
        </w:rPr>
        <w:t>–</w:t>
      </w:r>
      <w:r w:rsidRPr="00DD3814">
        <w:rPr>
          <w:sz w:val="28"/>
        </w:rPr>
        <w:t xml:space="preserve"> </w:t>
      </w:r>
      <w:r>
        <w:rPr>
          <w:sz w:val="28"/>
        </w:rPr>
        <w:t xml:space="preserve">Электрический способ нейтрализации выхлопных газов </w:t>
      </w:r>
    </w:p>
    <w:p w14:paraId="00AB9471" w14:textId="77777777" w:rsidR="00EF491F" w:rsidRPr="00DD3814" w:rsidRDefault="00EF491F" w:rsidP="00EF491F">
      <w:pPr>
        <w:jc w:val="center"/>
        <w:rPr>
          <w:sz w:val="28"/>
        </w:rPr>
      </w:pPr>
    </w:p>
    <w:p w14:paraId="516A749D" w14:textId="77777777" w:rsidR="00EF491F" w:rsidRDefault="00EF491F" w:rsidP="00EF491F">
      <w:pPr>
        <w:ind w:firstLine="708"/>
        <w:jc w:val="both"/>
        <w:rPr>
          <w:sz w:val="28"/>
        </w:rPr>
      </w:pPr>
      <w:r>
        <w:rPr>
          <w:sz w:val="28"/>
        </w:rPr>
        <w:t xml:space="preserve">Комбинированные системы нейтрализации выхлопных газов могут сочетать в себе достоинства и недостатки двух и более известных способов очистки выхлопных газов. На рисунке </w:t>
      </w:r>
      <w:r w:rsidRPr="00C40FB2">
        <w:rPr>
          <w:sz w:val="28"/>
        </w:rPr>
        <w:t>1.19</w:t>
      </w:r>
      <w:r>
        <w:rPr>
          <w:sz w:val="28"/>
        </w:rPr>
        <w:t xml:space="preserve"> приведена система </w:t>
      </w:r>
      <w:proofErr w:type="gramStart"/>
      <w:r>
        <w:rPr>
          <w:sz w:val="28"/>
        </w:rPr>
        <w:t>очистки</w:t>
      </w:r>
      <w:proofErr w:type="gramEnd"/>
      <w:r>
        <w:rPr>
          <w:sz w:val="28"/>
        </w:rPr>
        <w:t xml:space="preserve"> </w:t>
      </w:r>
      <w:r w:rsidRPr="003F06BF">
        <w:rPr>
          <w:sz w:val="28"/>
        </w:rPr>
        <w:t>состоящая из каталитического и жидкостного нейтрализаторов</w:t>
      </w:r>
      <w:r>
        <w:rPr>
          <w:sz w:val="28"/>
        </w:rPr>
        <w:t>.</w:t>
      </w:r>
    </w:p>
    <w:p w14:paraId="7C088266" w14:textId="77777777" w:rsidR="00EF491F" w:rsidRDefault="00EF491F" w:rsidP="00EF491F">
      <w:pPr>
        <w:ind w:firstLine="708"/>
        <w:jc w:val="both"/>
        <w:rPr>
          <w:sz w:val="28"/>
        </w:rPr>
      </w:pPr>
    </w:p>
    <w:p w14:paraId="6D7F86C7" w14:textId="77777777" w:rsidR="00EF491F" w:rsidRDefault="00EF491F" w:rsidP="00EF491F">
      <w:pPr>
        <w:jc w:val="center"/>
        <w:rPr>
          <w:sz w:val="28"/>
        </w:rPr>
      </w:pPr>
      <w:r>
        <w:rPr>
          <w:noProof/>
          <w:sz w:val="28"/>
          <w:lang w:eastAsia="ru-RU"/>
        </w:rPr>
        <w:lastRenderedPageBreak/>
        <w:drawing>
          <wp:inline distT="0" distB="0" distL="0" distR="0" wp14:anchorId="2CC83639" wp14:editId="17D4EA59">
            <wp:extent cx="5138238" cy="1828800"/>
            <wp:effectExtent l="19050" t="0" r="5262"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138424" cy="1828866"/>
                    </a:xfrm>
                    <a:prstGeom prst="rect">
                      <a:avLst/>
                    </a:prstGeom>
                    <a:noFill/>
                    <a:ln w="9525">
                      <a:noFill/>
                      <a:miter lim="800000"/>
                      <a:headEnd/>
                      <a:tailEnd/>
                    </a:ln>
                  </pic:spPr>
                </pic:pic>
              </a:graphicData>
            </a:graphic>
          </wp:inline>
        </w:drawing>
      </w:r>
    </w:p>
    <w:p w14:paraId="506266B8" w14:textId="77777777" w:rsidR="00EF491F" w:rsidRPr="00EE2C07" w:rsidRDefault="00EF491F" w:rsidP="00EF491F">
      <w:pPr>
        <w:ind w:firstLine="708"/>
        <w:jc w:val="center"/>
        <w:rPr>
          <w:sz w:val="16"/>
          <w:szCs w:val="16"/>
        </w:rPr>
      </w:pPr>
    </w:p>
    <w:p w14:paraId="6A0B865F" w14:textId="77777777" w:rsidR="00EF491F" w:rsidRDefault="00EF491F" w:rsidP="00EF491F">
      <w:pPr>
        <w:jc w:val="center"/>
        <w:rPr>
          <w:sz w:val="28"/>
        </w:rPr>
      </w:pPr>
      <w:r>
        <w:rPr>
          <w:sz w:val="28"/>
        </w:rPr>
        <w:t xml:space="preserve">Рисунок </w:t>
      </w:r>
      <w:r w:rsidRPr="000816BF">
        <w:rPr>
          <w:sz w:val="28"/>
        </w:rPr>
        <w:t>1.19</w:t>
      </w:r>
      <w:r>
        <w:rPr>
          <w:sz w:val="28"/>
        </w:rPr>
        <w:t xml:space="preserve"> – Комбинированная система очистки</w:t>
      </w:r>
    </w:p>
    <w:p w14:paraId="572EC912" w14:textId="77777777" w:rsidR="00EF491F" w:rsidRDefault="00EF491F" w:rsidP="00EF491F">
      <w:pPr>
        <w:ind w:firstLine="708"/>
        <w:jc w:val="center"/>
        <w:rPr>
          <w:sz w:val="28"/>
        </w:rPr>
      </w:pPr>
    </w:p>
    <w:p w14:paraId="38E49A38" w14:textId="77777777" w:rsidR="00EF491F" w:rsidRPr="00FE347D" w:rsidRDefault="00EF491F" w:rsidP="00EF491F">
      <w:pPr>
        <w:ind w:firstLine="708"/>
        <w:jc w:val="both"/>
        <w:rPr>
          <w:sz w:val="28"/>
        </w:rPr>
      </w:pPr>
      <w:r w:rsidRPr="003F06BF">
        <w:rPr>
          <w:sz w:val="28"/>
        </w:rPr>
        <w:t xml:space="preserve">Отработавшие газы из цилиндра двигателя последовательно проходят через каталитический и жидкостный нейтрализаторы. В окислительной среде отработавших газов на катализаторе происходит эффективное дожигание окиси углерода, углеводородов и альдегидов, а также некоторое задержание сажи. В жидкостном нейтрализаторе улавливаются: альдегиды, оксиды серы, окислы азота, сажа, жидкие аэрозоли. Такой нейтрализатор начинает работать сразу после пуска холодного двигателя. Температура газов на выходе из нейтрализатора низка, что удовлетворяет специфическим требованиям эксплуатации двигателя </w:t>
      </w:r>
      <w:r w:rsidRPr="00FE347D">
        <w:rPr>
          <w:sz w:val="28"/>
        </w:rPr>
        <w:t>[96]</w:t>
      </w:r>
      <w:r>
        <w:rPr>
          <w:sz w:val="28"/>
        </w:rPr>
        <w:t>.</w:t>
      </w:r>
    </w:p>
    <w:p w14:paraId="34FD38A7" w14:textId="77777777" w:rsidR="00EF491F" w:rsidRPr="00884764" w:rsidRDefault="00EF491F" w:rsidP="00EF491F">
      <w:pPr>
        <w:ind w:firstLine="708"/>
        <w:jc w:val="both"/>
        <w:rPr>
          <w:b/>
          <w:sz w:val="28"/>
          <w:szCs w:val="28"/>
        </w:rPr>
      </w:pPr>
    </w:p>
    <w:p w14:paraId="71731E21" w14:textId="77777777" w:rsidR="00EF491F" w:rsidRPr="007E07D6" w:rsidRDefault="00EF491F" w:rsidP="00EF491F">
      <w:pPr>
        <w:ind w:firstLine="708"/>
        <w:jc w:val="both"/>
        <w:rPr>
          <w:b/>
          <w:color w:val="111111"/>
          <w:sz w:val="28"/>
          <w:szCs w:val="28"/>
        </w:rPr>
      </w:pPr>
      <w:r w:rsidRPr="007E07D6">
        <w:rPr>
          <w:b/>
          <w:color w:val="111111"/>
          <w:sz w:val="28"/>
          <w:szCs w:val="28"/>
        </w:rPr>
        <w:t>1.4 Анализ конструкций и исследований по электроимпульсной очистке газов</w:t>
      </w:r>
    </w:p>
    <w:p w14:paraId="6857D26B" w14:textId="77777777" w:rsidR="00EF491F" w:rsidRDefault="00EF491F" w:rsidP="00EF491F">
      <w:pPr>
        <w:ind w:firstLine="708"/>
        <w:jc w:val="both"/>
        <w:rPr>
          <w:sz w:val="28"/>
        </w:rPr>
      </w:pPr>
      <w:r w:rsidRPr="007E07D6">
        <w:rPr>
          <w:sz w:val="28"/>
        </w:rPr>
        <w:t>Электроимпульсная очистка газов применяется для удаления загрязнений и осаждений из газовых потоков</w:t>
      </w:r>
      <w:r w:rsidRPr="00BE26BC">
        <w:rPr>
          <w:sz w:val="28"/>
        </w:rPr>
        <w:t>. Электроимпульсные системы очистки газов могут име</w:t>
      </w:r>
      <w:r>
        <w:rPr>
          <w:sz w:val="28"/>
        </w:rPr>
        <w:t>ют</w:t>
      </w:r>
      <w:r w:rsidRPr="00BE26BC">
        <w:rPr>
          <w:sz w:val="28"/>
        </w:rPr>
        <w:t xml:space="preserve"> более компактные размеры по сравнению с некоторыми другими методами очистки. Это особенно важно, </w:t>
      </w:r>
      <w:r>
        <w:rPr>
          <w:sz w:val="28"/>
        </w:rPr>
        <w:t>при установке в</w:t>
      </w:r>
      <w:r w:rsidRPr="00BE26BC">
        <w:rPr>
          <w:sz w:val="28"/>
        </w:rPr>
        <w:t xml:space="preserve"> </w:t>
      </w:r>
      <w:r>
        <w:rPr>
          <w:sz w:val="28"/>
        </w:rPr>
        <w:t>ограниченном пространстве, таком как глушитель автомобиля, что позволяет дальнейшую установку</w:t>
      </w:r>
      <w:r w:rsidRPr="00BE26BC">
        <w:rPr>
          <w:sz w:val="28"/>
        </w:rPr>
        <w:t xml:space="preserve"> на существующ</w:t>
      </w:r>
      <w:r>
        <w:rPr>
          <w:sz w:val="28"/>
        </w:rPr>
        <w:t>ем</w:t>
      </w:r>
      <w:r w:rsidRPr="00BE26BC">
        <w:rPr>
          <w:sz w:val="28"/>
        </w:rPr>
        <w:t xml:space="preserve"> </w:t>
      </w:r>
      <w:r>
        <w:rPr>
          <w:sz w:val="28"/>
        </w:rPr>
        <w:t>парке автомобилей.</w:t>
      </w:r>
    </w:p>
    <w:p w14:paraId="0C304B96" w14:textId="77777777" w:rsidR="00EF491F" w:rsidRPr="00EE2C07" w:rsidRDefault="00EF491F" w:rsidP="00EF491F">
      <w:pPr>
        <w:ind w:firstLine="708"/>
        <w:jc w:val="both"/>
        <w:rPr>
          <w:sz w:val="28"/>
        </w:rPr>
      </w:pPr>
      <w:r>
        <w:rPr>
          <w:sz w:val="28"/>
        </w:rPr>
        <w:t>Рассмотрим изобретение, относящееся к машиностроению, «Способ очистки выхлопных газов двигателя внутреннего сгорания» авторов В.Д. </w:t>
      </w:r>
      <w:proofErr w:type="spellStart"/>
      <w:r>
        <w:rPr>
          <w:sz w:val="28"/>
        </w:rPr>
        <w:t>Дудышев</w:t>
      </w:r>
      <w:proofErr w:type="spellEnd"/>
      <w:r>
        <w:rPr>
          <w:sz w:val="28"/>
        </w:rPr>
        <w:t xml:space="preserve"> и В.И. </w:t>
      </w:r>
      <w:proofErr w:type="spellStart"/>
      <w:proofErr w:type="gramStart"/>
      <w:r>
        <w:rPr>
          <w:sz w:val="28"/>
        </w:rPr>
        <w:t>Деженин</w:t>
      </w:r>
      <w:proofErr w:type="spellEnd"/>
      <w:r>
        <w:rPr>
          <w:sz w:val="28"/>
        </w:rPr>
        <w:t xml:space="preserve"> .Оно</w:t>
      </w:r>
      <w:proofErr w:type="gramEnd"/>
      <w:r>
        <w:rPr>
          <w:sz w:val="28"/>
        </w:rPr>
        <w:t xml:space="preserve"> может быть использовано в системах снижения токсичности выхлопных газов двигателей внутреннего сгорания. Целью данного изобретения является повышение эффективности очистки выхлопных газов, за счет обработки их электрическими импульсами и подачу в них водяной </w:t>
      </w:r>
      <w:proofErr w:type="gramStart"/>
      <w:r>
        <w:rPr>
          <w:sz w:val="28"/>
        </w:rPr>
        <w:t>аэрозоли ,</w:t>
      </w:r>
      <w:proofErr w:type="gramEnd"/>
      <w:r>
        <w:rPr>
          <w:sz w:val="28"/>
        </w:rPr>
        <w:t xml:space="preserve"> с частотой воспламенения топливной смеси в двигателе. Схема устройства, реализующее предлагаемый способ очистки приведена на рисунке 1.</w:t>
      </w:r>
      <w:r>
        <w:rPr>
          <w:sz w:val="28"/>
          <w:lang w:val="en-US"/>
        </w:rPr>
        <w:t>20</w:t>
      </w:r>
      <w:r>
        <w:rPr>
          <w:sz w:val="28"/>
        </w:rPr>
        <w:t xml:space="preserve"> </w:t>
      </w:r>
      <w:r>
        <w:rPr>
          <w:sz w:val="28"/>
          <w:lang w:val="en-US"/>
        </w:rPr>
        <w:t>[97]</w:t>
      </w:r>
      <w:r>
        <w:rPr>
          <w:sz w:val="28"/>
        </w:rPr>
        <w:t>.</w:t>
      </w:r>
    </w:p>
    <w:p w14:paraId="33D05E82" w14:textId="77777777" w:rsidR="00EF491F" w:rsidRDefault="00EF491F" w:rsidP="00EF491F">
      <w:pPr>
        <w:jc w:val="center"/>
      </w:pPr>
      <w:r>
        <w:rPr>
          <w:noProof/>
          <w:lang w:eastAsia="ru-RU"/>
        </w:rPr>
        <w:lastRenderedPageBreak/>
        <w:drawing>
          <wp:inline distT="0" distB="0" distL="0" distR="0" wp14:anchorId="5E2F104D" wp14:editId="4E914E1C">
            <wp:extent cx="5553075" cy="3381375"/>
            <wp:effectExtent l="19050" t="0" r="9525"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553075" cy="3381375"/>
                    </a:xfrm>
                    <a:prstGeom prst="rect">
                      <a:avLst/>
                    </a:prstGeom>
                    <a:noFill/>
                    <a:ln w="9525">
                      <a:noFill/>
                      <a:miter lim="800000"/>
                      <a:headEnd/>
                      <a:tailEnd/>
                    </a:ln>
                  </pic:spPr>
                </pic:pic>
              </a:graphicData>
            </a:graphic>
          </wp:inline>
        </w:drawing>
      </w:r>
    </w:p>
    <w:p w14:paraId="5BC670B9" w14:textId="77777777" w:rsidR="00EF491F" w:rsidRPr="00EE2C07" w:rsidRDefault="00EF491F" w:rsidP="00EF491F">
      <w:pPr>
        <w:jc w:val="center"/>
        <w:rPr>
          <w:sz w:val="16"/>
          <w:szCs w:val="16"/>
        </w:rPr>
      </w:pPr>
    </w:p>
    <w:p w14:paraId="66DF5EB1" w14:textId="77777777" w:rsidR="00EF491F" w:rsidRDefault="00EF491F" w:rsidP="00EF491F">
      <w:pPr>
        <w:jc w:val="center"/>
        <w:rPr>
          <w:sz w:val="28"/>
        </w:rPr>
      </w:pPr>
      <w:r>
        <w:rPr>
          <w:sz w:val="28"/>
        </w:rPr>
        <w:t>Рисунок 1.</w:t>
      </w:r>
      <w:r w:rsidRPr="000816BF">
        <w:rPr>
          <w:sz w:val="28"/>
        </w:rPr>
        <w:t>20</w:t>
      </w:r>
      <w:r w:rsidRPr="00DE6A6C">
        <w:rPr>
          <w:sz w:val="28"/>
        </w:rPr>
        <w:t xml:space="preserve"> – Схема устройства</w:t>
      </w:r>
    </w:p>
    <w:p w14:paraId="2240A550" w14:textId="77777777" w:rsidR="00EF491F" w:rsidRDefault="00EF491F" w:rsidP="00EF491F">
      <w:pPr>
        <w:ind w:firstLine="708"/>
        <w:jc w:val="center"/>
        <w:rPr>
          <w:sz w:val="28"/>
        </w:rPr>
      </w:pPr>
    </w:p>
    <w:p w14:paraId="2512AEF4" w14:textId="77777777" w:rsidR="00EF491F" w:rsidRDefault="00EF491F" w:rsidP="00EF491F">
      <w:pPr>
        <w:ind w:firstLine="709"/>
        <w:jc w:val="both"/>
        <w:rPr>
          <w:sz w:val="28"/>
        </w:rPr>
      </w:pPr>
      <w:r>
        <w:rPr>
          <w:sz w:val="28"/>
        </w:rPr>
        <w:t xml:space="preserve">Способ реализуется следующим образом, выхлопные газы 2 от двигателя 1 поступают в камеру 3, в которой от электродов 5 и 6 обрабатываются электрическими импульсами высокого напряжения от блока 4 тиристорного зажигания и затем водяной </w:t>
      </w:r>
      <w:proofErr w:type="spellStart"/>
      <w:r>
        <w:rPr>
          <w:sz w:val="28"/>
        </w:rPr>
        <w:t>аэрозолью</w:t>
      </w:r>
      <w:proofErr w:type="spellEnd"/>
      <w:r>
        <w:rPr>
          <w:sz w:val="28"/>
        </w:rPr>
        <w:t xml:space="preserve"> 9 от </w:t>
      </w:r>
      <w:proofErr w:type="spellStart"/>
      <w:r>
        <w:rPr>
          <w:sz w:val="28"/>
        </w:rPr>
        <w:t>впрыскивателя</w:t>
      </w:r>
      <w:proofErr w:type="spellEnd"/>
      <w:r>
        <w:rPr>
          <w:sz w:val="28"/>
        </w:rPr>
        <w:t xml:space="preserve"> 8. Обработку выхлопных газов 2 электрическими импульсами и подачу в них водяной аэрозоли осуществляют с частотой воспламенения топливной смеси в двигателе 1. Скважность обработки выхлопных газов 2 электрическими импульсами регулируют задающим генератором 7. Влагу с растворенными в ней примесями конденсируют на пластине 10 и собирают в отстойной ёмкости 11, сажу собирают на сетке 12 вблизи электродов 5 и 6, и систематически удаляют, а очищенные выхлопные газы выпускают в окружающую среду.</w:t>
      </w:r>
    </w:p>
    <w:p w14:paraId="58CE85A7" w14:textId="77777777" w:rsidR="00EF491F" w:rsidRDefault="00EF491F" w:rsidP="00EF491F">
      <w:pPr>
        <w:ind w:firstLine="709"/>
        <w:jc w:val="both"/>
        <w:rPr>
          <w:sz w:val="28"/>
        </w:rPr>
      </w:pPr>
      <w:r>
        <w:rPr>
          <w:sz w:val="28"/>
        </w:rPr>
        <w:t>Недостатком данного способа является размещение дополнительной ёмкости с водой, которую периодически необходимо пополнять, кроме того, вода при низких температурах будет переходить в твердое состояние.</w:t>
      </w:r>
    </w:p>
    <w:p w14:paraId="05EA4EA8" w14:textId="77777777" w:rsidR="00EF491F" w:rsidRPr="00D36226" w:rsidRDefault="00EF491F" w:rsidP="00EF491F">
      <w:pPr>
        <w:ind w:firstLine="709"/>
        <w:jc w:val="both"/>
        <w:rPr>
          <w:color w:val="000000"/>
          <w:spacing w:val="6"/>
          <w:sz w:val="28"/>
          <w:szCs w:val="28"/>
          <w:shd w:val="clear" w:color="auto" w:fill="FFFFFF"/>
        </w:rPr>
      </w:pPr>
      <w:r>
        <w:rPr>
          <w:sz w:val="28"/>
        </w:rPr>
        <w:t>Существует «</w:t>
      </w:r>
      <w:r w:rsidRPr="00EE11E5">
        <w:rPr>
          <w:bCs/>
          <w:color w:val="000000"/>
          <w:spacing w:val="6"/>
          <w:sz w:val="28"/>
          <w:szCs w:val="20"/>
          <w:shd w:val="clear" w:color="auto" w:fill="FFFFFF"/>
        </w:rPr>
        <w:t>способ снижения токсичности выхлопных газов двигателя внутреннего сгорания и устройство для его осуществления</w:t>
      </w:r>
      <w:r>
        <w:rPr>
          <w:bCs/>
          <w:color w:val="000000"/>
          <w:spacing w:val="6"/>
          <w:sz w:val="28"/>
          <w:szCs w:val="20"/>
          <w:shd w:val="clear" w:color="auto" w:fill="FFFFFF"/>
        </w:rPr>
        <w:t>» (рисунок 1.2</w:t>
      </w:r>
      <w:r w:rsidRPr="00D36226">
        <w:rPr>
          <w:bCs/>
          <w:color w:val="000000"/>
          <w:spacing w:val="6"/>
          <w:sz w:val="28"/>
          <w:szCs w:val="20"/>
          <w:shd w:val="clear" w:color="auto" w:fill="FFFFFF"/>
        </w:rPr>
        <w:t>1</w:t>
      </w:r>
      <w:r>
        <w:rPr>
          <w:bCs/>
          <w:color w:val="000000"/>
          <w:spacing w:val="6"/>
          <w:sz w:val="28"/>
          <w:szCs w:val="20"/>
          <w:shd w:val="clear" w:color="auto" w:fill="FFFFFF"/>
        </w:rPr>
        <w:t xml:space="preserve">) авторов </w:t>
      </w:r>
      <w:proofErr w:type="spellStart"/>
      <w:r>
        <w:rPr>
          <w:bCs/>
          <w:color w:val="000000"/>
          <w:spacing w:val="6"/>
          <w:sz w:val="28"/>
          <w:szCs w:val="20"/>
          <w:shd w:val="clear" w:color="auto" w:fill="FFFFFF"/>
        </w:rPr>
        <w:t>Дудышев</w:t>
      </w:r>
      <w:proofErr w:type="spellEnd"/>
      <w:r>
        <w:rPr>
          <w:bCs/>
          <w:color w:val="000000"/>
          <w:spacing w:val="6"/>
          <w:sz w:val="28"/>
          <w:szCs w:val="20"/>
          <w:shd w:val="clear" w:color="auto" w:fill="FFFFFF"/>
        </w:rPr>
        <w:t xml:space="preserve"> В.Д., Завьялов С.Ю., относящийся к г</w:t>
      </w:r>
      <w:r w:rsidRPr="00EE11E5">
        <w:rPr>
          <w:color w:val="000000"/>
          <w:spacing w:val="6"/>
          <w:sz w:val="28"/>
          <w:shd w:val="clear" w:color="auto" w:fill="FFFFFF"/>
        </w:rPr>
        <w:t>рупп</w:t>
      </w:r>
      <w:r>
        <w:rPr>
          <w:color w:val="000000"/>
          <w:spacing w:val="6"/>
          <w:sz w:val="28"/>
          <w:shd w:val="clear" w:color="auto" w:fill="FFFFFF"/>
        </w:rPr>
        <w:t>е</w:t>
      </w:r>
      <w:r w:rsidRPr="00EE11E5">
        <w:rPr>
          <w:color w:val="000000"/>
          <w:spacing w:val="6"/>
          <w:sz w:val="28"/>
          <w:shd w:val="clear" w:color="auto" w:fill="FFFFFF"/>
        </w:rPr>
        <w:t xml:space="preserve"> изобретений </w:t>
      </w:r>
      <w:r>
        <w:rPr>
          <w:color w:val="000000"/>
          <w:spacing w:val="6"/>
          <w:sz w:val="28"/>
          <w:shd w:val="clear" w:color="auto" w:fill="FFFFFF"/>
        </w:rPr>
        <w:t xml:space="preserve">в области </w:t>
      </w:r>
      <w:r w:rsidRPr="00EE11E5">
        <w:rPr>
          <w:color w:val="000000"/>
          <w:spacing w:val="6"/>
          <w:sz w:val="28"/>
          <w:shd w:val="clear" w:color="auto" w:fill="FFFFFF"/>
        </w:rPr>
        <w:t>двигателестроени</w:t>
      </w:r>
      <w:r>
        <w:rPr>
          <w:color w:val="000000"/>
          <w:spacing w:val="6"/>
          <w:sz w:val="28"/>
          <w:shd w:val="clear" w:color="auto" w:fill="FFFFFF"/>
        </w:rPr>
        <w:t>я</w:t>
      </w:r>
      <w:r w:rsidRPr="00EE11E5">
        <w:rPr>
          <w:color w:val="000000"/>
          <w:spacing w:val="6"/>
          <w:sz w:val="28"/>
          <w:shd w:val="clear" w:color="auto" w:fill="FFFFFF"/>
        </w:rPr>
        <w:t xml:space="preserve"> и предназначена для улучшения экологических показателей ДВС</w:t>
      </w:r>
      <w:r w:rsidRPr="00EE11E5">
        <w:rPr>
          <w:color w:val="000000"/>
          <w:spacing w:val="6"/>
          <w:sz w:val="28"/>
          <w:szCs w:val="28"/>
          <w:shd w:val="clear" w:color="auto" w:fill="FFFFFF"/>
        </w:rPr>
        <w:t xml:space="preserve"> </w:t>
      </w:r>
      <w:r w:rsidRPr="00D36226">
        <w:rPr>
          <w:color w:val="000000"/>
          <w:spacing w:val="6"/>
          <w:sz w:val="28"/>
          <w:szCs w:val="28"/>
          <w:shd w:val="clear" w:color="auto" w:fill="FFFFFF"/>
        </w:rPr>
        <w:t>[98]</w:t>
      </w:r>
      <w:r>
        <w:rPr>
          <w:color w:val="000000"/>
          <w:spacing w:val="6"/>
          <w:sz w:val="28"/>
          <w:szCs w:val="28"/>
          <w:shd w:val="clear" w:color="auto" w:fill="FFFFFF"/>
        </w:rPr>
        <w:t>.</w:t>
      </w:r>
    </w:p>
    <w:p w14:paraId="08D84798" w14:textId="77777777" w:rsidR="00EF491F" w:rsidRDefault="00EF491F" w:rsidP="00EF491F">
      <w:pPr>
        <w:ind w:firstLine="708"/>
        <w:jc w:val="center"/>
        <w:rPr>
          <w:sz w:val="28"/>
        </w:rPr>
      </w:pPr>
      <w:r>
        <w:rPr>
          <w:noProof/>
          <w:lang w:eastAsia="ru-RU"/>
        </w:rPr>
        <w:lastRenderedPageBreak/>
        <w:drawing>
          <wp:inline distT="0" distB="0" distL="0" distR="0" wp14:anchorId="376E76D8" wp14:editId="23D1FAD0">
            <wp:extent cx="4141477" cy="292417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4147293" cy="2928282"/>
                    </a:xfrm>
                    <a:prstGeom prst="rect">
                      <a:avLst/>
                    </a:prstGeom>
                    <a:noFill/>
                    <a:ln w="9525">
                      <a:noFill/>
                      <a:miter lim="800000"/>
                      <a:headEnd/>
                      <a:tailEnd/>
                    </a:ln>
                  </pic:spPr>
                </pic:pic>
              </a:graphicData>
            </a:graphic>
          </wp:inline>
        </w:drawing>
      </w:r>
    </w:p>
    <w:p w14:paraId="6C3F4D69" w14:textId="77777777" w:rsidR="00EF491F" w:rsidRPr="00AB5D12" w:rsidRDefault="00EF491F" w:rsidP="00EF491F">
      <w:pPr>
        <w:ind w:firstLine="708"/>
        <w:jc w:val="center"/>
        <w:rPr>
          <w:sz w:val="16"/>
          <w:szCs w:val="16"/>
        </w:rPr>
      </w:pPr>
    </w:p>
    <w:p w14:paraId="5389A204" w14:textId="77777777" w:rsidR="00EF491F" w:rsidRPr="00AB5D12" w:rsidRDefault="00EF491F" w:rsidP="00EF491F">
      <w:pPr>
        <w:ind w:firstLine="708"/>
        <w:jc w:val="both"/>
      </w:pPr>
      <w:r w:rsidRPr="00AB5D12">
        <w:rPr>
          <w:color w:val="000000"/>
          <w:spacing w:val="6"/>
          <w:shd w:val="clear" w:color="auto" w:fill="FFFFFF"/>
        </w:rPr>
        <w:t xml:space="preserve">ТВС - необработанная топливовоздушная смесь; ТВС2 </w:t>
      </w:r>
      <w:r>
        <w:rPr>
          <w:color w:val="000000"/>
          <w:spacing w:val="6"/>
          <w:shd w:val="clear" w:color="auto" w:fill="FFFFFF"/>
        </w:rPr>
        <w:t>-</w:t>
      </w:r>
      <w:r w:rsidRPr="00AB5D12">
        <w:rPr>
          <w:color w:val="000000"/>
          <w:spacing w:val="6"/>
          <w:shd w:val="clear" w:color="auto" w:fill="FFFFFF"/>
        </w:rPr>
        <w:t xml:space="preserve"> обработанная </w:t>
      </w:r>
      <w:proofErr w:type="spellStart"/>
      <w:r w:rsidRPr="00AB5D12">
        <w:rPr>
          <w:color w:val="000000"/>
          <w:spacing w:val="6"/>
          <w:shd w:val="clear" w:color="auto" w:fill="FFFFFF"/>
        </w:rPr>
        <w:t>электрополем</w:t>
      </w:r>
      <w:proofErr w:type="spellEnd"/>
      <w:r w:rsidRPr="00AB5D12">
        <w:rPr>
          <w:color w:val="000000"/>
          <w:spacing w:val="6"/>
          <w:shd w:val="clear" w:color="auto" w:fill="FFFFFF"/>
        </w:rPr>
        <w:t xml:space="preserve"> топливовоздушная смесь; П</w:t>
      </w:r>
      <w:r>
        <w:rPr>
          <w:color w:val="000000"/>
          <w:spacing w:val="6"/>
          <w:shd w:val="clear" w:color="auto" w:fill="FFFFFF"/>
        </w:rPr>
        <w:t xml:space="preserve"> </w:t>
      </w:r>
      <w:r w:rsidRPr="00AB5D12">
        <w:rPr>
          <w:color w:val="000000"/>
          <w:spacing w:val="6"/>
          <w:shd w:val="clear" w:color="auto" w:fill="FFFFFF"/>
        </w:rPr>
        <w:t>- пламя недогоревшей топливовоздушной смеси, выходящее из камер сгорания ДВС в выпускной коллектор 2; ОВГ - отходящие выхлопные газы; АБ - бортовая аккумуляторная батарея</w:t>
      </w:r>
    </w:p>
    <w:p w14:paraId="62194A71" w14:textId="77777777" w:rsidR="00EF491F" w:rsidRPr="00AB5D12" w:rsidRDefault="00EF491F" w:rsidP="00EF491F">
      <w:pPr>
        <w:ind w:firstLine="708"/>
        <w:jc w:val="center"/>
        <w:rPr>
          <w:sz w:val="16"/>
          <w:szCs w:val="16"/>
        </w:rPr>
      </w:pPr>
    </w:p>
    <w:p w14:paraId="7F49CCD4" w14:textId="77777777" w:rsidR="00EF491F" w:rsidRDefault="00EF491F" w:rsidP="00EF491F">
      <w:pPr>
        <w:jc w:val="center"/>
        <w:rPr>
          <w:sz w:val="28"/>
        </w:rPr>
      </w:pPr>
      <w:r>
        <w:rPr>
          <w:sz w:val="28"/>
        </w:rPr>
        <w:t>Рисунок 1.2</w:t>
      </w:r>
      <w:r w:rsidRPr="000816BF">
        <w:rPr>
          <w:sz w:val="28"/>
        </w:rPr>
        <w:t>1</w:t>
      </w:r>
      <w:r>
        <w:rPr>
          <w:sz w:val="28"/>
        </w:rPr>
        <w:t xml:space="preserve"> – Схема работы устройства</w:t>
      </w:r>
    </w:p>
    <w:p w14:paraId="4D43E3EA" w14:textId="77777777" w:rsidR="00EF491F" w:rsidRDefault="00EF491F" w:rsidP="00EF491F">
      <w:pPr>
        <w:ind w:firstLine="708"/>
        <w:jc w:val="center"/>
        <w:rPr>
          <w:sz w:val="28"/>
        </w:rPr>
      </w:pPr>
    </w:p>
    <w:p w14:paraId="408B6E6F" w14:textId="77777777" w:rsidR="00EF491F" w:rsidRDefault="00EF491F" w:rsidP="00EF491F">
      <w:pPr>
        <w:ind w:firstLine="708"/>
        <w:jc w:val="both"/>
        <w:rPr>
          <w:sz w:val="28"/>
        </w:rPr>
      </w:pPr>
      <w:r>
        <w:rPr>
          <w:sz w:val="28"/>
        </w:rPr>
        <w:t>Данный способ</w:t>
      </w:r>
      <w:r w:rsidRPr="008E36C0">
        <w:rPr>
          <w:sz w:val="28"/>
        </w:rPr>
        <w:t xml:space="preserve"> предполагает обработку пламени горячих выхлопных газов, происходящих из камеры сгорания двигателя, и неполностью сгоревшей топливно-воздушной смеси в выпускном коллекторе с помощью электрического поля. Также оно одновременно обрабатывает саму топливно-воздушную смесь во впускном коллекторе двигателя. В устройстве имеется источник электрического поля, который можно регулировать по амплитуде и частоте, а также электроды, выполненные в виде модернизированных свечей зажигания. Для определения оптимального режима работы источника электрического поля применяется функциональный блок. Путем создания электрического поля с напряженностью не менее 1 </w:t>
      </w:r>
      <w:proofErr w:type="spellStart"/>
      <w:r w:rsidRPr="008E36C0">
        <w:rPr>
          <w:sz w:val="28"/>
        </w:rPr>
        <w:t>кВ</w:t>
      </w:r>
      <w:proofErr w:type="spellEnd"/>
      <w:r w:rsidRPr="008E36C0">
        <w:rPr>
          <w:sz w:val="28"/>
        </w:rPr>
        <w:t>/см и осуществления регулирования его параметров в соответствии с критерием наилучшей степени очистки выхлопных газов.</w:t>
      </w:r>
    </w:p>
    <w:p w14:paraId="40187DC7" w14:textId="77777777" w:rsidR="00EF491F" w:rsidRDefault="00EF491F" w:rsidP="00EF491F">
      <w:pPr>
        <w:ind w:firstLine="708"/>
        <w:jc w:val="both"/>
        <w:rPr>
          <w:color w:val="000000"/>
          <w:spacing w:val="6"/>
          <w:sz w:val="28"/>
          <w:shd w:val="clear" w:color="auto" w:fill="FFFFFF"/>
        </w:rPr>
      </w:pPr>
      <w:r w:rsidRPr="008E36C0">
        <w:rPr>
          <w:color w:val="000000"/>
          <w:spacing w:val="6"/>
          <w:sz w:val="28"/>
          <w:shd w:val="clear" w:color="auto" w:fill="FFFFFF"/>
        </w:rPr>
        <w:t xml:space="preserve">Устройство, реализующее предлагаемый способ снижения токсичности выхлопных газов двигателя внутреннего сгорания, содержит следующие элементы: двигатель 1, выпускной коллектор 2, специальные </w:t>
      </w:r>
      <w:proofErr w:type="spellStart"/>
      <w:r w:rsidRPr="008E36C0">
        <w:rPr>
          <w:color w:val="000000"/>
          <w:spacing w:val="6"/>
          <w:sz w:val="28"/>
          <w:shd w:val="clear" w:color="auto" w:fill="FFFFFF"/>
        </w:rPr>
        <w:t>электроизолированные</w:t>
      </w:r>
      <w:proofErr w:type="spellEnd"/>
      <w:r w:rsidRPr="008E36C0">
        <w:rPr>
          <w:color w:val="000000"/>
          <w:spacing w:val="6"/>
          <w:sz w:val="28"/>
          <w:shd w:val="clear" w:color="auto" w:fill="FFFFFF"/>
        </w:rPr>
        <w:t xml:space="preserve"> электроды 3, первый высоковольтный преобразователь напряжения 4 с устройством управления 5, второй высоковольтный преобразователь напряжения 6 с устройством управления 7, датчики токсичности выхлопных газов 8, датчики первичного тока 9, два идентичных логически-функциональных блока 10, впускной коллектор 11, бортовой источник электроэнергии 12, причем силовые входы преобразователей напряжения 4, 6 присоединены в данном конкретном варианте к бортовой аккумуляторной батарее 12, с присоединенной к корпусу </w:t>
      </w:r>
      <w:r w:rsidRPr="008E36C0">
        <w:rPr>
          <w:color w:val="000000"/>
          <w:spacing w:val="6"/>
          <w:sz w:val="28"/>
          <w:shd w:val="clear" w:color="auto" w:fill="FFFFFF"/>
        </w:rPr>
        <w:lastRenderedPageBreak/>
        <w:t>двигателя отрицательной шиной, один из выходов первого высоковольтного преобразователя 4 присоед</w:t>
      </w:r>
      <w:r>
        <w:rPr>
          <w:color w:val="000000"/>
          <w:spacing w:val="6"/>
          <w:sz w:val="28"/>
          <w:shd w:val="clear" w:color="auto" w:fill="FFFFFF"/>
        </w:rPr>
        <w:t xml:space="preserve">инен к </w:t>
      </w:r>
      <w:proofErr w:type="spellStart"/>
      <w:r>
        <w:rPr>
          <w:color w:val="000000"/>
          <w:spacing w:val="6"/>
          <w:sz w:val="28"/>
          <w:shd w:val="clear" w:color="auto" w:fill="FFFFFF"/>
        </w:rPr>
        <w:t>электроизолированному</w:t>
      </w:r>
      <w:proofErr w:type="spellEnd"/>
      <w:r>
        <w:rPr>
          <w:color w:val="000000"/>
          <w:spacing w:val="6"/>
          <w:sz w:val="28"/>
          <w:shd w:val="clear" w:color="auto" w:fill="FFFFFF"/>
        </w:rPr>
        <w:t xml:space="preserve"> электроду</w:t>
      </w:r>
      <w:r w:rsidRPr="008E36C0">
        <w:rPr>
          <w:color w:val="000000"/>
          <w:spacing w:val="6"/>
          <w:sz w:val="28"/>
          <w:shd w:val="clear" w:color="auto" w:fill="FFFFFF"/>
        </w:rPr>
        <w:t xml:space="preserve"> 3, </w:t>
      </w:r>
      <w:r>
        <w:rPr>
          <w:color w:val="000000"/>
          <w:spacing w:val="6"/>
          <w:sz w:val="28"/>
          <w:shd w:val="clear" w:color="auto" w:fill="FFFFFF"/>
        </w:rPr>
        <w:t>ввернутому</w:t>
      </w:r>
      <w:r w:rsidRPr="008E36C0">
        <w:rPr>
          <w:color w:val="000000"/>
          <w:spacing w:val="6"/>
          <w:sz w:val="28"/>
          <w:shd w:val="clear" w:color="auto" w:fill="FFFFFF"/>
        </w:rPr>
        <w:t xml:space="preserve"> в выпускном коллекторе 2 двигателя 1, а другой его выход присоединен к корпусу двигателя 1, один из выходов второго высоковольтного преобразоват</w:t>
      </w:r>
      <w:r>
        <w:rPr>
          <w:color w:val="000000"/>
          <w:spacing w:val="6"/>
          <w:sz w:val="28"/>
          <w:shd w:val="clear" w:color="auto" w:fill="FFFFFF"/>
        </w:rPr>
        <w:t xml:space="preserve">еля 6 присоединен ко второму </w:t>
      </w:r>
      <w:proofErr w:type="spellStart"/>
      <w:r>
        <w:rPr>
          <w:color w:val="000000"/>
          <w:spacing w:val="6"/>
          <w:sz w:val="28"/>
          <w:shd w:val="clear" w:color="auto" w:fill="FFFFFF"/>
        </w:rPr>
        <w:t>электроизолированному</w:t>
      </w:r>
      <w:proofErr w:type="spellEnd"/>
      <w:r>
        <w:rPr>
          <w:color w:val="000000"/>
          <w:spacing w:val="6"/>
          <w:sz w:val="28"/>
          <w:shd w:val="clear" w:color="auto" w:fill="FFFFFF"/>
        </w:rPr>
        <w:t xml:space="preserve"> электроду</w:t>
      </w:r>
      <w:r w:rsidRPr="008E36C0">
        <w:rPr>
          <w:color w:val="000000"/>
          <w:spacing w:val="6"/>
          <w:sz w:val="28"/>
          <w:shd w:val="clear" w:color="auto" w:fill="FFFFFF"/>
        </w:rPr>
        <w:t xml:space="preserve"> 3, выход присоединен также</w:t>
      </w:r>
      <w:r>
        <w:rPr>
          <w:color w:val="000000"/>
          <w:spacing w:val="6"/>
          <w:sz w:val="28"/>
          <w:shd w:val="clear" w:color="auto" w:fill="FFFFFF"/>
        </w:rPr>
        <w:t xml:space="preserve"> к корпусу двигателя 1, выход датчика </w:t>
      </w:r>
      <w:r w:rsidRPr="008E36C0">
        <w:rPr>
          <w:color w:val="000000"/>
          <w:spacing w:val="6"/>
          <w:sz w:val="28"/>
          <w:shd w:val="clear" w:color="auto" w:fill="FFFFFF"/>
        </w:rPr>
        <w:t>токсичности выхлопных газов 8 и датчиков первичного тока 9 преобразователей 4, 6 присоединены на входы соответствующих устройств управления 5, 7 через соответствующие логически-функциональные блоки 10, оптимизирующие режим экологической очистки выхлопных газов ДВС.</w:t>
      </w:r>
    </w:p>
    <w:p w14:paraId="069E12E3" w14:textId="77777777" w:rsidR="00EF491F" w:rsidRDefault="00EF491F" w:rsidP="00EF491F">
      <w:pPr>
        <w:ind w:firstLine="708"/>
        <w:jc w:val="both"/>
        <w:rPr>
          <w:sz w:val="28"/>
        </w:rPr>
      </w:pPr>
      <w:r w:rsidRPr="008E36C0">
        <w:rPr>
          <w:sz w:val="28"/>
        </w:rPr>
        <w:t xml:space="preserve">В </w:t>
      </w:r>
      <w:r>
        <w:rPr>
          <w:sz w:val="28"/>
        </w:rPr>
        <w:t>этом</w:t>
      </w:r>
      <w:r w:rsidRPr="008E36C0">
        <w:rPr>
          <w:sz w:val="28"/>
        </w:rPr>
        <w:t xml:space="preserve"> методе достигается эффективная экологическ</w:t>
      </w:r>
      <w:r>
        <w:rPr>
          <w:sz w:val="28"/>
        </w:rPr>
        <w:t xml:space="preserve">ая очистка выхлопных </w:t>
      </w:r>
      <w:proofErr w:type="gramStart"/>
      <w:r>
        <w:rPr>
          <w:sz w:val="28"/>
        </w:rPr>
        <w:t xml:space="preserve">газов </w:t>
      </w:r>
      <w:r w:rsidRPr="008E36C0">
        <w:rPr>
          <w:sz w:val="28"/>
        </w:rPr>
        <w:t xml:space="preserve"> путем</w:t>
      </w:r>
      <w:proofErr w:type="gramEnd"/>
      <w:r w:rsidRPr="008E36C0">
        <w:rPr>
          <w:sz w:val="28"/>
        </w:rPr>
        <w:t xml:space="preserve"> применения сильного электрического поля, которое каталитически воздействует на процесс дожигания пламени несгоревшей топливно-воздушной смеси</w:t>
      </w:r>
      <w:r>
        <w:rPr>
          <w:sz w:val="28"/>
        </w:rPr>
        <w:t xml:space="preserve"> </w:t>
      </w:r>
      <w:r w:rsidRPr="008E36C0">
        <w:rPr>
          <w:sz w:val="28"/>
        </w:rPr>
        <w:t>в выпускном коллекторе. Одновременно происходит более полное сгорание обработанной электрическим поле</w:t>
      </w:r>
      <w:r>
        <w:rPr>
          <w:sz w:val="28"/>
        </w:rPr>
        <w:t xml:space="preserve">м топливно-воздушной смеси </w:t>
      </w:r>
      <w:r w:rsidRPr="008E36C0">
        <w:rPr>
          <w:sz w:val="28"/>
        </w:rPr>
        <w:t>в камерах впускного коллектора двигателя.</w:t>
      </w:r>
    </w:p>
    <w:p w14:paraId="79474EE6" w14:textId="77777777" w:rsidR="00EF491F" w:rsidRDefault="00EF491F" w:rsidP="00EF491F">
      <w:pPr>
        <w:ind w:firstLine="708"/>
        <w:jc w:val="both"/>
        <w:rPr>
          <w:sz w:val="28"/>
        </w:rPr>
      </w:pPr>
      <w:r>
        <w:rPr>
          <w:sz w:val="28"/>
        </w:rPr>
        <w:t>Недостатком данного способа является необходимость в</w:t>
      </w:r>
      <w:r w:rsidRPr="008E36C0">
        <w:rPr>
          <w:sz w:val="28"/>
        </w:rPr>
        <w:t>монтировани</w:t>
      </w:r>
      <w:r>
        <w:rPr>
          <w:sz w:val="28"/>
        </w:rPr>
        <w:t>я</w:t>
      </w:r>
      <w:r w:rsidRPr="008E36C0">
        <w:rPr>
          <w:sz w:val="28"/>
        </w:rPr>
        <w:t xml:space="preserve"> электродов непосредственно в впускные и выпускные коллекторы</w:t>
      </w:r>
      <w:r>
        <w:rPr>
          <w:sz w:val="28"/>
        </w:rPr>
        <w:t>, которая</w:t>
      </w:r>
      <w:r w:rsidRPr="008E36C0">
        <w:rPr>
          <w:sz w:val="28"/>
        </w:rPr>
        <w:t xml:space="preserve"> может потребовать изменений в конструкции двигателя. </w:t>
      </w:r>
      <w:r>
        <w:rPr>
          <w:sz w:val="28"/>
        </w:rPr>
        <w:t>Сам процесс</w:t>
      </w:r>
      <w:r w:rsidRPr="008E36C0">
        <w:rPr>
          <w:sz w:val="28"/>
        </w:rPr>
        <w:t>, особе</w:t>
      </w:r>
      <w:r>
        <w:rPr>
          <w:sz w:val="28"/>
        </w:rPr>
        <w:t>нно для существующих двигателей, является</w:t>
      </w:r>
      <w:r w:rsidRPr="008E36C0">
        <w:rPr>
          <w:sz w:val="28"/>
        </w:rPr>
        <w:t xml:space="preserve"> </w:t>
      </w:r>
      <w:proofErr w:type="spellStart"/>
      <w:r>
        <w:rPr>
          <w:sz w:val="28"/>
        </w:rPr>
        <w:t>трудозатратным</w:t>
      </w:r>
      <w:proofErr w:type="spellEnd"/>
      <w:r w:rsidRPr="008E36C0">
        <w:rPr>
          <w:sz w:val="28"/>
        </w:rPr>
        <w:t xml:space="preserve"> и дорогостоящим</w:t>
      </w:r>
      <w:r>
        <w:rPr>
          <w:sz w:val="28"/>
        </w:rPr>
        <w:t>.</w:t>
      </w:r>
      <w:r>
        <w:rPr>
          <w:sz w:val="28"/>
          <w:lang w:val="kk-KZ"/>
        </w:rPr>
        <w:t xml:space="preserve"> </w:t>
      </w:r>
      <w:r w:rsidRPr="00917BEB">
        <w:rPr>
          <w:sz w:val="28"/>
        </w:rPr>
        <w:t xml:space="preserve">Вмонтированные электроды могут подвергаться </w:t>
      </w:r>
      <w:r>
        <w:rPr>
          <w:sz w:val="28"/>
        </w:rPr>
        <w:t xml:space="preserve">воздействию высоких температур </w:t>
      </w:r>
      <w:r w:rsidRPr="00917BEB">
        <w:rPr>
          <w:sz w:val="28"/>
        </w:rPr>
        <w:t>агрессивных выхлопных газов. Это может привести к повреждению электродов и требовать рег</w:t>
      </w:r>
      <w:r>
        <w:rPr>
          <w:sz w:val="28"/>
        </w:rPr>
        <w:t xml:space="preserve">улярной замены или обслуживания. </w:t>
      </w:r>
      <w:r w:rsidRPr="00917BEB">
        <w:rPr>
          <w:sz w:val="28"/>
        </w:rPr>
        <w:t>Вмонтирование электродов в коллекторы может потенциально оказывать влияние на работу других систем двигателя, таких как системы впрыска топлива</w:t>
      </w:r>
      <w:r>
        <w:rPr>
          <w:sz w:val="28"/>
        </w:rPr>
        <w:t>.</w:t>
      </w:r>
    </w:p>
    <w:p w14:paraId="3FAAD5D9" w14:textId="77777777" w:rsidR="00EF491F" w:rsidRDefault="00EF491F" w:rsidP="00EF491F">
      <w:pPr>
        <w:ind w:firstLine="708"/>
        <w:jc w:val="both"/>
        <w:rPr>
          <w:color w:val="000000"/>
          <w:spacing w:val="6"/>
          <w:sz w:val="28"/>
          <w:shd w:val="clear" w:color="auto" w:fill="FFFFFF"/>
        </w:rPr>
      </w:pPr>
    </w:p>
    <w:p w14:paraId="17DACF42" w14:textId="77777777" w:rsidR="00EF491F" w:rsidRDefault="00EF491F" w:rsidP="00EF491F">
      <w:pPr>
        <w:jc w:val="center"/>
        <w:rPr>
          <w:sz w:val="32"/>
        </w:rPr>
      </w:pPr>
      <w:r>
        <w:rPr>
          <w:noProof/>
          <w:sz w:val="32"/>
          <w:lang w:eastAsia="ru-RU"/>
        </w:rPr>
        <w:drawing>
          <wp:inline distT="0" distB="0" distL="0" distR="0" wp14:anchorId="498FB5D5" wp14:editId="293F9608">
            <wp:extent cx="4305300" cy="2800350"/>
            <wp:effectExtent l="19050" t="0" r="0" b="0"/>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4305300" cy="2800350"/>
                    </a:xfrm>
                    <a:prstGeom prst="rect">
                      <a:avLst/>
                    </a:prstGeom>
                    <a:noFill/>
                    <a:ln w="9525">
                      <a:noFill/>
                      <a:miter lim="800000"/>
                      <a:headEnd/>
                      <a:tailEnd/>
                    </a:ln>
                  </pic:spPr>
                </pic:pic>
              </a:graphicData>
            </a:graphic>
          </wp:inline>
        </w:drawing>
      </w:r>
    </w:p>
    <w:p w14:paraId="404DE042" w14:textId="77777777" w:rsidR="00EF491F" w:rsidRPr="00AB5D12" w:rsidRDefault="00EF491F" w:rsidP="00EF491F">
      <w:pPr>
        <w:jc w:val="center"/>
        <w:rPr>
          <w:sz w:val="16"/>
          <w:szCs w:val="16"/>
        </w:rPr>
      </w:pPr>
    </w:p>
    <w:p w14:paraId="06A1102F" w14:textId="77777777" w:rsidR="00EF491F" w:rsidRDefault="00EF491F" w:rsidP="00EF491F">
      <w:pPr>
        <w:jc w:val="center"/>
        <w:rPr>
          <w:sz w:val="28"/>
        </w:rPr>
      </w:pPr>
      <w:r w:rsidRPr="00917BEB">
        <w:rPr>
          <w:sz w:val="28"/>
        </w:rPr>
        <w:t>Рисунок 1.</w:t>
      </w:r>
      <w:r w:rsidRPr="000816BF">
        <w:rPr>
          <w:sz w:val="28"/>
        </w:rPr>
        <w:t>22</w:t>
      </w:r>
      <w:r w:rsidRPr="00917BEB">
        <w:rPr>
          <w:sz w:val="28"/>
        </w:rPr>
        <w:t xml:space="preserve"> </w:t>
      </w:r>
      <w:r>
        <w:rPr>
          <w:sz w:val="28"/>
        </w:rPr>
        <w:t>–</w:t>
      </w:r>
      <w:r w:rsidRPr="00917BEB">
        <w:rPr>
          <w:sz w:val="28"/>
        </w:rPr>
        <w:t xml:space="preserve"> </w:t>
      </w:r>
      <w:r>
        <w:rPr>
          <w:sz w:val="28"/>
        </w:rPr>
        <w:t>схема работы устройства</w:t>
      </w:r>
    </w:p>
    <w:p w14:paraId="6BF68422" w14:textId="77777777" w:rsidR="00EF491F" w:rsidRDefault="00EF491F" w:rsidP="00EF491F">
      <w:pPr>
        <w:ind w:firstLine="708"/>
        <w:jc w:val="center"/>
        <w:rPr>
          <w:sz w:val="28"/>
        </w:rPr>
      </w:pPr>
    </w:p>
    <w:p w14:paraId="6B37FADE" w14:textId="77777777" w:rsidR="00EF491F" w:rsidRDefault="00EF491F" w:rsidP="00EF491F">
      <w:pPr>
        <w:ind w:firstLine="709"/>
        <w:jc w:val="both"/>
        <w:rPr>
          <w:color w:val="000000"/>
          <w:spacing w:val="6"/>
          <w:sz w:val="28"/>
          <w:shd w:val="clear" w:color="auto" w:fill="FFFFFF"/>
        </w:rPr>
      </w:pPr>
      <w:r>
        <w:rPr>
          <w:sz w:val="28"/>
        </w:rPr>
        <w:lastRenderedPageBreak/>
        <w:t>Рассмотрим «</w:t>
      </w:r>
      <w:r w:rsidRPr="00917BEB">
        <w:rPr>
          <w:bCs/>
          <w:color w:val="000000"/>
          <w:spacing w:val="6"/>
          <w:sz w:val="28"/>
          <w:szCs w:val="20"/>
          <w:shd w:val="clear" w:color="auto" w:fill="FFFFFF"/>
        </w:rPr>
        <w:t>способ ионизации газа</w:t>
      </w:r>
      <w:r>
        <w:rPr>
          <w:bCs/>
          <w:color w:val="000000"/>
          <w:spacing w:val="6"/>
          <w:sz w:val="28"/>
          <w:szCs w:val="20"/>
          <w:shd w:val="clear" w:color="auto" w:fill="FFFFFF"/>
        </w:rPr>
        <w:t xml:space="preserve">» авторов </w:t>
      </w:r>
      <w:r w:rsidRPr="00917BEB">
        <w:rPr>
          <w:sz w:val="28"/>
        </w:rPr>
        <w:t>Атлас А</w:t>
      </w:r>
      <w:r>
        <w:rPr>
          <w:sz w:val="28"/>
        </w:rPr>
        <w:t>.</w:t>
      </w:r>
      <w:r w:rsidRPr="00917BEB">
        <w:rPr>
          <w:sz w:val="28"/>
        </w:rPr>
        <w:t>Д</w:t>
      </w:r>
      <w:r>
        <w:rPr>
          <w:sz w:val="28"/>
        </w:rPr>
        <w:t>.,</w:t>
      </w:r>
      <w:r w:rsidRPr="00917BEB">
        <w:rPr>
          <w:sz w:val="28"/>
        </w:rPr>
        <w:t xml:space="preserve"> Бекишев</w:t>
      </w:r>
      <w:r>
        <w:rPr>
          <w:sz w:val="28"/>
        </w:rPr>
        <w:t xml:space="preserve"> А.Т., </w:t>
      </w:r>
      <w:r w:rsidRPr="00917BEB">
        <w:rPr>
          <w:sz w:val="28"/>
        </w:rPr>
        <w:t xml:space="preserve">Волков </w:t>
      </w:r>
      <w:r>
        <w:rPr>
          <w:sz w:val="28"/>
        </w:rPr>
        <w:t xml:space="preserve">А.С., </w:t>
      </w:r>
      <w:r w:rsidRPr="00917BEB">
        <w:rPr>
          <w:sz w:val="28"/>
        </w:rPr>
        <w:t xml:space="preserve">Степанов </w:t>
      </w:r>
      <w:r>
        <w:rPr>
          <w:sz w:val="28"/>
        </w:rPr>
        <w:t>В.А.</w:t>
      </w:r>
      <w:r w:rsidRPr="00917BEB">
        <w:rPr>
          <w:color w:val="000000"/>
          <w:spacing w:val="6"/>
          <w:shd w:val="clear" w:color="auto" w:fill="FFFFFF"/>
        </w:rPr>
        <w:t xml:space="preserve"> </w:t>
      </w:r>
      <w:r w:rsidRPr="00917BEB">
        <w:rPr>
          <w:color w:val="000000"/>
          <w:spacing w:val="6"/>
          <w:sz w:val="28"/>
          <w:shd w:val="clear" w:color="auto" w:fill="FFFFFF"/>
        </w:rPr>
        <w:t>Изобретение</w:t>
      </w:r>
      <w:r>
        <w:rPr>
          <w:color w:val="000000"/>
          <w:spacing w:val="6"/>
          <w:sz w:val="28"/>
          <w:shd w:val="clear" w:color="auto" w:fill="FFFFFF"/>
        </w:rPr>
        <w:t xml:space="preserve"> (рисунок 1.22)</w:t>
      </w:r>
      <w:r w:rsidRPr="00917BEB">
        <w:rPr>
          <w:color w:val="000000"/>
          <w:spacing w:val="6"/>
          <w:sz w:val="28"/>
          <w:shd w:val="clear" w:color="auto" w:fill="FFFFFF"/>
        </w:rPr>
        <w:t xml:space="preserve"> относится к технике генерирования ионов для выведения в замкнутое пространство и может быть использовано для повышения эффективности работы систем, где требуется очистка, снижение токсичности и т.п. Способ ионизации газа основан на формировании нестационарного пробоя между игольчатыми электродами при приложении к ним высоковольтного импульсного напряжения. В межэлектродной зоне формируется устойчивый нестационарный лавинный (искровой) пробой за счет того, что энергия каждого импульса напряжения, прикладываемого к игольчатым электродам, больше минимальной энергии пробоя ионизируемого газа. </w:t>
      </w:r>
    </w:p>
    <w:p w14:paraId="5DA013DA" w14:textId="77777777" w:rsidR="00EF491F" w:rsidRDefault="00EF491F" w:rsidP="00EF491F">
      <w:pPr>
        <w:ind w:firstLine="709"/>
        <w:jc w:val="both"/>
        <w:rPr>
          <w:color w:val="000000"/>
          <w:spacing w:val="6"/>
          <w:sz w:val="28"/>
          <w:shd w:val="clear" w:color="auto" w:fill="FFFFFF"/>
        </w:rPr>
      </w:pPr>
      <w:r w:rsidRPr="00917BEB">
        <w:rPr>
          <w:color w:val="000000"/>
          <w:spacing w:val="6"/>
          <w:sz w:val="28"/>
          <w:shd w:val="clear" w:color="auto" w:fill="FFFFFF"/>
        </w:rPr>
        <w:t>Заявляемое техническое решение относится к технике, использующей электрические газовые разряды, в частности к технике генерирования ионов для выведения в замкнутое пространство, и может быть использовано для повыше</w:t>
      </w:r>
      <w:r>
        <w:rPr>
          <w:color w:val="000000"/>
          <w:spacing w:val="6"/>
          <w:sz w:val="28"/>
          <w:shd w:val="clear" w:color="auto" w:fill="FFFFFF"/>
        </w:rPr>
        <w:t>ния эффективности работы и эколо</w:t>
      </w:r>
      <w:r w:rsidRPr="00917BEB">
        <w:rPr>
          <w:color w:val="000000"/>
          <w:spacing w:val="6"/>
          <w:sz w:val="28"/>
          <w:shd w:val="clear" w:color="auto" w:fill="FFFFFF"/>
        </w:rPr>
        <w:t>гичности двигателей внутреннего сгорания, в системах дезинфекции жидкостных и газовых сред, в технологиях утилизации отходов и других системах, где требуется очистка, снижение токсичности и т.п.</w:t>
      </w:r>
    </w:p>
    <w:p w14:paraId="6126801D" w14:textId="77777777" w:rsidR="00EF491F" w:rsidRPr="00D23E46" w:rsidRDefault="00EF491F" w:rsidP="00EF491F">
      <w:pPr>
        <w:ind w:firstLine="709"/>
        <w:jc w:val="both"/>
        <w:rPr>
          <w:color w:val="000000"/>
          <w:spacing w:val="6"/>
          <w:sz w:val="28"/>
          <w:shd w:val="clear" w:color="auto" w:fill="FFFFFF"/>
        </w:rPr>
      </w:pPr>
      <w:r w:rsidRPr="00917BEB">
        <w:rPr>
          <w:color w:val="000000"/>
          <w:spacing w:val="6"/>
          <w:sz w:val="28"/>
          <w:shd w:val="clear" w:color="auto" w:fill="FFFFFF"/>
        </w:rPr>
        <w:t>Устройство состоит из рабочей камеры 1, представляющей собой аэродинамическую трубу, в которой соосно с ней расположены игольчатые электроды 2, подключенные к источнику высоковольтного импульсного напряжения 3. Рабочая камера 1 выполнена из электроизоляционного материала, электроды из жаропрочного металла с игольчатыми наконечниками. Продувку рабочей камеры вдоль ее оси могут обеспечивать известные центробежные вентиляторы на входе и осевые вентиляторы - на выходе, устанавливаемые для снижения противодавления воздуха. Возможно также использование различных устройств компрессии - декомпрессии газа. Источник импульсного напряжения 3 обеспечивает подачу на электроды 2 импульсного напряжения зажигания для формирования искрового пробоя</w:t>
      </w:r>
      <w:r>
        <w:rPr>
          <w:color w:val="000000"/>
          <w:spacing w:val="6"/>
          <w:sz w:val="28"/>
          <w:shd w:val="clear" w:color="auto" w:fill="FFFFFF"/>
        </w:rPr>
        <w:t xml:space="preserve"> </w:t>
      </w:r>
      <w:r w:rsidRPr="00D23E46">
        <w:rPr>
          <w:color w:val="000000"/>
          <w:spacing w:val="6"/>
          <w:sz w:val="28"/>
          <w:shd w:val="clear" w:color="auto" w:fill="FFFFFF"/>
        </w:rPr>
        <w:t>[</w:t>
      </w:r>
      <w:r>
        <w:rPr>
          <w:color w:val="000000"/>
          <w:spacing w:val="6"/>
          <w:sz w:val="28"/>
          <w:shd w:val="clear" w:color="auto" w:fill="FFFFFF"/>
        </w:rPr>
        <w:t>99</w:t>
      </w:r>
      <w:r w:rsidRPr="00D23E46">
        <w:rPr>
          <w:color w:val="000000"/>
          <w:spacing w:val="6"/>
          <w:sz w:val="28"/>
          <w:shd w:val="clear" w:color="auto" w:fill="FFFFFF"/>
        </w:rPr>
        <w:t>]</w:t>
      </w:r>
      <w:r>
        <w:rPr>
          <w:color w:val="000000"/>
          <w:spacing w:val="6"/>
          <w:sz w:val="28"/>
          <w:shd w:val="clear" w:color="auto" w:fill="FFFFFF"/>
        </w:rPr>
        <w:t>.</w:t>
      </w:r>
    </w:p>
    <w:p w14:paraId="1D0DC449" w14:textId="77777777" w:rsidR="00EF491F" w:rsidRPr="00917BEB" w:rsidRDefault="00EF491F" w:rsidP="00EF491F">
      <w:pPr>
        <w:ind w:firstLine="709"/>
        <w:jc w:val="both"/>
        <w:rPr>
          <w:sz w:val="28"/>
        </w:rPr>
      </w:pPr>
      <w:r>
        <w:rPr>
          <w:color w:val="000000"/>
          <w:spacing w:val="6"/>
          <w:sz w:val="28"/>
          <w:shd w:val="clear" w:color="auto" w:fill="FFFFFF"/>
        </w:rPr>
        <w:t xml:space="preserve">Недостатком данного способа </w:t>
      </w:r>
      <w:r w:rsidRPr="00917BEB">
        <w:rPr>
          <w:sz w:val="28"/>
        </w:rPr>
        <w:t>заключается в необходимости поддерживать постоянную частоту повторения импульсов и определенное расстояние между электродами. Это может создавать ограничения при использовании в различных системах, особенно если требуется изменение условий работы или адаптация к разным параметрам газа или среды.</w:t>
      </w:r>
      <w:r>
        <w:rPr>
          <w:sz w:val="28"/>
        </w:rPr>
        <w:t xml:space="preserve"> Игольчатое исполнение электродов неспособно охватить большой объём газа.</w:t>
      </w:r>
    </w:p>
    <w:p w14:paraId="342FDFA4" w14:textId="77777777" w:rsidR="00EF491F" w:rsidRDefault="00EF491F" w:rsidP="00EF491F">
      <w:pPr>
        <w:ind w:firstLine="709"/>
        <w:jc w:val="both"/>
        <w:rPr>
          <w:b/>
          <w:color w:val="111111"/>
          <w:sz w:val="28"/>
          <w:szCs w:val="28"/>
        </w:rPr>
      </w:pPr>
    </w:p>
    <w:p w14:paraId="2BA3561E" w14:textId="77777777" w:rsidR="00EF491F" w:rsidRDefault="00EF491F" w:rsidP="00EF491F">
      <w:pPr>
        <w:ind w:firstLine="709"/>
        <w:jc w:val="both"/>
        <w:rPr>
          <w:b/>
          <w:color w:val="111111"/>
          <w:sz w:val="28"/>
          <w:szCs w:val="28"/>
        </w:rPr>
      </w:pPr>
      <w:r>
        <w:rPr>
          <w:b/>
          <w:color w:val="111111"/>
          <w:sz w:val="28"/>
          <w:szCs w:val="28"/>
        </w:rPr>
        <w:t>1.5 Обоснование необходимости электрической очистки выхлопных газов</w:t>
      </w:r>
    </w:p>
    <w:p w14:paraId="342B97F0" w14:textId="77777777" w:rsidR="00EF491F" w:rsidRPr="000547A8" w:rsidRDefault="00EF491F" w:rsidP="00EF491F">
      <w:pPr>
        <w:ind w:firstLine="709"/>
        <w:jc w:val="both"/>
        <w:rPr>
          <w:sz w:val="28"/>
        </w:rPr>
      </w:pPr>
      <w:r w:rsidRPr="000547A8">
        <w:rPr>
          <w:sz w:val="28"/>
        </w:rPr>
        <w:t xml:space="preserve">Газовый разряд </w:t>
      </w:r>
      <w:r>
        <w:rPr>
          <w:sz w:val="28"/>
        </w:rPr>
        <w:t>–</w:t>
      </w:r>
      <w:r w:rsidRPr="000547A8">
        <w:rPr>
          <w:sz w:val="28"/>
        </w:rPr>
        <w:t xml:space="preserve"> это явление, при котором электрический ток протекает через газовую среду. Это происходит при наличии достаточного напряжения между двумя электродами, находящимися в газе.</w:t>
      </w:r>
    </w:p>
    <w:p w14:paraId="0770A044" w14:textId="77777777" w:rsidR="00EF491F" w:rsidRPr="000547A8" w:rsidRDefault="00EF491F" w:rsidP="00EF491F">
      <w:pPr>
        <w:ind w:firstLine="709"/>
        <w:jc w:val="both"/>
        <w:rPr>
          <w:sz w:val="28"/>
        </w:rPr>
      </w:pPr>
      <w:r w:rsidRPr="000547A8">
        <w:rPr>
          <w:sz w:val="28"/>
        </w:rPr>
        <w:t xml:space="preserve">При приложении высокого напряжения между электродами, между ними возникает электрическое поле. Если это поле достаточно сильное, оно может </w:t>
      </w:r>
      <w:r w:rsidRPr="000547A8">
        <w:rPr>
          <w:sz w:val="28"/>
        </w:rPr>
        <w:lastRenderedPageBreak/>
        <w:t>ионизировать газовую среду, то есть отрывать электроны от атомов или молекул газа и создавать положительные ионы и свободные электроны. Это приводит к возникновению плазмы - ионизированного состояния газа.</w:t>
      </w:r>
    </w:p>
    <w:p w14:paraId="06C10E86" w14:textId="77777777" w:rsidR="00EF491F" w:rsidRPr="000547A8" w:rsidRDefault="00EF491F" w:rsidP="00EF491F">
      <w:pPr>
        <w:ind w:firstLine="709"/>
        <w:jc w:val="both"/>
        <w:rPr>
          <w:sz w:val="28"/>
        </w:rPr>
      </w:pPr>
      <w:r w:rsidRPr="000547A8">
        <w:rPr>
          <w:sz w:val="28"/>
        </w:rPr>
        <w:t>В газовом разряде можно выделить несколько основных зон:</w:t>
      </w:r>
    </w:p>
    <w:p w14:paraId="3756D889" w14:textId="77777777" w:rsidR="00EF491F" w:rsidRPr="000547A8" w:rsidRDefault="00EF491F" w:rsidP="00EF491F">
      <w:pPr>
        <w:ind w:firstLine="709"/>
        <w:jc w:val="both"/>
        <w:rPr>
          <w:sz w:val="28"/>
        </w:rPr>
      </w:pPr>
      <w:r w:rsidRPr="000547A8">
        <w:rPr>
          <w:sz w:val="28"/>
        </w:rPr>
        <w:t>Зона генерации: это область между электродами, где происходит ионизация газовой среды. Здесь происходит эмиссия электронов из катода и возникновение ионов газа.</w:t>
      </w:r>
    </w:p>
    <w:p w14:paraId="19BDDFE8" w14:textId="77777777" w:rsidR="00EF491F" w:rsidRPr="000547A8" w:rsidRDefault="00EF491F" w:rsidP="00EF491F">
      <w:pPr>
        <w:ind w:firstLine="709"/>
        <w:jc w:val="both"/>
        <w:rPr>
          <w:sz w:val="28"/>
        </w:rPr>
      </w:pPr>
      <w:r w:rsidRPr="000547A8">
        <w:rPr>
          <w:sz w:val="28"/>
        </w:rPr>
        <w:t xml:space="preserve">Зона рекомбинации: это область после зоны генерации, где ионы и свободные электроны соударяются и </w:t>
      </w:r>
      <w:proofErr w:type="spellStart"/>
      <w:r w:rsidRPr="000547A8">
        <w:rPr>
          <w:sz w:val="28"/>
        </w:rPr>
        <w:t>рекомбинируют</w:t>
      </w:r>
      <w:proofErr w:type="spellEnd"/>
      <w:r w:rsidRPr="000547A8">
        <w:rPr>
          <w:sz w:val="28"/>
        </w:rPr>
        <w:t>, возвращаясь к нейтральному состоянию.</w:t>
      </w:r>
    </w:p>
    <w:p w14:paraId="24437C7B" w14:textId="77777777" w:rsidR="00EF491F" w:rsidRPr="000547A8" w:rsidRDefault="00EF491F" w:rsidP="00EF491F">
      <w:pPr>
        <w:ind w:firstLine="709"/>
        <w:jc w:val="both"/>
        <w:rPr>
          <w:sz w:val="28"/>
        </w:rPr>
      </w:pPr>
      <w:r w:rsidRPr="000547A8">
        <w:rPr>
          <w:sz w:val="28"/>
        </w:rPr>
        <w:t>Зона г</w:t>
      </w:r>
      <w:r>
        <w:rPr>
          <w:sz w:val="28"/>
        </w:rPr>
        <w:t>о</w:t>
      </w:r>
      <w:r w:rsidRPr="000547A8">
        <w:rPr>
          <w:sz w:val="28"/>
        </w:rPr>
        <w:t>ловного разряда: это область после зоны рекомбинации, где электрический ток продолжает протекать через газовую среду. Здесь газовый разряд поддерживается самоподдерживающимся и продолжает ионизировать газ.</w:t>
      </w:r>
    </w:p>
    <w:p w14:paraId="4C0B532C" w14:textId="77777777" w:rsidR="00EF491F" w:rsidRPr="000547A8" w:rsidRDefault="00EF491F" w:rsidP="00EF491F">
      <w:pPr>
        <w:ind w:firstLine="709"/>
        <w:jc w:val="both"/>
        <w:rPr>
          <w:sz w:val="28"/>
        </w:rPr>
      </w:pPr>
      <w:r w:rsidRPr="000547A8">
        <w:rPr>
          <w:sz w:val="28"/>
        </w:rPr>
        <w:t>Газовые разряды могут иметь различные формы и характеристики, в зависимости от параметров, таких как тип газа, давление, расстояние между электродами и приложенное напряжение. Некоторые известные формы газовых разрядов включают дуговой разряд, коронный разряд, тлеющий разряд и плазменные разряды.</w:t>
      </w:r>
    </w:p>
    <w:p w14:paraId="6982ACAD" w14:textId="77777777" w:rsidR="00EF491F" w:rsidRPr="000547A8" w:rsidRDefault="00EF491F" w:rsidP="00EF491F">
      <w:pPr>
        <w:ind w:firstLine="709"/>
        <w:jc w:val="both"/>
        <w:rPr>
          <w:sz w:val="28"/>
        </w:rPr>
      </w:pPr>
      <w:r w:rsidRPr="000547A8">
        <w:rPr>
          <w:sz w:val="28"/>
        </w:rPr>
        <w:t>Газовые разряды имеют свои особенности и характеристики, которые влияют на их применение. Например, разряд может быть непрерывным, при котором ток протекает постоянно, или импульсным, когда ток протекает в виде коротких импульсов. Также важными параметрами являются напряжение разряда, плотность тока, частота разряда и эффективность ионизации газа.</w:t>
      </w:r>
    </w:p>
    <w:p w14:paraId="5527660D" w14:textId="77777777" w:rsidR="00EF491F" w:rsidRPr="000547A8" w:rsidRDefault="00EF491F" w:rsidP="00EF491F">
      <w:pPr>
        <w:ind w:firstLine="709"/>
        <w:jc w:val="both"/>
        <w:rPr>
          <w:sz w:val="28"/>
        </w:rPr>
      </w:pPr>
      <w:r w:rsidRPr="000547A8">
        <w:rPr>
          <w:sz w:val="28"/>
        </w:rPr>
        <w:t>Контроль и управление газовыми разрядами имеют большое значение для их стабильной работы и оптимального использования. Это может включать регулировку напряжения, тока и других параметров, а также использование специальных электродов или применение специальных газовых смесей для достижения нужных характеристик разряда.</w:t>
      </w:r>
    </w:p>
    <w:p w14:paraId="6382EE91" w14:textId="77777777" w:rsidR="00EF491F" w:rsidRPr="000547A8" w:rsidRDefault="00EF491F" w:rsidP="00EF491F">
      <w:pPr>
        <w:ind w:firstLine="709"/>
        <w:jc w:val="both"/>
        <w:rPr>
          <w:sz w:val="28"/>
        </w:rPr>
      </w:pPr>
      <w:r w:rsidRPr="000547A8">
        <w:rPr>
          <w:sz w:val="28"/>
        </w:rPr>
        <w:t>Исследование и развитие в области газовых разрядов продолжаются, и новые технологии и приложения продолжают появляться. Изучение газовых разрядов важно для понимания их физических свойств и для разработки новых методов и технологий, основанных на использовании плазмы.</w:t>
      </w:r>
    </w:p>
    <w:p w14:paraId="31071575" w14:textId="77777777" w:rsidR="00EF491F" w:rsidRDefault="00EF491F" w:rsidP="00EF491F">
      <w:pPr>
        <w:ind w:firstLine="709"/>
        <w:jc w:val="both"/>
        <w:rPr>
          <w:sz w:val="28"/>
        </w:rPr>
      </w:pPr>
      <w:r w:rsidRPr="000547A8">
        <w:rPr>
          <w:sz w:val="28"/>
        </w:rPr>
        <w:t>В целом, газовый разряд представляет собой явление, при котором электрический ток протекает через газовую среду. Он имеет широкий спектр применений и играет важную роль в различных технологиях и научных исследованиях. Изучение и управление газовыми разрядами имеют большое значение для оптимизации их использования в различных областях.</w:t>
      </w:r>
    </w:p>
    <w:p w14:paraId="77CEE8BE" w14:textId="77777777" w:rsidR="00EF491F" w:rsidRDefault="00EF491F" w:rsidP="00EF491F">
      <w:pPr>
        <w:ind w:firstLine="709"/>
        <w:jc w:val="both"/>
        <w:rPr>
          <w:rFonts w:eastAsiaTheme="minorEastAsia"/>
          <w:sz w:val="28"/>
        </w:rPr>
      </w:pPr>
      <w:r>
        <w:rPr>
          <w:rFonts w:eastAsiaTheme="minorEastAsia"/>
          <w:sz w:val="28"/>
        </w:rPr>
        <w:t>Большая часть молекул, из которых состоит отработавший газ, заряжены нейтрально, меньшая часть молекул – имеет заряд: катионы заряжены положительно, анионы заряжены отрицательно. Молекулы, имеющие заряд, и электроны способны проводить электрический ток.</w:t>
      </w:r>
      <w:r w:rsidRPr="00E8585D">
        <w:rPr>
          <w:sz w:val="28"/>
        </w:rPr>
        <w:t xml:space="preserve"> </w:t>
      </w:r>
    </w:p>
    <w:p w14:paraId="57C3A68D" w14:textId="77777777" w:rsidR="00EF491F" w:rsidRDefault="00EF491F" w:rsidP="00EF491F">
      <w:pPr>
        <w:ind w:firstLine="709"/>
        <w:jc w:val="both"/>
        <w:rPr>
          <w:rFonts w:eastAsiaTheme="minorEastAsia"/>
          <w:sz w:val="28"/>
        </w:rPr>
      </w:pPr>
      <w:r>
        <w:rPr>
          <w:rFonts w:eastAsiaTheme="minorEastAsia"/>
          <w:sz w:val="28"/>
        </w:rPr>
        <w:t xml:space="preserve">В момент прохождения этих заряженных молекул рядом с электродами происходит изменение траектории движения заряженных частиц, т.к. они </w:t>
      </w:r>
      <w:r>
        <w:rPr>
          <w:rFonts w:eastAsiaTheme="minorEastAsia"/>
          <w:sz w:val="28"/>
        </w:rPr>
        <w:lastRenderedPageBreak/>
        <w:t xml:space="preserve">попадают в электрическое поле высокого </w:t>
      </w:r>
      <w:proofErr w:type="gramStart"/>
      <w:r>
        <w:rPr>
          <w:rFonts w:eastAsiaTheme="minorEastAsia"/>
          <w:sz w:val="28"/>
        </w:rPr>
        <w:t>напряжения .</w:t>
      </w:r>
      <w:proofErr w:type="gramEnd"/>
      <w:r>
        <w:rPr>
          <w:rFonts w:eastAsiaTheme="minorEastAsia"/>
          <w:sz w:val="28"/>
        </w:rPr>
        <w:t xml:space="preserve"> Направление движения будет совпадать, в соответствии со знаком заряда молекулы, по вектору с направлением силовых линий электрического поля. Скорость движения заряженных частиц будет тем больше, чем будет больше напряженность электрического поля.</w:t>
      </w:r>
    </w:p>
    <w:p w14:paraId="07D94DDC" w14:textId="77777777" w:rsidR="00EF491F" w:rsidRPr="00E8585D" w:rsidRDefault="00EF491F" w:rsidP="00EF491F">
      <w:pPr>
        <w:ind w:firstLine="709"/>
        <w:jc w:val="both"/>
        <w:rPr>
          <w:sz w:val="28"/>
        </w:rPr>
      </w:pPr>
      <w:r>
        <w:rPr>
          <w:sz w:val="28"/>
        </w:rPr>
        <w:t xml:space="preserve">Взаимодействие между зарядами происходит благодаря </w:t>
      </w:r>
      <w:proofErr w:type="gramStart"/>
      <w:r>
        <w:rPr>
          <w:sz w:val="28"/>
        </w:rPr>
        <w:t>тому</w:t>
      </w:r>
      <w:proofErr w:type="gramEnd"/>
      <w:r>
        <w:rPr>
          <w:sz w:val="28"/>
        </w:rPr>
        <w:t xml:space="preserve"> что вокруг заряженных частиц образуется электрическое поле. Два разноименных заряда будут притягиваться, а одноименные заряды будут отталкиваться </w:t>
      </w:r>
      <w:r w:rsidRPr="00E8585D">
        <w:rPr>
          <w:sz w:val="28"/>
        </w:rPr>
        <w:t>[</w:t>
      </w:r>
      <w:r>
        <w:rPr>
          <w:sz w:val="28"/>
        </w:rPr>
        <w:t>100</w:t>
      </w:r>
      <w:r w:rsidRPr="00E8585D">
        <w:rPr>
          <w:sz w:val="28"/>
        </w:rPr>
        <w:t>]</w:t>
      </w:r>
      <w:r>
        <w:rPr>
          <w:sz w:val="28"/>
        </w:rPr>
        <w:t>.</w:t>
      </w:r>
    </w:p>
    <w:p w14:paraId="368CB435" w14:textId="77777777" w:rsidR="00EF491F" w:rsidRDefault="00EF491F" w:rsidP="00EF491F">
      <w:pPr>
        <w:ind w:firstLine="709"/>
        <w:jc w:val="both"/>
        <w:rPr>
          <w:sz w:val="28"/>
        </w:rPr>
      </w:pPr>
      <w:r>
        <w:rPr>
          <w:sz w:val="28"/>
        </w:rPr>
        <w:t>Сила взаимодействия двух зарядов определяется по закону Кулона:</w:t>
      </w:r>
    </w:p>
    <w:p w14:paraId="4EEA3370" w14:textId="77777777" w:rsidR="00EF491F" w:rsidRDefault="00EF491F" w:rsidP="00EF491F">
      <w:pPr>
        <w:ind w:firstLine="709"/>
        <w:jc w:val="both"/>
        <w:rPr>
          <w:sz w:val="28"/>
        </w:rPr>
      </w:pPr>
    </w:p>
    <w:p w14:paraId="09C435E5" w14:textId="77777777" w:rsidR="00EF491F" w:rsidRPr="00F61B67" w:rsidRDefault="00EF491F" w:rsidP="00EF491F">
      <w:pPr>
        <w:ind w:firstLine="708"/>
        <w:jc w:val="right"/>
        <w:rPr>
          <w:rFonts w:eastAsiaTheme="minorEastAsia"/>
          <w:sz w:val="28"/>
        </w:rPr>
      </w:pPr>
      <m:oMath>
        <m:r>
          <w:rPr>
            <w:rFonts w:ascii="Cambria Math" w:hAnsi="Cambria Math"/>
            <w:sz w:val="28"/>
            <w:lang w:val="en-US"/>
          </w:rPr>
          <m:t>F</m:t>
        </m:r>
        <m:r>
          <w:rPr>
            <w:rFonts w:ascii="Cambria Math" w:hAnsi="Cambria Math"/>
            <w:sz w:val="28"/>
          </w:rPr>
          <m:t>=</m:t>
        </m:r>
        <m:f>
          <m:fPr>
            <m:ctrlPr>
              <w:rPr>
                <w:rFonts w:ascii="Cambria Math" w:hAnsi="Cambria Math"/>
                <w:i/>
                <w:sz w:val="28"/>
                <w:lang w:val="en-US"/>
              </w:rPr>
            </m:ctrlPr>
          </m:fPr>
          <m:num>
            <m:r>
              <w:rPr>
                <w:rFonts w:ascii="Cambria Math" w:hAnsi="Cambria Math"/>
                <w:sz w:val="28"/>
              </w:rPr>
              <m:t>1</m:t>
            </m:r>
          </m:num>
          <m:den>
            <m:r>
              <w:rPr>
                <w:rFonts w:ascii="Cambria Math" w:hAnsi="Cambria Math"/>
                <w:sz w:val="28"/>
              </w:rPr>
              <m:t>4</m:t>
            </m:r>
            <m:r>
              <w:rPr>
                <w:rFonts w:ascii="Cambria Math" w:hAnsi="Cambria Math"/>
                <w:sz w:val="28"/>
                <w:lang w:val="en-US"/>
              </w:rPr>
              <m:t>π</m:t>
            </m:r>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rPr>
                  <m:t>0</m:t>
                </m:r>
              </m:sub>
            </m:sSub>
            <m:r>
              <w:rPr>
                <w:rFonts w:ascii="Cambria Math" w:hAnsi="Cambria Math"/>
                <w:sz w:val="28"/>
              </w:rPr>
              <m:t>∙</m:t>
            </m:r>
            <m:r>
              <w:rPr>
                <w:rFonts w:ascii="Cambria Math" w:hAnsi="Cambria Math"/>
                <w:sz w:val="28"/>
                <w:lang w:val="en-US"/>
              </w:rPr>
              <m:t>ε</m:t>
            </m:r>
          </m:den>
        </m:f>
        <m:r>
          <w:rPr>
            <w:rFonts w:ascii="Cambria Math" w:hAnsi="Cambria Math"/>
            <w:sz w:val="28"/>
          </w:rPr>
          <m:t>∙</m:t>
        </m:r>
        <m:f>
          <m:fPr>
            <m:ctrlPr>
              <w:rPr>
                <w:rFonts w:ascii="Cambria Math" w:hAnsi="Cambria Math"/>
                <w:i/>
                <w:sz w:val="28"/>
                <w:lang w:val="en-US"/>
              </w:rPr>
            </m:ctrlPr>
          </m:fPr>
          <m:num>
            <m:sSub>
              <m:sSubPr>
                <m:ctrlPr>
                  <w:rPr>
                    <w:rFonts w:ascii="Cambria Math" w:hAnsi="Cambria Math"/>
                    <w:i/>
                    <w:sz w:val="28"/>
                    <w:lang w:val="en-US"/>
                  </w:rPr>
                </m:ctrlPr>
              </m:sSubPr>
              <m:e>
                <m:r>
                  <w:rPr>
                    <w:rFonts w:ascii="Cambria Math" w:hAnsi="Cambria Math"/>
                    <w:sz w:val="28"/>
                    <w:lang w:val="en-US"/>
                  </w:rPr>
                  <m:t>q</m:t>
                </m:r>
              </m:e>
              <m:sub>
                <m:r>
                  <w:rPr>
                    <w:rFonts w:ascii="Cambria Math" w:hAnsi="Cambria Math"/>
                    <w:sz w:val="28"/>
                  </w:rPr>
                  <m:t>1</m:t>
                </m:r>
              </m:sub>
            </m:sSub>
            <m:r>
              <w:rPr>
                <w:rFonts w:ascii="Cambria Math" w:hAnsi="Cambria Math"/>
                <w:sz w:val="28"/>
              </w:rPr>
              <m:t xml:space="preserve"> ∙</m:t>
            </m:r>
            <m:sSub>
              <m:sSubPr>
                <m:ctrlPr>
                  <w:rPr>
                    <w:rFonts w:ascii="Cambria Math" w:hAnsi="Cambria Math"/>
                    <w:i/>
                    <w:sz w:val="28"/>
                    <w:lang w:val="en-US"/>
                  </w:rPr>
                </m:ctrlPr>
              </m:sSubPr>
              <m:e>
                <m:r>
                  <w:rPr>
                    <w:rFonts w:ascii="Cambria Math" w:hAnsi="Cambria Math"/>
                    <w:sz w:val="28"/>
                    <w:lang w:val="en-US"/>
                  </w:rPr>
                  <m:t>q</m:t>
                </m:r>
              </m:e>
              <m:sub>
                <m:r>
                  <w:rPr>
                    <w:rFonts w:ascii="Cambria Math" w:hAnsi="Cambria Math"/>
                    <w:sz w:val="28"/>
                  </w:rPr>
                  <m:t>2</m:t>
                </m:r>
              </m:sub>
            </m:sSub>
            <m:r>
              <w:rPr>
                <w:rFonts w:ascii="Cambria Math" w:hAnsi="Cambria Math"/>
                <w:sz w:val="28"/>
              </w:rPr>
              <m:t xml:space="preserve"> </m:t>
            </m:r>
          </m:num>
          <m:den>
            <m:sSup>
              <m:sSupPr>
                <m:ctrlPr>
                  <w:rPr>
                    <w:rFonts w:ascii="Cambria Math" w:hAnsi="Cambria Math"/>
                    <w:i/>
                    <w:sz w:val="28"/>
                    <w:lang w:val="en-US"/>
                  </w:rPr>
                </m:ctrlPr>
              </m:sSupPr>
              <m:e>
                <m:r>
                  <w:rPr>
                    <w:rFonts w:ascii="Cambria Math" w:hAnsi="Cambria Math"/>
                    <w:sz w:val="28"/>
                    <w:lang w:val="en-US"/>
                  </w:rPr>
                  <m:t>R</m:t>
                </m:r>
              </m:e>
              <m:sup>
                <m:r>
                  <w:rPr>
                    <w:rFonts w:ascii="Cambria Math" w:hAnsi="Cambria Math"/>
                    <w:sz w:val="28"/>
                  </w:rPr>
                  <m:t>2</m:t>
                </m:r>
              </m:sup>
            </m:sSup>
          </m:den>
        </m:f>
      </m:oMath>
      <w:r w:rsidRPr="00F61B67">
        <w:rPr>
          <w:rFonts w:eastAsiaTheme="minorEastAsia"/>
          <w:sz w:val="28"/>
        </w:rPr>
        <w:t xml:space="preserve">            </w:t>
      </w:r>
      <w:r>
        <w:rPr>
          <w:rFonts w:eastAsiaTheme="minorEastAsia"/>
          <w:sz w:val="28"/>
        </w:rPr>
        <w:t>.</w:t>
      </w:r>
      <w:r w:rsidRPr="00F61B67">
        <w:rPr>
          <w:rFonts w:eastAsiaTheme="minorEastAsia"/>
          <w:sz w:val="28"/>
        </w:rPr>
        <w:t xml:space="preserve">                                     (</w:t>
      </w:r>
      <w:r>
        <w:rPr>
          <w:rFonts w:eastAsiaTheme="minorEastAsia"/>
          <w:sz w:val="28"/>
        </w:rPr>
        <w:t>2.</w:t>
      </w:r>
      <w:r w:rsidRPr="00F61B67">
        <w:rPr>
          <w:rFonts w:eastAsiaTheme="minorEastAsia"/>
          <w:sz w:val="28"/>
        </w:rPr>
        <w:t>1)</w:t>
      </w:r>
    </w:p>
    <w:p w14:paraId="47543C60" w14:textId="77777777" w:rsidR="00EF491F" w:rsidRDefault="00EF491F" w:rsidP="00EF491F">
      <w:pPr>
        <w:ind w:firstLine="708"/>
        <w:jc w:val="both"/>
        <w:rPr>
          <w:sz w:val="28"/>
        </w:rPr>
      </w:pPr>
    </w:p>
    <w:p w14:paraId="059D12D5" w14:textId="77777777" w:rsidR="00EF491F" w:rsidRPr="00F61B67" w:rsidRDefault="00EF491F" w:rsidP="00EF491F">
      <w:pPr>
        <w:ind w:firstLine="708"/>
        <w:jc w:val="both"/>
        <w:rPr>
          <w:sz w:val="28"/>
        </w:rPr>
      </w:pPr>
      <w:r>
        <w:rPr>
          <w:sz w:val="28"/>
        </w:rPr>
        <w:t xml:space="preserve">Закон Кулона гласит: </w:t>
      </w:r>
      <w:r w:rsidRPr="006B321F">
        <w:rPr>
          <w:sz w:val="28"/>
        </w:rPr>
        <w:t xml:space="preserve">сила взаимодействия двух зарядов  </w:t>
      </w:r>
      <m:oMath>
        <m:sSub>
          <m:sSubPr>
            <m:ctrlPr>
              <w:rPr>
                <w:rFonts w:ascii="Cambria Math" w:hAnsi="Cambria Math"/>
                <w:i/>
                <w:sz w:val="28"/>
              </w:rPr>
            </m:ctrlPr>
          </m:sSubPr>
          <m:e>
            <m:r>
              <w:rPr>
                <w:rFonts w:ascii="Cambria Math" w:hAnsi="Cambria Math"/>
                <w:sz w:val="28"/>
              </w:rPr>
              <m:t>q</m:t>
            </m:r>
          </m:e>
          <m:sub>
            <m:r>
              <w:rPr>
                <w:rFonts w:ascii="Cambria Math" w:hAnsi="Cambria Math"/>
                <w:sz w:val="28"/>
              </w:rPr>
              <m:t>1</m:t>
            </m:r>
          </m:sub>
        </m:sSub>
      </m:oMath>
      <w:r w:rsidRPr="006B321F">
        <w:rPr>
          <w:sz w:val="28"/>
        </w:rPr>
        <w:t xml:space="preserve"> и </w:t>
      </w:r>
      <m:oMath>
        <m:sSub>
          <m:sSubPr>
            <m:ctrlPr>
              <w:rPr>
                <w:rFonts w:ascii="Cambria Math" w:hAnsi="Cambria Math"/>
                <w:i/>
                <w:sz w:val="28"/>
              </w:rPr>
            </m:ctrlPr>
          </m:sSubPr>
          <m:e>
            <m:r>
              <w:rPr>
                <w:rFonts w:ascii="Cambria Math" w:hAnsi="Cambria Math"/>
                <w:sz w:val="28"/>
              </w:rPr>
              <m:t>q</m:t>
            </m:r>
          </m:e>
          <m:sub>
            <m:r>
              <w:rPr>
                <w:rFonts w:ascii="Cambria Math" w:hAnsi="Cambria Math"/>
                <w:sz w:val="28"/>
              </w:rPr>
              <m:t>2</m:t>
            </m:r>
          </m:sub>
        </m:sSub>
      </m:oMath>
      <w:r>
        <w:rPr>
          <w:rFonts w:eastAsiaTheme="minorEastAsia"/>
          <w:sz w:val="28"/>
        </w:rPr>
        <w:t xml:space="preserve"> </w:t>
      </w:r>
      <w:r w:rsidRPr="006B321F">
        <w:rPr>
          <w:sz w:val="28"/>
        </w:rPr>
        <w:t>прямо пропорциональна произведению их величин и обратно пропорциональна квадрату расстояния между ними</w:t>
      </w:r>
      <w:r>
        <w:rPr>
          <w:sz w:val="28"/>
          <w:lang w:val="kk-KZ"/>
        </w:rPr>
        <w:t xml:space="preserve"> </w:t>
      </w:r>
      <w:r w:rsidRPr="00C4658D">
        <w:rPr>
          <w:sz w:val="28"/>
        </w:rPr>
        <w:t>[16</w:t>
      </w:r>
      <w:r>
        <w:rPr>
          <w:sz w:val="28"/>
          <w:lang w:val="kk-KZ"/>
        </w:rPr>
        <w:t>,</w:t>
      </w:r>
      <w:r w:rsidRPr="00C4658D">
        <w:rPr>
          <w:sz w:val="28"/>
          <w:lang w:val="kk-KZ"/>
        </w:rPr>
        <w:t>244 с.</w:t>
      </w:r>
      <w:r w:rsidRPr="00C4658D">
        <w:rPr>
          <w:sz w:val="28"/>
        </w:rPr>
        <w:t>]</w:t>
      </w:r>
      <w:r w:rsidRPr="00C4658D">
        <w:rPr>
          <w:sz w:val="28"/>
          <w:lang w:val="kk-KZ"/>
        </w:rPr>
        <w:t>.</w:t>
      </w:r>
      <w:r>
        <w:rPr>
          <w:sz w:val="28"/>
        </w:rPr>
        <w:t xml:space="preserve"> В случае если два заряда заряжены разноименно сила будет являться – силой притяжения, если заряжены одноименно – силой отталкивания</w:t>
      </w:r>
      <w:r w:rsidRPr="008509B7">
        <w:rPr>
          <w:sz w:val="28"/>
        </w:rPr>
        <w:t xml:space="preserve"> </w:t>
      </w:r>
      <w:r w:rsidRPr="00E8585D">
        <w:rPr>
          <w:sz w:val="28"/>
        </w:rPr>
        <w:t>[</w:t>
      </w:r>
      <w:r>
        <w:rPr>
          <w:sz w:val="28"/>
        </w:rPr>
        <w:t>101</w:t>
      </w:r>
      <w:r w:rsidRPr="00E8585D">
        <w:rPr>
          <w:sz w:val="28"/>
        </w:rPr>
        <w:t>]</w:t>
      </w:r>
      <w:r>
        <w:rPr>
          <w:sz w:val="28"/>
        </w:rPr>
        <w:t>.</w:t>
      </w:r>
    </w:p>
    <w:p w14:paraId="75E834B1" w14:textId="77777777" w:rsidR="00EF491F" w:rsidRDefault="00EF491F" w:rsidP="00EF491F">
      <w:pPr>
        <w:ind w:firstLine="708"/>
        <w:jc w:val="both"/>
        <w:rPr>
          <w:rFonts w:eastAsiaTheme="minorEastAsia"/>
          <w:sz w:val="28"/>
        </w:rPr>
      </w:pPr>
      <w:r>
        <w:rPr>
          <w:sz w:val="28"/>
        </w:rPr>
        <w:t xml:space="preserve">Согласно закону Кулона на заряд </w:t>
      </w:r>
      <m:oMath>
        <m:sSub>
          <m:sSubPr>
            <m:ctrlPr>
              <w:rPr>
                <w:rFonts w:ascii="Cambria Math" w:hAnsi="Cambria Math"/>
                <w:i/>
                <w:sz w:val="28"/>
              </w:rPr>
            </m:ctrlPr>
          </m:sSubPr>
          <m:e>
            <m:r>
              <w:rPr>
                <w:rFonts w:ascii="Cambria Math" w:hAnsi="Cambria Math"/>
                <w:sz w:val="28"/>
              </w:rPr>
              <m:t>q</m:t>
            </m:r>
          </m:e>
          <m:sub>
            <m:r>
              <w:rPr>
                <w:rFonts w:ascii="Cambria Math" w:hAnsi="Cambria Math"/>
                <w:sz w:val="28"/>
              </w:rPr>
              <m:t>1</m:t>
            </m:r>
          </m:sub>
        </m:sSub>
      </m:oMath>
      <w:r>
        <w:rPr>
          <w:rFonts w:eastAsiaTheme="minorEastAsia"/>
          <w:sz w:val="28"/>
        </w:rPr>
        <w:t xml:space="preserve"> действует сила, пропорциональная заряду </w:t>
      </w:r>
      <m:oMath>
        <m:sSub>
          <m:sSubPr>
            <m:ctrlPr>
              <w:rPr>
                <w:rFonts w:ascii="Cambria Math" w:hAnsi="Cambria Math"/>
                <w:i/>
                <w:sz w:val="28"/>
              </w:rPr>
            </m:ctrlPr>
          </m:sSubPr>
          <m:e>
            <m:r>
              <w:rPr>
                <w:rFonts w:ascii="Cambria Math" w:hAnsi="Cambria Math"/>
                <w:sz w:val="28"/>
              </w:rPr>
              <m:t>q</m:t>
            </m:r>
          </m:e>
          <m:sub>
            <m:r>
              <w:rPr>
                <w:rFonts w:ascii="Cambria Math" w:hAnsi="Cambria Math"/>
                <w:sz w:val="28"/>
              </w:rPr>
              <m:t>1</m:t>
            </m:r>
          </m:sub>
        </m:sSub>
      </m:oMath>
      <w:r>
        <w:rPr>
          <w:rFonts w:eastAsiaTheme="minorEastAsia"/>
          <w:sz w:val="28"/>
        </w:rPr>
        <w:t xml:space="preserve">. Поэтому отношение силы, действующей на помещаемый в данную точку поля </w:t>
      </w:r>
      <w:proofErr w:type="gramStart"/>
      <w:r>
        <w:rPr>
          <w:rFonts w:eastAsiaTheme="minorEastAsia"/>
          <w:sz w:val="28"/>
        </w:rPr>
        <w:t>заряд ,</w:t>
      </w:r>
      <w:proofErr w:type="gramEnd"/>
      <w:r>
        <w:rPr>
          <w:rFonts w:eastAsiaTheme="minorEastAsia"/>
          <w:sz w:val="28"/>
        </w:rPr>
        <w:t xml:space="preserve"> к этому заряду для каждой точки поля не зависит от заряда и может рассматриваться как характеристика поля. Эта характеристика называется напряженностью. </w:t>
      </w:r>
      <w:proofErr w:type="gramStart"/>
      <w:r>
        <w:rPr>
          <w:rFonts w:eastAsiaTheme="minorEastAsia"/>
          <w:sz w:val="28"/>
        </w:rPr>
        <w:t>Напряженность это</w:t>
      </w:r>
      <w:proofErr w:type="gramEnd"/>
      <w:r>
        <w:rPr>
          <w:rFonts w:eastAsiaTheme="minorEastAsia"/>
          <w:sz w:val="28"/>
        </w:rPr>
        <w:t xml:space="preserve"> векторная величина, равная отношению силы, с которой поле действует на точечный заряд, к величине этого заряда</w:t>
      </w:r>
      <w:r w:rsidRPr="00E8585D">
        <w:rPr>
          <w:sz w:val="28"/>
        </w:rPr>
        <w:t xml:space="preserve"> [</w:t>
      </w:r>
      <w:r>
        <w:rPr>
          <w:sz w:val="28"/>
        </w:rPr>
        <w:t>102, 103</w:t>
      </w:r>
      <w:r w:rsidRPr="00E8585D">
        <w:rPr>
          <w:sz w:val="28"/>
        </w:rPr>
        <w:t>]</w:t>
      </w:r>
      <w:r>
        <w:rPr>
          <w:sz w:val="28"/>
        </w:rPr>
        <w:t>.</w:t>
      </w:r>
    </w:p>
    <w:p w14:paraId="683A56CB" w14:textId="77777777" w:rsidR="00EF491F" w:rsidRPr="00F61B67" w:rsidRDefault="00EF491F" w:rsidP="00EF491F">
      <w:pPr>
        <w:ind w:firstLine="708"/>
        <w:jc w:val="both"/>
        <w:rPr>
          <w:sz w:val="28"/>
        </w:rPr>
      </w:pPr>
      <w:r w:rsidRPr="00F61B67">
        <w:rPr>
          <w:sz w:val="28"/>
        </w:rPr>
        <w:t xml:space="preserve"> </w:t>
      </w:r>
    </w:p>
    <w:p w14:paraId="2120AA8D" w14:textId="77777777" w:rsidR="00EF491F" w:rsidRPr="006178FF" w:rsidRDefault="00EF491F" w:rsidP="00EF491F">
      <w:pPr>
        <w:ind w:firstLine="708"/>
        <w:jc w:val="right"/>
        <w:rPr>
          <w:rFonts w:eastAsiaTheme="minorEastAsia"/>
          <w:sz w:val="28"/>
        </w:rPr>
      </w:pPr>
      <m:oMath>
        <m:r>
          <w:rPr>
            <w:rFonts w:ascii="Cambria Math" w:hAnsi="Cambria Math"/>
            <w:sz w:val="28"/>
            <w:szCs w:val="28"/>
          </w:rPr>
          <m:t>E=</m:t>
        </m:r>
        <m:f>
          <m:fPr>
            <m:ctrlPr>
              <w:rPr>
                <w:rFonts w:ascii="Cambria Math" w:hAnsi="Cambria Math"/>
                <w:i/>
                <w:sz w:val="28"/>
                <w:szCs w:val="28"/>
              </w:rPr>
            </m:ctrlPr>
          </m:fPr>
          <m:num>
            <m:r>
              <w:rPr>
                <w:rFonts w:ascii="Cambria Math" w:hAnsi="Cambria Math"/>
                <w:sz w:val="28"/>
                <w:szCs w:val="28"/>
              </w:rPr>
              <m:t>F</m:t>
            </m:r>
          </m:num>
          <m:den>
            <m:r>
              <w:rPr>
                <w:rFonts w:ascii="Cambria Math" w:hAnsi="Cambria Math"/>
                <w:sz w:val="28"/>
                <w:szCs w:val="28"/>
              </w:rPr>
              <m:t>q</m:t>
            </m:r>
          </m:den>
        </m:f>
      </m:oMath>
      <w:r w:rsidRPr="006178FF">
        <w:rPr>
          <w:rFonts w:eastAsiaTheme="minorEastAsia"/>
          <w:sz w:val="28"/>
          <w:szCs w:val="28"/>
        </w:rPr>
        <w:t xml:space="preserve">                </w:t>
      </w:r>
      <w:r>
        <w:rPr>
          <w:rFonts w:eastAsiaTheme="minorEastAsia"/>
          <w:sz w:val="28"/>
          <w:szCs w:val="28"/>
        </w:rPr>
        <w:t>.</w:t>
      </w:r>
      <w:r w:rsidRPr="006178FF">
        <w:rPr>
          <w:rFonts w:eastAsiaTheme="minorEastAsia"/>
          <w:sz w:val="28"/>
          <w:szCs w:val="28"/>
        </w:rPr>
        <w:t xml:space="preserve">                                          </w:t>
      </w:r>
      <w:r w:rsidRPr="006178FF">
        <w:rPr>
          <w:rFonts w:eastAsiaTheme="minorEastAsia"/>
          <w:sz w:val="28"/>
        </w:rPr>
        <w:t>(</w:t>
      </w:r>
      <w:r>
        <w:rPr>
          <w:rFonts w:eastAsiaTheme="minorEastAsia"/>
          <w:sz w:val="28"/>
        </w:rPr>
        <w:t>2.</w:t>
      </w:r>
      <w:r w:rsidRPr="006178FF">
        <w:rPr>
          <w:rFonts w:eastAsiaTheme="minorEastAsia"/>
          <w:sz w:val="28"/>
        </w:rPr>
        <w:t>2)</w:t>
      </w:r>
    </w:p>
    <w:p w14:paraId="7D3B9FE9" w14:textId="77777777" w:rsidR="00EF491F" w:rsidRDefault="00EF491F" w:rsidP="00EF491F">
      <w:pPr>
        <w:ind w:firstLine="708"/>
        <w:jc w:val="both"/>
        <w:rPr>
          <w:sz w:val="28"/>
        </w:rPr>
      </w:pPr>
    </w:p>
    <w:p w14:paraId="7372B2CA" w14:textId="77777777" w:rsidR="00EF491F" w:rsidRDefault="00EF491F" w:rsidP="00EF491F">
      <w:pPr>
        <w:ind w:firstLine="708"/>
        <w:jc w:val="both"/>
        <w:rPr>
          <w:rFonts w:eastAsiaTheme="minorEastAsia"/>
          <w:sz w:val="28"/>
        </w:rPr>
      </w:pPr>
      <w:r>
        <w:rPr>
          <w:rFonts w:eastAsiaTheme="minorEastAsia"/>
          <w:sz w:val="28"/>
        </w:rPr>
        <w:t>Для удобства рассмотрения электрического поля применяется определение электрического смещения. Электрическое смещение это векторная величина равная произведению напряженности поля на диэлектрическую проницаемость вакуума и диэлектрический коэффициент среды. Направление электрического смещения по вектору совпадает с направлением напряженности электрического поля.</w:t>
      </w:r>
    </w:p>
    <w:p w14:paraId="1241E70C" w14:textId="77777777" w:rsidR="00EF491F" w:rsidRDefault="00EF491F" w:rsidP="00EF491F">
      <w:pPr>
        <w:ind w:firstLine="708"/>
        <w:jc w:val="both"/>
        <w:rPr>
          <w:rFonts w:eastAsiaTheme="minorEastAsia"/>
          <w:sz w:val="28"/>
        </w:rPr>
      </w:pPr>
    </w:p>
    <w:p w14:paraId="05496DFC" w14:textId="77777777" w:rsidR="00EF491F" w:rsidRPr="00700C67" w:rsidRDefault="00EF491F" w:rsidP="00EF491F">
      <w:pPr>
        <w:ind w:firstLine="708"/>
        <w:jc w:val="right"/>
        <w:rPr>
          <w:rFonts w:eastAsiaTheme="minorEastAsia"/>
          <w:sz w:val="28"/>
        </w:rPr>
      </w:pPr>
      <m:oMath>
        <m:r>
          <w:rPr>
            <w:rFonts w:ascii="Cambria Math" w:hAnsi="Cambria Math"/>
            <w:sz w:val="28"/>
            <w:szCs w:val="28"/>
          </w:rPr>
          <m:t>B=</m:t>
        </m:r>
      </m:oMath>
      <w:r w:rsidRPr="00700C67">
        <w:rPr>
          <w:rFonts w:eastAsiaTheme="minorEastAsia"/>
          <w:sz w:val="28"/>
          <w:szCs w:val="28"/>
        </w:rPr>
        <w:t xml:space="preserve">   </w:t>
      </w:r>
      <m:oMath>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rPr>
              <m:t>0</m:t>
            </m:r>
          </m:sub>
        </m:sSub>
        <m:r>
          <w:rPr>
            <w:rFonts w:ascii="Cambria Math" w:hAnsi="Cambria Math"/>
            <w:sz w:val="28"/>
          </w:rPr>
          <m:t>∙</m:t>
        </m:r>
        <m:r>
          <w:rPr>
            <w:rFonts w:ascii="Cambria Math" w:hAnsi="Cambria Math"/>
            <w:sz w:val="28"/>
            <w:lang w:val="en-US"/>
          </w:rPr>
          <m:t>ε</m:t>
        </m:r>
        <m:r>
          <w:rPr>
            <w:rFonts w:ascii="Cambria Math" w:hAnsi="Cambria Math"/>
            <w:sz w:val="28"/>
          </w:rPr>
          <m:t>∙</m:t>
        </m:r>
        <m:r>
          <w:rPr>
            <w:rFonts w:ascii="Cambria Math" w:hAnsi="Cambria Math"/>
            <w:sz w:val="28"/>
            <w:lang w:val="en-US"/>
          </w:rPr>
          <m:t>E</m:t>
        </m:r>
      </m:oMath>
      <w:r w:rsidRPr="00700C67">
        <w:rPr>
          <w:rFonts w:eastAsiaTheme="minorEastAsia"/>
          <w:sz w:val="28"/>
          <w:szCs w:val="28"/>
        </w:rPr>
        <w:t xml:space="preserve">                           </w:t>
      </w:r>
      <w:r>
        <w:rPr>
          <w:rFonts w:eastAsiaTheme="minorEastAsia"/>
          <w:sz w:val="28"/>
          <w:szCs w:val="28"/>
        </w:rPr>
        <w:t>.</w:t>
      </w:r>
      <w:r w:rsidRPr="00700C67">
        <w:rPr>
          <w:rFonts w:eastAsiaTheme="minorEastAsia"/>
          <w:sz w:val="28"/>
          <w:szCs w:val="28"/>
        </w:rPr>
        <w:t xml:space="preserve">                            </w:t>
      </w:r>
      <w:r w:rsidRPr="00700C67">
        <w:rPr>
          <w:rFonts w:eastAsiaTheme="minorEastAsia"/>
          <w:sz w:val="28"/>
        </w:rPr>
        <w:t>(</w:t>
      </w:r>
      <w:r>
        <w:rPr>
          <w:rFonts w:eastAsiaTheme="minorEastAsia"/>
          <w:sz w:val="28"/>
        </w:rPr>
        <w:t>2.</w:t>
      </w:r>
      <w:r w:rsidRPr="00700C67">
        <w:rPr>
          <w:rFonts w:eastAsiaTheme="minorEastAsia"/>
          <w:sz w:val="28"/>
        </w:rPr>
        <w:t>3)</w:t>
      </w:r>
    </w:p>
    <w:p w14:paraId="6D0D1FFB" w14:textId="77777777" w:rsidR="00EF491F" w:rsidRDefault="00EF491F" w:rsidP="00EF491F">
      <w:pPr>
        <w:ind w:firstLine="708"/>
        <w:jc w:val="both"/>
        <w:rPr>
          <w:rFonts w:eastAsiaTheme="minorEastAsia"/>
          <w:sz w:val="28"/>
        </w:rPr>
      </w:pPr>
    </w:p>
    <w:p w14:paraId="2B90CC4F" w14:textId="77777777" w:rsidR="00EF491F" w:rsidRDefault="00EF491F" w:rsidP="00EF491F">
      <w:pPr>
        <w:ind w:firstLine="708"/>
        <w:jc w:val="both"/>
        <w:rPr>
          <w:rFonts w:eastAsiaTheme="minorEastAsia"/>
          <w:sz w:val="28"/>
        </w:rPr>
      </w:pPr>
      <w:r>
        <w:rPr>
          <w:rFonts w:eastAsiaTheme="minorEastAsia"/>
          <w:sz w:val="28"/>
        </w:rPr>
        <w:t xml:space="preserve">Для более наглядного представления электрического поля вводится понятие линии напряженности. Это такие непрерывные линии, касательные к которым в каждой точке, через которую они проходят, совпадают с вектором напряженности. Эти линии еще называют силовые линии электрического поля, берущие начало на положительных зарядах и оканчивающиеся на отрицательных зарядах </w:t>
      </w:r>
      <w:r w:rsidRPr="00E8585D">
        <w:rPr>
          <w:sz w:val="28"/>
        </w:rPr>
        <w:t>[</w:t>
      </w:r>
      <w:r>
        <w:rPr>
          <w:sz w:val="28"/>
        </w:rPr>
        <w:t>104</w:t>
      </w:r>
      <w:r w:rsidRPr="00E8585D">
        <w:rPr>
          <w:sz w:val="28"/>
        </w:rPr>
        <w:t>]</w:t>
      </w:r>
      <w:r>
        <w:rPr>
          <w:sz w:val="28"/>
        </w:rPr>
        <w:t>.</w:t>
      </w:r>
    </w:p>
    <w:p w14:paraId="6CFAAA5E" w14:textId="77777777" w:rsidR="00EF491F" w:rsidRDefault="00EF491F" w:rsidP="00EF491F">
      <w:pPr>
        <w:ind w:firstLine="708"/>
        <w:jc w:val="both"/>
        <w:rPr>
          <w:rFonts w:eastAsiaTheme="minorEastAsia"/>
          <w:sz w:val="28"/>
        </w:rPr>
      </w:pPr>
      <w:r>
        <w:rPr>
          <w:rFonts w:eastAsiaTheme="minorEastAsia"/>
          <w:sz w:val="28"/>
        </w:rPr>
        <w:lastRenderedPageBreak/>
        <w:t>На рисунке 2.1 изображены электрические поля отрицательного и положительного зарядов.</w:t>
      </w:r>
    </w:p>
    <w:p w14:paraId="6766D6C6" w14:textId="77777777" w:rsidR="00EF491F" w:rsidRDefault="00EF491F" w:rsidP="00EF491F">
      <w:pPr>
        <w:ind w:firstLine="708"/>
        <w:jc w:val="both"/>
        <w:rPr>
          <w:rFonts w:eastAsiaTheme="minorEastAsia"/>
          <w:sz w:val="28"/>
        </w:rPr>
      </w:pPr>
    </w:p>
    <w:p w14:paraId="6F4A693B" w14:textId="77777777" w:rsidR="00EF491F" w:rsidRDefault="00EF491F" w:rsidP="00EF491F">
      <w:pPr>
        <w:jc w:val="center"/>
        <w:rPr>
          <w:rFonts w:eastAsiaTheme="minorEastAsia"/>
          <w:sz w:val="28"/>
        </w:rPr>
      </w:pPr>
      <w:r>
        <w:rPr>
          <w:noProof/>
          <w:lang w:eastAsia="ru-RU"/>
        </w:rPr>
        <w:drawing>
          <wp:inline distT="0" distB="0" distL="0" distR="0" wp14:anchorId="076B68BB" wp14:editId="3E9D8DC6">
            <wp:extent cx="4295775" cy="20383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4301218" cy="2042556"/>
                    </a:xfrm>
                    <a:prstGeom prst="rect">
                      <a:avLst/>
                    </a:prstGeom>
                  </pic:spPr>
                </pic:pic>
              </a:graphicData>
            </a:graphic>
          </wp:inline>
        </w:drawing>
      </w:r>
    </w:p>
    <w:p w14:paraId="14B3ED94" w14:textId="77777777" w:rsidR="00EF491F" w:rsidRPr="007D124C" w:rsidRDefault="00EF491F" w:rsidP="00EF491F">
      <w:pPr>
        <w:ind w:firstLine="2835"/>
        <w:rPr>
          <w:rFonts w:eastAsiaTheme="minorEastAsia"/>
        </w:rPr>
      </w:pPr>
      <w:r w:rsidRPr="007D124C">
        <w:rPr>
          <w:rFonts w:eastAsiaTheme="minorEastAsia"/>
        </w:rPr>
        <w:t xml:space="preserve">а                       </w:t>
      </w:r>
      <w:r>
        <w:rPr>
          <w:rFonts w:eastAsiaTheme="minorEastAsia"/>
        </w:rPr>
        <w:t xml:space="preserve">     </w:t>
      </w:r>
      <w:r w:rsidRPr="007D124C">
        <w:rPr>
          <w:rFonts w:eastAsiaTheme="minorEastAsia"/>
        </w:rPr>
        <w:t xml:space="preserve">                           б</w:t>
      </w:r>
    </w:p>
    <w:p w14:paraId="55AE0508" w14:textId="77777777" w:rsidR="00EF491F" w:rsidRPr="007D124C" w:rsidRDefault="00EF491F" w:rsidP="00EF491F">
      <w:pPr>
        <w:ind w:firstLine="708"/>
        <w:jc w:val="center"/>
        <w:rPr>
          <w:rFonts w:eastAsiaTheme="minorEastAsia"/>
          <w:sz w:val="16"/>
          <w:szCs w:val="16"/>
        </w:rPr>
      </w:pPr>
    </w:p>
    <w:p w14:paraId="1003DB93" w14:textId="77777777" w:rsidR="00EF491F" w:rsidRPr="007D124C" w:rsidRDefault="00EF491F" w:rsidP="00EF491F">
      <w:pPr>
        <w:ind w:firstLine="708"/>
        <w:jc w:val="both"/>
        <w:rPr>
          <w:rFonts w:eastAsiaTheme="minorEastAsia"/>
        </w:rPr>
      </w:pPr>
      <w:r w:rsidRPr="007D124C">
        <w:rPr>
          <w:rFonts w:eastAsiaTheme="minorEastAsia"/>
        </w:rPr>
        <w:t>а – положительное; б – отрицательное</w:t>
      </w:r>
    </w:p>
    <w:p w14:paraId="7F0B5DCE" w14:textId="77777777" w:rsidR="00EF491F" w:rsidRPr="007D124C" w:rsidRDefault="00EF491F" w:rsidP="00EF491F">
      <w:pPr>
        <w:ind w:firstLine="708"/>
        <w:jc w:val="center"/>
        <w:rPr>
          <w:rFonts w:eastAsiaTheme="minorEastAsia"/>
          <w:sz w:val="16"/>
          <w:szCs w:val="16"/>
        </w:rPr>
      </w:pPr>
    </w:p>
    <w:p w14:paraId="721AAC02" w14:textId="77777777" w:rsidR="00EF491F" w:rsidRPr="00450AFE" w:rsidRDefault="00EF491F" w:rsidP="00EF491F">
      <w:pPr>
        <w:ind w:firstLine="708"/>
        <w:jc w:val="center"/>
        <w:rPr>
          <w:noProof/>
          <w:sz w:val="28"/>
          <w:lang w:eastAsia="ru-RU"/>
        </w:rPr>
      </w:pPr>
      <w:r>
        <w:rPr>
          <w:rFonts w:eastAsiaTheme="minorEastAsia"/>
          <w:sz w:val="28"/>
        </w:rPr>
        <w:t xml:space="preserve">Рисунок </w:t>
      </w:r>
      <w:r w:rsidRPr="000279CD">
        <w:rPr>
          <w:rFonts w:eastAsiaTheme="minorEastAsia"/>
          <w:sz w:val="28"/>
        </w:rPr>
        <w:t>2</w:t>
      </w:r>
      <w:r>
        <w:rPr>
          <w:rFonts w:eastAsiaTheme="minorEastAsia"/>
          <w:sz w:val="28"/>
        </w:rPr>
        <w:t xml:space="preserve">.1 – Поле электрических зарядов </w:t>
      </w:r>
    </w:p>
    <w:p w14:paraId="0445B274" w14:textId="77777777" w:rsidR="00EF491F" w:rsidRDefault="00EF491F" w:rsidP="00EF491F">
      <w:pPr>
        <w:ind w:firstLine="708"/>
        <w:jc w:val="center"/>
        <w:rPr>
          <w:rFonts w:eastAsiaTheme="minorEastAsia"/>
          <w:sz w:val="28"/>
        </w:rPr>
      </w:pPr>
    </w:p>
    <w:p w14:paraId="00DBCB02" w14:textId="77777777" w:rsidR="00EF491F" w:rsidRDefault="00EF491F" w:rsidP="00EF491F">
      <w:pPr>
        <w:ind w:firstLine="708"/>
        <w:jc w:val="both"/>
        <w:rPr>
          <w:rFonts w:eastAsiaTheme="minorEastAsia"/>
          <w:sz w:val="28"/>
        </w:rPr>
      </w:pPr>
      <w:r>
        <w:rPr>
          <w:rFonts w:eastAsiaTheme="minorEastAsia"/>
          <w:sz w:val="28"/>
        </w:rPr>
        <w:t xml:space="preserve">Силовые линии двух, отнесенных бесконечно далеко, зарядов противоположного знака можно </w:t>
      </w:r>
      <w:proofErr w:type="gramStart"/>
      <w:r>
        <w:rPr>
          <w:rFonts w:eastAsiaTheme="minorEastAsia"/>
          <w:sz w:val="28"/>
        </w:rPr>
        <w:t>считать</w:t>
      </w:r>
      <w:proofErr w:type="gramEnd"/>
      <w:r>
        <w:rPr>
          <w:rFonts w:eastAsiaTheme="minorEastAsia"/>
          <w:sz w:val="28"/>
        </w:rPr>
        <w:t xml:space="preserve"> что выходят радиально. Поэтому густота линий будет больше вблизи заряженных тел, где напряженность также больше.</w:t>
      </w:r>
      <w:r w:rsidRPr="006E6ECD">
        <w:rPr>
          <w:sz w:val="28"/>
        </w:rPr>
        <w:t xml:space="preserve"> </w:t>
      </w:r>
    </w:p>
    <w:p w14:paraId="0B07CE6B" w14:textId="77777777" w:rsidR="00EF491F" w:rsidRDefault="00EF491F" w:rsidP="00EF491F">
      <w:pPr>
        <w:ind w:firstLine="708"/>
        <w:jc w:val="both"/>
        <w:rPr>
          <w:sz w:val="28"/>
        </w:rPr>
      </w:pPr>
      <w:r>
        <w:rPr>
          <w:rFonts w:eastAsiaTheme="minorEastAsia"/>
          <w:sz w:val="28"/>
        </w:rPr>
        <w:t xml:space="preserve">Напряженность поля точечного заряда </w:t>
      </w:r>
      <w:r>
        <w:rPr>
          <w:rFonts w:eastAsiaTheme="minorEastAsia"/>
          <w:sz w:val="28"/>
          <w:lang w:val="en-US"/>
        </w:rPr>
        <w:t>q</w:t>
      </w:r>
      <w:r w:rsidRPr="006178FF">
        <w:rPr>
          <w:rFonts w:eastAsiaTheme="minorEastAsia"/>
          <w:sz w:val="28"/>
        </w:rPr>
        <w:t xml:space="preserve"> </w:t>
      </w:r>
      <w:r>
        <w:rPr>
          <w:rFonts w:eastAsiaTheme="minorEastAsia"/>
          <w:sz w:val="28"/>
        </w:rPr>
        <w:t xml:space="preserve">на расстоянии </w:t>
      </w:r>
      <w:r>
        <w:rPr>
          <w:rFonts w:eastAsiaTheme="minorEastAsia"/>
          <w:sz w:val="28"/>
          <w:lang w:val="en-US"/>
        </w:rPr>
        <w:t>R</w:t>
      </w:r>
      <w:r w:rsidRPr="006178FF">
        <w:rPr>
          <w:rFonts w:eastAsiaTheme="minorEastAsia"/>
          <w:sz w:val="28"/>
        </w:rPr>
        <w:t xml:space="preserve"> </w:t>
      </w:r>
      <w:r>
        <w:rPr>
          <w:rFonts w:eastAsiaTheme="minorEastAsia"/>
          <w:sz w:val="28"/>
        </w:rPr>
        <w:t xml:space="preserve">от него равна </w:t>
      </w:r>
      <w:r w:rsidRPr="006178FF">
        <w:rPr>
          <w:rFonts w:eastAsiaTheme="minorEastAsia"/>
          <w:sz w:val="28"/>
        </w:rPr>
        <w:t xml:space="preserve">(при </w:t>
      </w:r>
      <m:oMath>
        <m:r>
          <w:rPr>
            <w:rFonts w:ascii="Cambria Math" w:eastAsiaTheme="minorEastAsia" w:hAnsi="Cambria Math"/>
            <w:sz w:val="28"/>
          </w:rPr>
          <m:t>ε=1</m:t>
        </m:r>
      </m:oMath>
      <w:r>
        <w:rPr>
          <w:rFonts w:eastAsiaTheme="minorEastAsia"/>
          <w:sz w:val="28"/>
        </w:rPr>
        <w:t>)</w:t>
      </w:r>
      <w:r w:rsidRPr="008509B7">
        <w:rPr>
          <w:sz w:val="28"/>
        </w:rPr>
        <w:t xml:space="preserve"> </w:t>
      </w:r>
      <w:r w:rsidRPr="00E8585D">
        <w:rPr>
          <w:sz w:val="28"/>
        </w:rPr>
        <w:t>[</w:t>
      </w:r>
      <w:r>
        <w:rPr>
          <w:sz w:val="28"/>
        </w:rPr>
        <w:t>105</w:t>
      </w:r>
      <w:r w:rsidRPr="00E8585D">
        <w:rPr>
          <w:sz w:val="28"/>
        </w:rPr>
        <w:t>]</w:t>
      </w:r>
      <w:r>
        <w:rPr>
          <w:sz w:val="28"/>
        </w:rPr>
        <w:t>:</w:t>
      </w:r>
    </w:p>
    <w:p w14:paraId="4586854F" w14:textId="77777777" w:rsidR="00EF491F" w:rsidRDefault="00EF491F" w:rsidP="00EF491F">
      <w:pPr>
        <w:ind w:firstLine="708"/>
        <w:jc w:val="both"/>
        <w:rPr>
          <w:rFonts w:eastAsiaTheme="minorEastAsia"/>
          <w:sz w:val="28"/>
        </w:rPr>
      </w:pPr>
    </w:p>
    <w:p w14:paraId="54B51402" w14:textId="77777777" w:rsidR="00EF491F" w:rsidRPr="00F61B67" w:rsidRDefault="00EF491F" w:rsidP="00EF491F">
      <w:pPr>
        <w:ind w:firstLine="708"/>
        <w:jc w:val="right"/>
        <w:rPr>
          <w:rFonts w:eastAsiaTheme="minorEastAsia"/>
          <w:sz w:val="28"/>
        </w:rPr>
      </w:pPr>
      <m:oMath>
        <m:r>
          <w:rPr>
            <w:rFonts w:ascii="Cambria Math" w:hAnsi="Cambria Math"/>
            <w:sz w:val="28"/>
            <w:lang w:val="en-US"/>
          </w:rPr>
          <m:t>E</m:t>
        </m:r>
        <m:r>
          <w:rPr>
            <w:rFonts w:ascii="Cambria Math" w:hAnsi="Cambria Math"/>
            <w:sz w:val="28"/>
          </w:rPr>
          <m:t>=</m:t>
        </m:r>
        <m:f>
          <m:fPr>
            <m:ctrlPr>
              <w:rPr>
                <w:rFonts w:ascii="Cambria Math" w:hAnsi="Cambria Math"/>
                <w:i/>
                <w:sz w:val="28"/>
                <w:lang w:val="en-US"/>
              </w:rPr>
            </m:ctrlPr>
          </m:fPr>
          <m:num>
            <m:r>
              <w:rPr>
                <w:rFonts w:ascii="Cambria Math" w:hAnsi="Cambria Math"/>
                <w:sz w:val="28"/>
              </w:rPr>
              <m:t>1</m:t>
            </m:r>
          </m:num>
          <m:den>
            <m:r>
              <w:rPr>
                <w:rFonts w:ascii="Cambria Math" w:hAnsi="Cambria Math"/>
                <w:sz w:val="28"/>
              </w:rPr>
              <m:t>4</m:t>
            </m:r>
            <m:r>
              <w:rPr>
                <w:rFonts w:ascii="Cambria Math" w:hAnsi="Cambria Math"/>
                <w:sz w:val="28"/>
                <w:lang w:val="en-US"/>
              </w:rPr>
              <m:t>π</m:t>
            </m:r>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rPr>
                  <m:t>0</m:t>
                </m:r>
              </m:sub>
            </m:sSub>
          </m:den>
        </m:f>
        <m:r>
          <w:rPr>
            <w:rFonts w:ascii="Cambria Math" w:hAnsi="Cambria Math"/>
            <w:sz w:val="28"/>
          </w:rPr>
          <m:t>∙</m:t>
        </m:r>
        <m:f>
          <m:fPr>
            <m:ctrlPr>
              <w:rPr>
                <w:rFonts w:ascii="Cambria Math" w:hAnsi="Cambria Math"/>
                <w:i/>
                <w:sz w:val="28"/>
                <w:lang w:val="en-US"/>
              </w:rPr>
            </m:ctrlPr>
          </m:fPr>
          <m:num>
            <m:r>
              <w:rPr>
                <w:rFonts w:ascii="Cambria Math" w:hAnsi="Cambria Math"/>
                <w:sz w:val="28"/>
                <w:lang w:val="en-US"/>
              </w:rPr>
              <m:t>q</m:t>
            </m:r>
            <m:r>
              <w:rPr>
                <w:rFonts w:ascii="Cambria Math" w:hAnsi="Cambria Math"/>
                <w:sz w:val="28"/>
              </w:rPr>
              <m:t xml:space="preserve"> </m:t>
            </m:r>
          </m:num>
          <m:den>
            <m:sSup>
              <m:sSupPr>
                <m:ctrlPr>
                  <w:rPr>
                    <w:rFonts w:ascii="Cambria Math" w:hAnsi="Cambria Math"/>
                    <w:i/>
                    <w:sz w:val="28"/>
                    <w:lang w:val="en-US"/>
                  </w:rPr>
                </m:ctrlPr>
              </m:sSupPr>
              <m:e>
                <m:r>
                  <w:rPr>
                    <w:rFonts w:ascii="Cambria Math" w:hAnsi="Cambria Math"/>
                    <w:sz w:val="28"/>
                    <w:lang w:val="en-US"/>
                  </w:rPr>
                  <m:t>R</m:t>
                </m:r>
              </m:e>
              <m:sup>
                <m:r>
                  <w:rPr>
                    <w:rFonts w:ascii="Cambria Math" w:hAnsi="Cambria Math"/>
                    <w:sz w:val="28"/>
                  </w:rPr>
                  <m:t>2</m:t>
                </m:r>
              </m:sup>
            </m:sSup>
          </m:den>
        </m:f>
      </m:oMath>
      <w:r w:rsidRPr="00F61B67">
        <w:rPr>
          <w:rFonts w:eastAsiaTheme="minorEastAsia"/>
          <w:sz w:val="28"/>
        </w:rPr>
        <w:t xml:space="preserve">                                                (</w:t>
      </w:r>
      <w:r>
        <w:rPr>
          <w:rFonts w:eastAsiaTheme="minorEastAsia"/>
          <w:sz w:val="28"/>
        </w:rPr>
        <w:t>2.4</w:t>
      </w:r>
      <w:r w:rsidRPr="00F61B67">
        <w:rPr>
          <w:rFonts w:eastAsiaTheme="minorEastAsia"/>
          <w:sz w:val="28"/>
        </w:rPr>
        <w:t>)</w:t>
      </w:r>
    </w:p>
    <w:p w14:paraId="41CD6CE3" w14:textId="77777777" w:rsidR="00EF491F" w:rsidRDefault="00EF491F" w:rsidP="00EF491F">
      <w:pPr>
        <w:ind w:firstLine="708"/>
        <w:jc w:val="both"/>
        <w:rPr>
          <w:rFonts w:eastAsiaTheme="minorEastAsia"/>
          <w:sz w:val="28"/>
        </w:rPr>
      </w:pPr>
    </w:p>
    <w:p w14:paraId="00D72A58" w14:textId="77777777" w:rsidR="00EF491F" w:rsidRDefault="00EF491F" w:rsidP="00EF491F">
      <w:pPr>
        <w:ind w:firstLine="708"/>
        <w:jc w:val="both"/>
        <w:rPr>
          <w:rFonts w:eastAsiaTheme="minorEastAsia"/>
          <w:sz w:val="28"/>
        </w:rPr>
      </w:pPr>
      <w:r>
        <w:rPr>
          <w:rFonts w:eastAsiaTheme="minorEastAsia"/>
          <w:sz w:val="28"/>
        </w:rPr>
        <w:t>Механическая работа по перемещению заряда в электрическом поле будет определятся по формуле (2.5):</w:t>
      </w:r>
    </w:p>
    <w:p w14:paraId="59801855" w14:textId="77777777" w:rsidR="00EF491F" w:rsidRDefault="00EF491F" w:rsidP="00EF491F">
      <w:pPr>
        <w:ind w:firstLine="708"/>
        <w:jc w:val="both"/>
        <w:rPr>
          <w:rFonts w:eastAsiaTheme="minorEastAsia"/>
          <w:sz w:val="28"/>
        </w:rPr>
      </w:pPr>
    </w:p>
    <w:p w14:paraId="22324EB9" w14:textId="77777777" w:rsidR="00EF491F" w:rsidRDefault="00EF491F" w:rsidP="00EF491F">
      <w:pPr>
        <w:jc w:val="right"/>
        <w:rPr>
          <w:rFonts w:eastAsiaTheme="minorEastAsia"/>
          <w:sz w:val="28"/>
        </w:rPr>
      </w:pPr>
      <m:oMath>
        <m:r>
          <w:rPr>
            <w:rFonts w:ascii="Cambria Math" w:hAnsi="Cambria Math"/>
            <w:sz w:val="28"/>
            <w:szCs w:val="28"/>
          </w:rPr>
          <m:t>A=</m:t>
        </m:r>
      </m:oMath>
      <w:r w:rsidRPr="00994E00">
        <w:rPr>
          <w:rFonts w:eastAsiaTheme="minorEastAsia"/>
          <w:sz w:val="28"/>
          <w:szCs w:val="28"/>
        </w:rPr>
        <w:t xml:space="preserve"> </w:t>
      </w:r>
      <m:oMath>
        <m:r>
          <w:rPr>
            <w:rFonts w:ascii="Cambria Math" w:hAnsi="Cambria Math"/>
            <w:sz w:val="28"/>
            <w:lang w:val="en-US"/>
          </w:rPr>
          <m:t>F</m:t>
        </m:r>
        <m:r>
          <w:rPr>
            <w:rFonts w:ascii="Cambria Math" w:hAnsi="Cambria Math"/>
            <w:sz w:val="28"/>
          </w:rPr>
          <m:t>∙</m:t>
        </m:r>
        <m:r>
          <w:rPr>
            <w:rFonts w:ascii="Cambria Math" w:hAnsi="Cambria Math"/>
            <w:sz w:val="28"/>
            <w:lang w:val="en-US"/>
          </w:rPr>
          <m:t>dS</m:t>
        </m:r>
        <m:r>
          <w:rPr>
            <w:rFonts w:ascii="Cambria Math" w:hAnsi="Cambria Math"/>
            <w:sz w:val="28"/>
          </w:rPr>
          <m:t>∙</m:t>
        </m:r>
        <m:func>
          <m:funcPr>
            <m:ctrlPr>
              <w:rPr>
                <w:rFonts w:ascii="Cambria Math" w:hAnsi="Cambria Math"/>
                <w:i/>
                <w:sz w:val="28"/>
                <w:lang w:val="en-US"/>
              </w:rPr>
            </m:ctrlPr>
          </m:funcPr>
          <m:fName>
            <m:r>
              <m:rPr>
                <m:sty m:val="p"/>
              </m:rPr>
              <w:rPr>
                <w:rFonts w:ascii="Cambria Math" w:hAnsi="Cambria Math"/>
                <w:sz w:val="28"/>
                <w:lang w:val="en-US"/>
              </w:rPr>
              <m:t>cos</m:t>
            </m:r>
          </m:fName>
          <m:e>
            <m:d>
              <m:dPr>
                <m:ctrlPr>
                  <w:rPr>
                    <w:rFonts w:ascii="Cambria Math" w:hAnsi="Cambria Math"/>
                    <w:i/>
                    <w:sz w:val="28"/>
                  </w:rPr>
                </m:ctrlPr>
              </m:dPr>
              <m:e>
                <m:r>
                  <w:rPr>
                    <w:rFonts w:ascii="Cambria Math" w:hAnsi="Cambria Math"/>
                    <w:sz w:val="28"/>
                    <w:lang w:val="en-US"/>
                  </w:rPr>
                  <m:t>F</m:t>
                </m:r>
                <m:r>
                  <w:rPr>
                    <w:rFonts w:ascii="Cambria Math" w:hAnsi="Cambria Math"/>
                    <w:sz w:val="28"/>
                  </w:rPr>
                  <m:t>,</m:t>
                </m:r>
                <m:r>
                  <w:rPr>
                    <w:rFonts w:ascii="Cambria Math" w:hAnsi="Cambria Math"/>
                    <w:sz w:val="28"/>
                    <w:lang w:val="en-US"/>
                  </w:rPr>
                  <m:t>dS</m:t>
                </m:r>
              </m:e>
            </m:d>
            <m:r>
              <w:rPr>
                <w:rFonts w:ascii="Cambria Math" w:hAnsi="Cambria Math"/>
                <w:sz w:val="28"/>
              </w:rPr>
              <m:t xml:space="preserve">= </m:t>
            </m:r>
            <m:sSub>
              <m:sSubPr>
                <m:ctrlPr>
                  <w:rPr>
                    <w:rFonts w:ascii="Cambria Math" w:hAnsi="Cambria Math"/>
                    <w:i/>
                    <w:sz w:val="28"/>
                  </w:rPr>
                </m:ctrlPr>
              </m:sSubPr>
              <m:e>
                <m:r>
                  <w:rPr>
                    <w:rFonts w:ascii="Cambria Math" w:hAnsi="Cambria Math"/>
                    <w:sz w:val="28"/>
                  </w:rPr>
                  <m:t>q</m:t>
                </m:r>
              </m:e>
              <m:sub>
                <m:r>
                  <w:rPr>
                    <w:rFonts w:ascii="Cambria Math" w:hAnsi="Cambria Math"/>
                    <w:sz w:val="28"/>
                  </w:rPr>
                  <m:t>0</m:t>
                </m:r>
              </m:sub>
            </m:sSub>
            <m:r>
              <w:rPr>
                <w:rFonts w:ascii="Cambria Math" w:hAnsi="Cambria Math"/>
                <w:sz w:val="28"/>
              </w:rPr>
              <m:t>∙E∙</m:t>
            </m:r>
            <m:func>
              <m:funcPr>
                <m:ctrlPr>
                  <w:rPr>
                    <w:rFonts w:ascii="Cambria Math" w:hAnsi="Cambria Math"/>
                    <w:i/>
                    <w:sz w:val="28"/>
                  </w:rPr>
                </m:ctrlPr>
              </m:funcPr>
              <m:fName>
                <m:r>
                  <m:rPr>
                    <m:sty m:val="p"/>
                  </m:rPr>
                  <w:rPr>
                    <w:rFonts w:ascii="Cambria Math" w:hAnsi="Cambria Math"/>
                    <w:sz w:val="28"/>
                  </w:rPr>
                  <m:t>cos</m:t>
                </m:r>
              </m:fName>
              <m:e>
                <m:r>
                  <w:rPr>
                    <w:rFonts w:ascii="Cambria Math" w:hAnsi="Cambria Math"/>
                    <w:sz w:val="28"/>
                  </w:rPr>
                  <m:t>(E,dS)∙dS</m:t>
                </m:r>
              </m:e>
            </m:func>
          </m:e>
        </m:func>
      </m:oMath>
      <w:r w:rsidRPr="00994E00">
        <w:rPr>
          <w:rFonts w:eastAsiaTheme="minorEastAsia"/>
          <w:sz w:val="28"/>
          <w:szCs w:val="28"/>
        </w:rPr>
        <w:t xml:space="preserve">  </w:t>
      </w:r>
      <w:r>
        <w:rPr>
          <w:rFonts w:eastAsiaTheme="minorEastAsia"/>
          <w:sz w:val="28"/>
          <w:szCs w:val="28"/>
        </w:rPr>
        <w:t xml:space="preserve">  </w:t>
      </w:r>
      <w:r w:rsidRPr="00994E00">
        <w:rPr>
          <w:rFonts w:eastAsiaTheme="minorEastAsia"/>
          <w:sz w:val="28"/>
          <w:szCs w:val="28"/>
        </w:rPr>
        <w:t xml:space="preserve">            </w:t>
      </w:r>
      <w:r w:rsidRPr="00994E00">
        <w:rPr>
          <w:rFonts w:eastAsiaTheme="minorEastAsia"/>
          <w:sz w:val="28"/>
        </w:rPr>
        <w:t>(</w:t>
      </w:r>
      <w:r>
        <w:rPr>
          <w:rFonts w:eastAsiaTheme="minorEastAsia"/>
          <w:sz w:val="28"/>
        </w:rPr>
        <w:t>2.</w:t>
      </w:r>
      <w:r w:rsidRPr="00994E00">
        <w:rPr>
          <w:rFonts w:eastAsiaTheme="minorEastAsia"/>
          <w:sz w:val="28"/>
        </w:rPr>
        <w:t>5)</w:t>
      </w:r>
    </w:p>
    <w:p w14:paraId="7F02C5FA" w14:textId="77777777" w:rsidR="00EF491F" w:rsidRDefault="00EF491F" w:rsidP="00EF491F">
      <w:pPr>
        <w:jc w:val="both"/>
        <w:rPr>
          <w:rFonts w:eastAsiaTheme="minorEastAsia"/>
          <w:sz w:val="28"/>
        </w:rPr>
      </w:pPr>
    </w:p>
    <w:p w14:paraId="2871FF8F" w14:textId="77777777" w:rsidR="00EF491F" w:rsidRDefault="00EF491F" w:rsidP="00EF491F">
      <w:pPr>
        <w:ind w:firstLine="709"/>
        <w:jc w:val="both"/>
        <w:rPr>
          <w:rFonts w:eastAsiaTheme="minorEastAsia"/>
          <w:sz w:val="28"/>
        </w:rPr>
      </w:pPr>
      <w:r>
        <w:rPr>
          <w:rFonts w:eastAsiaTheme="minorEastAsia"/>
          <w:sz w:val="28"/>
        </w:rPr>
        <w:t>Полная работа при конечном перемещении заряда из точки А в точку В поля равна:</w:t>
      </w:r>
    </w:p>
    <w:p w14:paraId="3865CE9E" w14:textId="77777777" w:rsidR="00EF491F" w:rsidRPr="00994E00" w:rsidRDefault="00EF491F" w:rsidP="00EF491F">
      <w:pPr>
        <w:jc w:val="both"/>
        <w:rPr>
          <w:rFonts w:eastAsiaTheme="minorEastAsia"/>
          <w:sz w:val="28"/>
        </w:rPr>
      </w:pPr>
    </w:p>
    <w:p w14:paraId="34B449AF" w14:textId="77777777" w:rsidR="00EF491F" w:rsidRPr="006178FF" w:rsidRDefault="00EF491F" w:rsidP="00EF491F">
      <w:pPr>
        <w:ind w:firstLine="708"/>
        <w:jc w:val="right"/>
        <w:rPr>
          <w:rFonts w:eastAsiaTheme="minorEastAsia"/>
          <w:sz w:val="28"/>
        </w:rPr>
      </w:pPr>
      <m:oMath>
        <m:r>
          <w:rPr>
            <w:rFonts w:ascii="Cambria Math" w:hAnsi="Cambria Math"/>
            <w:sz w:val="28"/>
          </w:rPr>
          <m:t xml:space="preserve"> </m:t>
        </m:r>
        <m:sSub>
          <m:sSubPr>
            <m:ctrlPr>
              <w:rPr>
                <w:rFonts w:ascii="Cambria Math" w:hAnsi="Cambria Math"/>
                <w:i/>
                <w:sz w:val="28"/>
              </w:rPr>
            </m:ctrlPr>
          </m:sSubPr>
          <m:e>
            <m:r>
              <w:rPr>
                <w:rFonts w:ascii="Cambria Math" w:hAnsi="Cambria Math"/>
                <w:sz w:val="28"/>
              </w:rPr>
              <m:t>q</m:t>
            </m:r>
          </m:e>
          <m:sub>
            <m:r>
              <w:rPr>
                <w:rFonts w:ascii="Cambria Math" w:hAnsi="Cambria Math"/>
                <w:sz w:val="28"/>
              </w:rPr>
              <m:t>0</m:t>
            </m:r>
          </m:sub>
        </m:sSub>
        <m:r>
          <w:rPr>
            <w:rFonts w:ascii="Cambria Math" w:hAnsi="Cambria Math"/>
            <w:sz w:val="28"/>
          </w:rPr>
          <m:t xml:space="preserve"> </m:t>
        </m:r>
        <m:nary>
          <m:naryPr>
            <m:limLoc m:val="undOvr"/>
            <m:ctrlPr>
              <w:rPr>
                <w:rFonts w:ascii="Cambria Math" w:hAnsi="Cambria Math"/>
                <w:i/>
                <w:sz w:val="28"/>
              </w:rPr>
            </m:ctrlPr>
          </m:naryPr>
          <m:sub>
            <m:r>
              <w:rPr>
                <w:rFonts w:ascii="Cambria Math" w:hAnsi="Cambria Math"/>
                <w:sz w:val="28"/>
                <w:lang w:val="en-US"/>
              </w:rPr>
              <m:t>A</m:t>
            </m:r>
          </m:sub>
          <m:sup>
            <m:r>
              <w:rPr>
                <w:rFonts w:ascii="Cambria Math" w:hAnsi="Cambria Math"/>
                <w:sz w:val="28"/>
              </w:rPr>
              <m:t>B</m:t>
            </m:r>
          </m:sup>
          <m:e>
            <m:r>
              <w:rPr>
                <w:rFonts w:ascii="Cambria Math" w:hAnsi="Cambria Math"/>
                <w:sz w:val="28"/>
              </w:rPr>
              <m:t xml:space="preserve">E dS </m:t>
            </m:r>
            <m:func>
              <m:funcPr>
                <m:ctrlPr>
                  <w:rPr>
                    <w:rFonts w:ascii="Cambria Math" w:hAnsi="Cambria Math"/>
                    <w:i/>
                    <w:sz w:val="28"/>
                  </w:rPr>
                </m:ctrlPr>
              </m:funcPr>
              <m:fName>
                <m:r>
                  <m:rPr>
                    <m:sty m:val="p"/>
                  </m:rPr>
                  <w:rPr>
                    <w:rFonts w:ascii="Cambria Math" w:hAnsi="Cambria Math"/>
                    <w:sz w:val="28"/>
                  </w:rPr>
                  <m:t>cos</m:t>
                </m:r>
              </m:fName>
              <m:e>
                <m:r>
                  <w:rPr>
                    <w:rFonts w:ascii="Cambria Math" w:hAnsi="Cambria Math"/>
                    <w:sz w:val="28"/>
                  </w:rPr>
                  <m:t>(E,dS)</m:t>
                </m:r>
              </m:e>
            </m:func>
          </m:e>
        </m:nary>
      </m:oMath>
      <w:r w:rsidRPr="00994E00">
        <w:rPr>
          <w:rFonts w:eastAsiaTheme="minorEastAsia"/>
          <w:sz w:val="28"/>
          <w:szCs w:val="28"/>
        </w:rPr>
        <w:t xml:space="preserve">                                      </w:t>
      </w:r>
      <w:r w:rsidRPr="00994E00">
        <w:rPr>
          <w:rFonts w:eastAsiaTheme="minorEastAsia"/>
          <w:sz w:val="28"/>
        </w:rPr>
        <w:t>(</w:t>
      </w:r>
      <w:r>
        <w:rPr>
          <w:rFonts w:eastAsiaTheme="minorEastAsia"/>
          <w:sz w:val="28"/>
        </w:rPr>
        <w:t>2.</w:t>
      </w:r>
      <w:r w:rsidRPr="006A6A25">
        <w:rPr>
          <w:rFonts w:eastAsiaTheme="minorEastAsia"/>
          <w:sz w:val="28"/>
        </w:rPr>
        <w:t>6</w:t>
      </w:r>
      <w:r w:rsidRPr="00994E00">
        <w:rPr>
          <w:rFonts w:eastAsiaTheme="minorEastAsia"/>
          <w:sz w:val="28"/>
        </w:rPr>
        <w:t>)</w:t>
      </w:r>
    </w:p>
    <w:p w14:paraId="037B8097" w14:textId="77777777" w:rsidR="00EF491F" w:rsidRDefault="00EF491F" w:rsidP="00EF491F">
      <w:pPr>
        <w:ind w:firstLine="708"/>
        <w:jc w:val="both"/>
        <w:rPr>
          <w:rFonts w:eastAsiaTheme="minorEastAsia"/>
          <w:sz w:val="28"/>
        </w:rPr>
      </w:pPr>
    </w:p>
    <w:p w14:paraId="3400D54E" w14:textId="77777777" w:rsidR="00EF491F" w:rsidRDefault="00EF491F" w:rsidP="00EF491F">
      <w:pPr>
        <w:ind w:firstLine="708"/>
        <w:jc w:val="both"/>
        <w:rPr>
          <w:rFonts w:eastAsiaTheme="minorEastAsia"/>
          <w:sz w:val="28"/>
        </w:rPr>
      </w:pPr>
      <w:r>
        <w:rPr>
          <w:rFonts w:eastAsiaTheme="minorEastAsia"/>
          <w:sz w:val="28"/>
        </w:rPr>
        <w:t xml:space="preserve">Если в поле точечного заряда </w:t>
      </w:r>
      <w:r>
        <w:rPr>
          <w:rFonts w:eastAsiaTheme="minorEastAsia"/>
          <w:sz w:val="28"/>
          <w:lang w:val="en-US"/>
        </w:rPr>
        <w:t>q</w:t>
      </w:r>
      <w:r w:rsidRPr="00A51602">
        <w:rPr>
          <w:rFonts w:eastAsiaTheme="minorEastAsia"/>
          <w:sz w:val="28"/>
        </w:rPr>
        <w:t xml:space="preserve"> </w:t>
      </w:r>
      <w:r>
        <w:rPr>
          <w:rFonts w:eastAsiaTheme="minorEastAsia"/>
          <w:sz w:val="28"/>
        </w:rPr>
        <w:t>перемещается единичный заряд (</w:t>
      </w:r>
      <m:oMath>
        <m:sSub>
          <m:sSubPr>
            <m:ctrlPr>
              <w:rPr>
                <w:rFonts w:ascii="Cambria Math" w:hAnsi="Cambria Math"/>
                <w:i/>
                <w:sz w:val="28"/>
              </w:rPr>
            </m:ctrlPr>
          </m:sSubPr>
          <m:e>
            <m:r>
              <w:rPr>
                <w:rFonts w:ascii="Cambria Math" w:hAnsi="Cambria Math"/>
                <w:sz w:val="28"/>
              </w:rPr>
              <m:t>q</m:t>
            </m:r>
          </m:e>
          <m:sub>
            <m:r>
              <w:rPr>
                <w:rFonts w:ascii="Cambria Math" w:hAnsi="Cambria Math"/>
                <w:sz w:val="28"/>
              </w:rPr>
              <m:t>0</m:t>
            </m:r>
          </m:sub>
        </m:sSub>
        <m:r>
          <w:rPr>
            <w:rFonts w:ascii="Cambria Math" w:hAnsi="Cambria Math"/>
            <w:sz w:val="28"/>
          </w:rPr>
          <m:t>=1)</m:t>
        </m:r>
      </m:oMath>
      <w:r>
        <w:rPr>
          <w:rFonts w:eastAsiaTheme="minorEastAsia"/>
          <w:sz w:val="28"/>
        </w:rPr>
        <w:t>, то работа, которая совершается в этом поле, равна:</w:t>
      </w:r>
    </w:p>
    <w:p w14:paraId="1F03F0DF" w14:textId="77777777" w:rsidR="00EF491F" w:rsidRDefault="00EF491F" w:rsidP="00EF491F">
      <w:pPr>
        <w:ind w:firstLine="708"/>
        <w:jc w:val="both"/>
        <w:rPr>
          <w:rFonts w:eastAsiaTheme="minorEastAsia"/>
          <w:sz w:val="28"/>
        </w:rPr>
      </w:pPr>
    </w:p>
    <w:p w14:paraId="753C6530" w14:textId="77777777" w:rsidR="00EF491F" w:rsidRDefault="00FB1658" w:rsidP="00EF491F">
      <w:pPr>
        <w:ind w:firstLine="708"/>
        <w:jc w:val="right"/>
        <w:rPr>
          <w:rFonts w:eastAsiaTheme="minorEastAsia"/>
          <w:sz w:val="28"/>
        </w:rPr>
      </w:pPr>
      <m:oMath>
        <m:sSub>
          <m:sSubPr>
            <m:ctrlPr>
              <w:rPr>
                <w:rFonts w:ascii="Cambria Math" w:hAnsi="Cambria Math"/>
                <w:i/>
                <w:sz w:val="28"/>
              </w:rPr>
            </m:ctrlPr>
          </m:sSubPr>
          <m:e>
            <m:r>
              <w:rPr>
                <w:rFonts w:ascii="Cambria Math" w:hAnsi="Cambria Math"/>
                <w:sz w:val="28"/>
              </w:rPr>
              <m:t>q</m:t>
            </m:r>
          </m:e>
          <m:sub>
            <m:r>
              <w:rPr>
                <w:rFonts w:ascii="Cambria Math" w:hAnsi="Cambria Math"/>
                <w:sz w:val="28"/>
              </w:rPr>
              <m:t>0</m:t>
            </m:r>
          </m:sub>
        </m:sSub>
        <m:r>
          <w:rPr>
            <w:rFonts w:ascii="Cambria Math" w:hAnsi="Cambria Math"/>
            <w:sz w:val="28"/>
          </w:rPr>
          <m:t xml:space="preserve"> </m:t>
        </m:r>
        <m:nary>
          <m:naryPr>
            <m:limLoc m:val="undOvr"/>
            <m:ctrlPr>
              <w:rPr>
                <w:rFonts w:ascii="Cambria Math" w:hAnsi="Cambria Math"/>
                <w:i/>
                <w:sz w:val="28"/>
              </w:rPr>
            </m:ctrlPr>
          </m:naryPr>
          <m:sub>
            <m:r>
              <w:rPr>
                <w:rFonts w:ascii="Cambria Math" w:hAnsi="Cambria Math"/>
                <w:sz w:val="28"/>
                <w:lang w:val="en-US"/>
              </w:rPr>
              <m:t>A</m:t>
            </m:r>
          </m:sub>
          <m:sup>
            <m:r>
              <w:rPr>
                <w:rFonts w:ascii="Cambria Math" w:hAnsi="Cambria Math"/>
                <w:sz w:val="28"/>
              </w:rPr>
              <m:t>B</m:t>
            </m:r>
          </m:sup>
          <m:e>
            <m:r>
              <w:rPr>
                <w:rFonts w:ascii="Cambria Math" w:hAnsi="Cambria Math"/>
                <w:sz w:val="28"/>
              </w:rPr>
              <m:t xml:space="preserve">E dS </m:t>
            </m:r>
            <m:func>
              <m:funcPr>
                <m:ctrlPr>
                  <w:rPr>
                    <w:rFonts w:ascii="Cambria Math" w:hAnsi="Cambria Math"/>
                    <w:i/>
                    <w:sz w:val="28"/>
                  </w:rPr>
                </m:ctrlPr>
              </m:funcPr>
              <m:fName>
                <m:r>
                  <m:rPr>
                    <m:sty m:val="p"/>
                  </m:rPr>
                  <w:rPr>
                    <w:rFonts w:ascii="Cambria Math" w:hAnsi="Cambria Math"/>
                    <w:sz w:val="28"/>
                  </w:rPr>
                  <m:t>cos</m:t>
                </m:r>
              </m:fName>
              <m:e>
                <m:d>
                  <m:dPr>
                    <m:ctrlPr>
                      <w:rPr>
                        <w:rFonts w:ascii="Cambria Math" w:hAnsi="Cambria Math"/>
                        <w:i/>
                        <w:sz w:val="28"/>
                      </w:rPr>
                    </m:ctrlPr>
                  </m:dPr>
                  <m:e>
                    <m:r>
                      <w:rPr>
                        <w:rFonts w:ascii="Cambria Math" w:hAnsi="Cambria Math"/>
                        <w:sz w:val="28"/>
                      </w:rPr>
                      <m:t>E,dS</m:t>
                    </m:r>
                  </m:e>
                </m:d>
                <m:r>
                  <w:rPr>
                    <w:rFonts w:ascii="Cambria Math" w:hAnsi="Cambria Math"/>
                    <w:sz w:val="28"/>
                  </w:rPr>
                  <m:t>=</m:t>
                </m:r>
                <m:f>
                  <m:fPr>
                    <m:ctrlPr>
                      <w:rPr>
                        <w:rFonts w:ascii="Cambria Math" w:hAnsi="Cambria Math"/>
                        <w:i/>
                        <w:sz w:val="28"/>
                        <w:lang w:val="en-US"/>
                      </w:rPr>
                    </m:ctrlPr>
                  </m:fPr>
                  <m:num>
                    <m:r>
                      <w:rPr>
                        <w:rFonts w:ascii="Cambria Math" w:hAnsi="Cambria Math"/>
                        <w:sz w:val="28"/>
                        <w:lang w:val="en-US"/>
                      </w:rPr>
                      <m:t>q</m:t>
                    </m:r>
                  </m:num>
                  <m:den>
                    <m:r>
                      <w:rPr>
                        <w:rFonts w:ascii="Cambria Math" w:hAnsi="Cambria Math"/>
                        <w:sz w:val="28"/>
                      </w:rPr>
                      <m:t>4</m:t>
                    </m:r>
                    <m:r>
                      <w:rPr>
                        <w:rFonts w:ascii="Cambria Math" w:hAnsi="Cambria Math"/>
                        <w:sz w:val="28"/>
                        <w:lang w:val="en-US"/>
                      </w:rPr>
                      <m:t>π</m:t>
                    </m:r>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rPr>
                          <m:t>0</m:t>
                        </m:r>
                      </m:sub>
                    </m:sSub>
                    <m:r>
                      <w:rPr>
                        <w:rFonts w:ascii="Cambria Math" w:hAnsi="Cambria Math"/>
                        <w:sz w:val="28"/>
                      </w:rPr>
                      <m:t>∙</m:t>
                    </m:r>
                    <m:sSub>
                      <m:sSubPr>
                        <m:ctrlPr>
                          <w:rPr>
                            <w:rFonts w:ascii="Cambria Math" w:hAnsi="Cambria Math"/>
                            <w:i/>
                            <w:sz w:val="28"/>
                            <w:lang w:val="en-US"/>
                          </w:rPr>
                        </m:ctrlPr>
                      </m:sSubPr>
                      <m:e>
                        <m:r>
                          <w:rPr>
                            <w:rFonts w:ascii="Cambria Math" w:hAnsi="Cambria Math"/>
                            <w:sz w:val="28"/>
                            <w:lang w:val="en-US"/>
                          </w:rPr>
                          <m:t>R</m:t>
                        </m:r>
                      </m:e>
                      <m:sub>
                        <m:r>
                          <w:rPr>
                            <w:rFonts w:ascii="Cambria Math" w:hAnsi="Cambria Math"/>
                            <w:sz w:val="28"/>
                            <w:lang w:val="en-US"/>
                          </w:rPr>
                          <m:t>A</m:t>
                        </m:r>
                      </m:sub>
                    </m:sSub>
                  </m:den>
                </m:f>
                <m:r>
                  <w:rPr>
                    <w:rFonts w:ascii="Cambria Math" w:hAnsi="Cambria Math"/>
                    <w:sz w:val="28"/>
                  </w:rPr>
                  <m:t>-</m:t>
                </m:r>
                <m:f>
                  <m:fPr>
                    <m:ctrlPr>
                      <w:rPr>
                        <w:rFonts w:ascii="Cambria Math" w:hAnsi="Cambria Math"/>
                        <w:i/>
                        <w:sz w:val="28"/>
                        <w:lang w:val="en-US"/>
                      </w:rPr>
                    </m:ctrlPr>
                  </m:fPr>
                  <m:num>
                    <m:r>
                      <w:rPr>
                        <w:rFonts w:ascii="Cambria Math" w:hAnsi="Cambria Math"/>
                        <w:sz w:val="28"/>
                        <w:lang w:val="en-US"/>
                      </w:rPr>
                      <m:t>q</m:t>
                    </m:r>
                  </m:num>
                  <m:den>
                    <m:r>
                      <w:rPr>
                        <w:rFonts w:ascii="Cambria Math" w:hAnsi="Cambria Math"/>
                        <w:sz w:val="28"/>
                      </w:rPr>
                      <m:t>4</m:t>
                    </m:r>
                    <m:r>
                      <w:rPr>
                        <w:rFonts w:ascii="Cambria Math" w:hAnsi="Cambria Math"/>
                        <w:sz w:val="28"/>
                        <w:lang w:val="en-US"/>
                      </w:rPr>
                      <m:t>π</m:t>
                    </m:r>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rPr>
                          <m:t>0</m:t>
                        </m:r>
                      </m:sub>
                    </m:sSub>
                    <m:r>
                      <w:rPr>
                        <w:rFonts w:ascii="Cambria Math" w:hAnsi="Cambria Math"/>
                        <w:sz w:val="28"/>
                      </w:rPr>
                      <m:t>∙</m:t>
                    </m:r>
                    <m:sSub>
                      <m:sSubPr>
                        <m:ctrlPr>
                          <w:rPr>
                            <w:rFonts w:ascii="Cambria Math" w:hAnsi="Cambria Math"/>
                            <w:i/>
                            <w:sz w:val="28"/>
                            <w:lang w:val="en-US"/>
                          </w:rPr>
                        </m:ctrlPr>
                      </m:sSubPr>
                      <m:e>
                        <m:r>
                          <w:rPr>
                            <w:rFonts w:ascii="Cambria Math" w:hAnsi="Cambria Math"/>
                            <w:sz w:val="28"/>
                            <w:lang w:val="en-US"/>
                          </w:rPr>
                          <m:t>R</m:t>
                        </m:r>
                      </m:e>
                      <m:sub>
                        <m:r>
                          <w:rPr>
                            <w:rFonts w:ascii="Cambria Math" w:hAnsi="Cambria Math"/>
                            <w:sz w:val="28"/>
                            <w:lang w:val="en-US"/>
                          </w:rPr>
                          <m:t>B</m:t>
                        </m:r>
                      </m:sub>
                    </m:sSub>
                  </m:den>
                </m:f>
                <m:r>
                  <m:rPr>
                    <m:sty m:val="p"/>
                  </m:rPr>
                  <w:rPr>
                    <w:rFonts w:ascii="Cambria Math" w:eastAsiaTheme="minorEastAsia" w:hAnsi="Cambria Math"/>
                    <w:sz w:val="28"/>
                  </w:rPr>
                  <m:t>=</m:t>
                </m:r>
                <m:sSub>
                  <m:sSubPr>
                    <m:ctrlPr>
                      <w:rPr>
                        <w:rFonts w:ascii="Cambria Math" w:eastAsiaTheme="minorEastAsia" w:hAnsi="Cambria Math"/>
                        <w:sz w:val="28"/>
                        <w:lang w:val="en-US"/>
                      </w:rPr>
                    </m:ctrlPr>
                  </m:sSubPr>
                  <m:e>
                    <m:r>
                      <w:rPr>
                        <w:rFonts w:ascii="Cambria Math" w:eastAsiaTheme="minorEastAsia" w:hAnsi="Cambria Math"/>
                        <w:sz w:val="28"/>
                        <w:lang w:val="en-US"/>
                      </w:rPr>
                      <m:t>φ</m:t>
                    </m:r>
                  </m:e>
                  <m:sub>
                    <m:r>
                      <w:rPr>
                        <w:rFonts w:ascii="Cambria Math" w:eastAsiaTheme="minorEastAsia" w:hAnsi="Cambria Math"/>
                        <w:sz w:val="28"/>
                      </w:rPr>
                      <m:t>1</m:t>
                    </m:r>
                  </m:sub>
                </m:sSub>
                <m:r>
                  <m:rPr>
                    <m:sty m:val="p"/>
                  </m:rPr>
                  <w:rPr>
                    <w:rFonts w:ascii="Cambria Math" w:eastAsiaTheme="minorEastAsia" w:hAnsi="Cambria Math"/>
                    <w:sz w:val="28"/>
                  </w:rPr>
                  <m:t xml:space="preserve">- </m:t>
                </m:r>
                <m:sSub>
                  <m:sSubPr>
                    <m:ctrlPr>
                      <w:rPr>
                        <w:rFonts w:ascii="Cambria Math" w:eastAsiaTheme="minorEastAsia" w:hAnsi="Cambria Math"/>
                        <w:sz w:val="28"/>
                        <w:lang w:val="en-US"/>
                      </w:rPr>
                    </m:ctrlPr>
                  </m:sSubPr>
                  <m:e>
                    <m:r>
                      <w:rPr>
                        <w:rFonts w:ascii="Cambria Math" w:eastAsiaTheme="minorEastAsia" w:hAnsi="Cambria Math"/>
                        <w:sz w:val="28"/>
                        <w:lang w:val="en-US"/>
                      </w:rPr>
                      <m:t>φ</m:t>
                    </m:r>
                  </m:e>
                  <m:sub>
                    <m:r>
                      <w:rPr>
                        <w:rFonts w:ascii="Cambria Math" w:eastAsiaTheme="minorEastAsia" w:hAnsi="Cambria Math"/>
                        <w:sz w:val="28"/>
                      </w:rPr>
                      <m:t>2</m:t>
                    </m:r>
                  </m:sub>
                </m:sSub>
                <m:r>
                  <w:rPr>
                    <w:rFonts w:ascii="Cambria Math" w:hAnsi="Cambria Math"/>
                    <w:sz w:val="28"/>
                  </w:rPr>
                  <m:t>=U=</m:t>
                </m:r>
                <m:f>
                  <m:fPr>
                    <m:ctrlPr>
                      <w:rPr>
                        <w:rFonts w:ascii="Cambria Math" w:hAnsi="Cambria Math"/>
                        <w:i/>
                        <w:sz w:val="28"/>
                      </w:rPr>
                    </m:ctrlPr>
                  </m:fPr>
                  <m:num>
                    <m:r>
                      <w:rPr>
                        <w:rFonts w:ascii="Cambria Math" w:hAnsi="Cambria Math"/>
                        <w:sz w:val="28"/>
                      </w:rPr>
                      <m:t>A</m:t>
                    </m:r>
                  </m:num>
                  <m:den>
                    <m:r>
                      <w:rPr>
                        <w:rFonts w:ascii="Cambria Math" w:hAnsi="Cambria Math"/>
                        <w:sz w:val="28"/>
                      </w:rPr>
                      <m:t>q</m:t>
                    </m:r>
                  </m:den>
                </m:f>
              </m:e>
            </m:func>
          </m:e>
        </m:nary>
      </m:oMath>
      <w:r w:rsidR="00EF491F">
        <w:rPr>
          <w:rFonts w:eastAsiaTheme="minorEastAsia"/>
          <w:sz w:val="28"/>
          <w:szCs w:val="28"/>
        </w:rPr>
        <w:t xml:space="preserve">  .    </w:t>
      </w:r>
      <w:r w:rsidR="00EF491F" w:rsidRPr="00994E00">
        <w:rPr>
          <w:rFonts w:eastAsiaTheme="minorEastAsia"/>
          <w:sz w:val="28"/>
        </w:rPr>
        <w:t>(</w:t>
      </w:r>
      <w:r w:rsidR="00EF491F">
        <w:rPr>
          <w:rFonts w:eastAsiaTheme="minorEastAsia"/>
          <w:sz w:val="28"/>
        </w:rPr>
        <w:t>2.</w:t>
      </w:r>
      <w:r w:rsidR="00EF491F" w:rsidRPr="006A6A25">
        <w:rPr>
          <w:rFonts w:eastAsiaTheme="minorEastAsia"/>
          <w:sz w:val="28"/>
        </w:rPr>
        <w:t>7</w:t>
      </w:r>
      <w:r w:rsidR="00EF491F" w:rsidRPr="00994E00">
        <w:rPr>
          <w:rFonts w:eastAsiaTheme="minorEastAsia"/>
          <w:sz w:val="28"/>
        </w:rPr>
        <w:t>)</w:t>
      </w:r>
    </w:p>
    <w:p w14:paraId="2902DBE6" w14:textId="77777777" w:rsidR="00EF491F" w:rsidRDefault="00EF491F" w:rsidP="00EF491F">
      <w:pPr>
        <w:ind w:firstLine="708"/>
        <w:jc w:val="center"/>
        <w:rPr>
          <w:rFonts w:eastAsiaTheme="minorEastAsia"/>
          <w:sz w:val="28"/>
        </w:rPr>
      </w:pPr>
    </w:p>
    <w:p w14:paraId="6DBACAF6" w14:textId="77777777" w:rsidR="00EF491F" w:rsidRDefault="00EF491F" w:rsidP="00EF491F">
      <w:pPr>
        <w:ind w:firstLine="709"/>
        <w:jc w:val="both"/>
        <w:rPr>
          <w:rFonts w:eastAsiaTheme="minorEastAsia"/>
          <w:sz w:val="28"/>
        </w:rPr>
      </w:pPr>
      <w:r>
        <w:rPr>
          <w:rFonts w:eastAsiaTheme="minorEastAsia"/>
          <w:sz w:val="28"/>
        </w:rPr>
        <w:lastRenderedPageBreak/>
        <w:t>Работа электрического поля равна разности потенциалов или напряжению между этими точками.</w:t>
      </w:r>
    </w:p>
    <w:p w14:paraId="3209395A" w14:textId="77777777" w:rsidR="00EF491F" w:rsidRDefault="00EF491F" w:rsidP="00EF491F">
      <w:pPr>
        <w:ind w:firstLine="709"/>
        <w:jc w:val="both"/>
        <w:rPr>
          <w:rFonts w:eastAsiaTheme="minorEastAsia"/>
          <w:sz w:val="28"/>
        </w:rPr>
      </w:pPr>
      <w:r>
        <w:rPr>
          <w:rFonts w:eastAsiaTheme="minorEastAsia"/>
          <w:sz w:val="28"/>
        </w:rPr>
        <w:t>Потенциалом</w:t>
      </w:r>
      <w:r w:rsidRPr="006C332B">
        <w:rPr>
          <w:rFonts w:eastAsiaTheme="minorEastAsia"/>
          <w:sz w:val="28"/>
        </w:rPr>
        <w:t xml:space="preserve"> </w:t>
      </w:r>
      <m:oMath>
        <m:r>
          <w:rPr>
            <w:rFonts w:ascii="Cambria Math" w:eastAsiaTheme="minorEastAsia" w:hAnsi="Cambria Math"/>
            <w:sz w:val="28"/>
            <w:lang w:val="en-US"/>
          </w:rPr>
          <m:t>φ</m:t>
        </m:r>
      </m:oMath>
      <w:r>
        <w:rPr>
          <w:rFonts w:eastAsiaTheme="minorEastAsia"/>
          <w:sz w:val="28"/>
        </w:rPr>
        <w:t xml:space="preserve"> электрического поля называют отношение потенциальной энергии заряда в поле к этому заряду. Потенциал </w:t>
      </w:r>
      <m:oMath>
        <m:r>
          <w:rPr>
            <w:rFonts w:ascii="Cambria Math" w:eastAsiaTheme="minorEastAsia" w:hAnsi="Cambria Math"/>
            <w:sz w:val="28"/>
            <w:lang w:val="en-US"/>
          </w:rPr>
          <m:t>φ</m:t>
        </m:r>
      </m:oMath>
      <w:r>
        <w:rPr>
          <w:rFonts w:eastAsiaTheme="minorEastAsia"/>
          <w:sz w:val="28"/>
        </w:rPr>
        <w:t xml:space="preserve"> это скаляр, являющийся энергетической характеристикой электрического поля, который определяет потенциальную энергию заряда </w:t>
      </w:r>
      <m:oMath>
        <m:r>
          <w:rPr>
            <w:rFonts w:ascii="Cambria Math" w:hAnsi="Cambria Math"/>
            <w:sz w:val="28"/>
          </w:rPr>
          <m:t>q</m:t>
        </m:r>
      </m:oMath>
      <w:r>
        <w:rPr>
          <w:rFonts w:eastAsiaTheme="minorEastAsia"/>
          <w:sz w:val="28"/>
        </w:rPr>
        <w:t xml:space="preserve"> в данной точке поля:</w:t>
      </w:r>
    </w:p>
    <w:p w14:paraId="26EA0072" w14:textId="77777777" w:rsidR="00EF491F" w:rsidRPr="006C332B" w:rsidRDefault="00EF491F" w:rsidP="00EF491F">
      <w:pPr>
        <w:ind w:firstLine="708"/>
        <w:jc w:val="both"/>
        <w:rPr>
          <w:rFonts w:eastAsiaTheme="minorEastAsia"/>
          <w:sz w:val="28"/>
        </w:rPr>
      </w:pPr>
    </w:p>
    <w:p w14:paraId="7A1FEB94" w14:textId="77777777" w:rsidR="00EF491F" w:rsidRDefault="00EF491F" w:rsidP="00EF491F">
      <w:pPr>
        <w:ind w:firstLine="708"/>
        <w:jc w:val="right"/>
        <w:rPr>
          <w:rFonts w:eastAsiaTheme="minorEastAsia"/>
          <w:sz w:val="28"/>
        </w:rPr>
      </w:pPr>
      <m:oMath>
        <m:r>
          <m:rPr>
            <m:sty m:val="p"/>
          </m:rPr>
          <w:rPr>
            <w:rFonts w:ascii="Cambria Math" w:eastAsiaTheme="minorEastAsia" w:hAnsi="Cambria Math"/>
            <w:sz w:val="28"/>
          </w:rPr>
          <m:t xml:space="preserve"> </m:t>
        </m:r>
        <m:r>
          <w:rPr>
            <w:rFonts w:ascii="Cambria Math" w:eastAsiaTheme="minorEastAsia" w:hAnsi="Cambria Math"/>
            <w:sz w:val="28"/>
            <w:lang w:val="en-US"/>
          </w:rPr>
          <m:t>φ</m:t>
        </m:r>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W</m:t>
                </m:r>
              </m:e>
              <m:sub>
                <m:r>
                  <w:rPr>
                    <w:rFonts w:ascii="Cambria Math" w:hAnsi="Cambria Math"/>
                    <w:sz w:val="28"/>
                  </w:rPr>
                  <m:t>p</m:t>
                </m:r>
              </m:sub>
            </m:sSub>
          </m:num>
          <m:den>
            <m:r>
              <w:rPr>
                <w:rFonts w:ascii="Cambria Math" w:hAnsi="Cambria Math"/>
                <w:sz w:val="28"/>
              </w:rPr>
              <m:t>q</m:t>
            </m:r>
          </m:den>
        </m:f>
      </m:oMath>
      <w:r w:rsidRPr="00450AFE">
        <w:rPr>
          <w:rFonts w:eastAsiaTheme="minorEastAsia"/>
          <w:sz w:val="28"/>
        </w:rPr>
        <w:t xml:space="preserve">                 </w:t>
      </w:r>
      <w:r>
        <w:rPr>
          <w:rFonts w:eastAsiaTheme="minorEastAsia"/>
          <w:sz w:val="28"/>
        </w:rPr>
        <w:t xml:space="preserve">    </w:t>
      </w:r>
      <w:r w:rsidRPr="00450AFE">
        <w:rPr>
          <w:rFonts w:eastAsiaTheme="minorEastAsia"/>
          <w:sz w:val="28"/>
        </w:rPr>
        <w:t xml:space="preserve">                                      </w:t>
      </w:r>
      <w:r w:rsidRPr="00994E00">
        <w:rPr>
          <w:rFonts w:eastAsiaTheme="minorEastAsia"/>
          <w:sz w:val="28"/>
        </w:rPr>
        <w:t>(</w:t>
      </w:r>
      <w:r>
        <w:rPr>
          <w:rFonts w:eastAsiaTheme="minorEastAsia"/>
          <w:sz w:val="28"/>
        </w:rPr>
        <w:t>2.</w:t>
      </w:r>
      <w:r w:rsidRPr="00450AFE">
        <w:rPr>
          <w:rFonts w:eastAsiaTheme="minorEastAsia"/>
          <w:sz w:val="28"/>
        </w:rPr>
        <w:t>8</w:t>
      </w:r>
      <w:r w:rsidRPr="00994E00">
        <w:rPr>
          <w:rFonts w:eastAsiaTheme="minorEastAsia"/>
          <w:sz w:val="28"/>
        </w:rPr>
        <w:t>)</w:t>
      </w:r>
    </w:p>
    <w:p w14:paraId="359D88A0" w14:textId="77777777" w:rsidR="00EF491F" w:rsidRDefault="00EF491F" w:rsidP="00EF491F">
      <w:pPr>
        <w:ind w:firstLine="708"/>
        <w:jc w:val="both"/>
        <w:rPr>
          <w:rFonts w:eastAsiaTheme="minorEastAsia"/>
          <w:sz w:val="28"/>
        </w:rPr>
      </w:pPr>
    </w:p>
    <w:p w14:paraId="778F1F57" w14:textId="77777777" w:rsidR="00EF491F" w:rsidRDefault="00EF491F" w:rsidP="00EF491F">
      <w:pPr>
        <w:ind w:firstLine="708"/>
        <w:jc w:val="both"/>
        <w:rPr>
          <w:rFonts w:eastAsiaTheme="minorEastAsia"/>
          <w:sz w:val="28"/>
        </w:rPr>
      </w:pPr>
      <w:r>
        <w:rPr>
          <w:rFonts w:eastAsiaTheme="minorEastAsia"/>
          <w:sz w:val="28"/>
        </w:rPr>
        <w:t xml:space="preserve">Связь между напряженностью и разностью потенциалов можно установить если рассмотреть заряд, перемещающийся в направлении напряженности электрического поля из точки 1 в точку 2 на расстояние </w:t>
      </w:r>
      <w:r>
        <w:rPr>
          <w:rFonts w:eastAsiaTheme="minorEastAsia"/>
          <w:sz w:val="28"/>
          <w:lang w:val="en-US"/>
        </w:rPr>
        <w:t>d</w:t>
      </w:r>
      <w:r w:rsidRPr="00F3096B">
        <w:rPr>
          <w:rFonts w:eastAsiaTheme="minorEastAsia"/>
          <w:sz w:val="28"/>
        </w:rPr>
        <w:t>.</w:t>
      </w:r>
      <w:r>
        <w:rPr>
          <w:rFonts w:eastAsiaTheme="minorEastAsia"/>
          <w:sz w:val="28"/>
        </w:rPr>
        <w:t xml:space="preserve"> Электрическое поле при этом совершает работу:</w:t>
      </w:r>
    </w:p>
    <w:p w14:paraId="48B235CE" w14:textId="77777777" w:rsidR="00EF491F" w:rsidRDefault="00EF491F" w:rsidP="00EF491F">
      <w:pPr>
        <w:ind w:firstLine="708"/>
        <w:jc w:val="both"/>
        <w:rPr>
          <w:rFonts w:eastAsiaTheme="minorEastAsia"/>
          <w:sz w:val="28"/>
        </w:rPr>
      </w:pPr>
    </w:p>
    <w:p w14:paraId="77C6FA92" w14:textId="77777777" w:rsidR="00EF491F" w:rsidRPr="00F3096B" w:rsidRDefault="00EF491F" w:rsidP="00EF491F">
      <w:pPr>
        <w:ind w:firstLine="708"/>
        <w:jc w:val="right"/>
        <w:rPr>
          <w:rFonts w:eastAsiaTheme="minorEastAsia"/>
          <w:sz w:val="28"/>
        </w:rPr>
      </w:pPr>
      <m:oMath>
        <m:r>
          <w:rPr>
            <w:rFonts w:ascii="Cambria Math" w:eastAsiaTheme="minorEastAsia" w:hAnsi="Cambria Math"/>
            <w:sz w:val="28"/>
          </w:rPr>
          <m:t>A=qEd</m:t>
        </m:r>
      </m:oMath>
      <w:r w:rsidRPr="00F3096B">
        <w:rPr>
          <w:rFonts w:eastAsiaTheme="minorEastAsia"/>
          <w:sz w:val="28"/>
        </w:rPr>
        <w:t xml:space="preserve">                     </w:t>
      </w:r>
      <w:r>
        <w:rPr>
          <w:rFonts w:eastAsiaTheme="minorEastAsia"/>
          <w:sz w:val="28"/>
        </w:rPr>
        <w:t xml:space="preserve">         </w:t>
      </w:r>
      <w:r w:rsidRPr="00F3096B">
        <w:rPr>
          <w:rFonts w:eastAsiaTheme="minorEastAsia"/>
          <w:sz w:val="28"/>
        </w:rPr>
        <w:t xml:space="preserve">                           </w:t>
      </w:r>
      <w:r w:rsidRPr="00994E00">
        <w:rPr>
          <w:rFonts w:eastAsiaTheme="minorEastAsia"/>
          <w:sz w:val="28"/>
        </w:rPr>
        <w:t>(</w:t>
      </w:r>
      <w:r>
        <w:rPr>
          <w:rFonts w:eastAsiaTheme="minorEastAsia"/>
          <w:sz w:val="28"/>
        </w:rPr>
        <w:t>2.</w:t>
      </w:r>
      <w:r w:rsidRPr="00F3096B">
        <w:rPr>
          <w:rFonts w:eastAsiaTheme="minorEastAsia"/>
          <w:sz w:val="28"/>
        </w:rPr>
        <w:t>9</w:t>
      </w:r>
      <w:r w:rsidRPr="00994E00">
        <w:rPr>
          <w:rFonts w:eastAsiaTheme="minorEastAsia"/>
          <w:sz w:val="28"/>
        </w:rPr>
        <w:t>)</w:t>
      </w:r>
    </w:p>
    <w:p w14:paraId="2787B1F8" w14:textId="77777777" w:rsidR="00EF491F" w:rsidRDefault="00EF491F" w:rsidP="00EF491F">
      <w:pPr>
        <w:ind w:firstLine="708"/>
        <w:jc w:val="both"/>
        <w:rPr>
          <w:rFonts w:eastAsiaTheme="minorEastAsia"/>
          <w:sz w:val="28"/>
        </w:rPr>
      </w:pPr>
    </w:p>
    <w:p w14:paraId="1BC3458C" w14:textId="77777777" w:rsidR="00EF491F" w:rsidRDefault="00EF491F" w:rsidP="00EF491F">
      <w:pPr>
        <w:ind w:firstLine="708"/>
        <w:jc w:val="both"/>
        <w:rPr>
          <w:rFonts w:eastAsiaTheme="minorEastAsia"/>
          <w:sz w:val="28"/>
        </w:rPr>
      </w:pPr>
      <w:proofErr w:type="gramStart"/>
      <w:r>
        <w:rPr>
          <w:rFonts w:eastAsiaTheme="minorEastAsia"/>
          <w:sz w:val="28"/>
        </w:rPr>
        <w:t>Эту работу согласно формуле (7)</w:t>
      </w:r>
      <w:proofErr w:type="gramEnd"/>
      <w:r>
        <w:rPr>
          <w:rFonts w:eastAsiaTheme="minorEastAsia"/>
          <w:sz w:val="28"/>
        </w:rPr>
        <w:t xml:space="preserve"> можно выразить через разность потенциалов в точках 1 и 2:</w:t>
      </w:r>
    </w:p>
    <w:p w14:paraId="2D4FC628" w14:textId="77777777" w:rsidR="00EF491F" w:rsidRDefault="00EF491F" w:rsidP="00EF491F">
      <w:pPr>
        <w:ind w:firstLine="708"/>
        <w:jc w:val="both"/>
        <w:rPr>
          <w:rFonts w:eastAsiaTheme="minorEastAsia"/>
          <w:sz w:val="28"/>
        </w:rPr>
      </w:pPr>
    </w:p>
    <w:p w14:paraId="6871AC25" w14:textId="77777777" w:rsidR="00EF491F" w:rsidRPr="00450AFE" w:rsidRDefault="00EF491F" w:rsidP="00EF491F">
      <w:pPr>
        <w:ind w:firstLine="708"/>
        <w:jc w:val="right"/>
        <w:rPr>
          <w:rFonts w:eastAsiaTheme="minorEastAsia"/>
          <w:sz w:val="28"/>
        </w:rPr>
      </w:pPr>
      <m:oMath>
        <m:r>
          <w:rPr>
            <w:rFonts w:ascii="Cambria Math" w:eastAsiaTheme="minorEastAsia" w:hAnsi="Cambria Math"/>
            <w:sz w:val="28"/>
          </w:rPr>
          <m:t>A=q</m:t>
        </m:r>
        <m:d>
          <m:dPr>
            <m:ctrlPr>
              <w:rPr>
                <w:rFonts w:ascii="Cambria Math" w:eastAsiaTheme="minorEastAsia" w:hAnsi="Cambria Math"/>
                <w:i/>
                <w:sz w:val="28"/>
              </w:rPr>
            </m:ctrlPr>
          </m:dPr>
          <m:e>
            <m:sSub>
              <m:sSubPr>
                <m:ctrlPr>
                  <w:rPr>
                    <w:rFonts w:ascii="Cambria Math" w:eastAsiaTheme="minorEastAsia" w:hAnsi="Cambria Math"/>
                    <w:sz w:val="28"/>
                    <w:lang w:val="en-US"/>
                  </w:rPr>
                </m:ctrlPr>
              </m:sSubPr>
              <m:e>
                <m:r>
                  <w:rPr>
                    <w:rFonts w:ascii="Cambria Math" w:eastAsiaTheme="minorEastAsia" w:hAnsi="Cambria Math"/>
                    <w:sz w:val="28"/>
                    <w:lang w:val="en-US"/>
                  </w:rPr>
                  <m:t>φ</m:t>
                </m:r>
              </m:e>
              <m:sub>
                <m:r>
                  <w:rPr>
                    <w:rFonts w:ascii="Cambria Math" w:eastAsiaTheme="minorEastAsia" w:hAnsi="Cambria Math"/>
                    <w:sz w:val="28"/>
                  </w:rPr>
                  <m:t>1</m:t>
                </m:r>
              </m:sub>
            </m:sSub>
            <m:r>
              <m:rPr>
                <m:sty m:val="p"/>
              </m:rPr>
              <w:rPr>
                <w:rFonts w:ascii="Cambria Math" w:eastAsiaTheme="minorEastAsia" w:hAnsi="Cambria Math"/>
                <w:sz w:val="28"/>
              </w:rPr>
              <m:t xml:space="preserve">- </m:t>
            </m:r>
            <m:sSub>
              <m:sSubPr>
                <m:ctrlPr>
                  <w:rPr>
                    <w:rFonts w:ascii="Cambria Math" w:eastAsiaTheme="minorEastAsia" w:hAnsi="Cambria Math"/>
                    <w:sz w:val="28"/>
                    <w:lang w:val="en-US"/>
                  </w:rPr>
                </m:ctrlPr>
              </m:sSubPr>
              <m:e>
                <m:r>
                  <w:rPr>
                    <w:rFonts w:ascii="Cambria Math" w:eastAsiaTheme="minorEastAsia" w:hAnsi="Cambria Math"/>
                    <w:sz w:val="28"/>
                    <w:lang w:val="en-US"/>
                  </w:rPr>
                  <m:t>φ</m:t>
                </m:r>
              </m:e>
              <m:sub>
                <m:r>
                  <w:rPr>
                    <w:rFonts w:ascii="Cambria Math" w:eastAsiaTheme="minorEastAsia" w:hAnsi="Cambria Math"/>
                    <w:sz w:val="28"/>
                  </w:rPr>
                  <m:t>2</m:t>
                </m:r>
              </m:sub>
            </m:sSub>
            <m:ctrlPr>
              <w:rPr>
                <w:rFonts w:ascii="Cambria Math" w:eastAsiaTheme="minorEastAsia" w:hAnsi="Cambria Math"/>
                <w:sz w:val="28"/>
                <w:lang w:val="en-US"/>
              </w:rPr>
            </m:ctrlPr>
          </m:e>
        </m:d>
        <m:r>
          <w:rPr>
            <w:rFonts w:ascii="Cambria Math" w:eastAsiaTheme="minorEastAsia" w:hAnsi="Cambria Math"/>
            <w:sz w:val="28"/>
          </w:rPr>
          <m:t>=</m:t>
        </m:r>
        <m:r>
          <w:rPr>
            <w:rFonts w:ascii="Cambria Math" w:eastAsiaTheme="minorEastAsia" w:hAnsi="Cambria Math"/>
            <w:sz w:val="28"/>
            <w:lang w:val="en-US"/>
          </w:rPr>
          <m:t>qU</m:t>
        </m:r>
      </m:oMath>
      <w:r w:rsidRPr="00450AFE">
        <w:rPr>
          <w:rFonts w:eastAsiaTheme="minorEastAsia"/>
          <w:sz w:val="28"/>
        </w:rPr>
        <w:t xml:space="preserve">           </w:t>
      </w:r>
      <w:r>
        <w:rPr>
          <w:rFonts w:eastAsiaTheme="minorEastAsia"/>
          <w:sz w:val="28"/>
        </w:rPr>
        <w:t xml:space="preserve">   </w:t>
      </w:r>
      <w:r w:rsidRPr="00450AFE">
        <w:rPr>
          <w:rFonts w:eastAsiaTheme="minorEastAsia"/>
          <w:sz w:val="28"/>
        </w:rPr>
        <w:t xml:space="preserve">                       </w:t>
      </w:r>
      <w:r w:rsidRPr="00994E00">
        <w:rPr>
          <w:rFonts w:eastAsiaTheme="minorEastAsia"/>
          <w:sz w:val="28"/>
        </w:rPr>
        <w:t>(</w:t>
      </w:r>
      <w:r>
        <w:rPr>
          <w:rFonts w:eastAsiaTheme="minorEastAsia"/>
          <w:sz w:val="28"/>
        </w:rPr>
        <w:t>2.</w:t>
      </w:r>
      <w:r w:rsidRPr="00450AFE">
        <w:rPr>
          <w:rFonts w:eastAsiaTheme="minorEastAsia"/>
          <w:sz w:val="28"/>
        </w:rPr>
        <w:t>10</w:t>
      </w:r>
      <w:r w:rsidRPr="00994E00">
        <w:rPr>
          <w:rFonts w:eastAsiaTheme="minorEastAsia"/>
          <w:sz w:val="28"/>
        </w:rPr>
        <w:t>)</w:t>
      </w:r>
    </w:p>
    <w:p w14:paraId="6BE5E972" w14:textId="77777777" w:rsidR="00EF491F" w:rsidRDefault="00EF491F" w:rsidP="00EF491F">
      <w:pPr>
        <w:ind w:firstLine="708"/>
        <w:jc w:val="both"/>
        <w:rPr>
          <w:rFonts w:eastAsiaTheme="minorEastAsia"/>
          <w:sz w:val="28"/>
        </w:rPr>
      </w:pPr>
    </w:p>
    <w:p w14:paraId="6E39AABB" w14:textId="77777777" w:rsidR="00EF491F" w:rsidRDefault="00EF491F" w:rsidP="00EF491F">
      <w:pPr>
        <w:ind w:firstLine="708"/>
        <w:jc w:val="both"/>
        <w:rPr>
          <w:sz w:val="28"/>
        </w:rPr>
      </w:pPr>
      <w:r>
        <w:rPr>
          <w:rFonts w:eastAsiaTheme="minorEastAsia"/>
          <w:sz w:val="28"/>
        </w:rPr>
        <w:t xml:space="preserve">Тогда приравнивая формулы (2.9) </w:t>
      </w:r>
      <w:proofErr w:type="gramStart"/>
      <w:r>
        <w:rPr>
          <w:rFonts w:eastAsiaTheme="minorEastAsia"/>
          <w:sz w:val="28"/>
        </w:rPr>
        <w:t>и (2.10)</w:t>
      </w:r>
      <w:proofErr w:type="gramEnd"/>
      <w:r>
        <w:rPr>
          <w:rFonts w:eastAsiaTheme="minorEastAsia"/>
          <w:sz w:val="28"/>
        </w:rPr>
        <w:t xml:space="preserve"> найдем чему будет равен модуль вектора напряженности поля</w:t>
      </w:r>
      <w:r w:rsidRPr="008509B7">
        <w:rPr>
          <w:sz w:val="28"/>
        </w:rPr>
        <w:t xml:space="preserve"> </w:t>
      </w:r>
      <w:r w:rsidRPr="00E8585D">
        <w:rPr>
          <w:sz w:val="28"/>
        </w:rPr>
        <w:t>[</w:t>
      </w:r>
      <w:r>
        <w:rPr>
          <w:sz w:val="28"/>
        </w:rPr>
        <w:t>106, 107</w:t>
      </w:r>
      <w:r w:rsidRPr="00E8585D">
        <w:rPr>
          <w:sz w:val="28"/>
        </w:rPr>
        <w:t>]</w:t>
      </w:r>
      <w:r>
        <w:rPr>
          <w:sz w:val="28"/>
        </w:rPr>
        <w:t>:</w:t>
      </w:r>
    </w:p>
    <w:p w14:paraId="3557AC90" w14:textId="77777777" w:rsidR="00EF491F" w:rsidRDefault="00EF491F" w:rsidP="00EF491F">
      <w:pPr>
        <w:ind w:firstLine="708"/>
        <w:jc w:val="both"/>
        <w:rPr>
          <w:rFonts w:eastAsiaTheme="minorEastAsia"/>
          <w:sz w:val="28"/>
        </w:rPr>
      </w:pPr>
    </w:p>
    <w:p w14:paraId="7F83E80D" w14:textId="77777777" w:rsidR="00EF491F" w:rsidRDefault="00EF491F" w:rsidP="00EF491F">
      <w:pPr>
        <w:ind w:firstLine="708"/>
        <w:jc w:val="right"/>
        <w:rPr>
          <w:rFonts w:eastAsiaTheme="minorEastAsia"/>
          <w:sz w:val="28"/>
        </w:rPr>
      </w:pPr>
      <m:oMath>
        <m:r>
          <w:rPr>
            <w:rFonts w:ascii="Cambria Math" w:eastAsiaTheme="minorEastAsia" w:hAnsi="Cambria Math"/>
            <w:sz w:val="28"/>
            <w:szCs w:val="28"/>
            <w:lang w:val="en-US"/>
          </w:rPr>
          <m:t>E</m:t>
        </m:r>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lang w:val="en-US"/>
              </w:rPr>
              <m:t>U</m:t>
            </m:r>
          </m:num>
          <m:den>
            <m:r>
              <w:rPr>
                <w:rFonts w:ascii="Cambria Math" w:eastAsiaTheme="minorEastAsia" w:hAnsi="Cambria Math"/>
                <w:sz w:val="28"/>
                <w:szCs w:val="28"/>
              </w:rPr>
              <m:t>d</m:t>
            </m:r>
          </m:den>
        </m:f>
      </m:oMath>
      <w:r w:rsidRPr="00590297">
        <w:rPr>
          <w:rFonts w:eastAsiaTheme="minorEastAsia"/>
          <w:sz w:val="28"/>
          <w:szCs w:val="28"/>
        </w:rPr>
        <w:t xml:space="preserve">              </w:t>
      </w:r>
      <w:r w:rsidRPr="00370644">
        <w:rPr>
          <w:rFonts w:eastAsiaTheme="minorEastAsia"/>
          <w:sz w:val="28"/>
          <w:szCs w:val="28"/>
        </w:rPr>
        <w:t xml:space="preserve">            </w:t>
      </w:r>
      <w:r>
        <w:rPr>
          <w:rFonts w:eastAsiaTheme="minorEastAsia"/>
          <w:sz w:val="28"/>
          <w:szCs w:val="28"/>
        </w:rPr>
        <w:t xml:space="preserve"> </w:t>
      </w:r>
      <w:r w:rsidRPr="00370644">
        <w:rPr>
          <w:rFonts w:eastAsiaTheme="minorEastAsia"/>
          <w:sz w:val="28"/>
          <w:szCs w:val="28"/>
        </w:rPr>
        <w:t xml:space="preserve">                </w:t>
      </w:r>
      <w:r w:rsidRPr="00590297">
        <w:rPr>
          <w:rFonts w:eastAsiaTheme="minorEastAsia"/>
          <w:sz w:val="28"/>
          <w:szCs w:val="28"/>
        </w:rPr>
        <w:t xml:space="preserve">              </w:t>
      </w:r>
      <w:r>
        <w:rPr>
          <w:rFonts w:eastAsiaTheme="minorEastAsia"/>
          <w:sz w:val="28"/>
        </w:rPr>
        <w:t>(2.11</w:t>
      </w:r>
      <w:r w:rsidRPr="00590297">
        <w:rPr>
          <w:rFonts w:eastAsiaTheme="minorEastAsia"/>
          <w:sz w:val="28"/>
        </w:rPr>
        <w:t>)</w:t>
      </w:r>
    </w:p>
    <w:p w14:paraId="026A2F77" w14:textId="77777777" w:rsidR="00EF491F" w:rsidRDefault="00EF491F" w:rsidP="00EF491F">
      <w:pPr>
        <w:ind w:firstLine="708"/>
        <w:jc w:val="both"/>
        <w:rPr>
          <w:rFonts w:eastAsiaTheme="minorEastAsia"/>
          <w:sz w:val="28"/>
        </w:rPr>
      </w:pPr>
    </w:p>
    <w:p w14:paraId="3EAB9BB5" w14:textId="77777777" w:rsidR="00EF491F" w:rsidRDefault="00EF491F" w:rsidP="00EF491F">
      <w:pPr>
        <w:ind w:firstLine="708"/>
        <w:jc w:val="both"/>
        <w:rPr>
          <w:rFonts w:eastAsiaTheme="minorEastAsia"/>
          <w:sz w:val="28"/>
        </w:rPr>
      </w:pPr>
      <w:r>
        <w:rPr>
          <w:rFonts w:eastAsiaTheme="minorEastAsia"/>
          <w:sz w:val="28"/>
        </w:rPr>
        <w:t>При высоких значениях напряженности (≈</w:t>
      </w:r>
      <m:oMath>
        <m:r>
          <w:rPr>
            <w:rFonts w:ascii="Cambria Math" w:eastAsiaTheme="minorEastAsia" w:hAnsi="Cambria Math"/>
            <w:sz w:val="28"/>
          </w:rPr>
          <m:t>16∙</m:t>
        </m:r>
        <m:sSup>
          <m:sSupPr>
            <m:ctrlPr>
              <w:rPr>
                <w:rFonts w:ascii="Cambria Math" w:eastAsiaTheme="minorEastAsia" w:hAnsi="Cambria Math"/>
                <w:i/>
                <w:sz w:val="28"/>
              </w:rPr>
            </m:ctrlPr>
          </m:sSupPr>
          <m:e>
            <m:r>
              <w:rPr>
                <w:rFonts w:ascii="Cambria Math" w:eastAsiaTheme="minorEastAsia" w:hAnsi="Cambria Math"/>
                <w:sz w:val="28"/>
              </w:rPr>
              <m:t>10</m:t>
            </m:r>
          </m:e>
          <m:sup>
            <m:r>
              <w:rPr>
                <w:rFonts w:ascii="Cambria Math" w:eastAsiaTheme="minorEastAsia" w:hAnsi="Cambria Math"/>
                <w:sz w:val="28"/>
              </w:rPr>
              <m:t>6</m:t>
            </m:r>
          </m:sup>
        </m:sSup>
        <m:f>
          <m:fPr>
            <m:ctrlPr>
              <w:rPr>
                <w:rFonts w:ascii="Cambria Math" w:eastAsiaTheme="minorEastAsia" w:hAnsi="Cambria Math"/>
                <w:i/>
                <w:sz w:val="28"/>
              </w:rPr>
            </m:ctrlPr>
          </m:fPr>
          <m:num>
            <m:r>
              <w:rPr>
                <w:rFonts w:ascii="Cambria Math" w:eastAsiaTheme="minorEastAsia" w:hAnsi="Cambria Math"/>
                <w:sz w:val="28"/>
              </w:rPr>
              <m:t>В</m:t>
            </m:r>
          </m:num>
          <m:den>
            <m:r>
              <w:rPr>
                <w:rFonts w:ascii="Cambria Math" w:eastAsiaTheme="minorEastAsia" w:hAnsi="Cambria Math"/>
                <w:sz w:val="28"/>
              </w:rPr>
              <m:t>м</m:t>
            </m:r>
          </m:den>
        </m:f>
      </m:oMath>
      <w:r>
        <w:rPr>
          <w:rFonts w:eastAsiaTheme="minorEastAsia"/>
          <w:sz w:val="28"/>
        </w:rPr>
        <w:t>) заряженные молекулы выхлопного газа набирают такую высокую скорость, которой хватает, при столкновении с другими нейтральными молекулами, выбивать один или несколько внешних электронов. В результате чего происходит процесс образования катионов и свободных электронов.</w:t>
      </w:r>
      <w:r w:rsidRPr="006E6ECD">
        <w:rPr>
          <w:sz w:val="28"/>
        </w:rPr>
        <w:t xml:space="preserve"> </w:t>
      </w:r>
    </w:p>
    <w:p w14:paraId="5881406D" w14:textId="77777777" w:rsidR="00EF491F" w:rsidRDefault="00EF491F" w:rsidP="00EF491F">
      <w:pPr>
        <w:ind w:firstLine="708"/>
        <w:jc w:val="both"/>
        <w:rPr>
          <w:rFonts w:eastAsiaTheme="minorEastAsia"/>
          <w:sz w:val="28"/>
        </w:rPr>
      </w:pPr>
      <w:r>
        <w:rPr>
          <w:rFonts w:eastAsiaTheme="minorEastAsia"/>
          <w:sz w:val="28"/>
        </w:rPr>
        <w:t>Такой процесс носит название ионизации газа, при которой наблюдается лавинообразное появление ионов и электронов, которые в целом способствуют возникновению лучших условия для появления электрического заряда. Так как носителями зарядов в газах являются ионы и электроны.</w:t>
      </w:r>
    </w:p>
    <w:p w14:paraId="719185FD" w14:textId="77777777" w:rsidR="00EF491F" w:rsidRDefault="00EF491F" w:rsidP="00EF491F">
      <w:pPr>
        <w:ind w:firstLine="708"/>
        <w:jc w:val="both"/>
        <w:rPr>
          <w:rFonts w:eastAsiaTheme="minorEastAsia"/>
          <w:sz w:val="28"/>
        </w:rPr>
      </w:pPr>
      <w:r>
        <w:rPr>
          <w:rFonts w:eastAsiaTheme="minorEastAsia"/>
          <w:sz w:val="28"/>
        </w:rPr>
        <w:t>В зависимости от геометрических параметров электродов и от вольтамперной характеристики электрического тока разряды в газах могут иметь различные виды. Для очистки газов в основном применяются искровой, коронный и дуговой разряды</w:t>
      </w:r>
      <w:r w:rsidRPr="008509B7">
        <w:rPr>
          <w:sz w:val="28"/>
        </w:rPr>
        <w:t xml:space="preserve"> </w:t>
      </w:r>
      <w:r w:rsidRPr="00E8585D">
        <w:rPr>
          <w:sz w:val="28"/>
        </w:rPr>
        <w:t>[</w:t>
      </w:r>
      <w:r>
        <w:rPr>
          <w:sz w:val="28"/>
        </w:rPr>
        <w:t>108</w:t>
      </w:r>
      <w:r w:rsidRPr="00E8585D">
        <w:rPr>
          <w:sz w:val="28"/>
        </w:rPr>
        <w:t>]</w:t>
      </w:r>
      <w:r>
        <w:rPr>
          <w:sz w:val="28"/>
        </w:rPr>
        <w:t>.</w:t>
      </w:r>
    </w:p>
    <w:p w14:paraId="76CE266E" w14:textId="77777777" w:rsidR="00EF491F" w:rsidRDefault="00EF491F" w:rsidP="00EF491F">
      <w:pPr>
        <w:ind w:firstLine="708"/>
        <w:jc w:val="both"/>
        <w:rPr>
          <w:rFonts w:eastAsiaTheme="minorEastAsia"/>
          <w:sz w:val="28"/>
        </w:rPr>
      </w:pPr>
      <w:r>
        <w:rPr>
          <w:rFonts w:eastAsiaTheme="minorEastAsia"/>
          <w:sz w:val="28"/>
        </w:rPr>
        <w:t xml:space="preserve">Искровой и дуговой разряды могут возникать в независимости от однородности электрического поля. Коронный разряд же, может возникать только в неоднородном электрическом поле, при определенной форме </w:t>
      </w:r>
      <w:r>
        <w:rPr>
          <w:rFonts w:eastAsiaTheme="minorEastAsia"/>
          <w:sz w:val="28"/>
        </w:rPr>
        <w:lastRenderedPageBreak/>
        <w:t>электродов и их взаимном расположении. Более эффективная очистка газов наблюдается при возникновении коронного разряда.</w:t>
      </w:r>
    </w:p>
    <w:p w14:paraId="5DA53CF9" w14:textId="77777777" w:rsidR="00EF491F" w:rsidRDefault="00EF491F" w:rsidP="00EF491F">
      <w:pPr>
        <w:ind w:firstLine="708"/>
        <w:jc w:val="both"/>
        <w:rPr>
          <w:rFonts w:eastAsiaTheme="minorEastAsia"/>
          <w:sz w:val="28"/>
        </w:rPr>
      </w:pPr>
      <w:r>
        <w:rPr>
          <w:rFonts w:eastAsiaTheme="minorEastAsia"/>
          <w:sz w:val="28"/>
        </w:rPr>
        <w:t xml:space="preserve">Рассмотрим электрическое поле, </w:t>
      </w:r>
      <w:proofErr w:type="gramStart"/>
      <w:r>
        <w:rPr>
          <w:rFonts w:eastAsiaTheme="minorEastAsia"/>
          <w:sz w:val="28"/>
        </w:rPr>
        <w:t>положим</w:t>
      </w:r>
      <w:proofErr w:type="gramEnd"/>
      <w:r>
        <w:rPr>
          <w:rFonts w:eastAsiaTheme="minorEastAsia"/>
          <w:sz w:val="28"/>
        </w:rPr>
        <w:t xml:space="preserve"> что электрическая ось на площади </w:t>
      </w:r>
      <w:r>
        <w:rPr>
          <w:rFonts w:eastAsiaTheme="minorEastAsia"/>
          <w:sz w:val="28"/>
          <w:lang w:val="en-US"/>
        </w:rPr>
        <w:t>S</w:t>
      </w:r>
      <w:r w:rsidRPr="00103529">
        <w:rPr>
          <w:rFonts w:eastAsiaTheme="minorEastAsia"/>
          <w:sz w:val="28"/>
        </w:rPr>
        <w:t xml:space="preserve"> </w:t>
      </w:r>
      <w:r>
        <w:rPr>
          <w:rFonts w:eastAsiaTheme="minorEastAsia"/>
          <w:sz w:val="28"/>
        </w:rPr>
        <w:t xml:space="preserve">имеет заряд </w:t>
      </w:r>
      <w:r>
        <w:rPr>
          <w:rFonts w:eastAsiaTheme="minorEastAsia"/>
          <w:sz w:val="28"/>
          <w:lang w:val="en-US"/>
        </w:rPr>
        <w:t>q</w:t>
      </w:r>
      <w:r w:rsidRPr="00103529">
        <w:rPr>
          <w:rFonts w:eastAsiaTheme="minorEastAsia"/>
          <w:sz w:val="28"/>
        </w:rPr>
        <w:t xml:space="preserve">, </w:t>
      </w:r>
      <w:r>
        <w:rPr>
          <w:rFonts w:eastAsiaTheme="minorEastAsia"/>
          <w:sz w:val="28"/>
        </w:rPr>
        <w:t xml:space="preserve">тогда на единицу площади </w:t>
      </w:r>
      <m:oMath>
        <m:f>
          <m:fPr>
            <m:ctrlPr>
              <w:rPr>
                <w:rFonts w:ascii="Cambria Math" w:eastAsiaTheme="minorEastAsia" w:hAnsi="Cambria Math"/>
                <w:i/>
                <w:sz w:val="40"/>
              </w:rPr>
            </m:ctrlPr>
          </m:fPr>
          <m:num>
            <m:r>
              <w:rPr>
                <w:rFonts w:ascii="Cambria Math" w:eastAsiaTheme="minorEastAsia" w:hAnsi="Cambria Math"/>
                <w:sz w:val="40"/>
              </w:rPr>
              <m:t>q</m:t>
            </m:r>
          </m:num>
          <m:den>
            <m:r>
              <w:rPr>
                <w:rFonts w:ascii="Cambria Math" w:eastAsiaTheme="minorEastAsia" w:hAnsi="Cambria Math"/>
                <w:sz w:val="40"/>
              </w:rPr>
              <m:t>S</m:t>
            </m:r>
          </m:den>
        </m:f>
      </m:oMath>
      <w:r w:rsidRPr="000818A8">
        <w:rPr>
          <w:rFonts w:eastAsiaTheme="minorEastAsia"/>
          <w:sz w:val="40"/>
        </w:rPr>
        <w:t>.</w:t>
      </w:r>
      <w:r>
        <w:rPr>
          <w:rFonts w:eastAsiaTheme="minorEastAsia"/>
          <w:sz w:val="28"/>
        </w:rPr>
        <w:t xml:space="preserve"> На основании теоремы Гаусса можно написать, что произведение поверхности цилиндра на электрическое смещение равно заряду на оси:</w:t>
      </w:r>
    </w:p>
    <w:p w14:paraId="272115C5" w14:textId="77777777" w:rsidR="00EF491F" w:rsidRDefault="00EF491F" w:rsidP="00EF491F">
      <w:pPr>
        <w:ind w:firstLine="708"/>
        <w:jc w:val="both"/>
        <w:rPr>
          <w:rFonts w:eastAsiaTheme="minorEastAsia"/>
          <w:sz w:val="28"/>
        </w:rPr>
      </w:pPr>
    </w:p>
    <w:p w14:paraId="3B4CDCF7" w14:textId="77777777" w:rsidR="00EF491F" w:rsidRDefault="00EF491F" w:rsidP="00EF491F">
      <w:pPr>
        <w:ind w:firstLine="708"/>
        <w:jc w:val="right"/>
        <w:rPr>
          <w:rFonts w:eastAsiaTheme="minorEastAsia"/>
          <w:sz w:val="28"/>
        </w:rPr>
      </w:pPr>
      <w:r w:rsidRPr="00700C67">
        <w:rPr>
          <w:rFonts w:eastAsiaTheme="minorEastAsia"/>
          <w:sz w:val="28"/>
          <w:szCs w:val="28"/>
        </w:rPr>
        <w:t xml:space="preserve">                                     </w:t>
      </w:r>
      <m:oMath>
        <m:r>
          <w:rPr>
            <w:rFonts w:ascii="Cambria Math" w:eastAsiaTheme="minorEastAsia" w:hAnsi="Cambria Math"/>
            <w:sz w:val="28"/>
            <w:szCs w:val="28"/>
          </w:rPr>
          <m:t>2</m:t>
        </m:r>
        <m:r>
          <w:rPr>
            <w:rFonts w:ascii="Cambria Math" w:eastAsiaTheme="minorEastAsia" w:hAnsi="Cambria Math"/>
            <w:sz w:val="28"/>
            <w:szCs w:val="28"/>
            <w:lang w:val="en-US"/>
          </w:rPr>
          <m:t>πxSB</m:t>
        </m:r>
        <m:r>
          <w:rPr>
            <w:rFonts w:ascii="Cambria Math" w:eastAsiaTheme="minorEastAsia" w:hAnsi="Cambria Math"/>
            <w:sz w:val="28"/>
            <w:szCs w:val="28"/>
          </w:rPr>
          <m:t>=q</m:t>
        </m:r>
      </m:oMath>
      <w:r w:rsidRPr="00590297">
        <w:rPr>
          <w:rFonts w:eastAsiaTheme="minorEastAsia"/>
          <w:sz w:val="28"/>
          <w:szCs w:val="28"/>
        </w:rPr>
        <w:t xml:space="preserve">              </w:t>
      </w:r>
      <w:r w:rsidRPr="00700C67">
        <w:rPr>
          <w:rFonts w:eastAsiaTheme="minorEastAsia"/>
          <w:sz w:val="28"/>
          <w:szCs w:val="28"/>
        </w:rPr>
        <w:t xml:space="preserve">                            </w:t>
      </w:r>
      <w:r>
        <w:rPr>
          <w:rFonts w:eastAsiaTheme="minorEastAsia"/>
          <w:sz w:val="28"/>
          <w:szCs w:val="28"/>
        </w:rPr>
        <w:t xml:space="preserve">           </w:t>
      </w:r>
      <w:r w:rsidRPr="00590297">
        <w:rPr>
          <w:rFonts w:eastAsiaTheme="minorEastAsia"/>
          <w:sz w:val="28"/>
          <w:szCs w:val="28"/>
        </w:rPr>
        <w:t xml:space="preserve">   </w:t>
      </w:r>
      <w:r>
        <w:rPr>
          <w:rFonts w:eastAsiaTheme="minorEastAsia"/>
          <w:sz w:val="28"/>
        </w:rPr>
        <w:t>(2.12</w:t>
      </w:r>
      <w:r w:rsidRPr="00590297">
        <w:rPr>
          <w:rFonts w:eastAsiaTheme="minorEastAsia"/>
          <w:sz w:val="28"/>
        </w:rPr>
        <w:t>)</w:t>
      </w:r>
    </w:p>
    <w:p w14:paraId="0EC5C4A1" w14:textId="77777777" w:rsidR="00EF491F" w:rsidRDefault="00EF491F" w:rsidP="00EF491F">
      <w:pPr>
        <w:ind w:firstLine="708"/>
        <w:jc w:val="both"/>
        <w:rPr>
          <w:rFonts w:eastAsiaTheme="minorEastAsia"/>
          <w:sz w:val="28"/>
        </w:rPr>
      </w:pPr>
    </w:p>
    <w:p w14:paraId="5415003F" w14:textId="77777777" w:rsidR="00EF491F" w:rsidRDefault="00EF491F" w:rsidP="00EF491F">
      <w:pPr>
        <w:ind w:firstLine="708"/>
        <w:jc w:val="both"/>
        <w:rPr>
          <w:rFonts w:eastAsiaTheme="minorEastAsia"/>
          <w:sz w:val="28"/>
        </w:rPr>
      </w:pPr>
      <w:r>
        <w:rPr>
          <w:rFonts w:eastAsiaTheme="minorEastAsia"/>
          <w:sz w:val="28"/>
        </w:rPr>
        <w:t>Откуда</w:t>
      </w:r>
      <w:r w:rsidRPr="00700C67">
        <w:rPr>
          <w:rFonts w:eastAsiaTheme="minorEastAsia"/>
          <w:sz w:val="28"/>
        </w:rPr>
        <w:t xml:space="preserve">, </w:t>
      </w:r>
    </w:p>
    <w:p w14:paraId="44B74DB9" w14:textId="77777777" w:rsidR="00EF491F" w:rsidRDefault="00EF491F" w:rsidP="00EF491F">
      <w:pPr>
        <w:ind w:firstLine="708"/>
        <w:jc w:val="right"/>
        <w:rPr>
          <w:rFonts w:eastAsiaTheme="minorEastAsia"/>
          <w:sz w:val="28"/>
        </w:rPr>
      </w:pPr>
      <w:r w:rsidRPr="00700C67">
        <w:rPr>
          <w:rFonts w:eastAsiaTheme="minorEastAsia"/>
          <w:sz w:val="28"/>
        </w:rPr>
        <w:t xml:space="preserve">                   </w:t>
      </w:r>
      <w:r>
        <w:rPr>
          <w:rFonts w:eastAsiaTheme="minorEastAsia"/>
          <w:sz w:val="28"/>
        </w:rPr>
        <w:t xml:space="preserve"> </w:t>
      </w:r>
      <m:oMath>
        <m:r>
          <w:rPr>
            <w:rFonts w:ascii="Cambria Math" w:eastAsiaTheme="minorEastAsia" w:hAnsi="Cambria Math"/>
            <w:sz w:val="28"/>
            <w:szCs w:val="28"/>
            <w:lang w:val="en-US"/>
          </w:rPr>
          <m:t>B</m:t>
        </m:r>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lang w:val="en-US"/>
              </w:rPr>
              <m:t>q</m:t>
            </m:r>
          </m:num>
          <m:den>
            <m:r>
              <w:rPr>
                <w:rFonts w:ascii="Cambria Math" w:eastAsiaTheme="minorEastAsia" w:hAnsi="Cambria Math"/>
                <w:sz w:val="28"/>
                <w:szCs w:val="28"/>
              </w:rPr>
              <m:t>2πxS</m:t>
            </m:r>
          </m:den>
        </m:f>
      </m:oMath>
      <w:r w:rsidRPr="00590297">
        <w:rPr>
          <w:rFonts w:eastAsiaTheme="minorEastAsia"/>
          <w:sz w:val="28"/>
          <w:szCs w:val="28"/>
        </w:rPr>
        <w:t xml:space="preserve">              </w:t>
      </w:r>
      <w:r w:rsidRPr="00700C67">
        <w:rPr>
          <w:rFonts w:eastAsiaTheme="minorEastAsia"/>
          <w:sz w:val="28"/>
          <w:szCs w:val="28"/>
        </w:rPr>
        <w:t xml:space="preserve">                            </w:t>
      </w:r>
      <w:r w:rsidRPr="00590297">
        <w:rPr>
          <w:rFonts w:eastAsiaTheme="minorEastAsia"/>
          <w:sz w:val="28"/>
          <w:szCs w:val="28"/>
        </w:rPr>
        <w:t xml:space="preserve">              </w:t>
      </w:r>
      <w:r w:rsidRPr="00700C67">
        <w:rPr>
          <w:rFonts w:eastAsiaTheme="minorEastAsia"/>
          <w:sz w:val="28"/>
          <w:szCs w:val="28"/>
        </w:rPr>
        <w:t xml:space="preserve">  </w:t>
      </w:r>
      <w:r w:rsidRPr="00590297">
        <w:rPr>
          <w:rFonts w:eastAsiaTheme="minorEastAsia"/>
          <w:sz w:val="28"/>
          <w:szCs w:val="28"/>
        </w:rPr>
        <w:t xml:space="preserve">  </w:t>
      </w:r>
      <w:r w:rsidRPr="00700C67">
        <w:rPr>
          <w:rFonts w:eastAsiaTheme="minorEastAsia"/>
          <w:sz w:val="28"/>
          <w:szCs w:val="28"/>
        </w:rPr>
        <w:t xml:space="preserve"> </w:t>
      </w:r>
      <w:r>
        <w:rPr>
          <w:rFonts w:eastAsiaTheme="minorEastAsia"/>
          <w:sz w:val="28"/>
        </w:rPr>
        <w:t>(2.13</w:t>
      </w:r>
      <w:r w:rsidRPr="00590297">
        <w:rPr>
          <w:rFonts w:eastAsiaTheme="minorEastAsia"/>
          <w:sz w:val="28"/>
        </w:rPr>
        <w:t>)</w:t>
      </w:r>
      <w:r w:rsidRPr="00700C67">
        <w:rPr>
          <w:rFonts w:eastAsiaTheme="minorEastAsia"/>
          <w:sz w:val="28"/>
        </w:rPr>
        <w:t xml:space="preserve"> </w:t>
      </w:r>
    </w:p>
    <w:p w14:paraId="472D8E12" w14:textId="77777777" w:rsidR="00EF491F" w:rsidRDefault="00EF491F" w:rsidP="00EF491F">
      <w:pPr>
        <w:jc w:val="both"/>
        <w:rPr>
          <w:rFonts w:eastAsiaTheme="minorEastAsia"/>
          <w:sz w:val="28"/>
        </w:rPr>
      </w:pPr>
    </w:p>
    <w:p w14:paraId="39B0168A" w14:textId="77777777" w:rsidR="00EF491F" w:rsidRDefault="00EF491F" w:rsidP="00EF491F">
      <w:pPr>
        <w:jc w:val="both"/>
        <w:rPr>
          <w:rFonts w:eastAsiaTheme="minorEastAsia"/>
          <w:sz w:val="28"/>
        </w:rPr>
      </w:pPr>
      <w:r>
        <w:rPr>
          <w:rFonts w:eastAsiaTheme="minorEastAsia"/>
          <w:sz w:val="28"/>
        </w:rPr>
        <w:t xml:space="preserve">где </w:t>
      </w:r>
      <w:r>
        <w:rPr>
          <w:rFonts w:eastAsiaTheme="minorEastAsia"/>
          <w:sz w:val="28"/>
          <w:lang w:val="en-US"/>
        </w:rPr>
        <w:t>x</w:t>
      </w:r>
      <w:r w:rsidRPr="00700C67">
        <w:rPr>
          <w:rFonts w:eastAsiaTheme="minorEastAsia"/>
          <w:sz w:val="28"/>
        </w:rPr>
        <w:t xml:space="preserve"> –</w:t>
      </w:r>
      <w:r>
        <w:rPr>
          <w:rFonts w:eastAsiaTheme="minorEastAsia"/>
          <w:sz w:val="28"/>
        </w:rPr>
        <w:t xml:space="preserve"> радиус трубы глушителя.</w:t>
      </w:r>
    </w:p>
    <w:p w14:paraId="335D8958" w14:textId="77777777" w:rsidR="00EF491F" w:rsidRDefault="00EF491F" w:rsidP="00EF491F">
      <w:pPr>
        <w:ind w:firstLine="708"/>
        <w:jc w:val="both"/>
        <w:rPr>
          <w:rFonts w:eastAsiaTheme="minorEastAsia"/>
          <w:sz w:val="28"/>
        </w:rPr>
      </w:pPr>
      <w:r>
        <w:rPr>
          <w:rFonts w:eastAsiaTheme="minorEastAsia"/>
          <w:sz w:val="28"/>
        </w:rPr>
        <w:t xml:space="preserve">Применяя выражение (2.3), связывающее напряженность электрического поля и электрическое смещение, можно найти значение напряженности поля. Как видно из </w:t>
      </w:r>
      <w:r w:rsidRPr="00974B37">
        <w:rPr>
          <w:rFonts w:eastAsiaTheme="minorEastAsia"/>
          <w:sz w:val="28"/>
        </w:rPr>
        <w:t xml:space="preserve">рисунка </w:t>
      </w:r>
      <w:r>
        <w:rPr>
          <w:rFonts w:eastAsiaTheme="minorEastAsia"/>
          <w:sz w:val="28"/>
        </w:rPr>
        <w:t>1.24</w:t>
      </w:r>
      <w:r w:rsidRPr="005C0150">
        <w:rPr>
          <w:rFonts w:eastAsiaTheme="minorEastAsia"/>
          <w:color w:val="FF0000"/>
          <w:sz w:val="28"/>
        </w:rPr>
        <w:t xml:space="preserve"> </w:t>
      </w:r>
      <w:r>
        <w:rPr>
          <w:rFonts w:eastAsiaTheme="minorEastAsia"/>
          <w:sz w:val="28"/>
        </w:rPr>
        <w:t>вектор напряженности направлен по радиусам, перпендикулярно оси:</w:t>
      </w:r>
    </w:p>
    <w:p w14:paraId="266ACD50" w14:textId="77777777" w:rsidR="00EF491F" w:rsidRDefault="00EF491F" w:rsidP="00EF491F">
      <w:pPr>
        <w:ind w:firstLine="708"/>
        <w:jc w:val="both"/>
        <w:rPr>
          <w:rFonts w:eastAsiaTheme="minorEastAsia"/>
          <w:sz w:val="28"/>
        </w:rPr>
      </w:pPr>
    </w:p>
    <w:p w14:paraId="6A532F75" w14:textId="77777777" w:rsidR="00EF491F" w:rsidRDefault="00EF491F" w:rsidP="00EF491F">
      <w:pPr>
        <w:ind w:firstLine="708"/>
        <w:jc w:val="right"/>
        <w:rPr>
          <w:rFonts w:eastAsiaTheme="minorEastAsia"/>
          <w:sz w:val="28"/>
        </w:rPr>
      </w:pPr>
      <m:oMath>
        <m:r>
          <w:rPr>
            <w:rFonts w:ascii="Cambria Math" w:eastAsiaTheme="minorEastAsia" w:hAnsi="Cambria Math"/>
            <w:sz w:val="28"/>
            <w:szCs w:val="28"/>
            <w:lang w:val="en-US"/>
          </w:rPr>
          <m:t>E</m:t>
        </m:r>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hAnsi="Cambria Math"/>
                <w:sz w:val="28"/>
                <w:szCs w:val="28"/>
              </w:rPr>
              <m:t>dφ</m:t>
            </m:r>
          </m:num>
          <m:den>
            <m:r>
              <w:rPr>
                <w:rFonts w:ascii="Cambria Math" w:hAnsi="Cambria Math"/>
                <w:sz w:val="28"/>
                <w:szCs w:val="28"/>
              </w:rPr>
              <m:t>dx</m:t>
            </m:r>
          </m:den>
        </m:f>
      </m:oMath>
      <w:r>
        <w:rPr>
          <w:rFonts w:eastAsiaTheme="minorEastAsia"/>
          <w:sz w:val="28"/>
          <w:szCs w:val="28"/>
        </w:rPr>
        <w:t xml:space="preserve"> = </w:t>
      </w:r>
      <m:oMath>
        <m:f>
          <m:fPr>
            <m:ctrlPr>
              <w:rPr>
                <w:rFonts w:ascii="Cambria Math" w:eastAsiaTheme="minorEastAsia" w:hAnsi="Cambria Math"/>
                <w:i/>
                <w:sz w:val="28"/>
                <w:szCs w:val="28"/>
              </w:rPr>
            </m:ctrlPr>
          </m:fPr>
          <m:num>
            <m:r>
              <w:rPr>
                <w:rFonts w:ascii="Cambria Math" w:eastAsiaTheme="minorEastAsia" w:hAnsi="Cambria Math"/>
                <w:sz w:val="28"/>
                <w:szCs w:val="28"/>
                <w:lang w:val="en-US"/>
              </w:rPr>
              <m:t>B</m:t>
            </m:r>
          </m:num>
          <m:den>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0</m:t>
                </m:r>
              </m:sub>
            </m:sSub>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num>
          <m:den>
            <m:r>
              <w:rPr>
                <w:rFonts w:ascii="Cambria Math" w:eastAsiaTheme="minorEastAsia" w:hAnsi="Cambria Math"/>
                <w:sz w:val="28"/>
                <w:szCs w:val="28"/>
              </w:rPr>
              <m:t>2π</m:t>
            </m:r>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0</m:t>
                </m:r>
              </m:sub>
            </m:sSub>
            <m:r>
              <w:rPr>
                <w:rFonts w:ascii="Cambria Math" w:eastAsiaTheme="minorEastAsia" w:hAnsi="Cambria Math"/>
                <w:sz w:val="28"/>
                <w:szCs w:val="28"/>
              </w:rPr>
              <m:t>xS</m:t>
            </m:r>
          </m:den>
        </m:f>
      </m:oMath>
      <w:r w:rsidRPr="00590297">
        <w:rPr>
          <w:rFonts w:eastAsiaTheme="minorEastAsia"/>
          <w:sz w:val="28"/>
          <w:szCs w:val="28"/>
        </w:rPr>
        <w:t xml:space="preserve">              </w:t>
      </w:r>
      <w:r w:rsidRPr="006053D4">
        <w:rPr>
          <w:rFonts w:eastAsiaTheme="minorEastAsia"/>
          <w:sz w:val="28"/>
          <w:szCs w:val="28"/>
        </w:rPr>
        <w:t xml:space="preserve">                </w:t>
      </w:r>
      <w:r w:rsidRPr="00590297">
        <w:rPr>
          <w:rFonts w:eastAsiaTheme="minorEastAsia"/>
          <w:sz w:val="28"/>
          <w:szCs w:val="28"/>
        </w:rPr>
        <w:t xml:space="preserve">   </w:t>
      </w:r>
      <w:r>
        <w:rPr>
          <w:rFonts w:eastAsiaTheme="minorEastAsia"/>
          <w:sz w:val="28"/>
          <w:szCs w:val="28"/>
        </w:rPr>
        <w:t>.</w:t>
      </w:r>
      <w:r w:rsidRPr="00590297">
        <w:rPr>
          <w:rFonts w:eastAsiaTheme="minorEastAsia"/>
          <w:sz w:val="28"/>
          <w:szCs w:val="28"/>
        </w:rPr>
        <w:t xml:space="preserve">             </w:t>
      </w:r>
      <w:r>
        <w:rPr>
          <w:rFonts w:eastAsiaTheme="minorEastAsia"/>
          <w:sz w:val="28"/>
        </w:rPr>
        <w:t>(2.14</w:t>
      </w:r>
      <w:r w:rsidRPr="00590297">
        <w:rPr>
          <w:rFonts w:eastAsiaTheme="minorEastAsia"/>
          <w:sz w:val="28"/>
        </w:rPr>
        <w:t>)</w:t>
      </w:r>
    </w:p>
    <w:p w14:paraId="14507A97" w14:textId="77777777" w:rsidR="00EF491F" w:rsidRDefault="00EF491F" w:rsidP="00EF491F">
      <w:pPr>
        <w:ind w:firstLine="708"/>
        <w:jc w:val="both"/>
        <w:rPr>
          <w:rFonts w:eastAsiaTheme="minorEastAsia"/>
          <w:sz w:val="28"/>
        </w:rPr>
      </w:pPr>
    </w:p>
    <w:p w14:paraId="6E7BB996" w14:textId="77777777" w:rsidR="00EF491F" w:rsidRDefault="00EF491F" w:rsidP="00EF491F">
      <w:pPr>
        <w:ind w:firstLine="708"/>
        <w:jc w:val="both"/>
        <w:rPr>
          <w:rFonts w:eastAsiaTheme="minorEastAsia"/>
          <w:sz w:val="28"/>
        </w:rPr>
      </w:pPr>
      <w:r>
        <w:rPr>
          <w:rFonts w:eastAsiaTheme="minorEastAsia"/>
          <w:sz w:val="28"/>
        </w:rPr>
        <w:t>Умножив обе части уравнения на -</w:t>
      </w:r>
      <w:r>
        <w:rPr>
          <w:rFonts w:eastAsiaTheme="minorEastAsia"/>
          <w:sz w:val="28"/>
          <w:lang w:val="en-US"/>
        </w:rPr>
        <w:t>dx</w:t>
      </w:r>
      <w:r>
        <w:rPr>
          <w:rFonts w:eastAsiaTheme="minorEastAsia"/>
          <w:sz w:val="28"/>
        </w:rPr>
        <w:t>, получим:</w:t>
      </w:r>
    </w:p>
    <w:p w14:paraId="1B8B9B51" w14:textId="77777777" w:rsidR="00EF491F" w:rsidRDefault="00EF491F" w:rsidP="00EF491F">
      <w:pPr>
        <w:ind w:firstLine="708"/>
        <w:jc w:val="both"/>
        <w:rPr>
          <w:rFonts w:eastAsiaTheme="minorEastAsia"/>
          <w:sz w:val="28"/>
        </w:rPr>
      </w:pPr>
    </w:p>
    <w:p w14:paraId="55D23496" w14:textId="77777777" w:rsidR="00EF491F" w:rsidRPr="00370644" w:rsidRDefault="00EF491F" w:rsidP="00EF491F">
      <w:pPr>
        <w:ind w:firstLine="708"/>
        <w:jc w:val="right"/>
        <w:rPr>
          <w:rFonts w:eastAsiaTheme="minorEastAsia"/>
          <w:sz w:val="28"/>
          <w:szCs w:val="28"/>
        </w:rPr>
      </w:pPr>
      <m:oMath>
        <m:r>
          <w:rPr>
            <w:rFonts w:ascii="Cambria Math" w:hAnsi="Cambria Math"/>
            <w:sz w:val="28"/>
            <w:szCs w:val="28"/>
          </w:rPr>
          <m:t>dφ=-</m:t>
        </m:r>
        <m:f>
          <m:fPr>
            <m:ctrlPr>
              <w:rPr>
                <w:rFonts w:ascii="Cambria Math" w:eastAsiaTheme="minorEastAsia" w:hAnsi="Cambria Math"/>
                <w:i/>
                <w:sz w:val="28"/>
                <w:szCs w:val="28"/>
              </w:rPr>
            </m:ctrlPr>
          </m:fPr>
          <m:num>
            <m:r>
              <w:rPr>
                <w:rFonts w:ascii="Cambria Math" w:eastAsiaTheme="minorEastAsia" w:hAnsi="Cambria Math"/>
                <w:sz w:val="28"/>
                <w:szCs w:val="28"/>
              </w:rPr>
              <m:t>q</m:t>
            </m:r>
          </m:num>
          <m:den>
            <m:r>
              <w:rPr>
                <w:rFonts w:ascii="Cambria Math" w:eastAsiaTheme="minorEastAsia" w:hAnsi="Cambria Math"/>
                <w:sz w:val="28"/>
                <w:szCs w:val="28"/>
              </w:rPr>
              <m:t>2π</m:t>
            </m:r>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0</m:t>
                </m:r>
              </m:sub>
            </m:sSub>
            <m:r>
              <w:rPr>
                <w:rFonts w:ascii="Cambria Math" w:eastAsiaTheme="minorEastAsia" w:hAnsi="Cambria Math"/>
                <w:sz w:val="28"/>
                <w:szCs w:val="28"/>
              </w:rPr>
              <m:t>S</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hAnsi="Cambria Math"/>
                <w:sz w:val="28"/>
                <w:szCs w:val="28"/>
              </w:rPr>
              <m:t>d</m:t>
            </m:r>
            <m:r>
              <w:rPr>
                <w:rFonts w:ascii="Cambria Math" w:hAnsi="Cambria Math"/>
                <w:sz w:val="28"/>
                <w:szCs w:val="28"/>
                <w:lang w:val="en-US"/>
              </w:rPr>
              <m:t>x</m:t>
            </m:r>
          </m:num>
          <m:den>
            <m:r>
              <w:rPr>
                <w:rFonts w:ascii="Cambria Math" w:hAnsi="Cambria Math"/>
                <w:sz w:val="28"/>
                <w:szCs w:val="28"/>
              </w:rPr>
              <m:t>x</m:t>
            </m:r>
          </m:den>
        </m:f>
      </m:oMath>
      <w:r w:rsidRPr="00370644">
        <w:rPr>
          <w:rFonts w:eastAsiaTheme="minorEastAsia"/>
          <w:sz w:val="28"/>
          <w:szCs w:val="28"/>
        </w:rPr>
        <w:t xml:space="preserve">                        </w:t>
      </w:r>
      <w:r>
        <w:rPr>
          <w:rFonts w:eastAsiaTheme="minorEastAsia"/>
          <w:sz w:val="28"/>
          <w:szCs w:val="28"/>
        </w:rPr>
        <w:t xml:space="preserve">           .                  (2.15</w:t>
      </w:r>
      <w:r w:rsidRPr="00370644">
        <w:rPr>
          <w:rFonts w:eastAsiaTheme="minorEastAsia"/>
          <w:sz w:val="28"/>
          <w:szCs w:val="28"/>
        </w:rPr>
        <w:t>)</w:t>
      </w:r>
    </w:p>
    <w:p w14:paraId="7C38473D" w14:textId="77777777" w:rsidR="00EF491F" w:rsidRPr="00370644" w:rsidRDefault="00EF491F" w:rsidP="00EF491F">
      <w:pPr>
        <w:ind w:firstLine="708"/>
        <w:jc w:val="right"/>
        <w:rPr>
          <w:rFonts w:eastAsiaTheme="minorEastAsia"/>
          <w:sz w:val="28"/>
          <w:szCs w:val="28"/>
        </w:rPr>
      </w:pPr>
    </w:p>
    <w:p w14:paraId="1611ECD1" w14:textId="77777777" w:rsidR="00EF491F" w:rsidRDefault="00EF491F" w:rsidP="00EF491F">
      <w:pPr>
        <w:ind w:firstLine="708"/>
        <w:jc w:val="both"/>
        <w:rPr>
          <w:rFonts w:eastAsiaTheme="minorEastAsia"/>
          <w:sz w:val="28"/>
          <w:szCs w:val="28"/>
        </w:rPr>
      </w:pPr>
      <w:r>
        <w:rPr>
          <w:rFonts w:eastAsiaTheme="minorEastAsia"/>
          <w:sz w:val="28"/>
          <w:szCs w:val="28"/>
        </w:rPr>
        <w:t>Интегрируя выражение (2.14), получим формулу (2.16) для потенциала:</w:t>
      </w:r>
    </w:p>
    <w:p w14:paraId="48B6D8EE" w14:textId="77777777" w:rsidR="00EF491F" w:rsidRDefault="00EF491F" w:rsidP="00EF491F">
      <w:pPr>
        <w:ind w:firstLine="708"/>
        <w:jc w:val="both"/>
        <w:rPr>
          <w:rFonts w:eastAsiaTheme="minorEastAsia"/>
          <w:sz w:val="28"/>
          <w:szCs w:val="28"/>
        </w:rPr>
      </w:pPr>
    </w:p>
    <w:p w14:paraId="29ACF57C" w14:textId="77777777" w:rsidR="00EF491F" w:rsidRDefault="00EF491F" w:rsidP="00EF491F">
      <w:pPr>
        <w:ind w:firstLine="708"/>
        <w:jc w:val="right"/>
        <w:rPr>
          <w:rFonts w:eastAsiaTheme="minorEastAsia"/>
          <w:sz w:val="28"/>
          <w:szCs w:val="28"/>
        </w:rPr>
      </w:pPr>
      <m:oMath>
        <m:r>
          <w:rPr>
            <w:rFonts w:ascii="Cambria Math" w:hAnsi="Cambria Math"/>
            <w:sz w:val="28"/>
            <w:szCs w:val="28"/>
          </w:rPr>
          <m:t>φ=</m:t>
        </m:r>
        <m:r>
          <w:rPr>
            <w:rFonts w:ascii="Cambria Math" w:hAnsi="Cambria Math"/>
            <w:sz w:val="28"/>
            <w:szCs w:val="28"/>
            <w:lang w:val="en-US"/>
          </w:rPr>
          <m:t>const</m:t>
        </m:r>
        <m:r>
          <w:rPr>
            <w:rFonts w:ascii="Cambria Math"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num>
          <m:den>
            <m:r>
              <w:rPr>
                <w:rFonts w:ascii="Cambria Math" w:eastAsiaTheme="minorEastAsia" w:hAnsi="Cambria Math"/>
                <w:sz w:val="28"/>
                <w:szCs w:val="28"/>
              </w:rPr>
              <m:t>2π</m:t>
            </m:r>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0</m:t>
                </m:r>
              </m:sub>
            </m:sSub>
            <m:r>
              <w:rPr>
                <w:rFonts w:ascii="Cambria Math" w:eastAsiaTheme="minorEastAsia" w:hAnsi="Cambria Math"/>
                <w:sz w:val="28"/>
                <w:szCs w:val="28"/>
              </w:rPr>
              <m:t>S</m:t>
            </m:r>
          </m:den>
        </m:f>
        <m:func>
          <m:funcPr>
            <m:ctrlPr>
              <w:rPr>
                <w:rFonts w:ascii="Cambria Math" w:eastAsiaTheme="minorEastAsia" w:hAnsi="Cambria Math"/>
                <w:i/>
                <w:sz w:val="28"/>
                <w:szCs w:val="28"/>
              </w:rPr>
            </m:ctrlPr>
          </m:funcPr>
          <m:fName>
            <m:r>
              <m:rPr>
                <m:sty m:val="p"/>
              </m:rPr>
              <w:rPr>
                <w:rFonts w:ascii="Cambria Math" w:hAnsi="Cambria Math"/>
                <w:sz w:val="28"/>
                <w:szCs w:val="28"/>
              </w:rPr>
              <m:t>ln</m:t>
            </m:r>
          </m:fName>
          <m:e>
            <m:r>
              <w:rPr>
                <w:rFonts w:ascii="Cambria Math" w:eastAsiaTheme="minorEastAsia" w:hAnsi="Cambria Math"/>
                <w:sz w:val="28"/>
                <w:szCs w:val="28"/>
              </w:rPr>
              <m:t>x=</m:t>
            </m:r>
          </m:e>
        </m:func>
        <m:r>
          <w:rPr>
            <w:rFonts w:ascii="Cambria Math" w:hAnsi="Cambria Math"/>
            <w:sz w:val="28"/>
            <w:szCs w:val="28"/>
            <w:lang w:val="en-US"/>
          </w:rPr>
          <m:t>const</m:t>
        </m:r>
        <m:r>
          <w:rPr>
            <w:rFonts w:ascii="Cambria Math"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num>
          <m:den>
            <m:r>
              <w:rPr>
                <w:rFonts w:ascii="Cambria Math" w:eastAsiaTheme="minorEastAsia" w:hAnsi="Cambria Math"/>
                <w:sz w:val="28"/>
                <w:szCs w:val="28"/>
              </w:rPr>
              <m:t>2π</m:t>
            </m:r>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0</m:t>
                </m:r>
              </m:sub>
            </m:sSub>
            <m:r>
              <w:rPr>
                <w:rFonts w:ascii="Cambria Math" w:eastAsiaTheme="minorEastAsia" w:hAnsi="Cambria Math"/>
                <w:sz w:val="28"/>
                <w:szCs w:val="28"/>
              </w:rPr>
              <m:t>S</m:t>
            </m:r>
          </m:den>
        </m:f>
        <m:func>
          <m:funcPr>
            <m:ctrlPr>
              <w:rPr>
                <w:rFonts w:ascii="Cambria Math" w:eastAsiaTheme="minorEastAsia" w:hAnsi="Cambria Math"/>
                <w:i/>
                <w:sz w:val="28"/>
                <w:szCs w:val="28"/>
              </w:rPr>
            </m:ctrlPr>
          </m:funcPr>
          <m:fName>
            <m:r>
              <m:rPr>
                <m:sty m:val="p"/>
              </m:rPr>
              <w:rPr>
                <w:rFonts w:ascii="Cambria Math" w:hAnsi="Cambria Math"/>
                <w:sz w:val="28"/>
                <w:szCs w:val="28"/>
              </w:rPr>
              <m:t>ln</m:t>
            </m:r>
          </m:fName>
          <m:e>
            <m:f>
              <m:fPr>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x</m:t>
                </m:r>
              </m:den>
            </m:f>
          </m:e>
        </m:func>
      </m:oMath>
      <w:r w:rsidRPr="003C4658">
        <w:rPr>
          <w:rFonts w:eastAsiaTheme="minorEastAsia"/>
          <w:sz w:val="28"/>
          <w:szCs w:val="28"/>
        </w:rPr>
        <w:t xml:space="preserve">       </w:t>
      </w:r>
      <w:r w:rsidRPr="009F0122">
        <w:rPr>
          <w:rFonts w:eastAsiaTheme="minorEastAsia"/>
          <w:sz w:val="28"/>
          <w:szCs w:val="28"/>
        </w:rPr>
        <w:t xml:space="preserve">     </w:t>
      </w:r>
      <w:r>
        <w:rPr>
          <w:rFonts w:eastAsiaTheme="minorEastAsia"/>
          <w:sz w:val="28"/>
          <w:szCs w:val="28"/>
        </w:rPr>
        <w:t>.</w:t>
      </w:r>
      <w:r w:rsidRPr="009F0122">
        <w:rPr>
          <w:rFonts w:eastAsiaTheme="minorEastAsia"/>
          <w:sz w:val="28"/>
          <w:szCs w:val="28"/>
        </w:rPr>
        <w:t xml:space="preserve">          </w:t>
      </w:r>
      <w:r>
        <w:rPr>
          <w:rFonts w:eastAsiaTheme="minorEastAsia"/>
          <w:sz w:val="28"/>
          <w:szCs w:val="28"/>
        </w:rPr>
        <w:t>(2.16</w:t>
      </w:r>
      <w:r w:rsidRPr="009F0122">
        <w:rPr>
          <w:rFonts w:eastAsiaTheme="minorEastAsia"/>
          <w:sz w:val="28"/>
          <w:szCs w:val="28"/>
        </w:rPr>
        <w:t>)</w:t>
      </w:r>
    </w:p>
    <w:p w14:paraId="6B525369" w14:textId="77777777" w:rsidR="00EF491F" w:rsidRDefault="00EF491F" w:rsidP="00EF491F">
      <w:pPr>
        <w:ind w:firstLine="708"/>
        <w:jc w:val="right"/>
        <w:rPr>
          <w:rFonts w:eastAsiaTheme="minorEastAsia"/>
          <w:sz w:val="28"/>
          <w:szCs w:val="28"/>
        </w:rPr>
      </w:pPr>
    </w:p>
    <w:p w14:paraId="5056DA48" w14:textId="77777777" w:rsidR="00EF491F" w:rsidRPr="00FF3E6E" w:rsidRDefault="00EF491F" w:rsidP="00EF491F">
      <w:pPr>
        <w:ind w:firstLine="708"/>
        <w:jc w:val="both"/>
        <w:rPr>
          <w:rFonts w:eastAsiaTheme="minorEastAsia"/>
          <w:sz w:val="28"/>
          <w:szCs w:val="28"/>
        </w:rPr>
      </w:pPr>
      <w:r>
        <w:rPr>
          <w:rFonts w:eastAsiaTheme="minorEastAsia"/>
          <w:sz w:val="28"/>
          <w:szCs w:val="28"/>
        </w:rPr>
        <w:t xml:space="preserve">Выражение (2.15) включает в себя некоторую постоянную величину и переменную, пропорциональную логарифму обратно величины расстояния от оси до рассматриваемой точки. Постоянная </w:t>
      </w:r>
      <w:r>
        <w:rPr>
          <w:rFonts w:eastAsiaTheme="minorEastAsia"/>
          <w:sz w:val="28"/>
          <w:szCs w:val="28"/>
          <w:lang w:val="en-US"/>
        </w:rPr>
        <w:t>const</w:t>
      </w:r>
      <w:r w:rsidRPr="003C4658">
        <w:rPr>
          <w:rFonts w:eastAsiaTheme="minorEastAsia"/>
          <w:sz w:val="28"/>
          <w:szCs w:val="28"/>
        </w:rPr>
        <w:t xml:space="preserve"> </w:t>
      </w:r>
      <w:r>
        <w:rPr>
          <w:rFonts w:eastAsiaTheme="minorEastAsia"/>
          <w:sz w:val="28"/>
          <w:szCs w:val="28"/>
        </w:rPr>
        <w:t xml:space="preserve">для электрического поля обособленной бесконечно длинной заряженной оси не представляет собой конечной, определенной величины, так как для </w:t>
      </w:r>
      <m:oMath>
        <m:r>
          <w:rPr>
            <w:rFonts w:ascii="Cambria Math" w:eastAsiaTheme="minorEastAsia" w:hAnsi="Cambria Math"/>
            <w:sz w:val="28"/>
            <w:szCs w:val="28"/>
          </w:rPr>
          <m:t xml:space="preserve">x=∞ , </m:t>
        </m:r>
        <m:func>
          <m:funcPr>
            <m:ctrlPr>
              <w:rPr>
                <w:rFonts w:ascii="Cambria Math" w:eastAsiaTheme="minorEastAsia" w:hAnsi="Cambria Math"/>
                <w:i/>
                <w:sz w:val="28"/>
                <w:szCs w:val="28"/>
              </w:rPr>
            </m:ctrlPr>
          </m:funcPr>
          <m:fName>
            <m:r>
              <m:rPr>
                <m:sty m:val="p"/>
              </m:rPr>
              <w:rPr>
                <w:rFonts w:ascii="Cambria Math" w:hAnsi="Cambria Math"/>
                <w:sz w:val="28"/>
                <w:szCs w:val="28"/>
              </w:rPr>
              <m:t xml:space="preserve"> ln</m:t>
            </m:r>
          </m:fName>
          <m:e>
            <m:box>
              <m:boxPr>
                <m:ctrlPr>
                  <w:rPr>
                    <w:rFonts w:ascii="Cambria Math" w:eastAsiaTheme="minorEastAsia" w:hAnsi="Cambria Math"/>
                    <w:i/>
                    <w:sz w:val="28"/>
                    <w:szCs w:val="28"/>
                  </w:rPr>
                </m:ctrlPr>
              </m:boxPr>
              <m:e>
                <m:argPr>
                  <m:argSz m:val="-1"/>
                </m:argPr>
                <m:f>
                  <m:fPr>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x</m:t>
                    </m:r>
                  </m:den>
                </m:f>
              </m:e>
            </m:box>
          </m:e>
        </m:func>
        <m:r>
          <w:rPr>
            <w:rFonts w:ascii="Cambria Math" w:eastAsiaTheme="minorEastAsia" w:hAnsi="Cambria Math"/>
            <w:sz w:val="28"/>
            <w:szCs w:val="28"/>
          </w:rPr>
          <m:t>=-∞</m:t>
        </m:r>
      </m:oMath>
      <w:r w:rsidRPr="00FF3E6E">
        <w:rPr>
          <w:rFonts w:eastAsiaTheme="minorEastAsia"/>
          <w:sz w:val="28"/>
          <w:szCs w:val="28"/>
        </w:rPr>
        <w:t xml:space="preserve"> .</w:t>
      </w:r>
    </w:p>
    <w:p w14:paraId="2F00CECE" w14:textId="77777777" w:rsidR="00EF491F" w:rsidRDefault="00EF491F" w:rsidP="00EF491F">
      <w:pPr>
        <w:ind w:firstLine="708"/>
        <w:jc w:val="both"/>
        <w:rPr>
          <w:rFonts w:eastAsiaTheme="minorEastAsia"/>
          <w:sz w:val="28"/>
          <w:szCs w:val="28"/>
        </w:rPr>
      </w:pPr>
      <w:r>
        <w:rPr>
          <w:rFonts w:eastAsiaTheme="minorEastAsia"/>
          <w:sz w:val="28"/>
          <w:szCs w:val="28"/>
        </w:rPr>
        <w:t xml:space="preserve">Если в поле заряженной оси провести две эквипотенциальные поверхности с радиусами </w:t>
      </w:r>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1</m:t>
            </m:r>
          </m:sub>
        </m:sSub>
      </m:oMath>
      <w:r w:rsidRPr="00FF3E6E">
        <w:rPr>
          <w:rFonts w:eastAsiaTheme="minorEastAsia"/>
          <w:sz w:val="28"/>
          <w:szCs w:val="28"/>
        </w:rPr>
        <w:t xml:space="preserve"> </w:t>
      </w:r>
      <w:r>
        <w:rPr>
          <w:rFonts w:eastAsiaTheme="minorEastAsia"/>
          <w:sz w:val="28"/>
          <w:szCs w:val="28"/>
        </w:rPr>
        <w:t xml:space="preserve">и </w:t>
      </w:r>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2</m:t>
            </m:r>
          </m:sub>
        </m:sSub>
      </m:oMath>
      <w:r>
        <w:rPr>
          <w:rFonts w:eastAsiaTheme="minorEastAsia"/>
          <w:sz w:val="28"/>
          <w:szCs w:val="28"/>
        </w:rPr>
        <w:t xml:space="preserve">, соответствующими радиусам провода и трубы электроглушителя, и заменить эти поверхности металлическими зарядами </w:t>
      </w:r>
      <m:oMath>
        <m:r>
          <w:rPr>
            <w:rFonts w:ascii="Cambria Math" w:eastAsiaTheme="minorEastAsia" w:hAnsi="Cambria Math"/>
            <w:sz w:val="28"/>
            <w:szCs w:val="28"/>
          </w:rPr>
          <m:t>+</m:t>
        </m:r>
        <m:r>
          <w:rPr>
            <w:rFonts w:ascii="Cambria Math" w:eastAsiaTheme="minorEastAsia" w:hAnsi="Cambria Math"/>
            <w:sz w:val="28"/>
            <w:szCs w:val="28"/>
            <w:lang w:val="en-US"/>
          </w:rPr>
          <m:t>q</m:t>
        </m:r>
        <m:r>
          <w:rPr>
            <w:rFonts w:ascii="Cambria Math" w:eastAsiaTheme="minorEastAsia" w:hAnsi="Cambria Math"/>
            <w:sz w:val="28"/>
            <w:szCs w:val="28"/>
          </w:rPr>
          <m:t xml:space="preserve"> и-q</m:t>
        </m:r>
      </m:oMath>
      <w:r>
        <w:rPr>
          <w:rFonts w:eastAsiaTheme="minorEastAsia"/>
          <w:sz w:val="28"/>
          <w:szCs w:val="28"/>
        </w:rPr>
        <w:t xml:space="preserve">, то получится полное тождество между электрическим полем от заряда </w:t>
      </w:r>
      <m:oMath>
        <m:r>
          <w:rPr>
            <w:rFonts w:ascii="Cambria Math" w:eastAsiaTheme="minorEastAsia" w:hAnsi="Cambria Math"/>
            <w:sz w:val="28"/>
            <w:szCs w:val="28"/>
          </w:rPr>
          <m:t>+</m:t>
        </m:r>
        <m:r>
          <w:rPr>
            <w:rFonts w:ascii="Cambria Math" w:eastAsiaTheme="minorEastAsia" w:hAnsi="Cambria Math"/>
            <w:sz w:val="28"/>
            <w:szCs w:val="28"/>
            <w:lang w:val="en-US"/>
          </w:rPr>
          <m:t>q</m:t>
        </m:r>
      </m:oMath>
      <w:r>
        <w:rPr>
          <w:rFonts w:eastAsiaTheme="minorEastAsia"/>
          <w:sz w:val="28"/>
          <w:szCs w:val="28"/>
        </w:rPr>
        <w:t>, расположенного на оси, и электрическим полем в промежутке между электродами</w:t>
      </w:r>
      <w:r w:rsidRPr="006E6ECD">
        <w:rPr>
          <w:sz w:val="28"/>
        </w:rPr>
        <w:t xml:space="preserve"> </w:t>
      </w:r>
      <w:r w:rsidRPr="00E8585D">
        <w:rPr>
          <w:sz w:val="28"/>
        </w:rPr>
        <w:t>[</w:t>
      </w:r>
      <w:r>
        <w:rPr>
          <w:sz w:val="28"/>
        </w:rPr>
        <w:t>109</w:t>
      </w:r>
      <w:r w:rsidRPr="00E8585D">
        <w:rPr>
          <w:sz w:val="28"/>
        </w:rPr>
        <w:t>]</w:t>
      </w:r>
      <w:r>
        <w:rPr>
          <w:sz w:val="28"/>
        </w:rPr>
        <w:t>.</w:t>
      </w:r>
    </w:p>
    <w:p w14:paraId="4D0A75B9" w14:textId="77777777" w:rsidR="00EF491F" w:rsidRDefault="00EF491F" w:rsidP="00EF491F">
      <w:pPr>
        <w:ind w:firstLine="708"/>
        <w:jc w:val="both"/>
        <w:rPr>
          <w:rFonts w:eastAsiaTheme="minorEastAsia"/>
          <w:sz w:val="28"/>
          <w:szCs w:val="28"/>
        </w:rPr>
      </w:pPr>
      <w:r>
        <w:rPr>
          <w:rFonts w:eastAsiaTheme="minorEastAsia"/>
          <w:sz w:val="28"/>
          <w:szCs w:val="28"/>
        </w:rPr>
        <w:t>Разносить потенциалов между электродами должна равняться разности между потенциалами провода и трубы:</w:t>
      </w:r>
    </w:p>
    <w:p w14:paraId="25531F96" w14:textId="77777777" w:rsidR="00EF491F" w:rsidRDefault="00EF491F" w:rsidP="00EF491F">
      <w:pPr>
        <w:ind w:firstLine="708"/>
        <w:jc w:val="right"/>
        <w:rPr>
          <w:rFonts w:eastAsiaTheme="minorEastAsia"/>
          <w:sz w:val="28"/>
          <w:szCs w:val="28"/>
        </w:rPr>
      </w:pPr>
      <m:oMath>
        <m:r>
          <w:rPr>
            <w:rFonts w:ascii="Cambria Math" w:hAnsi="Cambria Math"/>
            <w:sz w:val="28"/>
            <w:szCs w:val="28"/>
            <w:lang w:val="en-US"/>
          </w:rPr>
          <w:lastRenderedPageBreak/>
          <m:t>U</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rPr>
              <m:t>2</m:t>
            </m:r>
          </m:sub>
        </m:sSub>
        <m:r>
          <w:rPr>
            <w:rFonts w:ascii="Cambria Math"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num>
          <m:den>
            <m:r>
              <w:rPr>
                <w:rFonts w:ascii="Cambria Math" w:eastAsiaTheme="minorEastAsia" w:hAnsi="Cambria Math"/>
                <w:sz w:val="28"/>
                <w:szCs w:val="28"/>
              </w:rPr>
              <m:t>2π</m:t>
            </m:r>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0</m:t>
                </m:r>
              </m:sub>
            </m:sSub>
            <m:r>
              <w:rPr>
                <w:rFonts w:ascii="Cambria Math" w:eastAsiaTheme="minorEastAsia" w:hAnsi="Cambria Math"/>
                <w:sz w:val="28"/>
                <w:szCs w:val="28"/>
              </w:rPr>
              <m:t>S</m:t>
            </m:r>
          </m:den>
        </m:f>
        <m:func>
          <m:funcPr>
            <m:ctrlPr>
              <w:rPr>
                <w:rFonts w:ascii="Cambria Math" w:eastAsiaTheme="minorEastAsia" w:hAnsi="Cambria Math"/>
                <w:i/>
                <w:sz w:val="28"/>
                <w:szCs w:val="28"/>
              </w:rPr>
            </m:ctrlPr>
          </m:funcPr>
          <m:fName>
            <m:r>
              <m:rPr>
                <m:sty m:val="p"/>
              </m:rPr>
              <w:rPr>
                <w:rFonts w:ascii="Cambria Math" w:hAnsi="Cambria Math"/>
                <w:sz w:val="28"/>
                <w:szCs w:val="28"/>
              </w:rPr>
              <m:t>ln</m:t>
            </m:r>
          </m:fName>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2</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1</m:t>
                    </m:r>
                  </m:sub>
                </m:sSub>
              </m:den>
            </m:f>
          </m:e>
        </m:func>
      </m:oMath>
      <w:r w:rsidRPr="003C4658">
        <w:rPr>
          <w:rFonts w:eastAsiaTheme="minorEastAsia"/>
          <w:sz w:val="28"/>
          <w:szCs w:val="28"/>
        </w:rPr>
        <w:t xml:space="preserve">       </w:t>
      </w:r>
      <w:r w:rsidRPr="00EC7D85">
        <w:rPr>
          <w:rFonts w:eastAsiaTheme="minorEastAsia"/>
          <w:sz w:val="28"/>
          <w:szCs w:val="28"/>
        </w:rPr>
        <w:t xml:space="preserve">                  </w:t>
      </w:r>
      <w:r w:rsidRPr="009F0122">
        <w:rPr>
          <w:rFonts w:eastAsiaTheme="minorEastAsia"/>
          <w:sz w:val="28"/>
          <w:szCs w:val="28"/>
        </w:rPr>
        <w:t xml:space="preserve">   </w:t>
      </w:r>
      <w:r>
        <w:rPr>
          <w:rFonts w:eastAsiaTheme="minorEastAsia"/>
          <w:sz w:val="28"/>
          <w:szCs w:val="28"/>
        </w:rPr>
        <w:t>.</w:t>
      </w:r>
      <w:r w:rsidRPr="009F0122">
        <w:rPr>
          <w:rFonts w:eastAsiaTheme="minorEastAsia"/>
          <w:sz w:val="28"/>
          <w:szCs w:val="28"/>
        </w:rPr>
        <w:t xml:space="preserve">            </w:t>
      </w:r>
      <w:r>
        <w:rPr>
          <w:rFonts w:eastAsiaTheme="minorEastAsia"/>
          <w:sz w:val="28"/>
          <w:szCs w:val="28"/>
        </w:rPr>
        <w:t>(2.17</w:t>
      </w:r>
      <w:r w:rsidRPr="009F0122">
        <w:rPr>
          <w:rFonts w:eastAsiaTheme="minorEastAsia"/>
          <w:sz w:val="28"/>
          <w:szCs w:val="28"/>
        </w:rPr>
        <w:t>)</w:t>
      </w:r>
    </w:p>
    <w:p w14:paraId="00EF8E1F" w14:textId="77777777" w:rsidR="00EF491F" w:rsidRDefault="00EF491F" w:rsidP="00EF491F">
      <w:pPr>
        <w:ind w:firstLine="708"/>
        <w:jc w:val="right"/>
        <w:rPr>
          <w:rFonts w:eastAsiaTheme="minorEastAsia"/>
          <w:sz w:val="28"/>
          <w:szCs w:val="28"/>
        </w:rPr>
      </w:pPr>
    </w:p>
    <w:p w14:paraId="012BD976" w14:textId="77777777" w:rsidR="00EF491F" w:rsidRDefault="00EF491F" w:rsidP="00EF491F">
      <w:pPr>
        <w:ind w:firstLine="709"/>
        <w:jc w:val="both"/>
        <w:rPr>
          <w:rFonts w:eastAsiaTheme="minorEastAsia"/>
          <w:sz w:val="28"/>
          <w:szCs w:val="28"/>
        </w:rPr>
      </w:pPr>
      <w:r>
        <w:rPr>
          <w:rFonts w:eastAsiaTheme="minorEastAsia"/>
          <w:sz w:val="28"/>
          <w:szCs w:val="28"/>
        </w:rPr>
        <w:t xml:space="preserve">Напряженность поля на расстояниях </w:t>
      </w:r>
      <m:oMath>
        <m:r>
          <w:rPr>
            <w:rFonts w:ascii="Cambria Math" w:eastAsiaTheme="minorEastAsia" w:hAnsi="Cambria Math"/>
            <w:sz w:val="28"/>
            <w:szCs w:val="28"/>
          </w:rPr>
          <m:t>x</m:t>
        </m:r>
      </m:oMath>
      <w:r w:rsidRPr="0093438C">
        <w:rPr>
          <w:rFonts w:eastAsiaTheme="minorEastAsia"/>
          <w:sz w:val="28"/>
          <w:szCs w:val="28"/>
        </w:rPr>
        <w:t xml:space="preserve"> </w:t>
      </w:r>
      <w:r>
        <w:rPr>
          <w:rFonts w:eastAsiaTheme="minorEastAsia"/>
          <w:sz w:val="28"/>
          <w:szCs w:val="28"/>
        </w:rPr>
        <w:t xml:space="preserve"> от оси в зависимости от разности потенциалов между электродами может быть найдена в единице измерения  </w:t>
      </w:r>
      <m:oMath>
        <m:f>
          <m:fPr>
            <m:ctrlPr>
              <w:rPr>
                <w:rFonts w:ascii="Cambria Math" w:eastAsiaTheme="minorEastAsia" w:hAnsi="Cambria Math"/>
                <w:i/>
                <w:sz w:val="28"/>
                <w:szCs w:val="28"/>
              </w:rPr>
            </m:ctrlPr>
          </m:fPr>
          <m:num>
            <m:r>
              <w:rPr>
                <w:rFonts w:ascii="Cambria Math" w:eastAsiaTheme="minorEastAsia" w:hAnsi="Cambria Math"/>
                <w:sz w:val="28"/>
                <w:szCs w:val="28"/>
              </w:rPr>
              <m:t>В</m:t>
            </m:r>
          </m:num>
          <m:den>
            <m:r>
              <w:rPr>
                <w:rFonts w:ascii="Cambria Math" w:eastAsiaTheme="minorEastAsia" w:hAnsi="Cambria Math"/>
                <w:sz w:val="28"/>
                <w:szCs w:val="28"/>
              </w:rPr>
              <m:t>м</m:t>
            </m:r>
          </m:den>
        </m:f>
      </m:oMath>
      <w:r>
        <w:rPr>
          <w:rFonts w:eastAsiaTheme="minorEastAsia"/>
          <w:sz w:val="28"/>
          <w:szCs w:val="28"/>
        </w:rPr>
        <w:t xml:space="preserve">, если в уравнение (16) подставить значение </w:t>
      </w:r>
      <w:r>
        <w:rPr>
          <w:rFonts w:eastAsiaTheme="minorEastAsia"/>
          <w:sz w:val="28"/>
          <w:szCs w:val="28"/>
          <w:lang w:val="en-US"/>
        </w:rPr>
        <w:t>q</w:t>
      </w:r>
      <w:r w:rsidRPr="0093438C">
        <w:rPr>
          <w:rFonts w:eastAsiaTheme="minorEastAsia"/>
          <w:sz w:val="28"/>
          <w:szCs w:val="28"/>
        </w:rPr>
        <w:t xml:space="preserve"> </w:t>
      </w:r>
      <w:r>
        <w:rPr>
          <w:rFonts w:eastAsiaTheme="minorEastAsia"/>
          <w:sz w:val="28"/>
          <w:szCs w:val="28"/>
        </w:rPr>
        <w:t>из выражения (17):</w:t>
      </w:r>
    </w:p>
    <w:p w14:paraId="0A423F11" w14:textId="77777777" w:rsidR="00EF491F" w:rsidRDefault="00EF491F" w:rsidP="00EF491F">
      <w:pPr>
        <w:ind w:firstLine="709"/>
        <w:jc w:val="both"/>
        <w:rPr>
          <w:rFonts w:eastAsiaTheme="minorEastAsia"/>
          <w:sz w:val="28"/>
          <w:szCs w:val="28"/>
        </w:rPr>
      </w:pPr>
    </w:p>
    <w:p w14:paraId="2A7A1AD2" w14:textId="77777777" w:rsidR="00EF491F" w:rsidRPr="00C845E5" w:rsidRDefault="00FB1658" w:rsidP="00EF491F">
      <w:pPr>
        <w:ind w:firstLine="708"/>
        <w:jc w:val="right"/>
        <w:rPr>
          <w:rFonts w:eastAsiaTheme="minorEastAsia"/>
          <w:i/>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E</m:t>
            </m:r>
          </m:e>
          <m:sub>
            <m:r>
              <w:rPr>
                <w:rFonts w:ascii="Cambria Math" w:eastAsiaTheme="minorEastAsia" w:hAnsi="Cambria Math"/>
                <w:sz w:val="28"/>
                <w:szCs w:val="28"/>
              </w:rPr>
              <m:t>x</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U</m:t>
            </m:r>
          </m:num>
          <m:den>
            <m:r>
              <w:rPr>
                <w:rFonts w:ascii="Cambria Math" w:eastAsiaTheme="minorEastAsia" w:hAnsi="Cambria Math"/>
                <w:sz w:val="28"/>
                <w:szCs w:val="28"/>
              </w:rPr>
              <m:t>x</m:t>
            </m:r>
            <m:func>
              <m:funcPr>
                <m:ctrlPr>
                  <w:rPr>
                    <w:rFonts w:ascii="Cambria Math" w:eastAsiaTheme="minorEastAsia" w:hAnsi="Cambria Math"/>
                    <w:i/>
                    <w:sz w:val="28"/>
                    <w:szCs w:val="28"/>
                  </w:rPr>
                </m:ctrlPr>
              </m:funcPr>
              <m:fName>
                <m:r>
                  <m:rPr>
                    <m:sty m:val="p"/>
                  </m:rPr>
                  <w:rPr>
                    <w:rFonts w:ascii="Cambria Math" w:hAnsi="Cambria Math"/>
                    <w:sz w:val="28"/>
                    <w:szCs w:val="28"/>
                  </w:rPr>
                  <m:t>ln</m:t>
                </m:r>
              </m:fName>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2</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1</m:t>
                        </m:r>
                      </m:sub>
                    </m:sSub>
                  </m:den>
                </m:f>
              </m:e>
            </m:func>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U</m:t>
            </m:r>
          </m:num>
          <m:den>
            <m:r>
              <w:rPr>
                <w:rFonts w:ascii="Cambria Math" w:eastAsiaTheme="minorEastAsia" w:hAnsi="Cambria Math"/>
                <w:sz w:val="28"/>
                <w:szCs w:val="28"/>
              </w:rPr>
              <m:t>2,3x</m:t>
            </m:r>
            <m:func>
              <m:funcPr>
                <m:ctrlPr>
                  <w:rPr>
                    <w:rFonts w:ascii="Cambria Math" w:eastAsiaTheme="minorEastAsia" w:hAnsi="Cambria Math"/>
                    <w:i/>
                    <w:sz w:val="28"/>
                    <w:szCs w:val="28"/>
                  </w:rPr>
                </m:ctrlPr>
              </m:funcPr>
              <m:fName>
                <m:sSub>
                  <m:sSubPr>
                    <m:ctrlPr>
                      <w:rPr>
                        <w:rFonts w:ascii="Cambria Math" w:eastAsiaTheme="minorEastAsia" w:hAnsi="Cambria Math"/>
                        <w:i/>
                        <w:sz w:val="28"/>
                        <w:szCs w:val="28"/>
                      </w:rPr>
                    </m:ctrlPr>
                  </m:sSubPr>
                  <m:e>
                    <m:r>
                      <m:rPr>
                        <m:sty m:val="p"/>
                      </m:rPr>
                      <w:rPr>
                        <w:rFonts w:ascii="Cambria Math" w:hAnsi="Cambria Math"/>
                        <w:sz w:val="28"/>
                        <w:szCs w:val="28"/>
                      </w:rPr>
                      <m:t>log</m:t>
                    </m:r>
                  </m:e>
                  <m:sub>
                    <m:r>
                      <w:rPr>
                        <w:rFonts w:ascii="Cambria Math" w:eastAsiaTheme="minorEastAsia" w:hAnsi="Cambria Math"/>
                        <w:sz w:val="28"/>
                        <w:szCs w:val="28"/>
                      </w:rPr>
                      <m:t>10</m:t>
                    </m:r>
                  </m:sub>
                </m:sSub>
              </m:fName>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2</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1</m:t>
                        </m:r>
                      </m:sub>
                    </m:sSub>
                  </m:den>
                </m:f>
              </m:e>
            </m:func>
          </m:den>
        </m:f>
      </m:oMath>
      <w:r w:rsidR="00EF491F" w:rsidRPr="009F0122">
        <w:rPr>
          <w:rFonts w:eastAsiaTheme="minorEastAsia"/>
          <w:sz w:val="28"/>
          <w:szCs w:val="28"/>
        </w:rPr>
        <w:t xml:space="preserve">            </w:t>
      </w:r>
      <w:r w:rsidR="00EF491F">
        <w:rPr>
          <w:rFonts w:eastAsiaTheme="minorEastAsia"/>
          <w:sz w:val="28"/>
          <w:szCs w:val="28"/>
        </w:rPr>
        <w:t xml:space="preserve">                .         </w:t>
      </w:r>
      <w:r w:rsidR="00EF491F" w:rsidRPr="009F0122">
        <w:rPr>
          <w:rFonts w:eastAsiaTheme="minorEastAsia"/>
          <w:sz w:val="28"/>
          <w:szCs w:val="28"/>
        </w:rPr>
        <w:t xml:space="preserve"> </w:t>
      </w:r>
      <w:r w:rsidR="00EF491F">
        <w:rPr>
          <w:rFonts w:eastAsiaTheme="minorEastAsia"/>
          <w:sz w:val="28"/>
          <w:szCs w:val="28"/>
        </w:rPr>
        <w:t>(2.18</w:t>
      </w:r>
      <w:r w:rsidR="00EF491F" w:rsidRPr="009F0122">
        <w:rPr>
          <w:rFonts w:eastAsiaTheme="minorEastAsia"/>
          <w:sz w:val="28"/>
          <w:szCs w:val="28"/>
        </w:rPr>
        <w:t>)</w:t>
      </w:r>
    </w:p>
    <w:p w14:paraId="2963B8DD" w14:textId="77777777" w:rsidR="00EF491F" w:rsidRDefault="00EF491F" w:rsidP="00EF491F">
      <w:pPr>
        <w:ind w:firstLine="708"/>
        <w:jc w:val="both"/>
        <w:rPr>
          <w:rFonts w:eastAsiaTheme="minorEastAsia"/>
          <w:sz w:val="28"/>
          <w:szCs w:val="28"/>
        </w:rPr>
      </w:pPr>
    </w:p>
    <w:p w14:paraId="71B7B718" w14:textId="77777777" w:rsidR="00EF491F" w:rsidRDefault="00EF491F" w:rsidP="00EF491F">
      <w:pPr>
        <w:jc w:val="both"/>
        <w:rPr>
          <w:rFonts w:eastAsiaTheme="minorEastAsia"/>
          <w:sz w:val="28"/>
          <w:szCs w:val="28"/>
        </w:rPr>
      </w:pPr>
      <w:r>
        <w:rPr>
          <w:rFonts w:eastAsiaTheme="minorEastAsia"/>
          <w:sz w:val="28"/>
          <w:szCs w:val="28"/>
        </w:rPr>
        <w:t xml:space="preserve">где </w:t>
      </w:r>
      <w:r>
        <w:rPr>
          <w:rFonts w:eastAsiaTheme="minorEastAsia"/>
          <w:sz w:val="28"/>
          <w:szCs w:val="28"/>
          <w:lang w:val="en-US"/>
        </w:rPr>
        <w:t>U</w:t>
      </w:r>
      <w:r w:rsidRPr="00C845E5">
        <w:rPr>
          <w:rFonts w:eastAsiaTheme="minorEastAsia"/>
          <w:sz w:val="28"/>
          <w:szCs w:val="28"/>
        </w:rPr>
        <w:t xml:space="preserve"> – </w:t>
      </w:r>
      <w:r>
        <w:rPr>
          <w:rFonts w:eastAsiaTheme="minorEastAsia"/>
          <w:sz w:val="28"/>
          <w:szCs w:val="28"/>
        </w:rPr>
        <w:t>напряжение, В;</w:t>
      </w:r>
    </w:p>
    <w:p w14:paraId="2FF8187E" w14:textId="77777777" w:rsidR="00EF491F" w:rsidRDefault="00FB1658" w:rsidP="00EF491F">
      <w:pPr>
        <w:ind w:firstLine="462"/>
        <w:jc w:val="both"/>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1</m:t>
            </m:r>
          </m:sub>
        </m:sSub>
        <m:r>
          <w:rPr>
            <w:rFonts w:ascii="Cambria Math" w:eastAsiaTheme="minorEastAsia" w:hAnsi="Cambria Math"/>
            <w:sz w:val="28"/>
            <w:szCs w:val="28"/>
          </w:rPr>
          <m:t xml:space="preserve"> </m:t>
        </m:r>
      </m:oMath>
      <w:r w:rsidR="00EF491F">
        <w:rPr>
          <w:rFonts w:eastAsiaTheme="minorEastAsia"/>
          <w:sz w:val="28"/>
          <w:szCs w:val="28"/>
        </w:rPr>
        <w:t>– радиус коронирующего электрода, м;</w:t>
      </w:r>
    </w:p>
    <w:p w14:paraId="5BD06E84" w14:textId="77777777" w:rsidR="00EF491F" w:rsidRDefault="00FB1658" w:rsidP="00EF491F">
      <w:pPr>
        <w:ind w:firstLine="462"/>
        <w:jc w:val="both"/>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2</m:t>
            </m:r>
          </m:sub>
        </m:sSub>
        <m:r>
          <w:rPr>
            <w:rFonts w:ascii="Cambria Math" w:eastAsiaTheme="minorEastAsia" w:hAnsi="Cambria Math"/>
            <w:sz w:val="28"/>
            <w:szCs w:val="28"/>
          </w:rPr>
          <m:t xml:space="preserve"> </m:t>
        </m:r>
      </m:oMath>
      <w:r w:rsidR="00EF491F">
        <w:rPr>
          <w:rFonts w:eastAsiaTheme="minorEastAsia"/>
          <w:sz w:val="28"/>
          <w:szCs w:val="28"/>
        </w:rPr>
        <w:t xml:space="preserve">– радиус </w:t>
      </w:r>
      <w:proofErr w:type="spellStart"/>
      <w:r w:rsidR="00EF491F">
        <w:rPr>
          <w:rFonts w:eastAsiaTheme="minorEastAsia"/>
          <w:sz w:val="28"/>
          <w:szCs w:val="28"/>
        </w:rPr>
        <w:t>осадительного</w:t>
      </w:r>
      <w:proofErr w:type="spellEnd"/>
      <w:r w:rsidR="00EF491F">
        <w:rPr>
          <w:rFonts w:eastAsiaTheme="minorEastAsia"/>
          <w:sz w:val="28"/>
          <w:szCs w:val="28"/>
        </w:rPr>
        <w:t xml:space="preserve"> электрода, м;</w:t>
      </w:r>
    </w:p>
    <w:p w14:paraId="662CA880" w14:textId="77777777" w:rsidR="00EF491F" w:rsidRDefault="00EF491F" w:rsidP="00EF491F">
      <w:pPr>
        <w:ind w:firstLine="462"/>
        <w:jc w:val="both"/>
        <w:rPr>
          <w:rFonts w:eastAsiaTheme="minorEastAsia"/>
          <w:sz w:val="28"/>
          <w:szCs w:val="28"/>
        </w:rPr>
      </w:pPr>
      <m:oMath>
        <m:r>
          <w:rPr>
            <w:rFonts w:ascii="Cambria Math" w:eastAsiaTheme="minorEastAsia" w:hAnsi="Cambria Math"/>
            <w:sz w:val="28"/>
            <w:szCs w:val="28"/>
            <w:lang w:val="en-US"/>
          </w:rPr>
          <m:t>x</m:t>
        </m:r>
      </m:oMath>
      <w:r>
        <w:rPr>
          <w:rFonts w:eastAsiaTheme="minorEastAsia"/>
          <w:sz w:val="28"/>
          <w:szCs w:val="28"/>
        </w:rPr>
        <w:t xml:space="preserve"> –</w:t>
      </w:r>
      <w:r w:rsidRPr="00C845E5">
        <w:rPr>
          <w:rFonts w:eastAsiaTheme="minorEastAsia"/>
          <w:sz w:val="28"/>
          <w:szCs w:val="28"/>
        </w:rPr>
        <w:t xml:space="preserve"> </w:t>
      </w:r>
      <w:r>
        <w:rPr>
          <w:rFonts w:eastAsiaTheme="minorEastAsia"/>
          <w:sz w:val="28"/>
          <w:szCs w:val="28"/>
        </w:rPr>
        <w:t>расстояние от оси до точки, для которой подсчитывается напряженность поля, м.</w:t>
      </w:r>
    </w:p>
    <w:p w14:paraId="5A491B94" w14:textId="77777777" w:rsidR="00EF491F" w:rsidRDefault="00EF491F" w:rsidP="00EF491F">
      <w:pPr>
        <w:ind w:firstLine="708"/>
        <w:jc w:val="both"/>
        <w:rPr>
          <w:rFonts w:eastAsiaTheme="minorEastAsia"/>
          <w:sz w:val="28"/>
          <w:szCs w:val="28"/>
        </w:rPr>
      </w:pPr>
    </w:p>
    <w:p w14:paraId="41B3D7E1" w14:textId="77777777" w:rsidR="00EF491F" w:rsidRDefault="00EF491F" w:rsidP="00EF491F">
      <w:pPr>
        <w:jc w:val="center"/>
        <w:rPr>
          <w:rFonts w:eastAsiaTheme="minorEastAsia"/>
          <w:sz w:val="28"/>
          <w:szCs w:val="28"/>
        </w:rPr>
      </w:pPr>
      <w:r>
        <w:rPr>
          <w:rFonts w:eastAsiaTheme="minorEastAsia"/>
          <w:noProof/>
          <w:sz w:val="28"/>
          <w:szCs w:val="28"/>
          <w:lang w:eastAsia="ru-RU"/>
        </w:rPr>
        <w:drawing>
          <wp:inline distT="0" distB="0" distL="0" distR="0" wp14:anchorId="3D54B57A" wp14:editId="75C2ED46">
            <wp:extent cx="2419350" cy="1943100"/>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2419350" cy="1943100"/>
                    </a:xfrm>
                    <a:prstGeom prst="rect">
                      <a:avLst/>
                    </a:prstGeom>
                    <a:noFill/>
                    <a:ln w="9525">
                      <a:noFill/>
                      <a:miter lim="800000"/>
                      <a:headEnd/>
                      <a:tailEnd/>
                    </a:ln>
                  </pic:spPr>
                </pic:pic>
              </a:graphicData>
            </a:graphic>
          </wp:inline>
        </w:drawing>
      </w:r>
    </w:p>
    <w:p w14:paraId="2B6DA7C9" w14:textId="77777777" w:rsidR="00EF491F" w:rsidRPr="00786DA8" w:rsidRDefault="00EF491F" w:rsidP="00EF491F">
      <w:pPr>
        <w:ind w:firstLine="708"/>
        <w:jc w:val="center"/>
        <w:rPr>
          <w:rFonts w:eastAsiaTheme="minorEastAsia"/>
          <w:sz w:val="16"/>
          <w:szCs w:val="16"/>
        </w:rPr>
      </w:pPr>
    </w:p>
    <w:p w14:paraId="28CA83B7" w14:textId="77777777" w:rsidR="00EF491F" w:rsidRDefault="00EF491F" w:rsidP="00EF491F">
      <w:pPr>
        <w:jc w:val="center"/>
        <w:rPr>
          <w:rFonts w:eastAsiaTheme="minorEastAsia"/>
          <w:sz w:val="28"/>
          <w:szCs w:val="28"/>
        </w:rPr>
      </w:pPr>
      <w:r>
        <w:rPr>
          <w:rFonts w:eastAsiaTheme="minorEastAsia"/>
          <w:sz w:val="28"/>
          <w:szCs w:val="28"/>
        </w:rPr>
        <w:t xml:space="preserve">Рисунок </w:t>
      </w:r>
      <w:r w:rsidRPr="000279CD">
        <w:rPr>
          <w:rFonts w:eastAsiaTheme="minorEastAsia"/>
          <w:sz w:val="28"/>
          <w:szCs w:val="28"/>
        </w:rPr>
        <w:t>1.24</w:t>
      </w:r>
      <w:r>
        <w:rPr>
          <w:rFonts w:eastAsiaTheme="minorEastAsia"/>
          <w:sz w:val="28"/>
          <w:szCs w:val="28"/>
        </w:rPr>
        <w:t xml:space="preserve"> – Схема силовых линий электрического поля</w:t>
      </w:r>
    </w:p>
    <w:p w14:paraId="7C2BD812" w14:textId="77777777" w:rsidR="00EF491F" w:rsidRDefault="00EF491F" w:rsidP="00EF491F">
      <w:pPr>
        <w:ind w:firstLine="708"/>
        <w:jc w:val="center"/>
        <w:rPr>
          <w:rFonts w:eastAsiaTheme="minorEastAsia"/>
          <w:sz w:val="28"/>
          <w:szCs w:val="28"/>
        </w:rPr>
      </w:pPr>
    </w:p>
    <w:p w14:paraId="390D2D84" w14:textId="77777777" w:rsidR="00EF491F" w:rsidRDefault="00EF491F" w:rsidP="00EF491F">
      <w:pPr>
        <w:ind w:firstLine="708"/>
        <w:jc w:val="both"/>
        <w:rPr>
          <w:rFonts w:eastAsiaTheme="minorEastAsia"/>
          <w:sz w:val="28"/>
          <w:szCs w:val="28"/>
        </w:rPr>
      </w:pPr>
      <w:r>
        <w:rPr>
          <w:rFonts w:eastAsiaTheme="minorEastAsia"/>
          <w:sz w:val="28"/>
          <w:szCs w:val="28"/>
        </w:rPr>
        <w:t xml:space="preserve">Из рисунка 1.24 </w:t>
      </w:r>
      <w:proofErr w:type="gramStart"/>
      <w:r>
        <w:rPr>
          <w:rFonts w:eastAsiaTheme="minorEastAsia"/>
          <w:sz w:val="28"/>
          <w:szCs w:val="28"/>
        </w:rPr>
        <w:t>видно</w:t>
      </w:r>
      <w:proofErr w:type="gramEnd"/>
      <w:r>
        <w:rPr>
          <w:rFonts w:eastAsiaTheme="minorEastAsia"/>
          <w:sz w:val="28"/>
          <w:szCs w:val="28"/>
        </w:rPr>
        <w:t xml:space="preserve"> что густота силовых линий намного больше на коронирующем электроде чем на стенках глушителя, следовательно и напряженность поля тоже будет намного больше </w:t>
      </w:r>
      <w:r w:rsidRPr="00E8585D">
        <w:rPr>
          <w:sz w:val="28"/>
        </w:rPr>
        <w:t>[</w:t>
      </w:r>
      <w:r>
        <w:rPr>
          <w:sz w:val="28"/>
        </w:rPr>
        <w:t>110</w:t>
      </w:r>
      <w:r w:rsidRPr="00E8585D">
        <w:rPr>
          <w:sz w:val="28"/>
        </w:rPr>
        <w:t>]</w:t>
      </w:r>
      <w:r>
        <w:rPr>
          <w:sz w:val="28"/>
        </w:rPr>
        <w:t>.</w:t>
      </w:r>
    </w:p>
    <w:p w14:paraId="4997E7E9" w14:textId="77777777" w:rsidR="00EF491F" w:rsidRDefault="00EF491F" w:rsidP="00EF491F">
      <w:pPr>
        <w:ind w:firstLine="708"/>
        <w:jc w:val="both"/>
        <w:rPr>
          <w:rFonts w:eastAsiaTheme="minorEastAsia"/>
          <w:sz w:val="28"/>
          <w:szCs w:val="28"/>
        </w:rPr>
      </w:pPr>
      <w:r>
        <w:rPr>
          <w:rFonts w:eastAsiaTheme="minorEastAsia"/>
          <w:sz w:val="28"/>
          <w:szCs w:val="28"/>
        </w:rPr>
        <w:t xml:space="preserve">Вследствие этого ударная ионизация, а значит и электрический разряд могут возникать у поверхности коронирующего электрода, где напряженность достаточна высока, но не распространяется до другого электрода. По мере удаления </w:t>
      </w:r>
      <w:proofErr w:type="gramStart"/>
      <w:r>
        <w:rPr>
          <w:rFonts w:eastAsiaTheme="minorEastAsia"/>
          <w:sz w:val="28"/>
          <w:szCs w:val="28"/>
        </w:rPr>
        <w:t>от напряженность</w:t>
      </w:r>
      <w:proofErr w:type="gramEnd"/>
      <w:r>
        <w:rPr>
          <w:rFonts w:eastAsiaTheme="minorEastAsia"/>
          <w:sz w:val="28"/>
          <w:szCs w:val="28"/>
        </w:rPr>
        <w:t xml:space="preserve"> поля уменьшается и скорость движения электронов в газе становится уже недостаточной для поддержания лавинообразного образования новых ионов.</w:t>
      </w:r>
    </w:p>
    <w:p w14:paraId="63A8B002" w14:textId="77777777" w:rsidR="00EF491F" w:rsidRDefault="00EF491F" w:rsidP="00EF491F">
      <w:pPr>
        <w:ind w:firstLine="708"/>
        <w:jc w:val="both"/>
        <w:rPr>
          <w:rFonts w:eastAsiaTheme="minorEastAsia"/>
          <w:sz w:val="28"/>
          <w:szCs w:val="28"/>
        </w:rPr>
      </w:pPr>
      <w:r>
        <w:rPr>
          <w:rFonts w:eastAsiaTheme="minorEastAsia"/>
          <w:sz w:val="28"/>
          <w:szCs w:val="28"/>
        </w:rPr>
        <w:t>Электрический разряд такого незавершенного характера носит название коронного разряда; внешними проявлениями которого служат слабое фиолетовое свечение вокруг электрода, тихое потрескивание. Коронный разряд в зависимости от знака заряда может быть положительным или отрицательным, которые внешне отличаются характером свечения.</w:t>
      </w:r>
    </w:p>
    <w:p w14:paraId="597518D0" w14:textId="77777777" w:rsidR="00EF491F" w:rsidRDefault="00EF491F" w:rsidP="00EF491F">
      <w:pPr>
        <w:ind w:firstLine="708"/>
        <w:jc w:val="both"/>
        <w:rPr>
          <w:rFonts w:eastAsiaTheme="minorEastAsia"/>
          <w:sz w:val="28"/>
          <w:szCs w:val="28"/>
        </w:rPr>
      </w:pPr>
      <w:proofErr w:type="gramStart"/>
      <w:r>
        <w:rPr>
          <w:rFonts w:eastAsiaTheme="minorEastAsia"/>
          <w:sz w:val="28"/>
          <w:szCs w:val="28"/>
        </w:rPr>
        <w:t>Электрод</w:t>
      </w:r>
      <w:proofErr w:type="gramEnd"/>
      <w:r>
        <w:rPr>
          <w:rFonts w:eastAsiaTheme="minorEastAsia"/>
          <w:sz w:val="28"/>
          <w:szCs w:val="28"/>
        </w:rPr>
        <w:t xml:space="preserve"> вокруг которого возникает свечение называют коронирующим, а другой электрод </w:t>
      </w:r>
      <w:proofErr w:type="spellStart"/>
      <w:r>
        <w:rPr>
          <w:rFonts w:eastAsiaTheme="minorEastAsia"/>
          <w:sz w:val="28"/>
          <w:szCs w:val="28"/>
        </w:rPr>
        <w:t>осадительным</w:t>
      </w:r>
      <w:proofErr w:type="spellEnd"/>
      <w:r>
        <w:rPr>
          <w:rFonts w:eastAsiaTheme="minorEastAsia"/>
          <w:sz w:val="28"/>
          <w:szCs w:val="28"/>
        </w:rPr>
        <w:t>.</w:t>
      </w:r>
    </w:p>
    <w:p w14:paraId="7C45C677" w14:textId="77777777" w:rsidR="00EF491F" w:rsidRDefault="00EF491F" w:rsidP="00EF491F">
      <w:pPr>
        <w:ind w:firstLine="708"/>
        <w:jc w:val="both"/>
        <w:rPr>
          <w:rFonts w:eastAsiaTheme="minorEastAsia"/>
          <w:sz w:val="28"/>
          <w:szCs w:val="28"/>
        </w:rPr>
      </w:pPr>
      <w:r>
        <w:rPr>
          <w:rFonts w:eastAsiaTheme="minorEastAsia"/>
          <w:sz w:val="28"/>
          <w:szCs w:val="28"/>
        </w:rPr>
        <w:lastRenderedPageBreak/>
        <w:t>Величина напряженности поля, при которой возникает коронный разряд называется критической.</w:t>
      </w:r>
    </w:p>
    <w:p w14:paraId="1BDBBA72" w14:textId="77777777" w:rsidR="00EF491F" w:rsidRDefault="00EF491F" w:rsidP="00EF491F">
      <w:pPr>
        <w:ind w:firstLine="708"/>
        <w:jc w:val="both"/>
        <w:rPr>
          <w:rFonts w:eastAsiaTheme="minorEastAsia"/>
          <w:sz w:val="28"/>
          <w:szCs w:val="28"/>
        </w:rPr>
      </w:pPr>
      <w:r>
        <w:rPr>
          <w:rFonts w:eastAsiaTheme="minorEastAsia"/>
          <w:sz w:val="28"/>
          <w:szCs w:val="28"/>
        </w:rPr>
        <w:t xml:space="preserve">Для создания </w:t>
      </w:r>
      <w:r w:rsidRPr="00AC75F0">
        <w:rPr>
          <w:rFonts w:eastAsiaTheme="minorEastAsia"/>
          <w:sz w:val="28"/>
          <w:szCs w:val="28"/>
        </w:rPr>
        <w:t>[</w:t>
      </w:r>
      <w:r>
        <w:rPr>
          <w:rFonts w:eastAsiaTheme="minorEastAsia"/>
          <w:sz w:val="28"/>
          <w:szCs w:val="28"/>
        </w:rPr>
        <w:t>111, 112</w:t>
      </w:r>
      <w:r w:rsidRPr="004B1463">
        <w:rPr>
          <w:rFonts w:eastAsiaTheme="minorEastAsia"/>
          <w:sz w:val="28"/>
          <w:szCs w:val="28"/>
        </w:rPr>
        <w:t>]</w:t>
      </w:r>
      <w:r>
        <w:rPr>
          <w:rFonts w:eastAsiaTheme="minorEastAsia"/>
          <w:sz w:val="28"/>
          <w:szCs w:val="28"/>
        </w:rPr>
        <w:t xml:space="preserve"> электрического поля, способного вызвать коронный разряд между электродами, последние подсоединяются к источнику постоянного тока большой разности потенциалов. </w:t>
      </w:r>
    </w:p>
    <w:p w14:paraId="578C5A97" w14:textId="77777777" w:rsidR="00EF491F" w:rsidRDefault="00EF491F" w:rsidP="00EF491F">
      <w:pPr>
        <w:ind w:firstLine="708"/>
        <w:jc w:val="both"/>
        <w:rPr>
          <w:rFonts w:eastAsiaTheme="minorEastAsia"/>
          <w:sz w:val="28"/>
          <w:szCs w:val="28"/>
        </w:rPr>
      </w:pPr>
      <w:r>
        <w:rPr>
          <w:rFonts w:eastAsiaTheme="minorEastAsia"/>
          <w:sz w:val="28"/>
          <w:szCs w:val="28"/>
        </w:rPr>
        <w:t xml:space="preserve">Разность </w:t>
      </w:r>
      <w:proofErr w:type="gramStart"/>
      <w:r>
        <w:rPr>
          <w:rFonts w:eastAsiaTheme="minorEastAsia"/>
          <w:sz w:val="28"/>
          <w:szCs w:val="28"/>
        </w:rPr>
        <w:t>потенциалов</w:t>
      </w:r>
      <w:proofErr w:type="gramEnd"/>
      <w:r>
        <w:rPr>
          <w:rFonts w:eastAsiaTheme="minorEastAsia"/>
          <w:sz w:val="28"/>
          <w:szCs w:val="28"/>
        </w:rPr>
        <w:t xml:space="preserve"> при которой может возникать коронный разряд, называют критической разностью потенциалов. При возникновении короны внутри глушителя, в промежутке между электродами за счет ударной ионизации возникает образуются свободные </w:t>
      </w:r>
      <w:proofErr w:type="gramStart"/>
      <w:r>
        <w:rPr>
          <w:rFonts w:eastAsiaTheme="minorEastAsia"/>
          <w:sz w:val="28"/>
          <w:szCs w:val="28"/>
        </w:rPr>
        <w:t>электроны ,катионы</w:t>
      </w:r>
      <w:proofErr w:type="gramEnd"/>
      <w:r>
        <w:rPr>
          <w:rFonts w:eastAsiaTheme="minorEastAsia"/>
          <w:sz w:val="28"/>
          <w:szCs w:val="28"/>
        </w:rPr>
        <w:t xml:space="preserve"> и  анионы .</w:t>
      </w:r>
    </w:p>
    <w:p w14:paraId="3E7C2F05" w14:textId="77777777" w:rsidR="00EF491F" w:rsidRPr="005C0150" w:rsidRDefault="00EF491F" w:rsidP="00EF491F">
      <w:pPr>
        <w:ind w:firstLine="708"/>
        <w:jc w:val="both"/>
        <w:rPr>
          <w:rFonts w:eastAsiaTheme="minorEastAsia"/>
          <w:sz w:val="28"/>
          <w:szCs w:val="28"/>
          <w:lang w:val="kk-KZ"/>
        </w:rPr>
      </w:pPr>
      <w:r>
        <w:rPr>
          <w:rFonts w:eastAsiaTheme="minorEastAsia"/>
          <w:sz w:val="28"/>
          <w:szCs w:val="28"/>
        </w:rPr>
        <w:t xml:space="preserve">Под воздействием электрического поля катионы двигаются к коронирующему электроду и затем на нем же и нейтрализуются, а свободные электроны образуют с газовыми молекулами анионы, которые двигаются в сторону </w:t>
      </w:r>
      <w:proofErr w:type="spellStart"/>
      <w:r>
        <w:rPr>
          <w:rFonts w:eastAsiaTheme="minorEastAsia"/>
          <w:sz w:val="28"/>
          <w:szCs w:val="28"/>
        </w:rPr>
        <w:t>осадительного</w:t>
      </w:r>
      <w:proofErr w:type="spellEnd"/>
      <w:r>
        <w:rPr>
          <w:rFonts w:eastAsiaTheme="minorEastAsia"/>
          <w:sz w:val="28"/>
          <w:szCs w:val="28"/>
        </w:rPr>
        <w:t xml:space="preserve"> электрода и там же нейтрализуются. При этим процессе, между электродами протекает электрический ток – коронный электрический ток</w:t>
      </w:r>
      <w:r w:rsidRPr="003D3222">
        <w:rPr>
          <w:sz w:val="28"/>
        </w:rPr>
        <w:t xml:space="preserve"> </w:t>
      </w:r>
      <w:r w:rsidRPr="00E8585D">
        <w:rPr>
          <w:sz w:val="28"/>
        </w:rPr>
        <w:t>[</w:t>
      </w:r>
      <w:r>
        <w:rPr>
          <w:sz w:val="28"/>
        </w:rPr>
        <w:t>113</w:t>
      </w:r>
      <w:r w:rsidRPr="00E8585D">
        <w:rPr>
          <w:sz w:val="28"/>
        </w:rPr>
        <w:t>]</w:t>
      </w:r>
      <w:r>
        <w:rPr>
          <w:sz w:val="28"/>
          <w:lang w:val="kk-KZ"/>
        </w:rPr>
        <w:t>.</w:t>
      </w:r>
    </w:p>
    <w:p w14:paraId="3D249654" w14:textId="77777777" w:rsidR="00EF491F" w:rsidRDefault="00EF491F" w:rsidP="00EF491F">
      <w:pPr>
        <w:ind w:firstLine="708"/>
        <w:jc w:val="both"/>
        <w:rPr>
          <w:rFonts w:eastAsiaTheme="minorEastAsia"/>
          <w:sz w:val="28"/>
          <w:szCs w:val="28"/>
        </w:rPr>
      </w:pPr>
      <w:r>
        <w:rPr>
          <w:rFonts w:eastAsiaTheme="minorEastAsia"/>
          <w:sz w:val="28"/>
          <w:szCs w:val="28"/>
        </w:rPr>
        <w:t>В электрофильтре нужно использовать выпрямленный ток, т.е. ток одного направление. Питание электрофильтра невыпрямленным переменным током сильно снижает степень очистки газов. Это объясняется тем, что при частых изменениях полярности электрического поля происходит перезарядка частиц и многие молекулы за период перезарядки не достигают электрода, на котором они разряжаются и осаждаются. Молекулы, которые не успели за время пребывания в электрофильтре осесть на электродах, окажутся в атмосфере, унесенные потоком газов. Степень очистки газов при питании электрофильтра переменным током составляет только около 50%.</w:t>
      </w:r>
    </w:p>
    <w:p w14:paraId="3FA7E13E" w14:textId="77777777" w:rsidR="00EF491F" w:rsidRDefault="00EF491F" w:rsidP="00EF491F">
      <w:pPr>
        <w:ind w:firstLine="708"/>
        <w:jc w:val="both"/>
        <w:rPr>
          <w:rFonts w:eastAsiaTheme="minorEastAsia"/>
          <w:sz w:val="28"/>
          <w:szCs w:val="28"/>
        </w:rPr>
      </w:pPr>
      <w:r>
        <w:rPr>
          <w:rFonts w:eastAsiaTheme="minorEastAsia"/>
          <w:sz w:val="28"/>
          <w:szCs w:val="28"/>
        </w:rPr>
        <w:t>При питании электрофильтра выпрямленным током степень очистки значительно повышается, однако она зависит от распределения полюсов по электродам. Если коронирующий электрод присоединить к отрицательному полюсу источника тока, то в пространстве между электродами будут преобладать отрицательно заряженные ионы, и степень очистки будет около 100%. При обратном подключении</w:t>
      </w:r>
      <w:r>
        <w:rPr>
          <w:rFonts w:eastAsiaTheme="minorEastAsia"/>
          <w:sz w:val="28"/>
          <w:szCs w:val="28"/>
          <w:lang w:val="kk-KZ"/>
        </w:rPr>
        <w:t xml:space="preserve"> </w:t>
      </w:r>
      <w:r>
        <w:rPr>
          <w:rFonts w:eastAsiaTheme="minorEastAsia"/>
          <w:sz w:val="28"/>
          <w:szCs w:val="28"/>
        </w:rPr>
        <w:t>(к плюсу) степень очистки снижается до 80%. Это объясняется тем, что отрицательные ионы обладают большей подвижностью в газе, чем положительные. Поэтому коронирующий электрод должен быть присоединен к отрицательному источнику тока.</w:t>
      </w:r>
    </w:p>
    <w:p w14:paraId="2678E15D" w14:textId="77777777" w:rsidR="00EF491F" w:rsidRDefault="00EF491F" w:rsidP="00EF491F">
      <w:pPr>
        <w:ind w:firstLine="708"/>
        <w:jc w:val="both"/>
        <w:rPr>
          <w:rFonts w:eastAsiaTheme="minorEastAsia"/>
          <w:sz w:val="28"/>
          <w:szCs w:val="28"/>
        </w:rPr>
      </w:pPr>
      <w:r>
        <w:rPr>
          <w:rFonts w:eastAsiaTheme="minorEastAsia"/>
          <w:sz w:val="28"/>
          <w:szCs w:val="28"/>
        </w:rPr>
        <w:t xml:space="preserve">Повышение напряжения в электрофильтре благоприятно сказывается на процессе очистки. Однако на практике фильтр работает с напряжением, при котором почти исключается возможность пробоя конденсатора. Градиент пробойного напряжения при отрицательном заряде коронирующего электрода достигает 20кВ на 1см расстояния между электродами. А при положительном он почти в 2 раза меньше. Поэтому при отрицательно заряженном коронирующем электроде опасность пробоя меньше, </w:t>
      </w:r>
      <w:proofErr w:type="gramStart"/>
      <w:r>
        <w:rPr>
          <w:rFonts w:eastAsiaTheme="minorEastAsia"/>
          <w:sz w:val="28"/>
          <w:szCs w:val="28"/>
        </w:rPr>
        <w:t>а следовательно</w:t>
      </w:r>
      <w:proofErr w:type="gramEnd"/>
      <w:r>
        <w:rPr>
          <w:rFonts w:eastAsiaTheme="minorEastAsia"/>
          <w:sz w:val="28"/>
          <w:szCs w:val="28"/>
        </w:rPr>
        <w:t xml:space="preserve"> создаются лучшие условия работы фильтра.</w:t>
      </w:r>
    </w:p>
    <w:p w14:paraId="066A7E76" w14:textId="77777777" w:rsidR="00EF491F" w:rsidRDefault="00EF491F" w:rsidP="00EF491F">
      <w:pPr>
        <w:ind w:firstLine="708"/>
        <w:jc w:val="both"/>
        <w:rPr>
          <w:rFonts w:eastAsiaTheme="minorEastAsia"/>
          <w:sz w:val="28"/>
          <w:szCs w:val="28"/>
        </w:rPr>
      </w:pPr>
      <w:r>
        <w:rPr>
          <w:rFonts w:eastAsiaTheme="minorEastAsia"/>
          <w:sz w:val="28"/>
          <w:szCs w:val="28"/>
        </w:rPr>
        <w:t>На практике электрофильтры работают при градиенте напряжения примерно 4кВ\см, т.е. если расстояние между электродами 15 см, то напряжение подводимого к нему тока составляет 15х4 = 60кВ.</w:t>
      </w:r>
    </w:p>
    <w:p w14:paraId="3E8227E5" w14:textId="77777777" w:rsidR="00EF491F" w:rsidRPr="00884764" w:rsidRDefault="00EF491F" w:rsidP="00EF491F">
      <w:pPr>
        <w:ind w:firstLine="708"/>
        <w:jc w:val="both"/>
        <w:rPr>
          <w:b/>
          <w:color w:val="111111"/>
          <w:sz w:val="28"/>
          <w:szCs w:val="28"/>
        </w:rPr>
      </w:pPr>
      <w:r>
        <w:rPr>
          <w:b/>
          <w:color w:val="111111"/>
          <w:sz w:val="28"/>
          <w:szCs w:val="28"/>
        </w:rPr>
        <w:lastRenderedPageBreak/>
        <w:t>1.6 Цель и задачи исследования</w:t>
      </w:r>
    </w:p>
    <w:p w14:paraId="22414A6B" w14:textId="77777777" w:rsidR="00EF491F" w:rsidRPr="00723A4C" w:rsidRDefault="00EF491F" w:rsidP="00EF491F">
      <w:pPr>
        <w:ind w:firstLine="708"/>
        <w:jc w:val="both"/>
        <w:rPr>
          <w:sz w:val="28"/>
        </w:rPr>
      </w:pPr>
      <w:r>
        <w:rPr>
          <w:sz w:val="28"/>
        </w:rPr>
        <w:t xml:space="preserve">Существует значительное количество конструкций электрофильтров и исследований процессов по очистке газов электрическими разрядами. Однако нет хорошо проработанных теоретических и экспериментальных исследований работы газа </w:t>
      </w:r>
      <w:proofErr w:type="gramStart"/>
      <w:r>
        <w:rPr>
          <w:sz w:val="28"/>
        </w:rPr>
        <w:t>электроимпульсным глушителем</w:t>
      </w:r>
      <w:proofErr w:type="gramEnd"/>
      <w:r>
        <w:rPr>
          <w:sz w:val="28"/>
        </w:rPr>
        <w:t xml:space="preserve"> вмонтированным в его корпус. В связи с этим </w:t>
      </w:r>
      <w:proofErr w:type="gramStart"/>
      <w:r>
        <w:rPr>
          <w:sz w:val="28"/>
        </w:rPr>
        <w:t>исследование</w:t>
      </w:r>
      <w:proofErr w:type="gramEnd"/>
      <w:r>
        <w:rPr>
          <w:sz w:val="28"/>
        </w:rPr>
        <w:t xml:space="preserve"> направленное на создание электроимпульсного глушителя является </w:t>
      </w:r>
      <w:r w:rsidRPr="00786DA8">
        <w:rPr>
          <w:i/>
          <w:sz w:val="28"/>
        </w:rPr>
        <w:t>актуальным</w:t>
      </w:r>
      <w:r w:rsidRPr="00786DA8">
        <w:rPr>
          <w:sz w:val="28"/>
        </w:rPr>
        <w:t>.</w:t>
      </w:r>
    </w:p>
    <w:p w14:paraId="3DD0B6A0" w14:textId="77777777" w:rsidR="00EF491F" w:rsidRDefault="00EF491F" w:rsidP="00EF491F">
      <w:pPr>
        <w:ind w:firstLine="708"/>
        <w:jc w:val="both"/>
        <w:rPr>
          <w:sz w:val="28"/>
        </w:rPr>
      </w:pPr>
      <w:r w:rsidRPr="00786DA8">
        <w:rPr>
          <w:i/>
          <w:sz w:val="28"/>
        </w:rPr>
        <w:t>Целью исследования</w:t>
      </w:r>
      <w:r>
        <w:rPr>
          <w:sz w:val="28"/>
        </w:rPr>
        <w:t xml:space="preserve"> является получение </w:t>
      </w:r>
      <w:proofErr w:type="gramStart"/>
      <w:r>
        <w:rPr>
          <w:sz w:val="28"/>
        </w:rPr>
        <w:t>экспериментальных и теоретических зависимостей</w:t>
      </w:r>
      <w:proofErr w:type="gramEnd"/>
      <w:r>
        <w:rPr>
          <w:sz w:val="28"/>
        </w:rPr>
        <w:t xml:space="preserve"> описывающих режим и конструкцию электроимпульсного глушителя.</w:t>
      </w:r>
    </w:p>
    <w:p w14:paraId="0AFAE41B" w14:textId="77777777" w:rsidR="00EF491F" w:rsidRPr="00786DA8" w:rsidRDefault="00EF491F" w:rsidP="00EF491F">
      <w:pPr>
        <w:ind w:firstLine="708"/>
        <w:jc w:val="both"/>
        <w:rPr>
          <w:sz w:val="28"/>
        </w:rPr>
      </w:pPr>
      <w:r>
        <w:rPr>
          <w:sz w:val="28"/>
        </w:rPr>
        <w:t xml:space="preserve">Для достижения цели, решены следующие </w:t>
      </w:r>
      <w:r w:rsidRPr="00786DA8">
        <w:rPr>
          <w:i/>
          <w:sz w:val="28"/>
        </w:rPr>
        <w:t>задачи</w:t>
      </w:r>
      <w:r w:rsidRPr="00786DA8">
        <w:rPr>
          <w:sz w:val="28"/>
        </w:rPr>
        <w:t>:</w:t>
      </w:r>
    </w:p>
    <w:p w14:paraId="560D9A54" w14:textId="77777777" w:rsidR="00EF491F" w:rsidRDefault="00EF491F" w:rsidP="00EF491F">
      <w:pPr>
        <w:ind w:firstLine="708"/>
        <w:jc w:val="both"/>
        <w:rPr>
          <w:sz w:val="28"/>
        </w:rPr>
      </w:pPr>
      <w:r>
        <w:rPr>
          <w:sz w:val="28"/>
        </w:rPr>
        <w:t>– проведен анализ возможных конструкций автомобильных глушителей и способов очистки выхлопных газов;</w:t>
      </w:r>
    </w:p>
    <w:p w14:paraId="62E65D08" w14:textId="77777777" w:rsidR="00EF491F" w:rsidRDefault="00EF491F" w:rsidP="00EF491F">
      <w:pPr>
        <w:ind w:firstLine="708"/>
        <w:jc w:val="both"/>
        <w:rPr>
          <w:sz w:val="28"/>
        </w:rPr>
      </w:pPr>
      <w:r>
        <w:rPr>
          <w:sz w:val="28"/>
        </w:rPr>
        <w:t>– проанализированы исследования по электроимпульсной очистке выхлопных газов;</w:t>
      </w:r>
    </w:p>
    <w:p w14:paraId="3A8BF7EA" w14:textId="77777777" w:rsidR="00EF491F" w:rsidRDefault="00EF491F" w:rsidP="00EF491F">
      <w:pPr>
        <w:ind w:firstLine="708"/>
        <w:jc w:val="both"/>
        <w:rPr>
          <w:sz w:val="28"/>
        </w:rPr>
      </w:pPr>
      <w:r>
        <w:rPr>
          <w:sz w:val="28"/>
        </w:rPr>
        <w:t>– описана физическая сущность очистки газов в предлагаемой конструкции;</w:t>
      </w:r>
    </w:p>
    <w:p w14:paraId="26B29716" w14:textId="77777777" w:rsidR="00EF491F" w:rsidRDefault="00EF491F" w:rsidP="00EF491F">
      <w:pPr>
        <w:ind w:firstLine="708"/>
        <w:jc w:val="both"/>
        <w:rPr>
          <w:sz w:val="28"/>
        </w:rPr>
      </w:pPr>
      <w:r>
        <w:rPr>
          <w:sz w:val="28"/>
        </w:rPr>
        <w:t>– разработаны 2 экспериментальных полноразмерных стенда;</w:t>
      </w:r>
    </w:p>
    <w:p w14:paraId="2C5B00FC" w14:textId="77777777" w:rsidR="00EF491F" w:rsidRDefault="00EF491F" w:rsidP="00EF491F">
      <w:pPr>
        <w:ind w:firstLine="708"/>
        <w:jc w:val="both"/>
        <w:rPr>
          <w:sz w:val="28"/>
        </w:rPr>
      </w:pPr>
      <w:r>
        <w:rPr>
          <w:sz w:val="28"/>
        </w:rPr>
        <w:t xml:space="preserve">– установлены </w:t>
      </w:r>
      <w:proofErr w:type="gramStart"/>
      <w:r>
        <w:rPr>
          <w:sz w:val="28"/>
        </w:rPr>
        <w:t>экспериментальные зависимости</w:t>
      </w:r>
      <w:proofErr w:type="gramEnd"/>
      <w:r>
        <w:rPr>
          <w:sz w:val="28"/>
        </w:rPr>
        <w:t xml:space="preserve"> связывающие расстояние между электродами, напряжение электрического поля, частоту оборотов коленчатого вала двигателя, динамическую вязкость газа с дымностью и содержанием кислорода;</w:t>
      </w:r>
    </w:p>
    <w:p w14:paraId="3A417CCB" w14:textId="77777777" w:rsidR="00EF491F" w:rsidRDefault="00EF491F" w:rsidP="00EF491F">
      <w:pPr>
        <w:ind w:firstLine="708"/>
        <w:jc w:val="both"/>
        <w:rPr>
          <w:sz w:val="28"/>
        </w:rPr>
      </w:pPr>
      <w:r>
        <w:rPr>
          <w:sz w:val="28"/>
        </w:rPr>
        <w:t>– разработана и исследована математическая модель, произведено сравнение аналитических и экспериментальных результатов;</w:t>
      </w:r>
    </w:p>
    <w:p w14:paraId="7D5D48E4" w14:textId="77777777" w:rsidR="00EF491F" w:rsidRDefault="00EF491F" w:rsidP="00EF491F">
      <w:pPr>
        <w:ind w:firstLine="708"/>
        <w:jc w:val="both"/>
        <w:rPr>
          <w:sz w:val="28"/>
        </w:rPr>
      </w:pPr>
      <w:r>
        <w:rPr>
          <w:sz w:val="28"/>
        </w:rPr>
        <w:t>– изготовлен экспериментальный образец электроимпульсного глушителя;</w:t>
      </w:r>
    </w:p>
    <w:p w14:paraId="7EC2482A" w14:textId="77777777" w:rsidR="00EF491F" w:rsidRDefault="00EF491F" w:rsidP="00EF491F">
      <w:pPr>
        <w:ind w:firstLine="708"/>
        <w:jc w:val="both"/>
        <w:rPr>
          <w:sz w:val="28"/>
        </w:rPr>
      </w:pPr>
      <w:r>
        <w:rPr>
          <w:sz w:val="28"/>
        </w:rPr>
        <w:t>– разработано техническое задание на проектирование электроимпульсного глушителя.</w:t>
      </w:r>
    </w:p>
    <w:p w14:paraId="7E575E7A" w14:textId="77777777" w:rsidR="00EF491F" w:rsidRDefault="00EF491F" w:rsidP="00EF491F">
      <w:pPr>
        <w:ind w:firstLine="708"/>
        <w:jc w:val="both"/>
        <w:rPr>
          <w:sz w:val="28"/>
          <w:szCs w:val="28"/>
        </w:rPr>
      </w:pPr>
    </w:p>
    <w:p w14:paraId="78D06BD2" w14:textId="77777777" w:rsidR="00EF491F" w:rsidRDefault="00EF491F" w:rsidP="00EF491F">
      <w:pPr>
        <w:pStyle w:val="a3"/>
        <w:ind w:left="0" w:firstLine="709"/>
        <w:jc w:val="both"/>
        <w:rPr>
          <w:b/>
          <w:sz w:val="28"/>
          <w:szCs w:val="28"/>
        </w:rPr>
      </w:pPr>
      <w:r w:rsidRPr="004C4C69">
        <w:rPr>
          <w:b/>
          <w:sz w:val="28"/>
          <w:szCs w:val="28"/>
        </w:rPr>
        <w:t>Выводы по первому разделу</w:t>
      </w:r>
    </w:p>
    <w:p w14:paraId="6EC56114" w14:textId="77777777" w:rsidR="00EF491F" w:rsidRDefault="00EF491F" w:rsidP="00EF491F">
      <w:pPr>
        <w:pStyle w:val="a3"/>
        <w:ind w:left="0" w:firstLine="708"/>
        <w:jc w:val="both"/>
        <w:rPr>
          <w:sz w:val="28"/>
          <w:szCs w:val="28"/>
        </w:rPr>
      </w:pPr>
      <w:r>
        <w:rPr>
          <w:sz w:val="28"/>
          <w:szCs w:val="28"/>
        </w:rPr>
        <w:t>1. На основе проведенного анализа методов очистки вредных и токсичных газов была проведена комплексная оценка доступных в промышленности технологий и способов снижения выбросов токсичных веществ в атмосферу.</w:t>
      </w:r>
    </w:p>
    <w:p w14:paraId="252A3DF8" w14:textId="77777777" w:rsidR="00EF491F" w:rsidRDefault="00EF491F" w:rsidP="00EF491F">
      <w:pPr>
        <w:pStyle w:val="a3"/>
        <w:ind w:left="0" w:firstLine="708"/>
        <w:jc w:val="both"/>
        <w:rPr>
          <w:sz w:val="28"/>
          <w:szCs w:val="28"/>
        </w:rPr>
      </w:pPr>
      <w:r>
        <w:rPr>
          <w:sz w:val="28"/>
          <w:szCs w:val="28"/>
        </w:rPr>
        <w:t>2. В результате проведенного анализа конструкций автомобильных глушителей были установлены их преимущества и недостатки (таблица 1.1), а также выявлена возможность совершенствования их конструкций.</w:t>
      </w:r>
    </w:p>
    <w:p w14:paraId="609816C1" w14:textId="77777777" w:rsidR="00EF491F" w:rsidRDefault="00EF491F" w:rsidP="00EF491F">
      <w:pPr>
        <w:pStyle w:val="a3"/>
        <w:ind w:left="0" w:firstLine="708"/>
        <w:jc w:val="both"/>
        <w:rPr>
          <w:sz w:val="28"/>
          <w:szCs w:val="28"/>
        </w:rPr>
      </w:pPr>
      <w:r>
        <w:rPr>
          <w:sz w:val="28"/>
          <w:szCs w:val="28"/>
        </w:rPr>
        <w:t>3. В ходе анализа способов очистки вредных газов в автомобильных глушителях было установлено, что известные методы имеют различную эффективность и существует возможность применения в глушителе автомобиля нового способа.</w:t>
      </w:r>
    </w:p>
    <w:p w14:paraId="45ADC4C7" w14:textId="77777777" w:rsidR="00EF491F" w:rsidRDefault="00EF491F" w:rsidP="00EF491F">
      <w:pPr>
        <w:pStyle w:val="a3"/>
        <w:ind w:left="0" w:firstLine="709"/>
        <w:jc w:val="both"/>
        <w:rPr>
          <w:sz w:val="28"/>
          <w:szCs w:val="28"/>
        </w:rPr>
      </w:pPr>
      <w:r>
        <w:rPr>
          <w:sz w:val="28"/>
          <w:szCs w:val="28"/>
        </w:rPr>
        <w:t xml:space="preserve">4. В результате анализа конструкций и исследований по электроимпульсной очистке газов выявлены преимущества и недостатки данного </w:t>
      </w:r>
      <w:proofErr w:type="gramStart"/>
      <w:r>
        <w:rPr>
          <w:sz w:val="28"/>
          <w:szCs w:val="28"/>
        </w:rPr>
        <w:t>метода</w:t>
      </w:r>
      <w:proofErr w:type="gramEnd"/>
      <w:r>
        <w:rPr>
          <w:sz w:val="28"/>
          <w:szCs w:val="28"/>
        </w:rPr>
        <w:t xml:space="preserve"> а также его потенциал для повышения экологической безопасности автомобильного транспорта.</w:t>
      </w:r>
    </w:p>
    <w:p w14:paraId="3662D7E4" w14:textId="77777777" w:rsidR="00EF491F" w:rsidRPr="006F15A4" w:rsidRDefault="00EF491F" w:rsidP="00EF491F">
      <w:pPr>
        <w:pStyle w:val="a3"/>
        <w:ind w:left="0" w:firstLine="709"/>
        <w:jc w:val="both"/>
        <w:rPr>
          <w:b/>
          <w:sz w:val="28"/>
          <w:szCs w:val="28"/>
        </w:rPr>
      </w:pPr>
      <w:r>
        <w:rPr>
          <w:sz w:val="28"/>
          <w:szCs w:val="28"/>
        </w:rPr>
        <w:lastRenderedPageBreak/>
        <w:t xml:space="preserve">5. Установлено обоснование необходимости электроимпульсной очистки выхлопных </w:t>
      </w:r>
      <w:proofErr w:type="gramStart"/>
      <w:r>
        <w:rPr>
          <w:sz w:val="28"/>
          <w:szCs w:val="28"/>
        </w:rPr>
        <w:t>газов ,а</w:t>
      </w:r>
      <w:proofErr w:type="gramEnd"/>
      <w:r>
        <w:rPr>
          <w:sz w:val="28"/>
          <w:szCs w:val="28"/>
        </w:rPr>
        <w:t xml:space="preserve"> также описаны физическая картина возникновения газового разряда и его разновидности . Что свидетельствует о возможности улучшении экологических характеристик автомобильного транспорта и определяет важность дальнейших исследований и разработку данной технологии для её успешного внедрения в автомобильную индустрию.</w:t>
      </w:r>
    </w:p>
    <w:p w14:paraId="09011841" w14:textId="77777777" w:rsidR="00EF491F" w:rsidRPr="004C4C69" w:rsidRDefault="00EF491F" w:rsidP="00EF491F">
      <w:pPr>
        <w:pStyle w:val="a3"/>
        <w:ind w:left="801" w:firstLine="709"/>
        <w:rPr>
          <w:b/>
          <w:sz w:val="28"/>
          <w:szCs w:val="28"/>
        </w:rPr>
      </w:pPr>
    </w:p>
    <w:p w14:paraId="0A0C219A" w14:textId="77777777" w:rsidR="00EF491F" w:rsidRPr="001149EE" w:rsidRDefault="00EF491F" w:rsidP="00EF491F">
      <w:pPr>
        <w:ind w:firstLine="708"/>
        <w:jc w:val="both"/>
        <w:rPr>
          <w:sz w:val="28"/>
          <w:szCs w:val="28"/>
        </w:rPr>
      </w:pPr>
    </w:p>
    <w:p w14:paraId="0E71B5F7" w14:textId="77777777" w:rsidR="00EF491F" w:rsidRPr="00D269EA" w:rsidRDefault="00EF491F" w:rsidP="00EF491F">
      <w:pPr>
        <w:ind w:firstLine="708"/>
        <w:jc w:val="both"/>
        <w:rPr>
          <w:sz w:val="28"/>
          <w:szCs w:val="28"/>
          <w:lang w:val="kk-KZ"/>
        </w:rPr>
      </w:pPr>
    </w:p>
    <w:p w14:paraId="3B5E6DDE" w14:textId="77777777" w:rsidR="00EF491F" w:rsidRDefault="00EF491F" w:rsidP="00EF491F">
      <w:pPr>
        <w:ind w:firstLine="567"/>
        <w:jc w:val="both"/>
      </w:pPr>
    </w:p>
    <w:p w14:paraId="30A9ACC6" w14:textId="77777777" w:rsidR="00EF491F" w:rsidRDefault="00EF491F" w:rsidP="00EF491F">
      <w:pPr>
        <w:pStyle w:val="a3"/>
        <w:ind w:left="0" w:firstLine="708"/>
      </w:pPr>
      <w:r>
        <w:br w:type="page"/>
      </w:r>
      <w:bookmarkStart w:id="14" w:name="i725347"/>
      <w:bookmarkEnd w:id="14"/>
    </w:p>
    <w:p w14:paraId="7855FA93" w14:textId="77777777" w:rsidR="00EF491F" w:rsidRPr="00747068" w:rsidRDefault="00EF491F" w:rsidP="00EF491F">
      <w:pPr>
        <w:pStyle w:val="a3"/>
        <w:ind w:left="0" w:firstLine="709"/>
        <w:jc w:val="both"/>
        <w:rPr>
          <w:b/>
          <w:sz w:val="28"/>
          <w:szCs w:val="28"/>
        </w:rPr>
      </w:pPr>
      <w:r w:rsidRPr="00747068">
        <w:rPr>
          <w:b/>
          <w:sz w:val="28"/>
          <w:szCs w:val="28"/>
        </w:rPr>
        <w:lastRenderedPageBreak/>
        <w:t xml:space="preserve">2 </w:t>
      </w:r>
      <w:r w:rsidRPr="00965FA5">
        <w:rPr>
          <w:b/>
          <w:sz w:val="28"/>
          <w:szCs w:val="28"/>
        </w:rPr>
        <w:t xml:space="preserve">ЭКСПЕРИМЕНТАЛЬНОЕ ИССЛЕДОВАНИЕ ПРОЦЕССА ОЧИСТКИ ВЫХЛОПНЫХ ГАЗОВ </w:t>
      </w:r>
    </w:p>
    <w:p w14:paraId="157AC0A8" w14:textId="77777777" w:rsidR="00EF491F" w:rsidRPr="00747068" w:rsidRDefault="00EF491F" w:rsidP="00EF491F">
      <w:pPr>
        <w:ind w:firstLine="709"/>
        <w:jc w:val="both"/>
        <w:rPr>
          <w:b/>
          <w:sz w:val="28"/>
        </w:rPr>
      </w:pPr>
    </w:p>
    <w:p w14:paraId="213DAC33" w14:textId="77777777" w:rsidR="00EF491F" w:rsidRPr="00747068" w:rsidRDefault="00EF491F" w:rsidP="00EF491F">
      <w:pPr>
        <w:ind w:firstLine="709"/>
        <w:jc w:val="both"/>
        <w:rPr>
          <w:b/>
          <w:sz w:val="28"/>
        </w:rPr>
      </w:pPr>
      <w:r w:rsidRPr="00747068">
        <w:rPr>
          <w:b/>
          <w:sz w:val="28"/>
        </w:rPr>
        <w:t>2.1 Физическая сущность процесса очистки выхлопных газов электрическим разрядом</w:t>
      </w:r>
    </w:p>
    <w:p w14:paraId="5603D8B9" w14:textId="77777777" w:rsidR="00EF491F" w:rsidRDefault="00EF491F" w:rsidP="00EF491F">
      <w:pPr>
        <w:ind w:firstLine="709"/>
        <w:jc w:val="both"/>
        <w:rPr>
          <w:sz w:val="28"/>
          <w:lang w:val="kk-KZ"/>
        </w:rPr>
      </w:pPr>
      <w:r>
        <w:rPr>
          <w:sz w:val="28"/>
          <w:lang w:val="kk-KZ"/>
        </w:rPr>
        <w:t xml:space="preserve">Физика процесса коронного разряда достаточно изучена. Развитие заряда начинается с приложением высокого напряжения к зарядному электроду и образования электронов посредством ударной ионизации. В дальнейшем возникает лавинная или цепная ионизация. Сущность которой заключается в том, что свободный электрон, обладающий энергией большей энергии связи, при столкновении с атомом выбивает из него один электрон и образуется однозарядный положительный ион. После соударений электроны будут набирать энергию, и при следующих соударениях появятся четыре электрона. Затем восемь, потом шестнадцать и т.д. Электроны станут двигаться к аноду, а положительные ионы к катоду. </w:t>
      </w:r>
    </w:p>
    <w:p w14:paraId="6C9E13E3" w14:textId="77777777" w:rsidR="00EF491F" w:rsidRPr="00E72285" w:rsidRDefault="00EF491F" w:rsidP="00EF491F">
      <w:pPr>
        <w:ind w:firstLine="709"/>
        <w:jc w:val="both"/>
        <w:rPr>
          <w:sz w:val="28"/>
          <w:szCs w:val="28"/>
        </w:rPr>
      </w:pPr>
      <w:r w:rsidRPr="004A60DA">
        <w:rPr>
          <w:sz w:val="28"/>
          <w:szCs w:val="28"/>
          <w:lang w:val="kk-KZ"/>
        </w:rPr>
        <w:t xml:space="preserve">В этом случае число электронов </w:t>
      </w:r>
      <w:r w:rsidRPr="00DE739C">
        <w:rPr>
          <w:sz w:val="28"/>
          <w:szCs w:val="28"/>
          <w:lang w:val="en-US"/>
        </w:rPr>
        <w:t>n</w:t>
      </w:r>
      <w:r w:rsidRPr="00DE739C">
        <w:rPr>
          <w:sz w:val="28"/>
          <w:szCs w:val="28"/>
          <w:lang w:val="kk-KZ"/>
        </w:rPr>
        <w:t xml:space="preserve"> </w:t>
      </w:r>
      <w:r>
        <w:rPr>
          <w:sz w:val="28"/>
          <w:szCs w:val="28"/>
          <w:lang w:val="kk-KZ"/>
        </w:rPr>
        <w:t>определяется экспоненциальным законом.</w:t>
      </w:r>
      <w:r w:rsidRPr="004B1463">
        <w:rPr>
          <w:sz w:val="28"/>
        </w:rPr>
        <w:t xml:space="preserve"> </w:t>
      </w:r>
      <w:r>
        <w:rPr>
          <w:sz w:val="28"/>
          <w:szCs w:val="28"/>
          <w:lang w:val="kk-KZ"/>
        </w:rPr>
        <w:t>В случае движения электронного ветра против движения газа из глушителя вероятность ударной ионизации газа увеличивается. Коронный и искровой разряды могут переходить друг в друга.</w:t>
      </w:r>
    </w:p>
    <w:p w14:paraId="076DCDC6" w14:textId="77777777" w:rsidR="00EF491F" w:rsidRPr="00E8355F" w:rsidRDefault="00EF491F" w:rsidP="00EF491F">
      <w:pPr>
        <w:ind w:firstLine="709"/>
        <w:jc w:val="both"/>
        <w:rPr>
          <w:sz w:val="28"/>
          <w:szCs w:val="28"/>
        </w:rPr>
      </w:pPr>
      <w:r>
        <w:rPr>
          <w:sz w:val="28"/>
          <w:szCs w:val="28"/>
        </w:rPr>
        <w:t xml:space="preserve">Появление искрового разряда объясняется возникновением ударной ионизации. Дело в том, что при нормальных условиях в воздухе всегда присутствует некоторое число ионов и электронов, способных переносить электрический заряд, однако их не так много и газ считается диэлектриком. Но при повышении напряженности электрического поля </w:t>
      </w:r>
      <w:proofErr w:type="spellStart"/>
      <w:r>
        <w:rPr>
          <w:sz w:val="28"/>
          <w:szCs w:val="28"/>
        </w:rPr>
        <w:t>эт</w:t>
      </w:r>
      <w:proofErr w:type="spellEnd"/>
      <w:r>
        <w:rPr>
          <w:sz w:val="28"/>
          <w:szCs w:val="28"/>
          <w:lang w:val="kk-KZ"/>
        </w:rPr>
        <w:t>и</w:t>
      </w:r>
      <w:r>
        <w:rPr>
          <w:sz w:val="28"/>
          <w:szCs w:val="28"/>
        </w:rPr>
        <w:t xml:space="preserve"> свободные частицы начинают двигаться быстрее и наступает </w:t>
      </w:r>
      <w:proofErr w:type="gramStart"/>
      <w:r>
        <w:rPr>
          <w:sz w:val="28"/>
          <w:szCs w:val="28"/>
        </w:rPr>
        <w:t>момент</w:t>
      </w:r>
      <w:proofErr w:type="gramEnd"/>
      <w:r>
        <w:rPr>
          <w:sz w:val="28"/>
          <w:szCs w:val="28"/>
        </w:rPr>
        <w:t xml:space="preserve"> когда кинетической энергии становится достаточно и при столкновении с другими нейтральными молекулами, последние теряют отрицательный электрон и остается положительно заряженный анион, который начинает движение к катоду. В процессе движения анион сталкивается с другими частицами. В результате чего ударная ионизация усиливается и число носителей заряда в газе резко увеличивается и возникает ионная лавина. Образование таких лавин и есть процесс пробоя газа искрой. Таким образом мы видим что происходящая ионизация газа </w:t>
      </w:r>
      <w:proofErr w:type="gramStart"/>
      <w:r>
        <w:rPr>
          <w:sz w:val="28"/>
          <w:szCs w:val="28"/>
        </w:rPr>
        <w:t>объясняется  разрушением</w:t>
      </w:r>
      <w:proofErr w:type="gramEnd"/>
      <w:r>
        <w:rPr>
          <w:sz w:val="28"/>
          <w:szCs w:val="28"/>
        </w:rPr>
        <w:t xml:space="preserve"> молекул и атомов за счет соударения их с катионами и анионами.</w:t>
      </w:r>
    </w:p>
    <w:p w14:paraId="1A7BE466" w14:textId="77777777" w:rsidR="00EF491F" w:rsidRDefault="00EF491F" w:rsidP="00EF491F">
      <w:pPr>
        <w:ind w:firstLine="709"/>
        <w:jc w:val="both"/>
        <w:rPr>
          <w:rFonts w:eastAsiaTheme="minorEastAsia"/>
          <w:sz w:val="28"/>
          <w:szCs w:val="28"/>
          <w:lang w:val="kk-KZ"/>
        </w:rPr>
      </w:pPr>
      <w:r>
        <w:rPr>
          <w:rFonts w:eastAsiaTheme="minorEastAsia"/>
          <w:sz w:val="28"/>
          <w:szCs w:val="28"/>
          <w:lang w:val="kk-KZ"/>
        </w:rPr>
        <w:t xml:space="preserve">В предполагаемом автомобильном глушителе в зависимости от числа оборотов двигателя меняется давление, плотность газа, скорость его движения и динамическая вязкость. При малых числе оборотов двигателя топливо сгорает хуже чем при больших, плотность и состав выхлопного газа другие. При этом динамическая вязкость выше, так как в газе больше тяжелых масляных частиц. При этом постоянно удерживать эффективность процесса очистки затруднительно, так как коронный разряд может затухать или может возникать </w:t>
      </w:r>
      <w:r w:rsidRPr="00AC08B3">
        <w:rPr>
          <w:rFonts w:eastAsiaTheme="minorEastAsia"/>
          <w:sz w:val="28"/>
          <w:szCs w:val="28"/>
          <w:lang w:val="kk-KZ"/>
        </w:rPr>
        <w:t xml:space="preserve">искровой </w:t>
      </w:r>
      <w:r w:rsidRPr="002834DD">
        <w:rPr>
          <w:rFonts w:eastAsiaTheme="minorEastAsia"/>
          <w:sz w:val="28"/>
          <w:szCs w:val="28"/>
          <w:lang w:val="kk-KZ"/>
        </w:rPr>
        <w:t>разряд.</w:t>
      </w:r>
      <w:r w:rsidRPr="006E6ECD">
        <w:rPr>
          <w:sz w:val="28"/>
        </w:rPr>
        <w:t xml:space="preserve"> </w:t>
      </w:r>
    </w:p>
    <w:p w14:paraId="1DF5CAC3" w14:textId="77777777" w:rsidR="00EF491F" w:rsidRPr="002834DD" w:rsidRDefault="00EF491F" w:rsidP="00EF491F">
      <w:pPr>
        <w:ind w:firstLine="709"/>
        <w:jc w:val="both"/>
        <w:rPr>
          <w:rFonts w:eastAsiaTheme="minorEastAsia"/>
          <w:sz w:val="28"/>
          <w:szCs w:val="28"/>
          <w:lang w:val="kk-KZ"/>
        </w:rPr>
      </w:pPr>
      <w:r>
        <w:rPr>
          <w:rFonts w:eastAsiaTheme="minorEastAsia"/>
          <w:sz w:val="28"/>
          <w:szCs w:val="28"/>
          <w:lang w:val="kk-KZ"/>
        </w:rPr>
        <w:t>Процесс описывается следующим образом. При подаче напряжения на электрод возникает коронный разряд (рисунок 2.1)</w:t>
      </w:r>
      <w:r w:rsidRPr="002834DD">
        <w:rPr>
          <w:rFonts w:eastAsiaTheme="minorEastAsia"/>
          <w:sz w:val="28"/>
          <w:szCs w:val="28"/>
          <w:lang w:val="kk-KZ"/>
        </w:rPr>
        <w:t>.</w:t>
      </w:r>
    </w:p>
    <w:p w14:paraId="79706D08" w14:textId="77777777" w:rsidR="00EF491F" w:rsidRDefault="00EF491F" w:rsidP="00EF491F">
      <w:pPr>
        <w:jc w:val="center"/>
        <w:rPr>
          <w:rFonts w:eastAsiaTheme="minorEastAsia"/>
          <w:sz w:val="28"/>
          <w:szCs w:val="28"/>
          <w:lang w:val="kk-KZ"/>
        </w:rPr>
      </w:pPr>
      <w:r>
        <w:rPr>
          <w:rFonts w:eastAsiaTheme="minorEastAsia"/>
          <w:noProof/>
          <w:sz w:val="28"/>
          <w:szCs w:val="28"/>
          <w:lang w:eastAsia="ru-RU"/>
        </w:rPr>
        <w:lastRenderedPageBreak/>
        <w:drawing>
          <wp:inline distT="0" distB="0" distL="0" distR="0" wp14:anchorId="52157C1B" wp14:editId="1D470462">
            <wp:extent cx="2567712" cy="2166684"/>
            <wp:effectExtent l="19050" t="0" r="4038"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574889" cy="2172740"/>
                    </a:xfrm>
                    <a:prstGeom prst="rect">
                      <a:avLst/>
                    </a:prstGeom>
                    <a:noFill/>
                    <a:ln w="9525">
                      <a:noFill/>
                      <a:miter lim="800000"/>
                      <a:headEnd/>
                      <a:tailEnd/>
                    </a:ln>
                  </pic:spPr>
                </pic:pic>
              </a:graphicData>
            </a:graphic>
          </wp:inline>
        </w:drawing>
      </w:r>
    </w:p>
    <w:p w14:paraId="6913D612" w14:textId="77777777" w:rsidR="00EF491F" w:rsidRPr="00786DA8" w:rsidRDefault="00EF491F" w:rsidP="00EF491F">
      <w:pPr>
        <w:jc w:val="center"/>
        <w:rPr>
          <w:rFonts w:eastAsiaTheme="minorEastAsia"/>
          <w:sz w:val="16"/>
          <w:szCs w:val="16"/>
          <w:lang w:val="kk-KZ"/>
        </w:rPr>
      </w:pPr>
    </w:p>
    <w:p w14:paraId="39086EA5" w14:textId="77777777" w:rsidR="00EF491F" w:rsidRPr="002834DD" w:rsidRDefault="00EF491F" w:rsidP="00EF491F">
      <w:pPr>
        <w:jc w:val="center"/>
        <w:rPr>
          <w:rFonts w:eastAsiaTheme="minorEastAsia"/>
          <w:sz w:val="28"/>
          <w:szCs w:val="28"/>
          <w:lang w:val="kk-KZ"/>
        </w:rPr>
      </w:pPr>
      <w:r w:rsidRPr="002834DD">
        <w:rPr>
          <w:rFonts w:eastAsiaTheme="minorEastAsia"/>
          <w:sz w:val="28"/>
          <w:szCs w:val="28"/>
          <w:lang w:val="kk-KZ"/>
        </w:rPr>
        <w:t xml:space="preserve">Рисунок </w:t>
      </w:r>
      <w:r>
        <w:rPr>
          <w:rFonts w:eastAsiaTheme="minorEastAsia"/>
          <w:sz w:val="28"/>
          <w:szCs w:val="28"/>
          <w:lang w:val="kk-KZ"/>
        </w:rPr>
        <w:t xml:space="preserve">2.1 </w:t>
      </w:r>
      <w:r w:rsidRPr="002834DD">
        <w:rPr>
          <w:rFonts w:eastAsiaTheme="minorEastAsia"/>
          <w:sz w:val="28"/>
          <w:szCs w:val="28"/>
          <w:lang w:val="kk-KZ"/>
        </w:rPr>
        <w:t>– Коронный разряд</w:t>
      </w:r>
    </w:p>
    <w:p w14:paraId="13897E52" w14:textId="77777777" w:rsidR="00EF491F" w:rsidRPr="002834DD" w:rsidRDefault="00EF491F" w:rsidP="00EF491F">
      <w:pPr>
        <w:ind w:firstLine="454"/>
        <w:jc w:val="both"/>
        <w:rPr>
          <w:rFonts w:eastAsiaTheme="minorEastAsia"/>
          <w:sz w:val="28"/>
          <w:szCs w:val="28"/>
          <w:lang w:val="kk-KZ"/>
        </w:rPr>
      </w:pPr>
    </w:p>
    <w:p w14:paraId="1CBFC31E" w14:textId="77777777" w:rsidR="00EF491F" w:rsidRDefault="00EF491F" w:rsidP="00EF491F">
      <w:pPr>
        <w:ind w:firstLine="454"/>
        <w:jc w:val="both"/>
        <w:rPr>
          <w:rFonts w:eastAsiaTheme="minorEastAsia"/>
          <w:sz w:val="28"/>
          <w:szCs w:val="28"/>
          <w:lang w:val="kk-KZ"/>
        </w:rPr>
      </w:pPr>
      <w:r>
        <w:rPr>
          <w:rFonts w:eastAsiaTheme="minorEastAsia"/>
          <w:sz w:val="28"/>
          <w:szCs w:val="28"/>
          <w:lang w:val="kk-KZ"/>
        </w:rPr>
        <w:t>При увеличении напряженности</w:t>
      </w:r>
      <w:r w:rsidRPr="002834DD">
        <w:rPr>
          <w:rFonts w:eastAsiaTheme="minorEastAsia"/>
          <w:sz w:val="28"/>
          <w:szCs w:val="28"/>
          <w:lang w:val="kk-KZ"/>
        </w:rPr>
        <w:t xml:space="preserve"> возникает пробой и заряд перейдет в искровой</w:t>
      </w:r>
      <w:r>
        <w:rPr>
          <w:rFonts w:eastAsiaTheme="minorEastAsia"/>
          <w:sz w:val="28"/>
          <w:szCs w:val="28"/>
          <w:lang w:val="kk-KZ"/>
        </w:rPr>
        <w:t xml:space="preserve"> (рисунок 2.2)</w:t>
      </w:r>
      <w:r w:rsidRPr="002834DD">
        <w:rPr>
          <w:rFonts w:eastAsiaTheme="minorEastAsia"/>
          <w:sz w:val="28"/>
          <w:szCs w:val="28"/>
          <w:lang w:val="kk-KZ"/>
        </w:rPr>
        <w:t>.</w:t>
      </w:r>
    </w:p>
    <w:p w14:paraId="03AD19A3" w14:textId="77777777" w:rsidR="00EF491F" w:rsidRPr="002834DD" w:rsidRDefault="00EF491F" w:rsidP="00EF491F">
      <w:pPr>
        <w:ind w:firstLine="454"/>
        <w:jc w:val="both"/>
        <w:rPr>
          <w:rFonts w:eastAsiaTheme="minorEastAsia"/>
          <w:sz w:val="28"/>
          <w:szCs w:val="28"/>
          <w:lang w:val="kk-KZ"/>
        </w:rPr>
      </w:pPr>
    </w:p>
    <w:p w14:paraId="22BD3D7C" w14:textId="77777777" w:rsidR="00EF491F" w:rsidRDefault="00EF491F" w:rsidP="00EF491F">
      <w:pPr>
        <w:jc w:val="center"/>
        <w:rPr>
          <w:rFonts w:eastAsiaTheme="minorEastAsia"/>
          <w:b/>
          <w:sz w:val="28"/>
          <w:szCs w:val="28"/>
          <w:lang w:val="kk-KZ"/>
        </w:rPr>
      </w:pPr>
      <w:r w:rsidRPr="002834DD">
        <w:rPr>
          <w:rFonts w:eastAsiaTheme="minorEastAsia"/>
          <w:b/>
          <w:noProof/>
          <w:sz w:val="28"/>
          <w:szCs w:val="28"/>
          <w:lang w:eastAsia="ru-RU"/>
        </w:rPr>
        <w:drawing>
          <wp:inline distT="0" distB="0" distL="0" distR="0" wp14:anchorId="487FDEA5" wp14:editId="6C8D3EE0">
            <wp:extent cx="3201169" cy="2128345"/>
            <wp:effectExtent l="19050" t="0" r="0" b="0"/>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3214689" cy="2137334"/>
                    </a:xfrm>
                    <a:prstGeom prst="rect">
                      <a:avLst/>
                    </a:prstGeom>
                    <a:noFill/>
                    <a:ln w="9525">
                      <a:noFill/>
                      <a:miter lim="800000"/>
                      <a:headEnd/>
                      <a:tailEnd/>
                    </a:ln>
                  </pic:spPr>
                </pic:pic>
              </a:graphicData>
            </a:graphic>
          </wp:inline>
        </w:drawing>
      </w:r>
    </w:p>
    <w:p w14:paraId="50EC8B86" w14:textId="77777777" w:rsidR="00EF491F" w:rsidRPr="00806EE3" w:rsidRDefault="00EF491F" w:rsidP="00EF491F">
      <w:pPr>
        <w:ind w:firstLine="454"/>
        <w:jc w:val="center"/>
        <w:rPr>
          <w:rFonts w:eastAsiaTheme="minorEastAsia"/>
          <w:sz w:val="16"/>
          <w:szCs w:val="16"/>
          <w:lang w:val="kk-KZ"/>
        </w:rPr>
      </w:pPr>
    </w:p>
    <w:p w14:paraId="1DB1667A" w14:textId="77777777" w:rsidR="00EF491F" w:rsidRPr="002834DD" w:rsidRDefault="00EF491F" w:rsidP="00EF491F">
      <w:pPr>
        <w:jc w:val="center"/>
        <w:rPr>
          <w:rFonts w:eastAsiaTheme="minorEastAsia"/>
          <w:sz w:val="28"/>
          <w:szCs w:val="28"/>
          <w:lang w:val="kk-KZ"/>
        </w:rPr>
      </w:pPr>
      <w:r w:rsidRPr="002834DD">
        <w:rPr>
          <w:rFonts w:eastAsiaTheme="minorEastAsia"/>
          <w:sz w:val="28"/>
          <w:szCs w:val="28"/>
          <w:lang w:val="kk-KZ"/>
        </w:rPr>
        <w:t>Рисунок 2</w:t>
      </w:r>
      <w:r>
        <w:rPr>
          <w:rFonts w:eastAsiaTheme="minorEastAsia"/>
          <w:sz w:val="28"/>
          <w:szCs w:val="28"/>
          <w:lang w:val="kk-KZ"/>
        </w:rPr>
        <w:t>.2</w:t>
      </w:r>
      <w:r w:rsidRPr="002834DD">
        <w:rPr>
          <w:rFonts w:eastAsiaTheme="minorEastAsia"/>
          <w:sz w:val="28"/>
          <w:szCs w:val="28"/>
          <w:lang w:val="kk-KZ"/>
        </w:rPr>
        <w:t xml:space="preserve"> – Искровой разряд</w:t>
      </w:r>
    </w:p>
    <w:p w14:paraId="39B52525" w14:textId="77777777" w:rsidR="00EF491F" w:rsidRDefault="00EF491F" w:rsidP="00EF491F">
      <w:pPr>
        <w:ind w:firstLine="454"/>
        <w:jc w:val="both"/>
        <w:rPr>
          <w:rFonts w:eastAsiaTheme="minorEastAsia"/>
          <w:sz w:val="28"/>
          <w:szCs w:val="28"/>
          <w:lang w:val="kk-KZ"/>
        </w:rPr>
      </w:pPr>
    </w:p>
    <w:p w14:paraId="755ED993" w14:textId="77777777" w:rsidR="00EF491F" w:rsidRDefault="00EF491F" w:rsidP="00EF491F">
      <w:pPr>
        <w:ind w:firstLine="709"/>
        <w:jc w:val="both"/>
        <w:rPr>
          <w:rFonts w:eastAsiaTheme="minorEastAsia"/>
          <w:sz w:val="28"/>
          <w:szCs w:val="28"/>
          <w:lang w:val="kk-KZ"/>
        </w:rPr>
      </w:pPr>
      <w:r>
        <w:rPr>
          <w:rFonts w:eastAsiaTheme="minorEastAsia"/>
          <w:sz w:val="28"/>
          <w:szCs w:val="28"/>
          <w:lang w:val="kk-KZ"/>
        </w:rPr>
        <w:t xml:space="preserve">Если же увеличивать расстояние между электродами </w:t>
      </w:r>
      <m:oMath>
        <m:r>
          <w:rPr>
            <w:rFonts w:ascii="Cambria Math" w:eastAsiaTheme="minorEastAsia" w:hAnsi="Cambria Math"/>
            <w:sz w:val="28"/>
            <w:szCs w:val="28"/>
            <w:lang w:val="kk-KZ"/>
          </w:rPr>
          <m:t>∆</m:t>
        </m:r>
      </m:oMath>
      <w:r>
        <w:rPr>
          <w:rFonts w:eastAsiaTheme="minorEastAsia"/>
          <w:sz w:val="28"/>
          <w:szCs w:val="28"/>
          <w:lang w:val="kk-KZ"/>
        </w:rPr>
        <w:t xml:space="preserve"> при постоянном напряжении заряд опять перейдет в коронный. Таким образом регулировка режима очистки возможна двумя способами: изменением напряжения </w:t>
      </w:r>
      <w:r>
        <w:rPr>
          <w:rFonts w:eastAsiaTheme="minorEastAsia"/>
          <w:sz w:val="28"/>
          <w:szCs w:val="28"/>
          <w:lang w:val="en-US"/>
        </w:rPr>
        <w:t>U</w:t>
      </w:r>
      <w:r w:rsidRPr="009C75AE">
        <w:rPr>
          <w:rFonts w:eastAsiaTheme="minorEastAsia"/>
          <w:sz w:val="28"/>
          <w:szCs w:val="28"/>
        </w:rPr>
        <w:t xml:space="preserve"> </w:t>
      </w:r>
      <w:r>
        <w:rPr>
          <w:rFonts w:eastAsiaTheme="minorEastAsia"/>
          <w:sz w:val="28"/>
          <w:szCs w:val="28"/>
          <w:lang w:val="kk-KZ"/>
        </w:rPr>
        <w:t>и расстояния между катодами</w:t>
      </w:r>
      <w:r w:rsidRPr="009C75AE">
        <w:rPr>
          <w:rFonts w:eastAsiaTheme="minorEastAsia"/>
          <w:sz w:val="28"/>
          <w:szCs w:val="28"/>
        </w:rPr>
        <w:t xml:space="preserve"> </w:t>
      </w:r>
      <m:oMath>
        <m:r>
          <w:rPr>
            <w:rFonts w:ascii="Cambria Math" w:eastAsiaTheme="minorEastAsia" w:hAnsi="Cambria Math"/>
            <w:sz w:val="28"/>
            <w:szCs w:val="28"/>
            <w:lang w:val="kk-KZ"/>
          </w:rPr>
          <m:t>∆</m:t>
        </m:r>
      </m:oMath>
      <w:r>
        <w:rPr>
          <w:rFonts w:eastAsiaTheme="minorEastAsia"/>
          <w:sz w:val="28"/>
          <w:szCs w:val="28"/>
          <w:lang w:val="kk-KZ"/>
        </w:rPr>
        <w:t>.</w:t>
      </w:r>
    </w:p>
    <w:p w14:paraId="52CDD423" w14:textId="77777777" w:rsidR="00EF491F" w:rsidRDefault="00EF491F" w:rsidP="00EF491F">
      <w:pPr>
        <w:ind w:firstLine="709"/>
        <w:jc w:val="both"/>
        <w:rPr>
          <w:rFonts w:eastAsiaTheme="minorEastAsia"/>
          <w:sz w:val="28"/>
          <w:szCs w:val="28"/>
          <w:lang w:val="kk-KZ"/>
        </w:rPr>
      </w:pPr>
      <w:r>
        <w:rPr>
          <w:rFonts w:eastAsiaTheme="minorEastAsia"/>
          <w:sz w:val="28"/>
          <w:szCs w:val="28"/>
          <w:lang w:val="kk-KZ"/>
        </w:rPr>
        <w:t>Как показывает практика коронный разряд более эффективен при очистке газов электрофильтрами чем искровой. Это объясняется тем, что электрофильтры работающие на коронном разряде имеют значительную протяженность катода, позволяющую оказывать воздействие на больший объём газа (рисунок 2.3).</w:t>
      </w:r>
    </w:p>
    <w:p w14:paraId="3D5026BF" w14:textId="77777777" w:rsidR="00EF491F" w:rsidRDefault="00EF491F" w:rsidP="00EF491F">
      <w:pPr>
        <w:ind w:firstLine="709"/>
        <w:jc w:val="both"/>
        <w:rPr>
          <w:rFonts w:eastAsiaTheme="minorEastAsia"/>
          <w:sz w:val="28"/>
          <w:szCs w:val="28"/>
          <w:lang w:val="kk-KZ"/>
        </w:rPr>
      </w:pPr>
      <w:r>
        <w:rPr>
          <w:rFonts w:eastAsiaTheme="minorEastAsia"/>
          <w:sz w:val="28"/>
          <w:szCs w:val="28"/>
          <w:lang w:val="kk-KZ"/>
        </w:rPr>
        <w:t>Как видно из рисунка 2.3 отрицательный электрод располагается внутри трубы глушителя, а его корпус должен быть подключен к плюсу. Но на современных автомобилях используется однопроводная система электрооборудования,в которой металлический кузов играет роль «массы». Кроме того размещение такой конструкции внутри глушителя невозможно из-за его большой длины и изгибов газопровода.</w:t>
      </w:r>
    </w:p>
    <w:p w14:paraId="46EB33AB" w14:textId="77777777" w:rsidR="00EF491F" w:rsidRDefault="00EF491F" w:rsidP="00EF491F">
      <w:pPr>
        <w:jc w:val="center"/>
        <w:rPr>
          <w:rFonts w:eastAsiaTheme="minorEastAsia"/>
          <w:sz w:val="28"/>
          <w:szCs w:val="28"/>
          <w:lang w:val="kk-KZ"/>
        </w:rPr>
      </w:pPr>
      <w:r w:rsidRPr="00C42BDB">
        <w:rPr>
          <w:rFonts w:eastAsiaTheme="minorEastAsia"/>
          <w:noProof/>
          <w:sz w:val="28"/>
          <w:szCs w:val="28"/>
          <w:lang w:eastAsia="ru-RU"/>
        </w:rPr>
        <w:lastRenderedPageBreak/>
        <w:drawing>
          <wp:inline distT="0" distB="0" distL="0" distR="0" wp14:anchorId="01B1F68A" wp14:editId="234BB39F">
            <wp:extent cx="4867275" cy="1485900"/>
            <wp:effectExtent l="19050" t="0" r="9525"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4867275" cy="1485900"/>
                    </a:xfrm>
                    <a:prstGeom prst="rect">
                      <a:avLst/>
                    </a:prstGeom>
                    <a:noFill/>
                    <a:ln w="9525">
                      <a:noFill/>
                      <a:miter lim="800000"/>
                      <a:headEnd/>
                      <a:tailEnd/>
                    </a:ln>
                  </pic:spPr>
                </pic:pic>
              </a:graphicData>
            </a:graphic>
          </wp:inline>
        </w:drawing>
      </w:r>
    </w:p>
    <w:p w14:paraId="482A0F7F" w14:textId="77777777" w:rsidR="00EF491F" w:rsidRPr="00806EE3" w:rsidRDefault="00EF491F" w:rsidP="00EF491F">
      <w:pPr>
        <w:jc w:val="center"/>
        <w:rPr>
          <w:rFonts w:eastAsiaTheme="minorEastAsia"/>
          <w:sz w:val="16"/>
          <w:szCs w:val="16"/>
          <w:lang w:val="kk-KZ"/>
        </w:rPr>
      </w:pPr>
    </w:p>
    <w:p w14:paraId="10A155F4" w14:textId="77777777" w:rsidR="00EF491F" w:rsidRPr="00806EE3" w:rsidRDefault="00FB1658" w:rsidP="00EF491F">
      <w:pPr>
        <w:ind w:firstLine="708"/>
        <w:jc w:val="both"/>
        <w:rPr>
          <w:rFonts w:eastAsiaTheme="minorEastAsia"/>
        </w:rPr>
      </w:p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oMath>
      <w:r w:rsidR="00EF491F">
        <w:rPr>
          <w:rFonts w:eastAsiaTheme="minorEastAsia"/>
        </w:rPr>
        <w:t xml:space="preserve"> </w:t>
      </w:r>
      <w:r w:rsidR="00EF491F" w:rsidRPr="00806EE3">
        <w:rPr>
          <w:rFonts w:eastAsiaTheme="minorEastAsia"/>
        </w:rPr>
        <w:t>- радиус коронирующего электрода;</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r>
          <w:rPr>
            <w:rFonts w:ascii="Cambria Math" w:eastAsiaTheme="minorEastAsia" w:hAnsi="Cambria Math"/>
          </w:rPr>
          <m:t xml:space="preserve"> </m:t>
        </m:r>
      </m:oMath>
      <w:r w:rsidR="00EF491F" w:rsidRPr="00806EE3">
        <w:rPr>
          <w:rFonts w:eastAsiaTheme="minorEastAsia"/>
        </w:rPr>
        <w:t>- радиус осадительного электрода; +</w:t>
      </w:r>
      <w:r w:rsidR="00EF491F" w:rsidRPr="00806EE3">
        <w:rPr>
          <w:rFonts w:eastAsiaTheme="minorEastAsia"/>
          <w:lang w:val="en-US"/>
        </w:rPr>
        <w:t>U</w:t>
      </w:r>
      <w:r w:rsidR="00EF491F" w:rsidRPr="00806EE3">
        <w:rPr>
          <w:rFonts w:eastAsiaTheme="minorEastAsia"/>
        </w:rPr>
        <w:t>, –</w:t>
      </w:r>
      <w:proofErr w:type="gramStart"/>
      <w:r w:rsidR="00EF491F" w:rsidRPr="00806EE3">
        <w:rPr>
          <w:rFonts w:eastAsiaTheme="minorEastAsia"/>
          <w:lang w:val="en-US"/>
        </w:rPr>
        <w:t>U</w:t>
      </w:r>
      <w:r w:rsidR="00EF491F" w:rsidRPr="00806EE3">
        <w:rPr>
          <w:rFonts w:eastAsiaTheme="minorEastAsia"/>
        </w:rPr>
        <w:t xml:space="preserve">  -</w:t>
      </w:r>
      <w:proofErr w:type="gramEnd"/>
      <w:r w:rsidR="00EF491F" w:rsidRPr="00806EE3">
        <w:rPr>
          <w:rFonts w:eastAsiaTheme="minorEastAsia"/>
        </w:rPr>
        <w:t xml:space="preserve"> приложенные напряжения положит</w:t>
      </w:r>
      <w:r w:rsidR="00EF491F">
        <w:rPr>
          <w:rFonts w:eastAsiaTheme="minorEastAsia"/>
        </w:rPr>
        <w:t>ельного и отрицательного знаков</w:t>
      </w:r>
    </w:p>
    <w:p w14:paraId="186B2AD0" w14:textId="77777777" w:rsidR="00EF491F" w:rsidRPr="00806EE3" w:rsidRDefault="00EF491F" w:rsidP="00EF491F">
      <w:pPr>
        <w:ind w:firstLine="708"/>
        <w:jc w:val="center"/>
        <w:rPr>
          <w:rFonts w:eastAsiaTheme="minorEastAsia"/>
          <w:sz w:val="16"/>
          <w:szCs w:val="16"/>
        </w:rPr>
      </w:pPr>
    </w:p>
    <w:p w14:paraId="625637BD" w14:textId="77777777" w:rsidR="00EF491F" w:rsidRDefault="00EF491F" w:rsidP="00EF491F">
      <w:pPr>
        <w:jc w:val="center"/>
        <w:rPr>
          <w:rFonts w:eastAsiaTheme="minorEastAsia"/>
          <w:sz w:val="28"/>
          <w:szCs w:val="28"/>
          <w:lang w:val="kk-KZ"/>
        </w:rPr>
      </w:pPr>
      <w:r>
        <w:rPr>
          <w:rFonts w:eastAsiaTheme="minorEastAsia"/>
          <w:sz w:val="28"/>
        </w:rPr>
        <w:t xml:space="preserve">Рисунок </w:t>
      </w:r>
      <w:r>
        <w:rPr>
          <w:rFonts w:eastAsiaTheme="minorEastAsia"/>
          <w:sz w:val="28"/>
          <w:lang w:val="kk-KZ"/>
        </w:rPr>
        <w:t>2.3</w:t>
      </w:r>
      <w:r>
        <w:rPr>
          <w:rFonts w:eastAsiaTheme="minorEastAsia"/>
          <w:sz w:val="28"/>
        </w:rPr>
        <w:t xml:space="preserve"> – </w:t>
      </w:r>
      <w:r w:rsidRPr="002834DD">
        <w:rPr>
          <w:rFonts w:eastAsiaTheme="minorEastAsia"/>
          <w:sz w:val="28"/>
          <w:szCs w:val="28"/>
          <w:lang w:val="kk-KZ"/>
        </w:rPr>
        <w:t>Принципиальная схема электрофильтра-разрез</w:t>
      </w:r>
    </w:p>
    <w:p w14:paraId="20A5471F" w14:textId="77777777" w:rsidR="00EF491F" w:rsidRDefault="00EF491F" w:rsidP="00EF491F">
      <w:pPr>
        <w:ind w:firstLine="708"/>
        <w:jc w:val="center"/>
        <w:rPr>
          <w:rFonts w:eastAsiaTheme="minorEastAsia"/>
          <w:sz w:val="28"/>
          <w:szCs w:val="28"/>
          <w:lang w:val="kk-KZ"/>
        </w:rPr>
      </w:pPr>
    </w:p>
    <w:p w14:paraId="7FA63498" w14:textId="77777777" w:rsidR="00EF491F" w:rsidRPr="002834DD" w:rsidRDefault="00EF491F" w:rsidP="00EF491F">
      <w:pPr>
        <w:ind w:firstLine="709"/>
        <w:jc w:val="both"/>
        <w:rPr>
          <w:rFonts w:eastAsiaTheme="minorEastAsia"/>
          <w:sz w:val="28"/>
          <w:szCs w:val="28"/>
          <w:lang w:val="kk-KZ"/>
        </w:rPr>
      </w:pPr>
      <w:r>
        <w:rPr>
          <w:rFonts w:eastAsiaTheme="minorEastAsia"/>
          <w:sz w:val="28"/>
          <w:szCs w:val="28"/>
          <w:lang w:val="kk-KZ"/>
        </w:rPr>
        <w:t>В связи с этим нами предлагаются следующие конструкции глушителей (рисунки 2.4, 2.5).</w:t>
      </w:r>
      <w:r w:rsidRPr="00D74605">
        <w:rPr>
          <w:sz w:val="28"/>
        </w:rPr>
        <w:t xml:space="preserve"> </w:t>
      </w:r>
    </w:p>
    <w:p w14:paraId="263C9E3C" w14:textId="77777777" w:rsidR="00EF491F" w:rsidRDefault="00EF491F" w:rsidP="00EF491F">
      <w:pPr>
        <w:ind w:firstLine="454"/>
        <w:jc w:val="both"/>
        <w:rPr>
          <w:rFonts w:eastAsiaTheme="minorEastAsia"/>
          <w:sz w:val="28"/>
          <w:szCs w:val="28"/>
          <w:lang w:val="kk-KZ"/>
        </w:rPr>
      </w:pPr>
    </w:p>
    <w:p w14:paraId="7E8F36BD" w14:textId="77777777" w:rsidR="00EF491F" w:rsidRDefault="00EF491F" w:rsidP="00EF491F">
      <w:pPr>
        <w:jc w:val="center"/>
        <w:rPr>
          <w:rFonts w:eastAsiaTheme="minorEastAsia"/>
          <w:b/>
          <w:sz w:val="28"/>
          <w:szCs w:val="28"/>
          <w:highlight w:val="yellow"/>
          <w:lang w:val="kk-KZ"/>
        </w:rPr>
      </w:pPr>
      <w:r>
        <w:rPr>
          <w:rFonts w:eastAsiaTheme="minorEastAsia"/>
          <w:b/>
          <w:noProof/>
          <w:sz w:val="28"/>
          <w:szCs w:val="28"/>
          <w:lang w:eastAsia="ru-RU"/>
        </w:rPr>
        <w:drawing>
          <wp:inline distT="0" distB="0" distL="0" distR="0" wp14:anchorId="2A36AA0A" wp14:editId="0E2612DC">
            <wp:extent cx="1949450" cy="1889841"/>
            <wp:effectExtent l="19050" t="0" r="0" b="0"/>
            <wp:docPr id="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lum bright="10000"/>
                    </a:blip>
                    <a:srcRect l="9972" t="5074" r="9231" b="4440"/>
                    <a:stretch>
                      <a:fillRect/>
                    </a:stretch>
                  </pic:blipFill>
                  <pic:spPr bwMode="auto">
                    <a:xfrm>
                      <a:off x="0" y="0"/>
                      <a:ext cx="1954006" cy="1894258"/>
                    </a:xfrm>
                    <a:prstGeom prst="rect">
                      <a:avLst/>
                    </a:prstGeom>
                    <a:noFill/>
                    <a:ln w="9525">
                      <a:noFill/>
                      <a:miter lim="800000"/>
                      <a:headEnd/>
                      <a:tailEnd/>
                    </a:ln>
                  </pic:spPr>
                </pic:pic>
              </a:graphicData>
            </a:graphic>
          </wp:inline>
        </w:drawing>
      </w:r>
    </w:p>
    <w:p w14:paraId="5733F3C9" w14:textId="77777777" w:rsidR="00EF491F" w:rsidRPr="00EC540F" w:rsidRDefault="00EF491F" w:rsidP="00EF491F">
      <w:pPr>
        <w:ind w:firstLine="454"/>
        <w:jc w:val="center"/>
        <w:rPr>
          <w:rFonts w:eastAsiaTheme="minorEastAsia"/>
          <w:sz w:val="20"/>
          <w:szCs w:val="28"/>
          <w:lang w:val="kk-KZ"/>
        </w:rPr>
      </w:pPr>
    </w:p>
    <w:p w14:paraId="7F1C3B0F" w14:textId="77777777" w:rsidR="00EF491F" w:rsidRPr="002834DD" w:rsidRDefault="00EF491F" w:rsidP="00EF491F">
      <w:pPr>
        <w:jc w:val="center"/>
        <w:rPr>
          <w:rFonts w:eastAsiaTheme="minorEastAsia"/>
          <w:sz w:val="28"/>
          <w:szCs w:val="28"/>
          <w:lang w:val="kk-KZ"/>
        </w:rPr>
      </w:pPr>
      <w:r>
        <w:rPr>
          <w:rFonts w:eastAsiaTheme="minorEastAsia"/>
          <w:sz w:val="28"/>
          <w:szCs w:val="28"/>
          <w:lang w:val="kk-KZ"/>
        </w:rPr>
        <w:t>Рисунок 2.4</w:t>
      </w:r>
      <w:r w:rsidRPr="002834DD">
        <w:rPr>
          <w:rFonts w:eastAsiaTheme="minorEastAsia"/>
          <w:sz w:val="28"/>
          <w:szCs w:val="28"/>
          <w:lang w:val="kk-KZ"/>
        </w:rPr>
        <w:t xml:space="preserve"> </w:t>
      </w:r>
      <w:r>
        <w:rPr>
          <w:rFonts w:eastAsiaTheme="minorEastAsia"/>
          <w:sz w:val="28"/>
          <w:szCs w:val="28"/>
          <w:lang w:val="kk-KZ"/>
        </w:rPr>
        <w:t xml:space="preserve">– </w:t>
      </w:r>
      <w:r w:rsidRPr="002834DD">
        <w:rPr>
          <w:rFonts w:eastAsiaTheme="minorEastAsia"/>
          <w:sz w:val="28"/>
          <w:szCs w:val="28"/>
          <w:lang w:val="kk-KZ"/>
        </w:rPr>
        <w:t>Расположение</w:t>
      </w:r>
      <w:r>
        <w:rPr>
          <w:rFonts w:eastAsiaTheme="minorEastAsia"/>
          <w:sz w:val="28"/>
          <w:szCs w:val="28"/>
          <w:lang w:val="kk-KZ"/>
        </w:rPr>
        <w:t xml:space="preserve"> кольцевых</w:t>
      </w:r>
      <w:r w:rsidRPr="002834DD">
        <w:rPr>
          <w:rFonts w:eastAsiaTheme="minorEastAsia"/>
          <w:sz w:val="28"/>
          <w:szCs w:val="28"/>
          <w:lang w:val="kk-KZ"/>
        </w:rPr>
        <w:t xml:space="preserve"> электродов</w:t>
      </w:r>
      <w:r>
        <w:rPr>
          <w:rFonts w:eastAsiaTheme="minorEastAsia"/>
          <w:sz w:val="28"/>
          <w:szCs w:val="28"/>
          <w:lang w:val="kk-KZ"/>
        </w:rPr>
        <w:t xml:space="preserve"> в</w:t>
      </w:r>
      <w:r w:rsidRPr="002834DD">
        <w:rPr>
          <w:rFonts w:eastAsiaTheme="minorEastAsia"/>
          <w:sz w:val="28"/>
          <w:szCs w:val="28"/>
          <w:lang w:val="kk-KZ"/>
        </w:rPr>
        <w:t xml:space="preserve"> глушителе</w:t>
      </w:r>
    </w:p>
    <w:p w14:paraId="7912B4DE" w14:textId="77777777" w:rsidR="00EF491F" w:rsidRDefault="00EF491F" w:rsidP="00EF491F">
      <w:pPr>
        <w:ind w:firstLine="454"/>
        <w:jc w:val="both"/>
        <w:rPr>
          <w:rFonts w:eastAsiaTheme="minorEastAsia"/>
          <w:sz w:val="28"/>
          <w:szCs w:val="28"/>
          <w:lang w:val="kk-KZ"/>
        </w:rPr>
      </w:pPr>
    </w:p>
    <w:p w14:paraId="5DB1A3C1" w14:textId="77777777" w:rsidR="00EF491F" w:rsidRDefault="00EF491F" w:rsidP="00EF491F">
      <w:pPr>
        <w:ind w:firstLine="454"/>
        <w:jc w:val="both"/>
        <w:rPr>
          <w:rFonts w:eastAsiaTheme="minorEastAsia"/>
          <w:sz w:val="28"/>
          <w:szCs w:val="28"/>
          <w:lang w:val="kk-KZ"/>
        </w:rPr>
      </w:pPr>
      <w:r w:rsidRPr="0072676A">
        <w:rPr>
          <w:rFonts w:eastAsiaTheme="minorEastAsia"/>
          <w:sz w:val="28"/>
          <w:szCs w:val="28"/>
          <w:lang w:val="kk-KZ"/>
        </w:rPr>
        <w:t>До</w:t>
      </w:r>
      <w:r>
        <w:rPr>
          <w:rFonts w:eastAsiaTheme="minorEastAsia"/>
          <w:sz w:val="28"/>
          <w:szCs w:val="28"/>
          <w:lang w:val="kk-KZ"/>
        </w:rPr>
        <w:t>стоинство этой схемы: малый размер, значительная закругленность электродов в двух плоскостях. Один из электродов подвижен по оси глушителя.</w:t>
      </w:r>
    </w:p>
    <w:p w14:paraId="02E40DBE" w14:textId="77777777" w:rsidR="00EF491F" w:rsidRDefault="00EF491F" w:rsidP="00EF491F">
      <w:pPr>
        <w:ind w:firstLine="454"/>
        <w:jc w:val="both"/>
        <w:rPr>
          <w:rFonts w:eastAsiaTheme="minorEastAsia"/>
          <w:sz w:val="28"/>
          <w:szCs w:val="28"/>
          <w:lang w:val="kk-KZ"/>
        </w:rPr>
      </w:pPr>
    </w:p>
    <w:p w14:paraId="01EFD159" w14:textId="77777777" w:rsidR="00EF491F" w:rsidRDefault="00EF491F" w:rsidP="00EF491F">
      <w:pPr>
        <w:jc w:val="center"/>
        <w:rPr>
          <w:rFonts w:eastAsiaTheme="minorEastAsia"/>
          <w:sz w:val="28"/>
          <w:szCs w:val="28"/>
          <w:lang w:val="kk-KZ"/>
        </w:rPr>
      </w:pPr>
      <w:r>
        <w:rPr>
          <w:rFonts w:eastAsiaTheme="minorEastAsia"/>
          <w:noProof/>
          <w:sz w:val="28"/>
          <w:szCs w:val="28"/>
          <w:lang w:eastAsia="ru-RU"/>
        </w:rPr>
        <w:drawing>
          <wp:inline distT="0" distB="0" distL="0" distR="0" wp14:anchorId="65AE3180" wp14:editId="66ADE273">
            <wp:extent cx="2132842" cy="1655379"/>
            <wp:effectExtent l="19050" t="0" r="758" b="0"/>
            <wp:docPr id="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2138450" cy="1659731"/>
                    </a:xfrm>
                    <a:prstGeom prst="rect">
                      <a:avLst/>
                    </a:prstGeom>
                    <a:noFill/>
                    <a:ln w="9525">
                      <a:noFill/>
                      <a:miter lim="800000"/>
                      <a:headEnd/>
                      <a:tailEnd/>
                    </a:ln>
                  </pic:spPr>
                </pic:pic>
              </a:graphicData>
            </a:graphic>
          </wp:inline>
        </w:drawing>
      </w:r>
    </w:p>
    <w:p w14:paraId="683EF3F6" w14:textId="77777777" w:rsidR="00EF491F" w:rsidRPr="00806EE3" w:rsidRDefault="00EF491F" w:rsidP="00EF491F">
      <w:pPr>
        <w:jc w:val="center"/>
        <w:rPr>
          <w:rFonts w:eastAsiaTheme="minorEastAsia"/>
          <w:sz w:val="16"/>
          <w:szCs w:val="16"/>
          <w:lang w:val="kk-KZ"/>
        </w:rPr>
      </w:pPr>
    </w:p>
    <w:p w14:paraId="522210C8" w14:textId="77777777" w:rsidR="00EF491F" w:rsidRPr="002834DD" w:rsidRDefault="00EF491F" w:rsidP="00EF491F">
      <w:pPr>
        <w:jc w:val="center"/>
        <w:rPr>
          <w:rFonts w:eastAsiaTheme="minorEastAsia"/>
          <w:sz w:val="28"/>
          <w:szCs w:val="28"/>
          <w:lang w:val="kk-KZ"/>
        </w:rPr>
      </w:pPr>
      <w:r>
        <w:rPr>
          <w:rFonts w:eastAsiaTheme="minorEastAsia"/>
          <w:sz w:val="28"/>
          <w:szCs w:val="28"/>
          <w:lang w:val="kk-KZ"/>
        </w:rPr>
        <w:t>Рисунок 2.5</w:t>
      </w:r>
      <w:r w:rsidRPr="002834DD">
        <w:rPr>
          <w:rFonts w:eastAsiaTheme="minorEastAsia"/>
          <w:sz w:val="28"/>
          <w:szCs w:val="28"/>
          <w:lang w:val="kk-KZ"/>
        </w:rPr>
        <w:t xml:space="preserve"> </w:t>
      </w:r>
      <w:r>
        <w:rPr>
          <w:rFonts w:eastAsiaTheme="minorEastAsia"/>
          <w:sz w:val="28"/>
          <w:szCs w:val="28"/>
          <w:lang w:val="kk-KZ"/>
        </w:rPr>
        <w:t xml:space="preserve">– </w:t>
      </w:r>
      <w:r w:rsidRPr="002834DD">
        <w:rPr>
          <w:rFonts w:eastAsiaTheme="minorEastAsia"/>
          <w:sz w:val="28"/>
          <w:szCs w:val="28"/>
          <w:lang w:val="kk-KZ"/>
        </w:rPr>
        <w:t>Расположение</w:t>
      </w:r>
      <w:r>
        <w:rPr>
          <w:rFonts w:eastAsiaTheme="minorEastAsia"/>
          <w:sz w:val="28"/>
          <w:szCs w:val="28"/>
          <w:lang w:val="kk-KZ"/>
        </w:rPr>
        <w:t xml:space="preserve"> </w:t>
      </w:r>
      <w:r w:rsidRPr="002834DD">
        <w:rPr>
          <w:rFonts w:eastAsiaTheme="minorEastAsia"/>
          <w:sz w:val="28"/>
          <w:szCs w:val="28"/>
          <w:lang w:val="kk-KZ"/>
        </w:rPr>
        <w:t>электродов</w:t>
      </w:r>
      <w:r>
        <w:rPr>
          <w:rFonts w:eastAsiaTheme="minorEastAsia"/>
          <w:sz w:val="28"/>
          <w:szCs w:val="28"/>
          <w:lang w:val="kk-KZ"/>
        </w:rPr>
        <w:t xml:space="preserve"> в</w:t>
      </w:r>
      <w:r w:rsidRPr="002834DD">
        <w:rPr>
          <w:rFonts w:eastAsiaTheme="minorEastAsia"/>
          <w:sz w:val="28"/>
          <w:szCs w:val="28"/>
          <w:lang w:val="kk-KZ"/>
        </w:rPr>
        <w:t xml:space="preserve"> глушителе</w:t>
      </w:r>
    </w:p>
    <w:p w14:paraId="7FEABAD8" w14:textId="77777777" w:rsidR="00EF491F" w:rsidRDefault="00EF491F" w:rsidP="00EF491F">
      <w:pPr>
        <w:ind w:firstLine="709"/>
        <w:jc w:val="both"/>
        <w:rPr>
          <w:rFonts w:eastAsiaTheme="minorEastAsia"/>
          <w:sz w:val="28"/>
          <w:szCs w:val="28"/>
          <w:lang w:val="kk-KZ"/>
        </w:rPr>
      </w:pPr>
    </w:p>
    <w:p w14:paraId="6B0EE9C6" w14:textId="77777777" w:rsidR="00EF491F" w:rsidRDefault="00EF491F" w:rsidP="00EF491F">
      <w:pPr>
        <w:ind w:firstLine="709"/>
        <w:jc w:val="both"/>
        <w:rPr>
          <w:rFonts w:eastAsiaTheme="minorEastAsia"/>
          <w:sz w:val="28"/>
          <w:szCs w:val="28"/>
          <w:lang w:val="kk-KZ"/>
        </w:rPr>
      </w:pPr>
      <w:r>
        <w:rPr>
          <w:rFonts w:eastAsiaTheme="minorEastAsia"/>
          <w:sz w:val="28"/>
          <w:szCs w:val="28"/>
          <w:lang w:val="kk-KZ"/>
        </w:rPr>
        <w:t>Разница конструкций электродов по рисункам 2.4 и 2.5 объясняется необходимостью сравнения различных конструкций.</w:t>
      </w:r>
    </w:p>
    <w:p w14:paraId="362B5421" w14:textId="77777777" w:rsidR="00EF491F" w:rsidRDefault="00EF491F" w:rsidP="00EF491F">
      <w:pPr>
        <w:ind w:firstLine="709"/>
        <w:jc w:val="both"/>
        <w:rPr>
          <w:rFonts w:eastAsiaTheme="minorEastAsia"/>
          <w:sz w:val="28"/>
          <w:szCs w:val="28"/>
          <w:lang w:val="kk-KZ"/>
        </w:rPr>
      </w:pPr>
      <w:r>
        <w:rPr>
          <w:rFonts w:eastAsiaTheme="minorEastAsia"/>
          <w:sz w:val="28"/>
          <w:szCs w:val="28"/>
          <w:lang w:val="kk-KZ"/>
        </w:rPr>
        <w:t>В настоящее время не разработаны математические модели ,которые без изменений и дополнений могут описывать исследуемый нами процесс.</w:t>
      </w:r>
    </w:p>
    <w:p w14:paraId="374751ED" w14:textId="77777777" w:rsidR="00EF491F" w:rsidRDefault="00EF491F" w:rsidP="00EF491F">
      <w:pPr>
        <w:ind w:firstLine="709"/>
        <w:jc w:val="both"/>
        <w:rPr>
          <w:rFonts w:eastAsiaTheme="minorEastAsia"/>
          <w:sz w:val="28"/>
          <w:szCs w:val="28"/>
          <w:lang w:val="kk-KZ"/>
        </w:rPr>
      </w:pPr>
      <w:r>
        <w:rPr>
          <w:rFonts w:eastAsiaTheme="minorEastAsia"/>
          <w:sz w:val="28"/>
          <w:szCs w:val="28"/>
          <w:lang w:val="kk-KZ"/>
        </w:rPr>
        <w:lastRenderedPageBreak/>
        <w:t>При работе автомобиля изменяется угловая скорость вращения коленчатого вала и следовательно объём и скорость движения газа в глушителе. Следотовательно, режим очистки необходимо регулировать. Регулирование режима возможно напряжением и расстоянием между электродами.</w:t>
      </w:r>
    </w:p>
    <w:p w14:paraId="461EC611" w14:textId="77777777" w:rsidR="00EF491F" w:rsidRDefault="00EF491F" w:rsidP="00EF491F">
      <w:pPr>
        <w:ind w:firstLine="709"/>
        <w:jc w:val="both"/>
        <w:rPr>
          <w:sz w:val="28"/>
        </w:rPr>
      </w:pPr>
      <w:r>
        <w:rPr>
          <w:sz w:val="28"/>
        </w:rPr>
        <w:t>Математическая модель нужна для определения взаимосвязи параметров двигателя, электрического импульса, глушителя.</w:t>
      </w:r>
    </w:p>
    <w:p w14:paraId="25A15344" w14:textId="77777777" w:rsidR="00EF491F" w:rsidRPr="008E0A91" w:rsidRDefault="00EF491F" w:rsidP="00EF491F">
      <w:pPr>
        <w:ind w:firstLine="709"/>
        <w:jc w:val="both"/>
        <w:rPr>
          <w:sz w:val="28"/>
        </w:rPr>
      </w:pPr>
      <w:r>
        <w:rPr>
          <w:sz w:val="28"/>
        </w:rPr>
        <w:tab/>
      </w:r>
    </w:p>
    <w:p w14:paraId="3904306B" w14:textId="77777777" w:rsidR="00EF491F" w:rsidRPr="00965FA5" w:rsidRDefault="00EF491F" w:rsidP="00EF491F">
      <w:pPr>
        <w:ind w:firstLine="709"/>
        <w:jc w:val="both"/>
        <w:rPr>
          <w:b/>
          <w:sz w:val="28"/>
          <w:szCs w:val="28"/>
        </w:rPr>
      </w:pPr>
      <w:r>
        <w:rPr>
          <w:b/>
          <w:sz w:val="28"/>
          <w:szCs w:val="28"/>
        </w:rPr>
        <w:t>2.2</w:t>
      </w:r>
      <w:r w:rsidRPr="00965FA5">
        <w:rPr>
          <w:b/>
          <w:sz w:val="28"/>
          <w:szCs w:val="28"/>
        </w:rPr>
        <w:t xml:space="preserve"> Цель и задачи эксперимента</w:t>
      </w:r>
    </w:p>
    <w:p w14:paraId="70C2551B" w14:textId="77777777" w:rsidR="00EF491F" w:rsidRDefault="00EF491F" w:rsidP="00EF491F">
      <w:pPr>
        <w:ind w:firstLine="709"/>
        <w:jc w:val="both"/>
        <w:rPr>
          <w:sz w:val="28"/>
        </w:rPr>
      </w:pPr>
      <w:r>
        <w:rPr>
          <w:sz w:val="28"/>
        </w:rPr>
        <w:t>Как известно, в научном познании, эксперимент играет ключевую роль.</w:t>
      </w:r>
    </w:p>
    <w:p w14:paraId="6A47DDA6" w14:textId="77777777" w:rsidR="00EF491F" w:rsidRDefault="00EF491F" w:rsidP="00EF491F">
      <w:pPr>
        <w:ind w:firstLine="709"/>
        <w:jc w:val="both"/>
        <w:rPr>
          <w:sz w:val="28"/>
        </w:rPr>
      </w:pPr>
      <w:r>
        <w:rPr>
          <w:sz w:val="28"/>
        </w:rPr>
        <w:t>Эксперимент – целенаправленное воздействие на объект исследования с целью получения достоверной информации. Проводимый нами эксперимент основывается на теории ударной ионизации молекул газа под воздействием электрического поля высокого напряжения.</w:t>
      </w:r>
    </w:p>
    <w:p w14:paraId="620F186C" w14:textId="77777777" w:rsidR="00EF491F" w:rsidRDefault="00EF491F" w:rsidP="00EF491F">
      <w:pPr>
        <w:ind w:firstLine="709"/>
        <w:jc w:val="both"/>
        <w:rPr>
          <w:rFonts w:eastAsiaTheme="minorEastAsia"/>
          <w:sz w:val="28"/>
        </w:rPr>
      </w:pPr>
      <w:r>
        <w:rPr>
          <w:rFonts w:eastAsiaTheme="minorEastAsia"/>
          <w:sz w:val="28"/>
        </w:rPr>
        <w:t>Цель эксперимента заключается в определении следующих параметров:</w:t>
      </w:r>
    </w:p>
    <w:p w14:paraId="7828CF62" w14:textId="77777777" w:rsidR="00EF491F" w:rsidRPr="008F241A" w:rsidRDefault="00EF491F" w:rsidP="00EF491F">
      <w:pPr>
        <w:ind w:firstLine="709"/>
        <w:jc w:val="both"/>
        <w:rPr>
          <w:sz w:val="28"/>
        </w:rPr>
      </w:pPr>
      <w:r w:rsidRPr="008F241A">
        <w:rPr>
          <w:sz w:val="28"/>
        </w:rPr>
        <w:t xml:space="preserve">1. Улучшение экологических показателей ДВС: проводится сравнение показателей выхлопных газов ДВС до и после модернизации выхлопной системы. Особое внимание уделяется показателям </w:t>
      </w:r>
      <w:r>
        <w:rPr>
          <w:sz w:val="28"/>
        </w:rPr>
        <w:t>кислорода (О</w:t>
      </w:r>
      <w:r>
        <w:rPr>
          <w:sz w:val="28"/>
          <w:vertAlign w:val="subscript"/>
        </w:rPr>
        <w:t>2</w:t>
      </w:r>
      <w:r>
        <w:rPr>
          <w:sz w:val="28"/>
        </w:rPr>
        <w:t>),</w:t>
      </w:r>
      <w:r w:rsidRPr="008F241A">
        <w:rPr>
          <w:sz w:val="28"/>
        </w:rPr>
        <w:t xml:space="preserve"> углеводородов (CH) и оксидов углерода (CO) </w:t>
      </w:r>
      <w:r>
        <w:rPr>
          <w:sz w:val="28"/>
        </w:rPr>
        <w:t>и угарного газа (СО</w:t>
      </w:r>
      <w:r>
        <w:rPr>
          <w:sz w:val="28"/>
          <w:vertAlign w:val="subscript"/>
        </w:rPr>
        <w:t>2</w:t>
      </w:r>
      <w:r>
        <w:rPr>
          <w:sz w:val="28"/>
        </w:rPr>
        <w:t xml:space="preserve">), содержащихся </w:t>
      </w:r>
      <w:r w:rsidRPr="008F241A">
        <w:rPr>
          <w:sz w:val="28"/>
        </w:rPr>
        <w:t>в выхлопных газах. После модернизации системы ожидается снижение уровня этих вредных веществ.</w:t>
      </w:r>
    </w:p>
    <w:p w14:paraId="50A8CEDF" w14:textId="77777777" w:rsidR="00EF491F" w:rsidRDefault="00EF491F" w:rsidP="00EF491F">
      <w:pPr>
        <w:ind w:firstLine="709"/>
        <w:jc w:val="both"/>
        <w:rPr>
          <w:sz w:val="28"/>
        </w:rPr>
      </w:pPr>
      <w:r>
        <w:rPr>
          <w:sz w:val="28"/>
        </w:rPr>
        <w:t xml:space="preserve">2. </w:t>
      </w:r>
      <w:r w:rsidRPr="00A86215">
        <w:rPr>
          <w:sz w:val="28"/>
        </w:rPr>
        <w:t>Определение числа оборотов, при котором происходит переход от коронного к искровому газовому разряду: проводится эксперимент на стенде, при котором изменяется число оборотов ДВС и измеряется давление в выхлопной системе. При</w:t>
      </w:r>
      <w:r>
        <w:rPr>
          <w:sz w:val="28"/>
        </w:rPr>
        <w:t xml:space="preserve"> изменении числа оборотов меняется скорость выхлопных газов</w:t>
      </w:r>
      <w:r w:rsidRPr="00A86215">
        <w:rPr>
          <w:sz w:val="28"/>
        </w:rPr>
        <w:t>,</w:t>
      </w:r>
      <w:r>
        <w:rPr>
          <w:sz w:val="28"/>
        </w:rPr>
        <w:t xml:space="preserve"> что приводит к изменению давления</w:t>
      </w:r>
      <w:r w:rsidRPr="00A86215">
        <w:rPr>
          <w:sz w:val="28"/>
        </w:rPr>
        <w:t xml:space="preserve"> в</w:t>
      </w:r>
      <w:r>
        <w:rPr>
          <w:sz w:val="28"/>
        </w:rPr>
        <w:t xml:space="preserve"> выхлопной </w:t>
      </w:r>
      <w:proofErr w:type="gramStart"/>
      <w:r>
        <w:rPr>
          <w:sz w:val="28"/>
        </w:rPr>
        <w:t>с</w:t>
      </w:r>
      <w:r w:rsidRPr="00A86215">
        <w:rPr>
          <w:sz w:val="28"/>
        </w:rPr>
        <w:t xml:space="preserve"> системе</w:t>
      </w:r>
      <w:proofErr w:type="gramEnd"/>
      <w:r w:rsidRPr="00A86215">
        <w:rPr>
          <w:sz w:val="28"/>
        </w:rPr>
        <w:t xml:space="preserve"> будет изменяться</w:t>
      </w:r>
      <w:r>
        <w:rPr>
          <w:sz w:val="28"/>
        </w:rPr>
        <w:t>.</w:t>
      </w:r>
      <w:r w:rsidRPr="00A86215">
        <w:rPr>
          <w:sz w:val="28"/>
        </w:rPr>
        <w:t xml:space="preserve"> </w:t>
      </w:r>
      <w:r>
        <w:rPr>
          <w:sz w:val="28"/>
        </w:rPr>
        <w:t xml:space="preserve">С изменением давления, по закону </w:t>
      </w:r>
      <w:proofErr w:type="spellStart"/>
      <w:r>
        <w:rPr>
          <w:sz w:val="28"/>
        </w:rPr>
        <w:t>Пашена</w:t>
      </w:r>
      <w:proofErr w:type="spellEnd"/>
      <w:r>
        <w:rPr>
          <w:sz w:val="28"/>
        </w:rPr>
        <w:t xml:space="preserve"> меняется вид </w:t>
      </w:r>
      <w:proofErr w:type="gramStart"/>
      <w:r>
        <w:rPr>
          <w:sz w:val="28"/>
        </w:rPr>
        <w:t>газового разряда</w:t>
      </w:r>
      <w:proofErr w:type="gramEnd"/>
      <w:r>
        <w:rPr>
          <w:sz w:val="28"/>
        </w:rPr>
        <w:t xml:space="preserve"> возникающего внутри глушителя.</w:t>
      </w:r>
      <w:r w:rsidRPr="00A86215">
        <w:rPr>
          <w:sz w:val="28"/>
        </w:rPr>
        <w:t xml:space="preserve"> Таким образом, определяется точка перехода искрового газового разряда.</w:t>
      </w:r>
      <w:r>
        <w:rPr>
          <w:sz w:val="28"/>
        </w:rPr>
        <w:t xml:space="preserve"> Переход искрового разряда в коронный определялся по звуку.</w:t>
      </w:r>
    </w:p>
    <w:p w14:paraId="77152CFB" w14:textId="77777777" w:rsidR="00EF491F" w:rsidRPr="00F9135C" w:rsidRDefault="00EF491F" w:rsidP="00EF491F">
      <w:pPr>
        <w:ind w:firstLine="709"/>
        <w:jc w:val="both"/>
        <w:rPr>
          <w:sz w:val="28"/>
        </w:rPr>
      </w:pPr>
      <w:r>
        <w:rPr>
          <w:sz w:val="28"/>
        </w:rPr>
        <w:t xml:space="preserve">3. </w:t>
      </w:r>
      <w:r w:rsidRPr="00F9135C">
        <w:rPr>
          <w:sz w:val="28"/>
        </w:rPr>
        <w:t xml:space="preserve">Определение зависимости </w:t>
      </w:r>
      <w:r>
        <w:rPr>
          <w:sz w:val="28"/>
        </w:rPr>
        <w:t>материала</w:t>
      </w:r>
      <w:r w:rsidRPr="00F9135C">
        <w:rPr>
          <w:sz w:val="28"/>
        </w:rPr>
        <w:t xml:space="preserve"> глушителя от величины пробойного напряжения: проводится эксперимент на </w:t>
      </w:r>
      <w:r>
        <w:rPr>
          <w:sz w:val="28"/>
        </w:rPr>
        <w:t>2</w:t>
      </w:r>
      <w:r w:rsidRPr="00F9135C">
        <w:rPr>
          <w:sz w:val="28"/>
        </w:rPr>
        <w:t xml:space="preserve"> стендах, где исследуется зависимость параметров глушителя (материал, размер, форма) от величины пробойного напряжения. Это позволит выбрать оптимальный материал и размер глушителя для предотвращения пробоя искрового разряда</w:t>
      </w:r>
      <w:r>
        <w:rPr>
          <w:sz w:val="28"/>
        </w:rPr>
        <w:t xml:space="preserve"> на корпус глушителя</w:t>
      </w:r>
      <w:r w:rsidRPr="00F9135C">
        <w:rPr>
          <w:sz w:val="28"/>
        </w:rPr>
        <w:t>.</w:t>
      </w:r>
    </w:p>
    <w:p w14:paraId="026B8F93" w14:textId="77777777" w:rsidR="00EF491F" w:rsidRDefault="00EF491F" w:rsidP="00EF491F">
      <w:pPr>
        <w:ind w:firstLine="709"/>
        <w:jc w:val="both"/>
        <w:rPr>
          <w:rFonts w:eastAsiaTheme="minorEastAsia"/>
          <w:sz w:val="28"/>
        </w:rPr>
      </w:pPr>
      <w:r>
        <w:rPr>
          <w:rFonts w:eastAsiaTheme="minorEastAsia"/>
          <w:sz w:val="28"/>
        </w:rPr>
        <w:t>Для достижения целей выполнены следующие задачи:</w:t>
      </w:r>
    </w:p>
    <w:p w14:paraId="736FAD93" w14:textId="77777777" w:rsidR="00EF491F" w:rsidRDefault="00EF491F" w:rsidP="00EF491F">
      <w:pPr>
        <w:ind w:firstLine="709"/>
        <w:jc w:val="both"/>
        <w:rPr>
          <w:rFonts w:eastAsiaTheme="minorEastAsia"/>
          <w:sz w:val="28"/>
        </w:rPr>
      </w:pPr>
      <w:r>
        <w:rPr>
          <w:rFonts w:eastAsiaTheme="minorEastAsia"/>
          <w:sz w:val="28"/>
        </w:rPr>
        <w:t>– разработаны и изготовлены экспериментальные стенды;</w:t>
      </w:r>
    </w:p>
    <w:p w14:paraId="1E62E2EF" w14:textId="77777777" w:rsidR="00EF491F" w:rsidRDefault="00EF491F" w:rsidP="00EF491F">
      <w:pPr>
        <w:ind w:firstLine="709"/>
        <w:jc w:val="both"/>
        <w:rPr>
          <w:sz w:val="28"/>
        </w:rPr>
      </w:pPr>
      <w:r>
        <w:rPr>
          <w:rFonts w:eastAsiaTheme="minorEastAsia"/>
          <w:sz w:val="28"/>
        </w:rPr>
        <w:t xml:space="preserve">– разработана и собрана электрическая схема </w:t>
      </w:r>
      <w:r>
        <w:rPr>
          <w:sz w:val="28"/>
          <w:szCs w:val="28"/>
        </w:rPr>
        <w:t>источника электрического тока высокого напряжения;</w:t>
      </w:r>
      <w:r w:rsidRPr="000567A5">
        <w:rPr>
          <w:sz w:val="28"/>
        </w:rPr>
        <w:t xml:space="preserve"> </w:t>
      </w:r>
    </w:p>
    <w:p w14:paraId="52A89F0C" w14:textId="77777777" w:rsidR="00EF491F" w:rsidRDefault="00EF491F" w:rsidP="00EF491F">
      <w:pPr>
        <w:ind w:firstLine="709"/>
        <w:jc w:val="both"/>
        <w:rPr>
          <w:rFonts w:eastAsiaTheme="minorEastAsia"/>
          <w:sz w:val="28"/>
        </w:rPr>
      </w:pPr>
      <w:r>
        <w:rPr>
          <w:rFonts w:eastAsiaTheme="minorEastAsia"/>
          <w:sz w:val="28"/>
        </w:rPr>
        <w:t>– выбраны измерительная аппаратуру и оборудование;</w:t>
      </w:r>
    </w:p>
    <w:p w14:paraId="29EA805A" w14:textId="77777777" w:rsidR="00EF491F" w:rsidRDefault="00EF491F" w:rsidP="00EF491F">
      <w:pPr>
        <w:ind w:firstLine="709"/>
        <w:jc w:val="both"/>
        <w:rPr>
          <w:rFonts w:eastAsiaTheme="minorEastAsia"/>
          <w:sz w:val="28"/>
        </w:rPr>
      </w:pPr>
      <w:r>
        <w:rPr>
          <w:rFonts w:eastAsiaTheme="minorEastAsia"/>
          <w:sz w:val="28"/>
        </w:rPr>
        <w:t>– разработан план и методика эксперимента;</w:t>
      </w:r>
    </w:p>
    <w:p w14:paraId="244AD33D" w14:textId="77777777" w:rsidR="00EF491F" w:rsidRDefault="00EF491F" w:rsidP="00EF491F">
      <w:pPr>
        <w:ind w:firstLine="709"/>
        <w:jc w:val="both"/>
        <w:rPr>
          <w:rFonts w:eastAsiaTheme="minorEastAsia"/>
          <w:sz w:val="28"/>
        </w:rPr>
      </w:pPr>
      <w:r>
        <w:rPr>
          <w:rFonts w:eastAsiaTheme="minorEastAsia"/>
          <w:sz w:val="28"/>
        </w:rPr>
        <w:t>– получены экспериментальных данных.</w:t>
      </w:r>
    </w:p>
    <w:p w14:paraId="65969D21" w14:textId="77777777" w:rsidR="00EF491F" w:rsidRDefault="00EF491F" w:rsidP="00EF491F">
      <w:pPr>
        <w:jc w:val="center"/>
        <w:rPr>
          <w:rFonts w:eastAsiaTheme="minorEastAsia"/>
          <w:sz w:val="28"/>
        </w:rPr>
      </w:pPr>
      <w:r>
        <w:rPr>
          <w:rFonts w:eastAsiaTheme="minorEastAsia"/>
          <w:noProof/>
          <w:sz w:val="28"/>
          <w:lang w:eastAsia="ru-RU"/>
        </w:rPr>
        <w:lastRenderedPageBreak/>
        <w:drawing>
          <wp:inline distT="0" distB="0" distL="0" distR="0" wp14:anchorId="37D545A5" wp14:editId="0BDDAC0D">
            <wp:extent cx="5640400" cy="3427670"/>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636499" cy="3425299"/>
                    </a:xfrm>
                    <a:prstGeom prst="rect">
                      <a:avLst/>
                    </a:prstGeom>
                    <a:noFill/>
                    <a:ln w="9525">
                      <a:noFill/>
                      <a:miter lim="800000"/>
                      <a:headEnd/>
                      <a:tailEnd/>
                    </a:ln>
                  </pic:spPr>
                </pic:pic>
              </a:graphicData>
            </a:graphic>
          </wp:inline>
        </w:drawing>
      </w:r>
    </w:p>
    <w:p w14:paraId="5E16F040" w14:textId="77777777" w:rsidR="00EF491F" w:rsidRPr="00806EE3" w:rsidRDefault="00EF491F" w:rsidP="00EF491F">
      <w:pPr>
        <w:jc w:val="center"/>
        <w:rPr>
          <w:rFonts w:eastAsiaTheme="minorEastAsia"/>
          <w:sz w:val="16"/>
          <w:szCs w:val="16"/>
        </w:rPr>
      </w:pPr>
    </w:p>
    <w:p w14:paraId="310BAB5B" w14:textId="77777777" w:rsidR="00EF491F" w:rsidRDefault="00EF491F" w:rsidP="00EF491F">
      <w:pPr>
        <w:jc w:val="center"/>
        <w:rPr>
          <w:rFonts w:eastAsiaTheme="minorEastAsia"/>
          <w:sz w:val="28"/>
        </w:rPr>
      </w:pPr>
      <w:r>
        <w:rPr>
          <w:rFonts w:eastAsiaTheme="minorEastAsia"/>
          <w:sz w:val="28"/>
        </w:rPr>
        <w:t>Рисунок 2.6 – Лаборатория ДВС на базе КВПТК</w:t>
      </w:r>
    </w:p>
    <w:p w14:paraId="27B98F50" w14:textId="77777777" w:rsidR="00EF491F" w:rsidRDefault="00EF491F" w:rsidP="00EF491F">
      <w:pPr>
        <w:ind w:firstLine="567"/>
        <w:jc w:val="center"/>
        <w:rPr>
          <w:rFonts w:eastAsiaTheme="minorEastAsia"/>
          <w:sz w:val="28"/>
        </w:rPr>
      </w:pPr>
    </w:p>
    <w:p w14:paraId="14BBADF5" w14:textId="77777777" w:rsidR="00EF491F" w:rsidRDefault="00EF491F" w:rsidP="00EF491F">
      <w:pPr>
        <w:ind w:firstLine="567"/>
        <w:jc w:val="both"/>
        <w:rPr>
          <w:rFonts w:eastAsiaTheme="minorEastAsia"/>
          <w:sz w:val="28"/>
        </w:rPr>
      </w:pPr>
      <w:r>
        <w:rPr>
          <w:rFonts w:eastAsiaTheme="minorEastAsia"/>
          <w:sz w:val="28"/>
        </w:rPr>
        <w:t xml:space="preserve">В соответствии с рисунком 2.6, экспериментальные исследования проводились на базе Карагандинского высшего политехнического колледжа (КВПТК) в лаборатории ДВС. </w:t>
      </w:r>
    </w:p>
    <w:p w14:paraId="7F0D44D3" w14:textId="77777777" w:rsidR="00EF491F" w:rsidRDefault="00EF491F" w:rsidP="00EF491F">
      <w:pPr>
        <w:ind w:firstLine="567"/>
        <w:jc w:val="both"/>
        <w:rPr>
          <w:rFonts w:eastAsiaTheme="minorEastAsia"/>
          <w:sz w:val="28"/>
        </w:rPr>
      </w:pPr>
    </w:p>
    <w:p w14:paraId="3B165507" w14:textId="77777777" w:rsidR="00EF491F" w:rsidRPr="008A5EB9" w:rsidRDefault="00EF491F" w:rsidP="00EF491F">
      <w:pPr>
        <w:ind w:firstLine="567"/>
        <w:jc w:val="both"/>
        <w:rPr>
          <w:b/>
          <w:sz w:val="28"/>
          <w:szCs w:val="28"/>
        </w:rPr>
      </w:pPr>
      <w:r>
        <w:rPr>
          <w:b/>
          <w:sz w:val="28"/>
          <w:szCs w:val="28"/>
        </w:rPr>
        <w:t xml:space="preserve">2.3 </w:t>
      </w:r>
      <w:r w:rsidRPr="008A5EB9">
        <w:rPr>
          <w:b/>
          <w:sz w:val="28"/>
          <w:szCs w:val="28"/>
        </w:rPr>
        <w:t>Экспериментальны</w:t>
      </w:r>
      <w:r>
        <w:rPr>
          <w:b/>
          <w:sz w:val="28"/>
          <w:szCs w:val="28"/>
        </w:rPr>
        <w:t>е</w:t>
      </w:r>
      <w:r w:rsidRPr="008A5EB9">
        <w:rPr>
          <w:b/>
          <w:sz w:val="28"/>
          <w:szCs w:val="28"/>
        </w:rPr>
        <w:t xml:space="preserve"> стенд</w:t>
      </w:r>
      <w:r>
        <w:rPr>
          <w:b/>
          <w:sz w:val="28"/>
          <w:szCs w:val="28"/>
        </w:rPr>
        <w:t>ы</w:t>
      </w:r>
      <w:r w:rsidRPr="008A5EB9">
        <w:rPr>
          <w:b/>
          <w:sz w:val="28"/>
          <w:szCs w:val="28"/>
        </w:rPr>
        <w:t xml:space="preserve"> и измерительная аппаратура</w:t>
      </w:r>
    </w:p>
    <w:p w14:paraId="62C8C97A" w14:textId="77777777" w:rsidR="00EF491F" w:rsidRDefault="00EF491F" w:rsidP="00EF491F">
      <w:pPr>
        <w:ind w:firstLine="708"/>
        <w:jc w:val="both"/>
        <w:rPr>
          <w:sz w:val="28"/>
          <w:szCs w:val="28"/>
        </w:rPr>
      </w:pPr>
      <w:r>
        <w:rPr>
          <w:sz w:val="28"/>
          <w:szCs w:val="28"/>
        </w:rPr>
        <w:t xml:space="preserve">Для проведения экспериментальных исследований было создано два экспериментальных стенда (рисунки 2.7, 2.8) в которых происходит очистка выхлопных газов под воздействием электрического разряда. </w:t>
      </w:r>
    </w:p>
    <w:p w14:paraId="4BE648A7" w14:textId="77777777" w:rsidR="00EF491F" w:rsidRDefault="00EF491F" w:rsidP="00EF491F">
      <w:pPr>
        <w:ind w:firstLine="708"/>
        <w:jc w:val="both"/>
        <w:rPr>
          <w:sz w:val="28"/>
          <w:szCs w:val="28"/>
        </w:rPr>
      </w:pPr>
    </w:p>
    <w:p w14:paraId="5C7E07C2" w14:textId="77777777" w:rsidR="00EF491F" w:rsidRDefault="008B63DD" w:rsidP="00EF491F">
      <w:pPr>
        <w:ind w:left="284"/>
        <w:jc w:val="both"/>
        <w:rPr>
          <w:rFonts w:eastAsiaTheme="minorEastAsia"/>
          <w:sz w:val="28"/>
        </w:rPr>
      </w:pPr>
      <w:r>
        <w:rPr>
          <w:rFonts w:eastAsiaTheme="minorHAnsi"/>
          <w:noProof/>
          <w:sz w:val="28"/>
          <w:szCs w:val="28"/>
          <w:lang w:eastAsia="ru-RU"/>
        </w:rPr>
        <mc:AlternateContent>
          <mc:Choice Requires="wps">
            <w:drawing>
              <wp:anchor distT="0" distB="0" distL="114300" distR="114300" simplePos="0" relativeHeight="251672576" behindDoc="0" locked="0" layoutInCell="1" allowOverlap="1" wp14:anchorId="521E31C8" wp14:editId="6B68B54C">
                <wp:simplePos x="0" y="0"/>
                <wp:positionH relativeFrom="column">
                  <wp:posOffset>2301875</wp:posOffset>
                </wp:positionH>
                <wp:positionV relativeFrom="paragraph">
                  <wp:posOffset>508635</wp:posOffset>
                </wp:positionV>
                <wp:extent cx="379095" cy="227330"/>
                <wp:effectExtent l="38100" t="0" r="1905" b="39370"/>
                <wp:wrapNone/>
                <wp:docPr id="14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79095" cy="2273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E861A29" id="_x0000_t32" coordsize="21600,21600" o:spt="32" o:oned="t" path="m,l21600,21600e" filled="f">
                <v:path arrowok="t" fillok="f" o:connecttype="none"/>
                <o:lock v:ext="edit" shapetype="t"/>
              </v:shapetype>
              <v:shape id="AutoShape 2" o:spid="_x0000_s1026" type="#_x0000_t32" style="position:absolute;margin-left:181.25pt;margin-top:40.05pt;width:29.85pt;height:17.9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">
                <v:stroke endarrow="block"/>
                <o:lock v:ext="edit" shapetype="f"/>
              </v:shape>
            </w:pict>
          </mc:Fallback>
        </mc:AlternateContent>
      </w:r>
      <w:r>
        <w:rPr>
          <w:rFonts w:eastAsiaTheme="minorHAnsi"/>
          <w:noProof/>
          <w:sz w:val="28"/>
          <w:szCs w:val="28"/>
          <w:lang w:eastAsia="ru-RU"/>
        </w:rPr>
        <mc:AlternateContent>
          <mc:Choice Requires="wps">
            <w:drawing>
              <wp:anchor distT="0" distB="0" distL="114300" distR="114300" simplePos="0" relativeHeight="251661312" behindDoc="0" locked="0" layoutInCell="1" allowOverlap="1" wp14:anchorId="2B00172D" wp14:editId="3D85E8D9">
                <wp:simplePos x="0" y="0"/>
                <wp:positionH relativeFrom="column">
                  <wp:posOffset>683895</wp:posOffset>
                </wp:positionH>
                <wp:positionV relativeFrom="paragraph">
                  <wp:posOffset>377825</wp:posOffset>
                </wp:positionV>
                <wp:extent cx="447675" cy="213360"/>
                <wp:effectExtent l="0" t="38100" r="28575" b="15240"/>
                <wp:wrapNone/>
                <wp:docPr id="141"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47675" cy="213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E6ACE4" id="AutoShape 12" o:spid="_x0000_s1026" type="#_x0000_t32" style="position:absolute;margin-left:53.85pt;margin-top:29.75pt;width:35.25pt;height:16.8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">
                <v:stroke endarrow="block"/>
                <o:lock v:ext="edit" shapetype="f"/>
              </v:shape>
            </w:pict>
          </mc:Fallback>
        </mc:AlternateContent>
      </w:r>
      <w:r>
        <w:rPr>
          <w:rFonts w:eastAsiaTheme="minorHAnsi"/>
          <w:noProof/>
          <w:sz w:val="28"/>
          <w:szCs w:val="28"/>
          <w:lang w:eastAsia="ru-RU"/>
        </w:rPr>
        <mc:AlternateContent>
          <mc:Choice Requires="wps">
            <w:drawing>
              <wp:anchor distT="0" distB="0" distL="114300" distR="114300" simplePos="0" relativeHeight="251662336" behindDoc="0" locked="0" layoutInCell="1" allowOverlap="1" wp14:anchorId="55429BF5" wp14:editId="7765D8A6">
                <wp:simplePos x="0" y="0"/>
                <wp:positionH relativeFrom="column">
                  <wp:posOffset>440690</wp:posOffset>
                </wp:positionH>
                <wp:positionV relativeFrom="paragraph">
                  <wp:posOffset>447040</wp:posOffset>
                </wp:positionV>
                <wp:extent cx="307975" cy="325120"/>
                <wp:effectExtent l="0" t="0" r="0" b="0"/>
                <wp:wrapNone/>
                <wp:docPr id="1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933290A" w14:textId="77777777" w:rsidR="00EF491F" w:rsidRPr="00F238CD" w:rsidRDefault="00EF491F" w:rsidP="00EF491F">
                            <w:pPr>
                              <w:rPr>
                                <w:sz w:val="32"/>
                              </w:rPr>
                            </w:pPr>
                            <w:r>
                              <w:rPr>
                                <w:sz w:val="32"/>
                              </w:rP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5429BF5" id="_x0000_t202" coordsize="21600,21600" o:spt="202" path="m,l,21600r21600,l21600,xe">
                <v:stroke joinstyle="miter"/>
                <v:path gradientshapeok="t" o:connecttype="rect"/>
              </v:shapetype>
              <v:shape id="Text Box 13" o:spid="_x0000_s1026" type="#_x0000_t202" style="position:absolute;left:0;text-align:left;margin-left:34.7pt;margin-top:35.2pt;width:24.25pt;height:25.6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" filled="f" stroked="f" strokecolor="white [3212]">
                <v:path arrowok="t"/>
                <v:textbox style="mso-fit-shape-to-text:t">
                  <w:txbxContent>
                    <w:p w14:paraId="7933290A" w14:textId="77777777" w:rsidR="00EF491F" w:rsidRPr="00F238CD" w:rsidRDefault="00EF491F" w:rsidP="00EF491F">
                      <w:pPr>
                        <w:rPr>
                          <w:sz w:val="32"/>
                        </w:rPr>
                      </w:pPr>
                      <w:r>
                        <w:rPr>
                          <w:sz w:val="32"/>
                        </w:rPr>
                        <w:t>6</w:t>
                      </w:r>
                    </w:p>
                  </w:txbxContent>
                </v:textbox>
              </v:shape>
            </w:pict>
          </mc:Fallback>
        </mc:AlternateContent>
      </w:r>
      <w:r>
        <w:rPr>
          <w:rFonts w:eastAsiaTheme="minorHAnsi"/>
          <w:noProof/>
          <w:sz w:val="28"/>
          <w:szCs w:val="28"/>
          <w:lang w:eastAsia="ru-RU"/>
        </w:rPr>
        <mc:AlternateContent>
          <mc:Choice Requires="wps">
            <w:drawing>
              <wp:anchor distT="0" distB="0" distL="114300" distR="114300" simplePos="0" relativeHeight="251663360" behindDoc="0" locked="0" layoutInCell="1" allowOverlap="1" wp14:anchorId="19353F8F" wp14:editId="2AD4101E">
                <wp:simplePos x="0" y="0"/>
                <wp:positionH relativeFrom="column">
                  <wp:posOffset>988695</wp:posOffset>
                </wp:positionH>
                <wp:positionV relativeFrom="paragraph">
                  <wp:posOffset>232410</wp:posOffset>
                </wp:positionV>
                <wp:extent cx="318135" cy="62230"/>
                <wp:effectExtent l="0" t="19050" r="43815" b="52070"/>
                <wp:wrapNone/>
                <wp:docPr id="139"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18135" cy="62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73036B" id="AutoShape 8" o:spid="_x0000_s1026" type="#_x0000_t32" style="position:absolute;margin-left:77.85pt;margin-top:18.3pt;width:25.05pt;height: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">
                <v:stroke endarrow="block"/>
                <o:lock v:ext="edit" shapetype="f"/>
              </v:shape>
            </w:pict>
          </mc:Fallback>
        </mc:AlternateContent>
      </w:r>
      <w:r>
        <w:rPr>
          <w:rFonts w:eastAsiaTheme="minorHAnsi"/>
          <w:noProof/>
          <w:sz w:val="28"/>
          <w:szCs w:val="28"/>
          <w:lang w:eastAsia="ru-RU"/>
        </w:rPr>
        <mc:AlternateContent>
          <mc:Choice Requires="wps">
            <w:drawing>
              <wp:anchor distT="0" distB="0" distL="114300" distR="114300" simplePos="0" relativeHeight="251664384" behindDoc="0" locked="0" layoutInCell="1" allowOverlap="1" wp14:anchorId="247B0719" wp14:editId="1ECC0667">
                <wp:simplePos x="0" y="0"/>
                <wp:positionH relativeFrom="column">
                  <wp:posOffset>680720</wp:posOffset>
                </wp:positionH>
                <wp:positionV relativeFrom="paragraph">
                  <wp:posOffset>5080</wp:posOffset>
                </wp:positionV>
                <wp:extent cx="307975" cy="325120"/>
                <wp:effectExtent l="0" t="0" r="0" b="0"/>
                <wp:wrapNone/>
                <wp:docPr id="1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D75E393" w14:textId="77777777" w:rsidR="00EF491F" w:rsidRPr="00F238CD" w:rsidRDefault="00EF491F" w:rsidP="00EF491F">
                            <w:pPr>
                              <w:rPr>
                                <w:sz w:val="32"/>
                              </w:rPr>
                            </w:pPr>
                            <w:r>
                              <w:rPr>
                                <w:sz w:val="32"/>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47B0719" id="Text Box 4" o:spid="_x0000_s1027" type="#_x0000_t202" style="position:absolute;left:0;text-align:left;margin-left:53.6pt;margin-top:.4pt;width:24.25pt;height:25.6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" filled="f" stroked="f" strokecolor="white [3212]">
                <v:path arrowok="t"/>
                <v:textbox style="mso-fit-shape-to-text:t">
                  <w:txbxContent>
                    <w:p w14:paraId="1D75E393" w14:textId="77777777" w:rsidR="00EF491F" w:rsidRPr="00F238CD" w:rsidRDefault="00EF491F" w:rsidP="00EF491F">
                      <w:pPr>
                        <w:rPr>
                          <w:sz w:val="32"/>
                        </w:rPr>
                      </w:pPr>
                      <w:r>
                        <w:rPr>
                          <w:sz w:val="32"/>
                        </w:rPr>
                        <w:t>2</w:t>
                      </w:r>
                    </w:p>
                  </w:txbxContent>
                </v:textbox>
              </v:shape>
            </w:pict>
          </mc:Fallback>
        </mc:AlternateContent>
      </w:r>
      <w:r>
        <w:rPr>
          <w:rFonts w:eastAsiaTheme="minorHAnsi"/>
          <w:noProof/>
          <w:sz w:val="28"/>
          <w:szCs w:val="28"/>
          <w:lang w:eastAsia="ru-RU"/>
        </w:rPr>
        <mc:AlternateContent>
          <mc:Choice Requires="wps">
            <w:drawing>
              <wp:anchor distT="0" distB="0" distL="114300" distR="114300" simplePos="0" relativeHeight="251665408" behindDoc="0" locked="0" layoutInCell="1" allowOverlap="1" wp14:anchorId="141E595D" wp14:editId="6B57043F">
                <wp:simplePos x="0" y="0"/>
                <wp:positionH relativeFrom="column">
                  <wp:posOffset>4381500</wp:posOffset>
                </wp:positionH>
                <wp:positionV relativeFrom="paragraph">
                  <wp:posOffset>1173480</wp:posOffset>
                </wp:positionV>
                <wp:extent cx="307975" cy="325120"/>
                <wp:effectExtent l="0" t="0" r="0" b="0"/>
                <wp:wrapNone/>
                <wp:docPr id="1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9290CE6" w14:textId="77777777" w:rsidR="00EF491F" w:rsidRPr="00F238CD" w:rsidRDefault="00EF491F" w:rsidP="00EF491F">
                            <w:pPr>
                              <w:rPr>
                                <w:sz w:val="32"/>
                              </w:rPr>
                            </w:pPr>
                            <w:r>
                              <w:rPr>
                                <w:sz w:val="32"/>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41E595D" id="Text Box 5" o:spid="_x0000_s1028" type="#_x0000_t202" style="position:absolute;left:0;text-align:left;margin-left:345pt;margin-top:92.4pt;width:24.25pt;height:25.6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" filled="f" stroked="f" strokecolor="white [3212]">
                <v:path arrowok="t"/>
                <v:textbox style="mso-fit-shape-to-text:t">
                  <w:txbxContent>
                    <w:p w14:paraId="29290CE6" w14:textId="77777777" w:rsidR="00EF491F" w:rsidRPr="00F238CD" w:rsidRDefault="00EF491F" w:rsidP="00EF491F">
                      <w:pPr>
                        <w:rPr>
                          <w:sz w:val="32"/>
                        </w:rPr>
                      </w:pPr>
                      <w:r>
                        <w:rPr>
                          <w:sz w:val="32"/>
                        </w:rPr>
                        <w:t>3</w:t>
                      </w:r>
                    </w:p>
                  </w:txbxContent>
                </v:textbox>
              </v:shape>
            </w:pict>
          </mc:Fallback>
        </mc:AlternateContent>
      </w:r>
      <w:r>
        <w:rPr>
          <w:rFonts w:eastAsiaTheme="minorHAnsi"/>
          <w:noProof/>
          <w:sz w:val="28"/>
          <w:szCs w:val="28"/>
          <w:lang w:eastAsia="ru-RU"/>
        </w:rPr>
        <mc:AlternateContent>
          <mc:Choice Requires="wps">
            <w:drawing>
              <wp:anchor distT="0" distB="0" distL="114300" distR="114300" simplePos="0" relativeHeight="251666432" behindDoc="0" locked="0" layoutInCell="1" allowOverlap="1" wp14:anchorId="044ADF53" wp14:editId="47661F23">
                <wp:simplePos x="0" y="0"/>
                <wp:positionH relativeFrom="column">
                  <wp:posOffset>1686560</wp:posOffset>
                </wp:positionH>
                <wp:positionV relativeFrom="paragraph">
                  <wp:posOffset>508635</wp:posOffset>
                </wp:positionV>
                <wp:extent cx="237490" cy="152400"/>
                <wp:effectExtent l="0" t="38100" r="29210" b="0"/>
                <wp:wrapNone/>
                <wp:docPr id="13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3749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7ED99F" id="AutoShape 11" o:spid="_x0000_s1026" type="#_x0000_t32" style="position:absolute;margin-left:132.8pt;margin-top:40.05pt;width:18.7pt;height:12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">
                <v:stroke endarrow="block"/>
                <o:lock v:ext="edit" shapetype="f"/>
              </v:shape>
            </w:pict>
          </mc:Fallback>
        </mc:AlternateContent>
      </w:r>
      <w:r>
        <w:rPr>
          <w:rFonts w:eastAsiaTheme="minorHAnsi"/>
          <w:noProof/>
          <w:sz w:val="28"/>
          <w:szCs w:val="28"/>
          <w:lang w:eastAsia="ru-RU"/>
        </w:rPr>
        <mc:AlternateContent>
          <mc:Choice Requires="wps">
            <w:drawing>
              <wp:anchor distT="0" distB="0" distL="114300" distR="114300" simplePos="0" relativeHeight="251667456" behindDoc="0" locked="0" layoutInCell="1" allowOverlap="1" wp14:anchorId="33C54D18" wp14:editId="332B6138">
                <wp:simplePos x="0" y="0"/>
                <wp:positionH relativeFrom="column">
                  <wp:posOffset>1984375</wp:posOffset>
                </wp:positionH>
                <wp:positionV relativeFrom="paragraph">
                  <wp:posOffset>1252855</wp:posOffset>
                </wp:positionV>
                <wp:extent cx="379095" cy="227330"/>
                <wp:effectExtent l="38100" t="0" r="1905" b="39370"/>
                <wp:wrapNone/>
                <wp:docPr id="135"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79095" cy="2273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C62E44" id="AutoShape 10" o:spid="_x0000_s1026" type="#_x0000_t32" style="position:absolute;margin-left:156.25pt;margin-top:98.65pt;width:29.85pt;height:17.9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">
                <v:stroke endarrow="block"/>
                <o:lock v:ext="edit" shapetype="f"/>
              </v:shape>
            </w:pict>
          </mc:Fallback>
        </mc:AlternateContent>
      </w:r>
      <w:r>
        <w:rPr>
          <w:rFonts w:eastAsiaTheme="minorHAnsi"/>
          <w:noProof/>
          <w:sz w:val="28"/>
          <w:szCs w:val="28"/>
          <w:lang w:eastAsia="ru-RU"/>
        </w:rPr>
        <mc:AlternateContent>
          <mc:Choice Requires="wps">
            <w:drawing>
              <wp:anchor distT="0" distB="0" distL="114300" distR="114300" simplePos="0" relativeHeight="251668480" behindDoc="0" locked="0" layoutInCell="1" allowOverlap="1" wp14:anchorId="223D7078" wp14:editId="2A107E3E">
                <wp:simplePos x="0" y="0"/>
                <wp:positionH relativeFrom="column">
                  <wp:posOffset>4381500</wp:posOffset>
                </wp:positionH>
                <wp:positionV relativeFrom="paragraph">
                  <wp:posOffset>661035</wp:posOffset>
                </wp:positionV>
                <wp:extent cx="133350" cy="591820"/>
                <wp:effectExtent l="57150" t="19050" r="0" b="0"/>
                <wp:wrapNone/>
                <wp:docPr id="134"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33350" cy="5918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303384" id="AutoShape 9" o:spid="_x0000_s1026" type="#_x0000_t32" style="position:absolute;margin-left:345pt;margin-top:52.05pt;width:10.5pt;height:46.6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">
                <v:stroke endarrow="block"/>
                <o:lock v:ext="edit" shapetype="f"/>
              </v:shape>
            </w:pict>
          </mc:Fallback>
        </mc:AlternateContent>
      </w:r>
      <w:r>
        <w:rPr>
          <w:rFonts w:eastAsiaTheme="minorHAnsi"/>
          <w:noProof/>
          <w:sz w:val="28"/>
          <w:szCs w:val="28"/>
          <w:lang w:eastAsia="ru-RU"/>
        </w:rPr>
        <mc:AlternateContent>
          <mc:Choice Requires="wps">
            <w:drawing>
              <wp:anchor distT="0" distB="0" distL="114300" distR="114300" simplePos="0" relativeHeight="251669504" behindDoc="0" locked="0" layoutInCell="1" allowOverlap="1" wp14:anchorId="55C7D169" wp14:editId="6DB98E85">
                <wp:simplePos x="0" y="0"/>
                <wp:positionH relativeFrom="column">
                  <wp:posOffset>1484630</wp:posOffset>
                </wp:positionH>
                <wp:positionV relativeFrom="paragraph">
                  <wp:posOffset>508635</wp:posOffset>
                </wp:positionV>
                <wp:extent cx="307975" cy="325120"/>
                <wp:effectExtent l="0" t="0" r="0" b="0"/>
                <wp:wrapNone/>
                <wp:docPr id="13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1918E16" w14:textId="77777777" w:rsidR="00EF491F" w:rsidRPr="00F238CD" w:rsidRDefault="00EF491F" w:rsidP="00EF491F">
                            <w:pPr>
                              <w:rPr>
                                <w:sz w:val="32"/>
                              </w:rPr>
                            </w:pPr>
                            <w:r>
                              <w:rPr>
                                <w:sz w:val="32"/>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5C7D169" id="Text Box 7" o:spid="_x0000_s1029" type="#_x0000_t202" style="position:absolute;left:0;text-align:left;margin-left:116.9pt;margin-top:40.05pt;width:24.25pt;height:25.6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" filled="f" stroked="f" strokecolor="white [3212]">
                <v:path arrowok="t"/>
                <v:textbox style="mso-fit-shape-to-text:t">
                  <w:txbxContent>
                    <w:p w14:paraId="11918E16" w14:textId="77777777" w:rsidR="00EF491F" w:rsidRPr="00F238CD" w:rsidRDefault="00EF491F" w:rsidP="00EF491F">
                      <w:pPr>
                        <w:rPr>
                          <w:sz w:val="32"/>
                        </w:rPr>
                      </w:pPr>
                      <w:r>
                        <w:rPr>
                          <w:sz w:val="32"/>
                        </w:rPr>
                        <w:t>5</w:t>
                      </w:r>
                    </w:p>
                  </w:txbxContent>
                </v:textbox>
              </v:shape>
            </w:pict>
          </mc:Fallback>
        </mc:AlternateContent>
      </w:r>
      <w:r>
        <w:rPr>
          <w:rFonts w:eastAsiaTheme="minorHAnsi"/>
          <w:noProof/>
          <w:sz w:val="28"/>
          <w:szCs w:val="28"/>
          <w:lang w:eastAsia="ru-RU"/>
        </w:rPr>
        <mc:AlternateContent>
          <mc:Choice Requires="wps">
            <w:drawing>
              <wp:anchor distT="0" distB="0" distL="114300" distR="114300" simplePos="0" relativeHeight="251670528" behindDoc="0" locked="0" layoutInCell="1" allowOverlap="1" wp14:anchorId="029D7B4E" wp14:editId="6E9023E5">
                <wp:simplePos x="0" y="0"/>
                <wp:positionH relativeFrom="column">
                  <wp:posOffset>2363470</wp:posOffset>
                </wp:positionH>
                <wp:positionV relativeFrom="paragraph">
                  <wp:posOffset>983615</wp:posOffset>
                </wp:positionV>
                <wp:extent cx="307975" cy="325120"/>
                <wp:effectExtent l="0" t="0" r="0" b="0"/>
                <wp:wrapNone/>
                <wp:docPr id="13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3DB4347" w14:textId="77777777" w:rsidR="00EF491F" w:rsidRPr="00F238CD" w:rsidRDefault="00EF491F" w:rsidP="00EF491F">
                            <w:pPr>
                              <w:rPr>
                                <w:sz w:val="32"/>
                              </w:rPr>
                            </w:pPr>
                            <w:r>
                              <w:rPr>
                                <w:sz w:val="32"/>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29D7B4E" id="Text Box 6" o:spid="_x0000_s1030" type="#_x0000_t202" style="position:absolute;left:0;text-align:left;margin-left:186.1pt;margin-top:77.45pt;width:24.25pt;height:25.6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" filled="f" stroked="f" strokecolor="white [3212]">
                <v:path arrowok="t"/>
                <v:textbox style="mso-fit-shape-to-text:t">
                  <w:txbxContent>
                    <w:p w14:paraId="03DB4347" w14:textId="77777777" w:rsidR="00EF491F" w:rsidRPr="00F238CD" w:rsidRDefault="00EF491F" w:rsidP="00EF491F">
                      <w:pPr>
                        <w:rPr>
                          <w:sz w:val="32"/>
                        </w:rPr>
                      </w:pPr>
                      <w:r>
                        <w:rPr>
                          <w:sz w:val="32"/>
                        </w:rPr>
                        <w:t>4</w:t>
                      </w:r>
                    </w:p>
                  </w:txbxContent>
                </v:textbox>
              </v:shape>
            </w:pict>
          </mc:Fallback>
        </mc:AlternateContent>
      </w:r>
      <w:r>
        <w:rPr>
          <w:rFonts w:eastAsiaTheme="minorHAnsi"/>
          <w:noProof/>
          <w:sz w:val="28"/>
          <w:szCs w:val="28"/>
          <w:lang w:eastAsia="ru-RU"/>
        </w:rPr>
        <mc:AlternateContent>
          <mc:Choice Requires="wps">
            <w:drawing>
              <wp:anchor distT="0" distB="0" distL="114300" distR="114300" simplePos="0" relativeHeight="251671552" behindDoc="0" locked="0" layoutInCell="1" allowOverlap="1" wp14:anchorId="2ABDE9C1" wp14:editId="52BD4856">
                <wp:simplePos x="0" y="0"/>
                <wp:positionH relativeFrom="column">
                  <wp:posOffset>2742565</wp:posOffset>
                </wp:positionH>
                <wp:positionV relativeFrom="paragraph">
                  <wp:posOffset>232410</wp:posOffset>
                </wp:positionV>
                <wp:extent cx="307975" cy="325120"/>
                <wp:effectExtent l="0" t="0" r="0" b="0"/>
                <wp:wrapNone/>
                <wp:docPr id="1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D48882E" w14:textId="77777777" w:rsidR="00EF491F" w:rsidRPr="00F238CD" w:rsidRDefault="00EF491F" w:rsidP="00EF491F">
                            <w:pPr>
                              <w:rPr>
                                <w:sz w:val="32"/>
                              </w:rPr>
                            </w:pPr>
                            <w:r w:rsidRPr="00F238CD">
                              <w:rPr>
                                <w:sz w:val="32"/>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BDE9C1" id="Text Box 3" o:spid="_x0000_s1031" type="#_x0000_t202" style="position:absolute;left:0;text-align:left;margin-left:215.95pt;margin-top:18.3pt;width:24.25pt;height:25.6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" filled="f" stroked="f" strokecolor="white [3212]">
                <v:path arrowok="t"/>
                <v:textbox style="mso-fit-shape-to-text:t">
                  <w:txbxContent>
                    <w:p w14:paraId="4D48882E" w14:textId="77777777" w:rsidR="00EF491F" w:rsidRPr="00F238CD" w:rsidRDefault="00EF491F" w:rsidP="00EF491F">
                      <w:pPr>
                        <w:rPr>
                          <w:sz w:val="32"/>
                        </w:rPr>
                      </w:pPr>
                      <w:r w:rsidRPr="00F238CD">
                        <w:rPr>
                          <w:sz w:val="32"/>
                        </w:rPr>
                        <w:t>1</w:t>
                      </w:r>
                    </w:p>
                  </w:txbxContent>
                </v:textbox>
              </v:shape>
            </w:pict>
          </mc:Fallback>
        </mc:AlternateContent>
      </w:r>
      <w:r w:rsidR="00EF491F">
        <w:rPr>
          <w:rFonts w:eastAsiaTheme="minorEastAsia"/>
          <w:noProof/>
          <w:sz w:val="28"/>
          <w:lang w:eastAsia="ru-RU"/>
        </w:rPr>
        <w:drawing>
          <wp:inline distT="0" distB="0" distL="0" distR="0" wp14:anchorId="428CE010" wp14:editId="317C90F7">
            <wp:extent cx="5941846" cy="2265528"/>
            <wp:effectExtent l="19050" t="0" r="1754"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5940425" cy="2264986"/>
                    </a:xfrm>
                    <a:prstGeom prst="rect">
                      <a:avLst/>
                    </a:prstGeom>
                    <a:noFill/>
                    <a:ln w="9525">
                      <a:noFill/>
                      <a:miter lim="800000"/>
                      <a:headEnd/>
                      <a:tailEnd/>
                    </a:ln>
                  </pic:spPr>
                </pic:pic>
              </a:graphicData>
            </a:graphic>
          </wp:inline>
        </w:drawing>
      </w:r>
    </w:p>
    <w:p w14:paraId="69FC7630" w14:textId="77777777" w:rsidR="00EF491F" w:rsidRPr="00806EE3" w:rsidRDefault="00EF491F" w:rsidP="00EF491F">
      <w:pPr>
        <w:ind w:firstLine="567"/>
        <w:jc w:val="center"/>
        <w:rPr>
          <w:rFonts w:eastAsiaTheme="minorEastAsia"/>
          <w:sz w:val="16"/>
          <w:szCs w:val="16"/>
        </w:rPr>
      </w:pPr>
    </w:p>
    <w:p w14:paraId="154F120A" w14:textId="77777777" w:rsidR="00EF491F" w:rsidRDefault="00EF491F" w:rsidP="00EF491F">
      <w:pPr>
        <w:ind w:firstLine="567"/>
        <w:jc w:val="center"/>
        <w:rPr>
          <w:rFonts w:eastAsiaTheme="minorEastAsia"/>
          <w:sz w:val="28"/>
        </w:rPr>
      </w:pPr>
      <w:r>
        <w:rPr>
          <w:rFonts w:eastAsiaTheme="minorEastAsia"/>
          <w:sz w:val="28"/>
        </w:rPr>
        <w:t>Рисунок 2.7 – Экспериментальная установка №1</w:t>
      </w:r>
    </w:p>
    <w:p w14:paraId="1573D41D" w14:textId="77777777" w:rsidR="00EF491F" w:rsidRDefault="00EF491F" w:rsidP="00EF491F">
      <w:pPr>
        <w:ind w:firstLine="567"/>
        <w:jc w:val="both"/>
        <w:rPr>
          <w:rFonts w:eastAsiaTheme="minorEastAsia"/>
          <w:sz w:val="28"/>
        </w:rPr>
      </w:pPr>
    </w:p>
    <w:p w14:paraId="179D2525" w14:textId="77777777" w:rsidR="00EF491F" w:rsidRDefault="00EF491F" w:rsidP="00EF491F">
      <w:pPr>
        <w:ind w:firstLine="709"/>
        <w:jc w:val="both"/>
        <w:rPr>
          <w:sz w:val="28"/>
          <w:szCs w:val="28"/>
        </w:rPr>
      </w:pPr>
      <w:r>
        <w:rPr>
          <w:rFonts w:eastAsiaTheme="minorEastAsia"/>
          <w:sz w:val="28"/>
        </w:rPr>
        <w:t>На экспериментальной</w:t>
      </w:r>
      <w:r>
        <w:rPr>
          <w:sz w:val="28"/>
          <w:szCs w:val="28"/>
        </w:rPr>
        <w:t xml:space="preserve"> установка №1 (рисунок 2.7) проводились испытания </w:t>
      </w:r>
      <w:r>
        <w:rPr>
          <w:rFonts w:eastAsiaTheme="minorEastAsia"/>
          <w:sz w:val="28"/>
        </w:rPr>
        <w:t>на ДВС, работающем на бензине. Эта установка</w:t>
      </w:r>
      <w:r>
        <w:rPr>
          <w:sz w:val="28"/>
          <w:szCs w:val="28"/>
        </w:rPr>
        <w:t xml:space="preserve"> состоит из </w:t>
      </w:r>
      <w:r>
        <w:rPr>
          <w:sz w:val="28"/>
          <w:szCs w:val="28"/>
        </w:rPr>
        <w:lastRenderedPageBreak/>
        <w:t>цилиндрического корпуса 1 диаметром 100 мм, длиной 800 мм,  выполненного из асбеста, обладающего низкой электропроводностью; впускного 2 и выпускного 3 отверстия для прохождения выхлопных газов; генератора высокого напряжения 4; двух электродов 5 вмонтированных внутрь корпуса; планки-рейки 6 для изменения расстояния между электродами. Внутри корпуса на специальной планке-рейке вмонтированы два электрода, на которые от источника электрического тока высокого напряжения 4 по высоковольтным проводам подается ток.</w:t>
      </w:r>
    </w:p>
    <w:p w14:paraId="02A6B04C" w14:textId="77777777" w:rsidR="00EF491F" w:rsidRDefault="00EF491F" w:rsidP="00EF491F">
      <w:pPr>
        <w:ind w:firstLine="709"/>
        <w:jc w:val="both"/>
        <w:rPr>
          <w:rFonts w:eastAsiaTheme="minorEastAsia"/>
          <w:sz w:val="28"/>
        </w:rPr>
      </w:pPr>
      <w:r>
        <w:rPr>
          <w:rFonts w:eastAsiaTheme="minorEastAsia"/>
          <w:sz w:val="28"/>
        </w:rPr>
        <w:t xml:space="preserve">Внутри трубы экспериментальной установки №1 размещены два спиралевидных электрода </w:t>
      </w:r>
      <w:r w:rsidRPr="007D55D2">
        <w:rPr>
          <w:rFonts w:eastAsiaTheme="minorEastAsia"/>
          <w:sz w:val="28"/>
        </w:rPr>
        <w:t xml:space="preserve">(рисунок </w:t>
      </w:r>
      <w:r>
        <w:rPr>
          <w:rFonts w:eastAsiaTheme="minorEastAsia"/>
          <w:sz w:val="28"/>
        </w:rPr>
        <w:t>2.8) на специальной планке-рейке, позволяющей изменять межэлектродное расстояние.</w:t>
      </w:r>
    </w:p>
    <w:p w14:paraId="4FC5FB65" w14:textId="77777777" w:rsidR="00EF491F" w:rsidRDefault="00EF491F" w:rsidP="00EF491F">
      <w:pPr>
        <w:ind w:firstLine="567"/>
        <w:jc w:val="both"/>
        <w:rPr>
          <w:sz w:val="28"/>
        </w:rPr>
      </w:pPr>
    </w:p>
    <w:p w14:paraId="794A3CD7" w14:textId="77777777" w:rsidR="00EF491F" w:rsidRDefault="008B63DD" w:rsidP="00EF491F">
      <w:pPr>
        <w:jc w:val="center"/>
        <w:rPr>
          <w:sz w:val="28"/>
        </w:rPr>
      </w:pPr>
      <w:r>
        <w:rPr>
          <w:rFonts w:eastAsiaTheme="minorEastAsia"/>
          <w:noProof/>
          <w:sz w:val="28"/>
          <w:lang w:eastAsia="ru-RU"/>
        </w:rPr>
        <mc:AlternateContent>
          <mc:Choice Requires="wps">
            <w:drawing>
              <wp:anchor distT="0" distB="0" distL="114300" distR="114300" simplePos="0" relativeHeight="251686912" behindDoc="0" locked="0" layoutInCell="1" allowOverlap="1" wp14:anchorId="12D234B1" wp14:editId="253C1F6D">
                <wp:simplePos x="0" y="0"/>
                <wp:positionH relativeFrom="column">
                  <wp:posOffset>3710940</wp:posOffset>
                </wp:positionH>
                <wp:positionV relativeFrom="paragraph">
                  <wp:posOffset>737870</wp:posOffset>
                </wp:positionV>
                <wp:extent cx="307975" cy="325120"/>
                <wp:effectExtent l="0" t="0" r="0" b="0"/>
                <wp:wrapNone/>
                <wp:docPr id="129"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0E2AC26" w14:textId="77777777" w:rsidR="00EF491F" w:rsidRPr="00F238CD" w:rsidRDefault="00EF491F" w:rsidP="00EF491F">
                            <w:pPr>
                              <w:rPr>
                                <w:sz w:val="32"/>
                              </w:rPr>
                            </w:pPr>
                            <w:r>
                              <w:rPr>
                                <w:sz w:val="32"/>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2D234B1" id="Text Box 184" o:spid="_x0000_s1032" type="#_x0000_t202" style="position:absolute;left:0;text-align:left;margin-left:292.2pt;margin-top:58.1pt;width:24.25pt;height:25.6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" filled="f" stroked="f" strokecolor="white [3212]">
                <v:path arrowok="t"/>
                <v:textbox style="mso-fit-shape-to-text:t">
                  <w:txbxContent>
                    <w:p w14:paraId="10E2AC26" w14:textId="77777777" w:rsidR="00EF491F" w:rsidRPr="00F238CD" w:rsidRDefault="00EF491F" w:rsidP="00EF491F">
                      <w:pPr>
                        <w:rPr>
                          <w:sz w:val="32"/>
                        </w:rPr>
                      </w:pPr>
                      <w:r>
                        <w:rPr>
                          <w:sz w:val="32"/>
                        </w:rPr>
                        <w:t>3</w:t>
                      </w:r>
                    </w:p>
                  </w:txbxContent>
                </v:textbox>
              </v:shape>
            </w:pict>
          </mc:Fallback>
        </mc:AlternateContent>
      </w:r>
      <w:r>
        <w:rPr>
          <w:rFonts w:eastAsiaTheme="minorEastAsia"/>
          <w:noProof/>
          <w:sz w:val="28"/>
          <w:lang w:eastAsia="ru-RU"/>
        </w:rPr>
        <mc:AlternateContent>
          <mc:Choice Requires="wps">
            <w:drawing>
              <wp:anchor distT="0" distB="0" distL="114300" distR="114300" simplePos="0" relativeHeight="251687936" behindDoc="0" locked="0" layoutInCell="1" allowOverlap="1" wp14:anchorId="0E8E6A1F" wp14:editId="0889F2B8">
                <wp:simplePos x="0" y="0"/>
                <wp:positionH relativeFrom="column">
                  <wp:posOffset>3891915</wp:posOffset>
                </wp:positionH>
                <wp:positionV relativeFrom="paragraph">
                  <wp:posOffset>2042795</wp:posOffset>
                </wp:positionV>
                <wp:extent cx="307975" cy="325120"/>
                <wp:effectExtent l="0" t="0" r="0" b="0"/>
                <wp:wrapNone/>
                <wp:docPr id="12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CA7C296" w14:textId="77777777" w:rsidR="00EF491F" w:rsidRPr="00F238CD" w:rsidRDefault="00EF491F" w:rsidP="00EF491F">
                            <w:pPr>
                              <w:rPr>
                                <w:sz w:val="32"/>
                              </w:rPr>
                            </w:pPr>
                            <w:r>
                              <w:rPr>
                                <w:sz w:val="32"/>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E8E6A1F" id="Text Box 185" o:spid="_x0000_s1033" type="#_x0000_t202" style="position:absolute;left:0;text-align:left;margin-left:306.45pt;margin-top:160.85pt;width:24.25pt;height:25.6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" filled="f" stroked="f" strokecolor="white [3212]">
                <v:path arrowok="t"/>
                <v:textbox style="mso-fit-shape-to-text:t">
                  <w:txbxContent>
                    <w:p w14:paraId="1CA7C296" w14:textId="77777777" w:rsidR="00EF491F" w:rsidRPr="00F238CD" w:rsidRDefault="00EF491F" w:rsidP="00EF491F">
                      <w:pPr>
                        <w:rPr>
                          <w:sz w:val="32"/>
                        </w:rPr>
                      </w:pPr>
                      <w:r>
                        <w:rPr>
                          <w:sz w:val="32"/>
                        </w:rPr>
                        <w:t>4</w:t>
                      </w:r>
                    </w:p>
                  </w:txbxContent>
                </v:textbox>
              </v:shape>
            </w:pict>
          </mc:Fallback>
        </mc:AlternateContent>
      </w:r>
      <w:r>
        <w:rPr>
          <w:rFonts w:eastAsiaTheme="minorEastAsia"/>
          <w:noProof/>
          <w:sz w:val="28"/>
          <w:lang w:eastAsia="ru-RU"/>
        </w:rPr>
        <mc:AlternateContent>
          <mc:Choice Requires="wps">
            <w:drawing>
              <wp:anchor distT="0" distB="0" distL="114300" distR="114300" simplePos="0" relativeHeight="251688960" behindDoc="0" locked="0" layoutInCell="1" allowOverlap="1" wp14:anchorId="2F312CF3" wp14:editId="0C963149">
                <wp:simplePos x="0" y="0"/>
                <wp:positionH relativeFrom="column">
                  <wp:posOffset>3368040</wp:posOffset>
                </wp:positionH>
                <wp:positionV relativeFrom="paragraph">
                  <wp:posOffset>2176145</wp:posOffset>
                </wp:positionV>
                <wp:extent cx="523875" cy="57150"/>
                <wp:effectExtent l="38100" t="19050" r="9525" b="57150"/>
                <wp:wrapNone/>
                <wp:docPr id="127"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23875" cy="57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6E6D9A" id="AutoShape 186" o:spid="_x0000_s1026" type="#_x0000_t32" style="position:absolute;margin-left:265.2pt;margin-top:171.35pt;width:41.25pt;height:4.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">
                <v:stroke endarrow="block"/>
                <o:lock v:ext="edit" shapetype="f"/>
              </v:shape>
            </w:pict>
          </mc:Fallback>
        </mc:AlternateContent>
      </w:r>
      <w:r>
        <w:rPr>
          <w:rFonts w:eastAsiaTheme="minorEastAsia"/>
          <w:noProof/>
          <w:sz w:val="28"/>
          <w:lang w:eastAsia="ru-RU"/>
        </w:rPr>
        <mc:AlternateContent>
          <mc:Choice Requires="wps">
            <w:drawing>
              <wp:anchor distT="0" distB="0" distL="114300" distR="114300" simplePos="0" relativeHeight="251689984" behindDoc="0" locked="0" layoutInCell="1" allowOverlap="1" wp14:anchorId="78ED6A2C" wp14:editId="470F2414">
                <wp:simplePos x="0" y="0"/>
                <wp:positionH relativeFrom="column">
                  <wp:posOffset>3701415</wp:posOffset>
                </wp:positionH>
                <wp:positionV relativeFrom="paragraph">
                  <wp:posOffset>985520</wp:posOffset>
                </wp:positionV>
                <wp:extent cx="85725" cy="228600"/>
                <wp:effectExtent l="38100" t="0" r="9525" b="38100"/>
                <wp:wrapNone/>
                <wp:docPr id="126"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8572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2FFBFC" id="AutoShape 187" o:spid="_x0000_s1026" type="#_x0000_t32" style="position:absolute;margin-left:291.45pt;margin-top:77.6pt;width:6.75pt;height:18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">
                <v:stroke endarrow="block"/>
                <o:lock v:ext="edit" shapetype="f"/>
              </v:shape>
            </w:pict>
          </mc:Fallback>
        </mc:AlternateContent>
      </w:r>
      <w:r>
        <w:rPr>
          <w:rFonts w:eastAsiaTheme="minorEastAsia"/>
          <w:noProof/>
          <w:sz w:val="28"/>
          <w:lang w:eastAsia="ru-RU"/>
        </w:rPr>
        <mc:AlternateContent>
          <mc:Choice Requires="wps">
            <w:drawing>
              <wp:anchor distT="0" distB="0" distL="114300" distR="114300" simplePos="0" relativeHeight="251691008" behindDoc="0" locked="0" layoutInCell="1" allowOverlap="1" wp14:anchorId="2AE7E41D" wp14:editId="1D270601">
                <wp:simplePos x="0" y="0"/>
                <wp:positionH relativeFrom="column">
                  <wp:posOffset>1553845</wp:posOffset>
                </wp:positionH>
                <wp:positionV relativeFrom="paragraph">
                  <wp:posOffset>1038225</wp:posOffset>
                </wp:positionV>
                <wp:extent cx="307975" cy="325120"/>
                <wp:effectExtent l="0" t="0" r="0" b="0"/>
                <wp:wrapNone/>
                <wp:docPr id="12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A89C4E2" w14:textId="77777777" w:rsidR="00EF491F" w:rsidRPr="00F238CD" w:rsidRDefault="00EF491F" w:rsidP="00EF491F">
                            <w:pPr>
                              <w:rPr>
                                <w:sz w:val="32"/>
                              </w:rPr>
                            </w:pPr>
                            <w:r>
                              <w:rPr>
                                <w:sz w:val="32"/>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E7E41D" id="Text Box 188" o:spid="_x0000_s1034" type="#_x0000_t202" style="position:absolute;left:0;text-align:left;margin-left:122.35pt;margin-top:81.75pt;width:24.25pt;height:25.6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" filled="f" stroked="f" strokecolor="white [3212]">
                <v:path arrowok="t"/>
                <v:textbox style="mso-fit-shape-to-text:t">
                  <w:txbxContent>
                    <w:p w14:paraId="4A89C4E2" w14:textId="77777777" w:rsidR="00EF491F" w:rsidRPr="00F238CD" w:rsidRDefault="00EF491F" w:rsidP="00EF491F">
                      <w:pPr>
                        <w:rPr>
                          <w:sz w:val="32"/>
                        </w:rPr>
                      </w:pPr>
                      <w:r>
                        <w:rPr>
                          <w:sz w:val="32"/>
                        </w:rPr>
                        <w:t>1</w:t>
                      </w:r>
                    </w:p>
                  </w:txbxContent>
                </v:textbox>
              </v:shape>
            </w:pict>
          </mc:Fallback>
        </mc:AlternateContent>
      </w:r>
      <w:r>
        <w:rPr>
          <w:noProof/>
          <w:sz w:val="28"/>
          <w:lang w:eastAsia="ru-RU"/>
        </w:rPr>
        <mc:AlternateContent>
          <mc:Choice Requires="wps">
            <w:drawing>
              <wp:anchor distT="0" distB="0" distL="114300" distR="114300" simplePos="0" relativeHeight="251692032" behindDoc="0" locked="0" layoutInCell="1" allowOverlap="1" wp14:anchorId="7D1E0331" wp14:editId="036D5CCD">
                <wp:simplePos x="0" y="0"/>
                <wp:positionH relativeFrom="column">
                  <wp:posOffset>1861820</wp:posOffset>
                </wp:positionH>
                <wp:positionV relativeFrom="paragraph">
                  <wp:posOffset>1214120</wp:posOffset>
                </wp:positionV>
                <wp:extent cx="321310" cy="109855"/>
                <wp:effectExtent l="0" t="0" r="40640" b="42545"/>
                <wp:wrapNone/>
                <wp:docPr id="124"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21310" cy="1098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7E408B" id="AutoShape 189" o:spid="_x0000_s1026" type="#_x0000_t32" style="position:absolute;margin-left:146.6pt;margin-top:95.6pt;width:25.3pt;height:8.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">
                <v:stroke endarrow="block"/>
                <o:lock v:ext="edit" shapetype="f"/>
              </v:shape>
            </w:pict>
          </mc:Fallback>
        </mc:AlternateContent>
      </w:r>
      <w:r>
        <w:rPr>
          <w:noProof/>
          <w:sz w:val="28"/>
          <w:lang w:eastAsia="ru-RU"/>
        </w:rPr>
        <mc:AlternateContent>
          <mc:Choice Requires="wps">
            <w:drawing>
              <wp:anchor distT="0" distB="0" distL="114300" distR="114300" simplePos="0" relativeHeight="251693056" behindDoc="0" locked="0" layoutInCell="1" allowOverlap="1" wp14:anchorId="158DCA77" wp14:editId="7B9CEE39">
                <wp:simplePos x="0" y="0"/>
                <wp:positionH relativeFrom="column">
                  <wp:posOffset>2863215</wp:posOffset>
                </wp:positionH>
                <wp:positionV relativeFrom="paragraph">
                  <wp:posOffset>985520</wp:posOffset>
                </wp:positionV>
                <wp:extent cx="133350" cy="228600"/>
                <wp:effectExtent l="0" t="0" r="57150" b="19050"/>
                <wp:wrapNone/>
                <wp:docPr id="123"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3335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09047B" id="AutoShape 190" o:spid="_x0000_s1026" type="#_x0000_t32" style="position:absolute;margin-left:225.45pt;margin-top:77.6pt;width:10.5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">
                <v:stroke endarrow="block"/>
                <o:lock v:ext="edit" shapetype="f"/>
              </v:shape>
            </w:pict>
          </mc:Fallback>
        </mc:AlternateContent>
      </w:r>
      <w:r>
        <w:rPr>
          <w:noProof/>
          <w:sz w:val="28"/>
          <w:lang w:eastAsia="ru-RU"/>
        </w:rPr>
        <mc:AlternateContent>
          <mc:Choice Requires="wps">
            <w:drawing>
              <wp:anchor distT="0" distB="0" distL="114300" distR="114300" simplePos="0" relativeHeight="251694080" behindDoc="0" locked="0" layoutInCell="1" allowOverlap="1" wp14:anchorId="4E6C0D59" wp14:editId="2248E6ED">
                <wp:simplePos x="0" y="0"/>
                <wp:positionH relativeFrom="column">
                  <wp:posOffset>2623820</wp:posOffset>
                </wp:positionH>
                <wp:positionV relativeFrom="paragraph">
                  <wp:posOffset>709295</wp:posOffset>
                </wp:positionV>
                <wp:extent cx="307975" cy="325120"/>
                <wp:effectExtent l="0" t="0" r="0" b="0"/>
                <wp:wrapNone/>
                <wp:docPr id="122"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14C5891" w14:textId="77777777" w:rsidR="00EF491F" w:rsidRPr="00F238CD" w:rsidRDefault="00EF491F" w:rsidP="00EF491F">
                            <w:pPr>
                              <w:rPr>
                                <w:sz w:val="32"/>
                              </w:rPr>
                            </w:pPr>
                            <w:r>
                              <w:rPr>
                                <w:sz w:val="32"/>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E6C0D59" id="Text Box 191" o:spid="_x0000_s1035" type="#_x0000_t202" style="position:absolute;left:0;text-align:left;margin-left:206.6pt;margin-top:55.85pt;width:24.25pt;height:25.6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" filled="f" stroked="f" strokecolor="white [3212]">
                <v:path arrowok="t"/>
                <v:textbox style="mso-fit-shape-to-text:t">
                  <w:txbxContent>
                    <w:p w14:paraId="614C5891" w14:textId="77777777" w:rsidR="00EF491F" w:rsidRPr="00F238CD" w:rsidRDefault="00EF491F" w:rsidP="00EF491F">
                      <w:pPr>
                        <w:rPr>
                          <w:sz w:val="32"/>
                        </w:rPr>
                      </w:pPr>
                      <w:r>
                        <w:rPr>
                          <w:sz w:val="32"/>
                        </w:rPr>
                        <w:t>2</w:t>
                      </w:r>
                    </w:p>
                  </w:txbxContent>
                </v:textbox>
              </v:shape>
            </w:pict>
          </mc:Fallback>
        </mc:AlternateContent>
      </w:r>
      <w:r w:rsidR="00EF491F">
        <w:rPr>
          <w:noProof/>
          <w:sz w:val="28"/>
          <w:lang w:eastAsia="ru-RU"/>
        </w:rPr>
        <w:drawing>
          <wp:inline distT="0" distB="0" distL="0" distR="0" wp14:anchorId="61CFD289" wp14:editId="7CCCB3B3">
            <wp:extent cx="2888336" cy="3343640"/>
            <wp:effectExtent l="247650" t="0" r="235864"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rot="16200000">
                      <a:off x="0" y="0"/>
                      <a:ext cx="2888336" cy="3343640"/>
                    </a:xfrm>
                    <a:prstGeom prst="rect">
                      <a:avLst/>
                    </a:prstGeom>
                    <a:noFill/>
                    <a:ln w="9525">
                      <a:noFill/>
                      <a:miter lim="800000"/>
                      <a:headEnd/>
                      <a:tailEnd/>
                    </a:ln>
                  </pic:spPr>
                </pic:pic>
              </a:graphicData>
            </a:graphic>
          </wp:inline>
        </w:drawing>
      </w:r>
    </w:p>
    <w:p w14:paraId="300CEB35" w14:textId="77777777" w:rsidR="00EF491F" w:rsidRPr="00806EE3" w:rsidRDefault="00EF491F" w:rsidP="00EF491F">
      <w:pPr>
        <w:ind w:firstLine="567"/>
        <w:jc w:val="center"/>
        <w:rPr>
          <w:sz w:val="16"/>
          <w:szCs w:val="16"/>
        </w:rPr>
      </w:pPr>
    </w:p>
    <w:p w14:paraId="7AA827B1" w14:textId="77777777" w:rsidR="00EF491F" w:rsidRPr="00806EE3" w:rsidRDefault="00EF491F" w:rsidP="00EF491F">
      <w:pPr>
        <w:ind w:firstLine="709"/>
        <w:jc w:val="both"/>
      </w:pPr>
      <w:r w:rsidRPr="00806EE3">
        <w:t>1 – внутренняя поверхность стенки асбестовой трубы</w:t>
      </w:r>
      <w:r>
        <w:t>;</w:t>
      </w:r>
      <w:r w:rsidRPr="00806EE3">
        <w:t xml:space="preserve"> 2 – анод</w:t>
      </w:r>
      <w:r>
        <w:t>;</w:t>
      </w:r>
      <w:r w:rsidRPr="00806EE3">
        <w:t xml:space="preserve"> 3 – </w:t>
      </w:r>
      <w:proofErr w:type="gramStart"/>
      <w:r w:rsidRPr="00806EE3">
        <w:t>катод</w:t>
      </w:r>
      <w:r>
        <w:t xml:space="preserve">; </w:t>
      </w:r>
      <w:r w:rsidRPr="00806EE3">
        <w:t xml:space="preserve"> 4</w:t>
      </w:r>
      <w:proofErr w:type="gramEnd"/>
      <w:r w:rsidRPr="00806EE3">
        <w:t xml:space="preserve"> – планка-рейка</w:t>
      </w:r>
    </w:p>
    <w:p w14:paraId="2007B088" w14:textId="77777777" w:rsidR="00EF491F" w:rsidRPr="00806EE3" w:rsidRDefault="00EF491F" w:rsidP="00EF491F">
      <w:pPr>
        <w:ind w:firstLine="567"/>
        <w:jc w:val="center"/>
        <w:rPr>
          <w:sz w:val="16"/>
          <w:szCs w:val="16"/>
        </w:rPr>
      </w:pPr>
    </w:p>
    <w:p w14:paraId="620C155D" w14:textId="77777777" w:rsidR="00EF491F" w:rsidRDefault="00EF491F" w:rsidP="00EF491F">
      <w:pPr>
        <w:jc w:val="center"/>
        <w:rPr>
          <w:sz w:val="28"/>
        </w:rPr>
      </w:pPr>
      <w:r>
        <w:rPr>
          <w:sz w:val="28"/>
        </w:rPr>
        <w:t>Рисунок 2.8 – Расположение спиралевидных электродов внутри экспериментального стенда №1</w:t>
      </w:r>
    </w:p>
    <w:p w14:paraId="049C8753" w14:textId="77777777" w:rsidR="00EF491F" w:rsidRDefault="00EF491F" w:rsidP="00EF491F">
      <w:pPr>
        <w:ind w:firstLine="567"/>
        <w:jc w:val="both"/>
        <w:rPr>
          <w:sz w:val="28"/>
          <w:szCs w:val="28"/>
        </w:rPr>
      </w:pPr>
    </w:p>
    <w:p w14:paraId="04003C45" w14:textId="77777777" w:rsidR="00EF491F" w:rsidRPr="001F5649" w:rsidRDefault="00EF491F" w:rsidP="00EF491F">
      <w:pPr>
        <w:ind w:firstLine="709"/>
        <w:jc w:val="both"/>
        <w:rPr>
          <w:rFonts w:eastAsiaTheme="minorEastAsia"/>
          <w:sz w:val="28"/>
        </w:rPr>
      </w:pPr>
      <w:r>
        <w:rPr>
          <w:rFonts w:eastAsiaTheme="minorEastAsia"/>
          <w:sz w:val="28"/>
        </w:rPr>
        <w:t>На экспериментальной</w:t>
      </w:r>
      <w:r>
        <w:rPr>
          <w:sz w:val="28"/>
          <w:szCs w:val="28"/>
        </w:rPr>
        <w:t xml:space="preserve"> установка №2 (рисунок 2.9) проводились испытания </w:t>
      </w:r>
      <w:r>
        <w:rPr>
          <w:rFonts w:eastAsiaTheme="minorEastAsia"/>
          <w:sz w:val="28"/>
        </w:rPr>
        <w:t>на ДВС, работающем на дизеле. Эта установка</w:t>
      </w:r>
      <w:r>
        <w:rPr>
          <w:sz w:val="28"/>
          <w:szCs w:val="28"/>
        </w:rPr>
        <w:t xml:space="preserve"> </w:t>
      </w:r>
      <w:r>
        <w:rPr>
          <w:rFonts w:eastAsiaTheme="minorEastAsia"/>
          <w:sz w:val="28"/>
        </w:rPr>
        <w:t xml:space="preserve">представляет собой стальную трубу диаметром 110 мм, длиной 500 мм, толщиной стенки 1,5 мм. К трубе с помощью болтового соединения прикреплены </w:t>
      </w:r>
      <w:r w:rsidRPr="00F22B40">
        <w:rPr>
          <w:rFonts w:eastAsiaTheme="minorEastAsia"/>
          <w:sz w:val="28"/>
          <w:szCs w:val="28"/>
        </w:rPr>
        <w:t xml:space="preserve">фланцы плоские </w:t>
      </w:r>
      <w:r>
        <w:rPr>
          <w:rFonts w:eastAsiaTheme="minorEastAsia"/>
          <w:sz w:val="28"/>
          <w:szCs w:val="28"/>
        </w:rPr>
        <w:t>с н</w:t>
      </w:r>
      <w:r w:rsidRPr="00F22B40">
        <w:rPr>
          <w:rFonts w:eastAsiaTheme="minorEastAsia"/>
          <w:sz w:val="28"/>
          <w:szCs w:val="28"/>
        </w:rPr>
        <w:t>аруж</w:t>
      </w:r>
      <w:r>
        <w:rPr>
          <w:rFonts w:eastAsiaTheme="minorEastAsia"/>
          <w:sz w:val="28"/>
          <w:szCs w:val="28"/>
        </w:rPr>
        <w:t>ным диаметром 205 мм, в</w:t>
      </w:r>
      <w:r w:rsidRPr="00F22B40">
        <w:rPr>
          <w:rFonts w:eastAsiaTheme="minorEastAsia"/>
          <w:sz w:val="28"/>
          <w:szCs w:val="28"/>
        </w:rPr>
        <w:t>нутренним диаметром 110 м</w:t>
      </w:r>
      <w:r>
        <w:rPr>
          <w:rFonts w:eastAsiaTheme="minorEastAsia"/>
          <w:sz w:val="28"/>
          <w:szCs w:val="28"/>
        </w:rPr>
        <w:t xml:space="preserve">м и </w:t>
      </w:r>
      <w:proofErr w:type="gramStart"/>
      <w:r>
        <w:rPr>
          <w:rFonts w:eastAsiaTheme="minorEastAsia"/>
          <w:sz w:val="28"/>
          <w:szCs w:val="28"/>
        </w:rPr>
        <w:t>толщиной  мм</w:t>
      </w:r>
      <w:proofErr w:type="gramEnd"/>
      <w:r>
        <w:rPr>
          <w:rFonts w:eastAsiaTheme="minorEastAsia"/>
          <w:sz w:val="28"/>
          <w:szCs w:val="28"/>
        </w:rPr>
        <w:t>.</w:t>
      </w:r>
    </w:p>
    <w:p w14:paraId="1814D0A0" w14:textId="77777777" w:rsidR="00EF491F" w:rsidRDefault="008B63DD" w:rsidP="00EF491F">
      <w:pPr>
        <w:jc w:val="center"/>
        <w:rPr>
          <w:rFonts w:eastAsiaTheme="minorEastAsia"/>
          <w:sz w:val="28"/>
        </w:rPr>
      </w:pPr>
      <w:r>
        <w:rPr>
          <w:rFonts w:eastAsiaTheme="minorEastAsia"/>
          <w:noProof/>
          <w:sz w:val="28"/>
          <w:lang w:eastAsia="ru-RU"/>
        </w:rPr>
        <w:lastRenderedPageBreak/>
        <mc:AlternateContent>
          <mc:Choice Requires="wps">
            <w:drawing>
              <wp:anchor distT="0" distB="0" distL="114300" distR="114300" simplePos="0" relativeHeight="251676672" behindDoc="0" locked="0" layoutInCell="1" allowOverlap="1" wp14:anchorId="5416C360" wp14:editId="085222B4">
                <wp:simplePos x="0" y="0"/>
                <wp:positionH relativeFrom="column">
                  <wp:posOffset>3806190</wp:posOffset>
                </wp:positionH>
                <wp:positionV relativeFrom="paragraph">
                  <wp:posOffset>-14605</wp:posOffset>
                </wp:positionV>
                <wp:extent cx="307975" cy="360680"/>
                <wp:effectExtent l="0" t="0" r="0" b="0"/>
                <wp:wrapNone/>
                <wp:docPr id="121"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60680"/>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0">
                              <a:solidFill>
                                <a:schemeClr val="bg1">
                                  <a:lumMod val="100000"/>
                                  <a:lumOff val="0"/>
                                </a:schemeClr>
                              </a:solidFill>
                              <a:miter lim="800000"/>
                              <a:headEnd/>
                              <a:tailEnd/>
                            </a14:hiddenLine>
                          </a:ext>
                        </a:extLst>
                      </wps:spPr>
                      <wps:txbx>
                        <w:txbxContent>
                          <w:p w14:paraId="05EA0F17" w14:textId="77777777" w:rsidR="00EF491F" w:rsidRPr="00F238CD" w:rsidRDefault="00EF491F" w:rsidP="00EF491F">
                            <w:pPr>
                              <w:rPr>
                                <w:sz w:val="32"/>
                              </w:rPr>
                            </w:pPr>
                            <w:r w:rsidRPr="00F238CD">
                              <w:rPr>
                                <w:sz w:val="32"/>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6C360" id="Text Box 170" o:spid="_x0000_s1036" type="#_x0000_t202" style="position:absolute;left:0;text-align:left;margin-left:299.7pt;margin-top:-1.15pt;width:24.25pt;height:28.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" filled="f" stroked="f" strokecolor="white [3212]" strokeweight="0">
                <v:fill opacity="0"/>
                <v:path arrowok="t"/>
                <v:textbox>
                  <w:txbxContent>
                    <w:p w14:paraId="05EA0F17" w14:textId="77777777" w:rsidR="00EF491F" w:rsidRPr="00F238CD" w:rsidRDefault="00EF491F" w:rsidP="00EF491F">
                      <w:pPr>
                        <w:rPr>
                          <w:sz w:val="32"/>
                        </w:rPr>
                      </w:pPr>
                      <w:r w:rsidRPr="00F238CD">
                        <w:rPr>
                          <w:sz w:val="32"/>
                        </w:rPr>
                        <w:t>2</w:t>
                      </w:r>
                    </w:p>
                  </w:txbxContent>
                </v:textbox>
              </v:shape>
            </w:pict>
          </mc:Fallback>
        </mc:AlternateContent>
      </w:r>
      <w:r>
        <w:rPr>
          <w:rFonts w:eastAsiaTheme="minorEastAsia"/>
          <w:noProof/>
          <w:sz w:val="28"/>
          <w:lang w:eastAsia="ru-RU"/>
        </w:rPr>
        <mc:AlternateContent>
          <mc:Choice Requires="wps">
            <w:drawing>
              <wp:anchor distT="0" distB="0" distL="114300" distR="114300" simplePos="0" relativeHeight="251677696" behindDoc="0" locked="0" layoutInCell="1" allowOverlap="1" wp14:anchorId="520A0B49" wp14:editId="665FDCB0">
                <wp:simplePos x="0" y="0"/>
                <wp:positionH relativeFrom="column">
                  <wp:posOffset>4029075</wp:posOffset>
                </wp:positionH>
                <wp:positionV relativeFrom="paragraph">
                  <wp:posOffset>193675</wp:posOffset>
                </wp:positionV>
                <wp:extent cx="590550" cy="581025"/>
                <wp:effectExtent l="0" t="0" r="57150" b="28575"/>
                <wp:wrapNone/>
                <wp:docPr id="120"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55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CE078C" id="AutoShape 171" o:spid="_x0000_s1026" type="#_x0000_t32" style="position:absolute;margin-left:317.25pt;margin-top:15.25pt;width:46.5pt;height:4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">
                <v:stroke endarrow="block"/>
                <o:lock v:ext="edit" shapetype="f"/>
              </v:shape>
            </w:pict>
          </mc:Fallback>
        </mc:AlternateContent>
      </w:r>
      <w:r>
        <w:rPr>
          <w:rFonts w:eastAsiaTheme="minorEastAsia"/>
          <w:noProof/>
          <w:sz w:val="28"/>
          <w:lang w:eastAsia="ru-RU"/>
        </w:rPr>
        <mc:AlternateContent>
          <mc:Choice Requires="wps">
            <w:drawing>
              <wp:anchor distT="0" distB="0" distL="114300" distR="114300" simplePos="0" relativeHeight="251678720" behindDoc="0" locked="0" layoutInCell="1" allowOverlap="1" wp14:anchorId="06A23EBB" wp14:editId="194D49E7">
                <wp:simplePos x="0" y="0"/>
                <wp:positionH relativeFrom="column">
                  <wp:posOffset>4029075</wp:posOffset>
                </wp:positionH>
                <wp:positionV relativeFrom="paragraph">
                  <wp:posOffset>930275</wp:posOffset>
                </wp:positionV>
                <wp:extent cx="307975" cy="325120"/>
                <wp:effectExtent l="0" t="0" r="0" b="0"/>
                <wp:wrapNone/>
                <wp:docPr id="11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83E7699" w14:textId="77777777" w:rsidR="00EF491F" w:rsidRPr="00F238CD" w:rsidRDefault="00EF491F" w:rsidP="00EF491F">
                            <w:pPr>
                              <w:rPr>
                                <w:sz w:val="32"/>
                              </w:rPr>
                            </w:pPr>
                            <w:r w:rsidRPr="00F238CD">
                              <w:rPr>
                                <w:sz w:val="32"/>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6A23EBB" id="Text Box 172" o:spid="_x0000_s1037" type="#_x0000_t202" style="position:absolute;left:0;text-align:left;margin-left:317.25pt;margin-top:73.25pt;width:24.25pt;height:25.6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" filled="f" stroked="f" strokecolor="white [3212]">
                <v:path arrowok="t"/>
                <v:textbox style="mso-fit-shape-to-text:t">
                  <w:txbxContent>
                    <w:p w14:paraId="783E7699" w14:textId="77777777" w:rsidR="00EF491F" w:rsidRPr="00F238CD" w:rsidRDefault="00EF491F" w:rsidP="00EF491F">
                      <w:pPr>
                        <w:rPr>
                          <w:sz w:val="32"/>
                        </w:rPr>
                      </w:pPr>
                      <w:r w:rsidRPr="00F238CD">
                        <w:rPr>
                          <w:sz w:val="32"/>
                        </w:rPr>
                        <w:t>3</w:t>
                      </w:r>
                    </w:p>
                  </w:txbxContent>
                </v:textbox>
              </v:shape>
            </w:pict>
          </mc:Fallback>
        </mc:AlternateContent>
      </w:r>
      <w:r>
        <w:rPr>
          <w:rFonts w:eastAsiaTheme="minorEastAsia"/>
          <w:noProof/>
          <w:sz w:val="28"/>
          <w:lang w:eastAsia="ru-RU"/>
        </w:rPr>
        <mc:AlternateContent>
          <mc:Choice Requires="wps">
            <w:drawing>
              <wp:anchor distT="0" distB="0" distL="114300" distR="114300" simplePos="0" relativeHeight="251679744" behindDoc="0" locked="0" layoutInCell="1" allowOverlap="1" wp14:anchorId="4518DEB6" wp14:editId="6624C402">
                <wp:simplePos x="0" y="0"/>
                <wp:positionH relativeFrom="column">
                  <wp:posOffset>4190365</wp:posOffset>
                </wp:positionH>
                <wp:positionV relativeFrom="paragraph">
                  <wp:posOffset>1270000</wp:posOffset>
                </wp:positionV>
                <wp:extent cx="466725" cy="495300"/>
                <wp:effectExtent l="0" t="0" r="47625" b="38100"/>
                <wp:wrapNone/>
                <wp:docPr id="118"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66725" cy="495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F67D8E" id="AutoShape 173" o:spid="_x0000_s1026" type="#_x0000_t32" style="position:absolute;margin-left:329.95pt;margin-top:100pt;width:36.75pt;height:3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">
                <v:stroke endarrow="block"/>
                <o:lock v:ext="edit" shapetype="f"/>
              </v:shape>
            </w:pict>
          </mc:Fallback>
        </mc:AlternateContent>
      </w:r>
      <w:r>
        <w:rPr>
          <w:rFonts w:eastAsiaTheme="minorEastAsia"/>
          <w:noProof/>
          <w:sz w:val="28"/>
          <w:lang w:eastAsia="ru-RU"/>
        </w:rPr>
        <mc:AlternateContent>
          <mc:Choice Requires="wps">
            <w:drawing>
              <wp:anchor distT="0" distB="0" distL="114300" distR="114300" simplePos="0" relativeHeight="251680768" behindDoc="0" locked="0" layoutInCell="1" allowOverlap="1" wp14:anchorId="2B805D0A" wp14:editId="767E1A14">
                <wp:simplePos x="0" y="0"/>
                <wp:positionH relativeFrom="column">
                  <wp:posOffset>1577340</wp:posOffset>
                </wp:positionH>
                <wp:positionV relativeFrom="paragraph">
                  <wp:posOffset>-99695</wp:posOffset>
                </wp:positionV>
                <wp:extent cx="307975" cy="325120"/>
                <wp:effectExtent l="0" t="0" r="0" b="0"/>
                <wp:wrapNone/>
                <wp:docPr id="11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5E2C9D24" w14:textId="77777777" w:rsidR="00EF491F" w:rsidRPr="00F238CD" w:rsidRDefault="00EF491F" w:rsidP="00EF491F">
                            <w:pPr>
                              <w:rPr>
                                <w:sz w:val="32"/>
                              </w:rPr>
                            </w:pPr>
                            <w:r w:rsidRPr="00F238CD">
                              <w:rPr>
                                <w:sz w:val="32"/>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805D0A" id="Text Box 174" o:spid="_x0000_s1038" type="#_x0000_t202" style="position:absolute;left:0;text-align:left;margin-left:124.2pt;margin-top:-7.85pt;width:24.25pt;height:25.6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" filled="f" stroked="f" strokecolor="white [3212]">
                <v:path arrowok="t"/>
                <v:textbox style="mso-fit-shape-to-text:t">
                  <w:txbxContent>
                    <w:p w14:paraId="5E2C9D24" w14:textId="77777777" w:rsidR="00EF491F" w:rsidRPr="00F238CD" w:rsidRDefault="00EF491F" w:rsidP="00EF491F">
                      <w:pPr>
                        <w:rPr>
                          <w:sz w:val="32"/>
                        </w:rPr>
                      </w:pPr>
                      <w:r w:rsidRPr="00F238CD">
                        <w:rPr>
                          <w:sz w:val="32"/>
                        </w:rPr>
                        <w:t>1</w:t>
                      </w:r>
                    </w:p>
                  </w:txbxContent>
                </v:textbox>
              </v:shape>
            </w:pict>
          </mc:Fallback>
        </mc:AlternateContent>
      </w:r>
      <w:r>
        <w:rPr>
          <w:rFonts w:eastAsiaTheme="minorEastAsia"/>
          <w:noProof/>
          <w:sz w:val="28"/>
          <w:lang w:eastAsia="ru-RU"/>
        </w:rPr>
        <mc:AlternateContent>
          <mc:Choice Requires="wps">
            <w:drawing>
              <wp:anchor distT="0" distB="0" distL="114300" distR="114300" simplePos="0" relativeHeight="251681792" behindDoc="0" locked="0" layoutInCell="1" allowOverlap="1" wp14:anchorId="5EBB5C1D" wp14:editId="54C99F46">
                <wp:simplePos x="0" y="0"/>
                <wp:positionH relativeFrom="column">
                  <wp:posOffset>1800860</wp:posOffset>
                </wp:positionH>
                <wp:positionV relativeFrom="paragraph">
                  <wp:posOffset>136525</wp:posOffset>
                </wp:positionV>
                <wp:extent cx="495300" cy="638175"/>
                <wp:effectExtent l="0" t="0" r="38100" b="28575"/>
                <wp:wrapNone/>
                <wp:docPr id="116"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95300" cy="638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3C8C1B" id="AutoShape 175" o:spid="_x0000_s1026" type="#_x0000_t32" style="position:absolute;margin-left:141.8pt;margin-top:10.75pt;width:39pt;height:5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">
                <v:stroke endarrow="block"/>
                <o:lock v:ext="edit" shapetype="f"/>
              </v:shape>
            </w:pict>
          </mc:Fallback>
        </mc:AlternateContent>
      </w:r>
      <w:r>
        <w:rPr>
          <w:rFonts w:eastAsiaTheme="minorEastAsia"/>
          <w:noProof/>
          <w:sz w:val="28"/>
          <w:lang w:eastAsia="ru-RU"/>
        </w:rPr>
        <mc:AlternateContent>
          <mc:Choice Requires="wps">
            <w:drawing>
              <wp:anchor distT="0" distB="0" distL="114300" distR="114300" simplePos="0" relativeHeight="251682816" behindDoc="0" locked="0" layoutInCell="1" allowOverlap="1" wp14:anchorId="55F018FE" wp14:editId="76FBBCEF">
                <wp:simplePos x="0" y="0"/>
                <wp:positionH relativeFrom="column">
                  <wp:posOffset>1269365</wp:posOffset>
                </wp:positionH>
                <wp:positionV relativeFrom="paragraph">
                  <wp:posOffset>1322070</wp:posOffset>
                </wp:positionV>
                <wp:extent cx="307975" cy="304800"/>
                <wp:effectExtent l="0" t="0" r="0" b="0"/>
                <wp:wrapNone/>
                <wp:docPr id="11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975" cy="304800"/>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DFCC59E" w14:textId="77777777" w:rsidR="00EF491F" w:rsidRPr="00F238CD" w:rsidRDefault="00EF491F" w:rsidP="00EF491F">
                            <w:pPr>
                              <w:rPr>
                                <w:sz w:val="32"/>
                              </w:rPr>
                            </w:pPr>
                            <w:r w:rsidRPr="00F238CD">
                              <w:rPr>
                                <w:sz w:val="32"/>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F018FE" id="Text Box 176" o:spid="_x0000_s1039" type="#_x0000_t202" style="position:absolute;left:0;text-align:left;margin-left:99.95pt;margin-top:104.1pt;width:24.25pt;height:2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" filled="f" stroked="f" strokecolor="white [3212]">
                <v:fill opacity="0"/>
                <v:path arrowok="t"/>
                <v:textbox>
                  <w:txbxContent>
                    <w:p w14:paraId="2DFCC59E" w14:textId="77777777" w:rsidR="00EF491F" w:rsidRPr="00F238CD" w:rsidRDefault="00EF491F" w:rsidP="00EF491F">
                      <w:pPr>
                        <w:rPr>
                          <w:sz w:val="32"/>
                        </w:rPr>
                      </w:pPr>
                      <w:r w:rsidRPr="00F238CD">
                        <w:rPr>
                          <w:sz w:val="32"/>
                        </w:rPr>
                        <w:t>4</w:t>
                      </w:r>
                    </w:p>
                  </w:txbxContent>
                </v:textbox>
              </v:shape>
            </w:pict>
          </mc:Fallback>
        </mc:AlternateContent>
      </w:r>
      <w:r>
        <w:rPr>
          <w:rFonts w:eastAsiaTheme="minorEastAsia"/>
          <w:noProof/>
          <w:sz w:val="28"/>
          <w:lang w:eastAsia="ru-RU"/>
        </w:rPr>
        <mc:AlternateContent>
          <mc:Choice Requires="wps">
            <w:drawing>
              <wp:anchor distT="0" distB="0" distL="114300" distR="114300" simplePos="0" relativeHeight="251683840" behindDoc="0" locked="0" layoutInCell="1" allowOverlap="1" wp14:anchorId="328C15E9" wp14:editId="43315380">
                <wp:simplePos x="0" y="0"/>
                <wp:positionH relativeFrom="column">
                  <wp:posOffset>1551305</wp:posOffset>
                </wp:positionH>
                <wp:positionV relativeFrom="paragraph">
                  <wp:posOffset>1374775</wp:posOffset>
                </wp:positionV>
                <wp:extent cx="829945" cy="59055"/>
                <wp:effectExtent l="0" t="57150" r="0" b="17145"/>
                <wp:wrapNone/>
                <wp:docPr id="114"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829945" cy="59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464630" id="AutoShape 177" o:spid="_x0000_s1026" type="#_x0000_t32" style="position:absolute;margin-left:122.15pt;margin-top:108.25pt;width:65.35pt;height:4.6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">
                <v:stroke endarrow="block"/>
                <o:lock v:ext="edit" shapetype="f"/>
              </v:shape>
            </w:pict>
          </mc:Fallback>
        </mc:AlternateContent>
      </w:r>
      <w:r w:rsidR="00EF491F" w:rsidRPr="00F238CD">
        <w:rPr>
          <w:rFonts w:eastAsiaTheme="minorEastAsia"/>
          <w:noProof/>
          <w:sz w:val="28"/>
          <w:lang w:eastAsia="ru-RU"/>
        </w:rPr>
        <w:drawing>
          <wp:inline distT="0" distB="0" distL="0" distR="0" wp14:anchorId="565D36C2" wp14:editId="510A8179">
            <wp:extent cx="4269887" cy="2200940"/>
            <wp:effectExtent l="19050" t="0" r="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4269887" cy="2200940"/>
                    </a:xfrm>
                    <a:prstGeom prst="rect">
                      <a:avLst/>
                    </a:prstGeom>
                    <a:noFill/>
                    <a:ln w="9525">
                      <a:noFill/>
                      <a:miter lim="800000"/>
                      <a:headEnd/>
                      <a:tailEnd/>
                    </a:ln>
                  </pic:spPr>
                </pic:pic>
              </a:graphicData>
            </a:graphic>
          </wp:inline>
        </w:drawing>
      </w:r>
    </w:p>
    <w:p w14:paraId="71944E62" w14:textId="77777777" w:rsidR="00EF491F" w:rsidRDefault="00EF491F" w:rsidP="00EF491F">
      <w:pPr>
        <w:ind w:firstLine="708"/>
        <w:jc w:val="center"/>
        <w:rPr>
          <w:rFonts w:eastAsiaTheme="minorEastAsia"/>
          <w:sz w:val="28"/>
        </w:rPr>
      </w:pPr>
    </w:p>
    <w:p w14:paraId="618FF1A5" w14:textId="77777777" w:rsidR="00EF491F" w:rsidRPr="00806EE3" w:rsidRDefault="00EF491F" w:rsidP="00EF491F">
      <w:pPr>
        <w:ind w:firstLine="709"/>
        <w:jc w:val="both"/>
        <w:rPr>
          <w:rFonts w:eastAsiaTheme="minorEastAsia"/>
        </w:rPr>
      </w:pPr>
      <w:r w:rsidRPr="00806EE3">
        <w:rPr>
          <w:rFonts w:eastAsiaTheme="minorEastAsia"/>
        </w:rPr>
        <w:t>1 – корпус стенда</w:t>
      </w:r>
      <w:r>
        <w:rPr>
          <w:rFonts w:eastAsiaTheme="minorEastAsia"/>
        </w:rPr>
        <w:t>;</w:t>
      </w:r>
      <w:r w:rsidRPr="00806EE3">
        <w:rPr>
          <w:rFonts w:eastAsiaTheme="minorEastAsia"/>
        </w:rPr>
        <w:t xml:space="preserve"> 2 – трубопровод к глушителю автомобиля</w:t>
      </w:r>
      <w:r>
        <w:rPr>
          <w:rFonts w:eastAsiaTheme="minorEastAsia"/>
        </w:rPr>
        <w:t>;</w:t>
      </w:r>
      <w:r w:rsidRPr="00806EE3">
        <w:rPr>
          <w:rFonts w:eastAsiaTheme="minorEastAsia"/>
        </w:rPr>
        <w:t xml:space="preserve"> 3 – источник электрического тока</w:t>
      </w:r>
      <w:r>
        <w:rPr>
          <w:rFonts w:eastAsiaTheme="minorEastAsia"/>
        </w:rPr>
        <w:t>;</w:t>
      </w:r>
      <w:r w:rsidRPr="00806EE3">
        <w:rPr>
          <w:rFonts w:eastAsiaTheme="minorEastAsia"/>
        </w:rPr>
        <w:t xml:space="preserve"> 4</w:t>
      </w:r>
      <w:r>
        <w:rPr>
          <w:rFonts w:eastAsiaTheme="minorEastAsia"/>
        </w:rPr>
        <w:t xml:space="preserve"> – радиатор охлаждения приборов</w:t>
      </w:r>
    </w:p>
    <w:p w14:paraId="6A364472" w14:textId="77777777" w:rsidR="00EF491F" w:rsidRPr="00806EE3" w:rsidRDefault="00EF491F" w:rsidP="00EF491F">
      <w:pPr>
        <w:ind w:firstLine="567"/>
        <w:jc w:val="center"/>
        <w:rPr>
          <w:rFonts w:eastAsiaTheme="minorEastAsia"/>
          <w:sz w:val="16"/>
          <w:szCs w:val="16"/>
        </w:rPr>
      </w:pPr>
    </w:p>
    <w:p w14:paraId="3EECACC5" w14:textId="77777777" w:rsidR="00EF491F" w:rsidRDefault="00EF491F" w:rsidP="00EF491F">
      <w:pPr>
        <w:jc w:val="center"/>
        <w:rPr>
          <w:rFonts w:eastAsiaTheme="minorEastAsia"/>
          <w:sz w:val="28"/>
        </w:rPr>
      </w:pPr>
      <w:r>
        <w:rPr>
          <w:rFonts w:eastAsiaTheme="minorEastAsia"/>
          <w:sz w:val="28"/>
        </w:rPr>
        <w:t xml:space="preserve">Рисунок 2.9 – Экспериментальная установка №2 </w:t>
      </w:r>
    </w:p>
    <w:p w14:paraId="18ACD5DD" w14:textId="77777777" w:rsidR="00EF491F" w:rsidRDefault="00EF491F" w:rsidP="00EF491F">
      <w:pPr>
        <w:ind w:firstLine="708"/>
        <w:jc w:val="both"/>
        <w:rPr>
          <w:rFonts w:eastAsiaTheme="minorEastAsia"/>
          <w:sz w:val="28"/>
        </w:rPr>
      </w:pPr>
    </w:p>
    <w:p w14:paraId="39954006" w14:textId="77777777" w:rsidR="00EF491F" w:rsidRDefault="00EF491F" w:rsidP="00EF491F">
      <w:pPr>
        <w:ind w:firstLine="708"/>
        <w:jc w:val="both"/>
        <w:rPr>
          <w:rFonts w:eastAsiaTheme="minorEastAsia"/>
          <w:sz w:val="28"/>
        </w:rPr>
      </w:pPr>
      <w:r>
        <w:rPr>
          <w:rFonts w:eastAsiaTheme="minorEastAsia"/>
          <w:noProof/>
          <w:sz w:val="28"/>
          <w:lang w:eastAsia="ru-RU"/>
        </w:rPr>
        <w:drawing>
          <wp:anchor distT="0" distB="0" distL="114300" distR="114300" simplePos="0" relativeHeight="251660288" behindDoc="0" locked="0" layoutInCell="1" allowOverlap="1" wp14:anchorId="1B15E65C" wp14:editId="32332460">
            <wp:simplePos x="0" y="0"/>
            <wp:positionH relativeFrom="column">
              <wp:posOffset>1388745</wp:posOffset>
            </wp:positionH>
            <wp:positionV relativeFrom="paragraph">
              <wp:posOffset>621030</wp:posOffset>
            </wp:positionV>
            <wp:extent cx="3198495" cy="2971800"/>
            <wp:effectExtent l="0" t="0" r="1905" b="0"/>
            <wp:wrapTopAndBottom/>
            <wp:docPr id="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a:stretch>
                      <a:fillRect/>
                    </a:stretch>
                  </pic:blipFill>
                  <pic:spPr bwMode="auto">
                    <a:xfrm>
                      <a:off x="0" y="0"/>
                      <a:ext cx="3198495" cy="2971800"/>
                    </a:xfrm>
                    <a:prstGeom prst="rect">
                      <a:avLst/>
                    </a:prstGeom>
                    <a:noFill/>
                    <a:ln w="9525">
                      <a:noFill/>
                      <a:miter lim="800000"/>
                      <a:headEnd/>
                      <a:tailEnd/>
                    </a:ln>
                  </pic:spPr>
                </pic:pic>
              </a:graphicData>
            </a:graphic>
          </wp:anchor>
        </w:drawing>
      </w:r>
      <w:r w:rsidR="008B63DD">
        <w:rPr>
          <w:rFonts w:eastAsiaTheme="minorEastAsia"/>
          <w:noProof/>
          <w:sz w:val="28"/>
          <w:lang w:eastAsia="ru-RU"/>
        </w:rPr>
        <mc:AlternateContent>
          <mc:Choice Requires="wps">
            <w:drawing>
              <wp:anchor distT="0" distB="0" distL="114300" distR="114300" simplePos="0" relativeHeight="251699200" behindDoc="0" locked="0" layoutInCell="1" allowOverlap="1" wp14:anchorId="6F073F41" wp14:editId="04128C4A">
                <wp:simplePos x="0" y="0"/>
                <wp:positionH relativeFrom="column">
                  <wp:posOffset>1978660</wp:posOffset>
                </wp:positionH>
                <wp:positionV relativeFrom="paragraph">
                  <wp:posOffset>1680210</wp:posOffset>
                </wp:positionV>
                <wp:extent cx="266700" cy="233680"/>
                <wp:effectExtent l="0" t="0" r="0" b="0"/>
                <wp:wrapNone/>
                <wp:docPr id="113"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670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F93DB" w14:textId="77777777" w:rsidR="00EF491F" w:rsidRDefault="00EF491F" w:rsidP="00EF491F">
                            <w: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073F41" id="Text Box 198" o:spid="_x0000_s1040" type="#_x0000_t202" style="position:absolute;left:0;text-align:left;margin-left:155.8pt;margin-top:132.3pt;width:21pt;height:18.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" filled="f" stroked="f">
                <v:path arrowok="t"/>
                <v:textbox>
                  <w:txbxContent>
                    <w:p w14:paraId="13FF93DB" w14:textId="77777777" w:rsidR="00EF491F" w:rsidRDefault="00EF491F" w:rsidP="00EF491F">
                      <w:r>
                        <w:t>1</w:t>
                      </w:r>
                    </w:p>
                  </w:txbxContent>
                </v:textbox>
              </v:shape>
            </w:pict>
          </mc:Fallback>
        </mc:AlternateContent>
      </w:r>
      <w:r w:rsidR="008B63DD">
        <w:rPr>
          <w:rFonts w:eastAsiaTheme="minorEastAsia"/>
          <w:noProof/>
          <w:sz w:val="28"/>
          <w:lang w:eastAsia="ru-RU"/>
        </w:rPr>
        <mc:AlternateContent>
          <mc:Choice Requires="wps">
            <w:drawing>
              <wp:anchor distT="0" distB="0" distL="114300" distR="114300" simplePos="0" relativeHeight="251698176" behindDoc="0" locked="0" layoutInCell="1" allowOverlap="1" wp14:anchorId="569CA71B" wp14:editId="52C3A7CD">
                <wp:simplePos x="0" y="0"/>
                <wp:positionH relativeFrom="column">
                  <wp:posOffset>1492885</wp:posOffset>
                </wp:positionH>
                <wp:positionV relativeFrom="paragraph">
                  <wp:posOffset>1854835</wp:posOffset>
                </wp:positionV>
                <wp:extent cx="485775" cy="390525"/>
                <wp:effectExtent l="19050" t="0" r="0" b="66675"/>
                <wp:wrapNone/>
                <wp:docPr id="112"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485775" cy="390525"/>
                        </a:xfrm>
                        <a:prstGeom prst="bentConnector3">
                          <a:avLst>
                            <a:gd name="adj1" fmla="val 4993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16ADC3"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96" o:spid="_x0000_s1026" type="#_x0000_t34" style="position:absolute;margin-left:117.55pt;margin-top:146.05pt;width:38.25pt;height:30.75pt;rotation:180;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" adj="10786">
                <v:stroke endarrow="block"/>
                <o:lock v:ext="edit" shapetype="f"/>
              </v:shape>
            </w:pict>
          </mc:Fallback>
        </mc:AlternateContent>
      </w:r>
      <w:r w:rsidR="008B63DD">
        <w:rPr>
          <w:rFonts w:eastAsiaTheme="minorEastAsia"/>
          <w:noProof/>
          <w:sz w:val="28"/>
          <w:lang w:eastAsia="ru-RU"/>
        </w:rPr>
        <mc:AlternateContent>
          <mc:Choice Requires="wps">
            <w:drawing>
              <wp:anchor distT="0" distB="0" distL="114300" distR="114300" simplePos="0" relativeHeight="251697152" behindDoc="0" locked="0" layoutInCell="1" allowOverlap="1" wp14:anchorId="37093A04" wp14:editId="78037D6C">
                <wp:simplePos x="0" y="0"/>
                <wp:positionH relativeFrom="column">
                  <wp:posOffset>3256915</wp:posOffset>
                </wp:positionH>
                <wp:positionV relativeFrom="paragraph">
                  <wp:posOffset>892810</wp:posOffset>
                </wp:positionV>
                <wp:extent cx="933450" cy="390525"/>
                <wp:effectExtent l="19050" t="0" r="0" b="66675"/>
                <wp:wrapNone/>
                <wp:docPr id="111"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933450" cy="39052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E89804" id="AutoShape 194" o:spid="_x0000_s1026" type="#_x0000_t34" style="position:absolute;margin-left:256.45pt;margin-top:70.3pt;width:73.5pt;height:30.75pt;rotation:180;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">
                <v:stroke endarrow="block"/>
                <o:lock v:ext="edit" shapetype="f"/>
              </v:shape>
            </w:pict>
          </mc:Fallback>
        </mc:AlternateContent>
      </w:r>
      <w:r w:rsidR="008B63DD">
        <w:rPr>
          <w:rFonts w:eastAsiaTheme="minorEastAsia"/>
          <w:noProof/>
          <w:sz w:val="28"/>
          <w:lang w:eastAsia="ru-RU"/>
        </w:rPr>
        <mc:AlternateContent>
          <mc:Choice Requires="wps">
            <w:drawing>
              <wp:anchor distT="0" distB="0" distL="114300" distR="114300" simplePos="0" relativeHeight="251695104" behindDoc="0" locked="0" layoutInCell="1" allowOverlap="1" wp14:anchorId="38EF8D7F" wp14:editId="59142551">
                <wp:simplePos x="0" y="0"/>
                <wp:positionH relativeFrom="column">
                  <wp:posOffset>1711960</wp:posOffset>
                </wp:positionH>
                <wp:positionV relativeFrom="paragraph">
                  <wp:posOffset>835025</wp:posOffset>
                </wp:positionV>
                <wp:extent cx="1295400" cy="333375"/>
                <wp:effectExtent l="0" t="0" r="0" b="66675"/>
                <wp:wrapNone/>
                <wp:docPr id="110"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95400" cy="333375"/>
                        </a:xfrm>
                        <a:prstGeom prst="bentConnector3">
                          <a:avLst>
                            <a:gd name="adj1" fmla="val 4357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6FA098" id="AutoShape 192" o:spid="_x0000_s1026" type="#_x0000_t34" style="position:absolute;margin-left:134.8pt;margin-top:65.75pt;width:102pt;height:26.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" adj="9413">
                <v:stroke endarrow="block"/>
                <o:lock v:ext="edit" shapetype="f"/>
              </v:shape>
            </w:pict>
          </mc:Fallback>
        </mc:AlternateContent>
      </w:r>
      <w:r w:rsidR="008B63DD">
        <w:rPr>
          <w:rFonts w:eastAsiaTheme="minorEastAsia"/>
          <w:noProof/>
          <w:sz w:val="28"/>
          <w:lang w:eastAsia="ru-RU"/>
        </w:rPr>
        <mc:AlternateContent>
          <mc:Choice Requires="wps">
            <w:drawing>
              <wp:anchor distT="0" distB="0" distL="114300" distR="114300" simplePos="0" relativeHeight="251696128" behindDoc="0" locked="0" layoutInCell="1" allowOverlap="1" wp14:anchorId="74E868A4" wp14:editId="13036214">
                <wp:simplePos x="0" y="0"/>
                <wp:positionH relativeFrom="column">
                  <wp:posOffset>1492885</wp:posOffset>
                </wp:positionH>
                <wp:positionV relativeFrom="paragraph">
                  <wp:posOffset>659130</wp:posOffset>
                </wp:positionV>
                <wp:extent cx="266700" cy="233680"/>
                <wp:effectExtent l="0" t="0" r="0" b="0"/>
                <wp:wrapNone/>
                <wp:docPr id="109"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670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E412D" w14:textId="77777777" w:rsidR="00EF491F" w:rsidRDefault="00EF491F" w:rsidP="00EF491F">
                            <w:r>
                              <w:t>2</w:t>
                            </w:r>
                            <w:r>
                              <w:rPr>
                                <w:noProof/>
                                <w:lang w:eastAsia="ru-RU"/>
                              </w:rPr>
                              <w:drawing>
                                <wp:inline distT="0" distB="0" distL="0" distR="0" wp14:anchorId="55BC5A0E" wp14:editId="35D7A005">
                                  <wp:extent cx="83820" cy="38947"/>
                                  <wp:effectExtent l="19050" t="0" r="0" b="0"/>
                                  <wp:docPr id="1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83820" cy="389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E868A4" id="Text Box 193" o:spid="_x0000_s1041" type="#_x0000_t202" style="position:absolute;left:0;text-align:left;margin-left:117.55pt;margin-top:51.9pt;width:21pt;height:18.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" filled="f" stroked="f">
                <v:path arrowok="t"/>
                <v:textbox>
                  <w:txbxContent>
                    <w:p w14:paraId="4FCE412D" w14:textId="77777777" w:rsidR="00EF491F" w:rsidRDefault="00EF491F" w:rsidP="00EF491F">
                      <w:r>
                        <w:t>2</w:t>
                      </w:r>
                      <w:r>
                        <w:rPr>
                          <w:noProof/>
                          <w:lang w:eastAsia="ru-RU"/>
                        </w:rPr>
                        <w:drawing>
                          <wp:inline distT="0" distB="0" distL="0" distR="0" wp14:anchorId="55BC5A0E" wp14:editId="35D7A005">
                            <wp:extent cx="83820" cy="38947"/>
                            <wp:effectExtent l="19050" t="0" r="0" b="0"/>
                            <wp:docPr id="1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83820" cy="38947"/>
                                    </a:xfrm>
                                    <a:prstGeom prst="rect">
                                      <a:avLst/>
                                    </a:prstGeom>
                                    <a:noFill/>
                                    <a:ln w="9525">
                                      <a:noFill/>
                                      <a:miter lim="800000"/>
                                      <a:headEnd/>
                                      <a:tailEnd/>
                                    </a:ln>
                                  </pic:spPr>
                                </pic:pic>
                              </a:graphicData>
                            </a:graphic>
                          </wp:inline>
                        </w:drawing>
                      </w:r>
                    </w:p>
                  </w:txbxContent>
                </v:textbox>
              </v:shape>
            </w:pict>
          </mc:Fallback>
        </mc:AlternateContent>
      </w:r>
      <w:r w:rsidR="008B63DD">
        <w:rPr>
          <w:rFonts w:eastAsiaTheme="minorEastAsia"/>
          <w:noProof/>
          <w:sz w:val="28"/>
          <w:lang w:eastAsia="ru-RU"/>
        </w:rPr>
        <mc:AlternateContent>
          <mc:Choice Requires="wps">
            <w:drawing>
              <wp:anchor distT="0" distB="0" distL="114300" distR="114300" simplePos="0" relativeHeight="251684864" behindDoc="0" locked="0" layoutInCell="1" allowOverlap="1" wp14:anchorId="03D64E8B" wp14:editId="4F8FE397">
                <wp:simplePos x="0" y="0"/>
                <wp:positionH relativeFrom="column">
                  <wp:posOffset>1492885</wp:posOffset>
                </wp:positionH>
                <wp:positionV relativeFrom="paragraph">
                  <wp:posOffset>659130</wp:posOffset>
                </wp:positionV>
                <wp:extent cx="266700" cy="233680"/>
                <wp:effectExtent l="0" t="0" r="0" b="0"/>
                <wp:wrapNone/>
                <wp:docPr id="108"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670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FC" w14:textId="77777777" w:rsidR="00EF491F" w:rsidRDefault="00EF491F" w:rsidP="00EF491F">
                            <w:r>
                              <w:t>2</w:t>
                            </w:r>
                            <w:r>
                              <w:rPr>
                                <w:noProof/>
                                <w:lang w:eastAsia="ru-RU"/>
                              </w:rPr>
                              <w:drawing>
                                <wp:inline distT="0" distB="0" distL="0" distR="0" wp14:anchorId="2C22A234" wp14:editId="47B57C2F">
                                  <wp:extent cx="83820" cy="38947"/>
                                  <wp:effectExtent l="19050" t="0" r="0" b="0"/>
                                  <wp:docPr id="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83820" cy="389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D64E8B" id="Text Box 180" o:spid="_x0000_s1042" type="#_x0000_t202" style="position:absolute;left:0;text-align:left;margin-left:117.55pt;margin-top:51.9pt;width:21pt;height:18.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" filled="f" stroked="f">
                <v:path arrowok="t"/>
                <v:textbox>
                  <w:txbxContent>
                    <w:p w14:paraId="4B425AFC" w14:textId="77777777" w:rsidR="00EF491F" w:rsidRDefault="00EF491F" w:rsidP="00EF491F">
                      <w:r>
                        <w:t>2</w:t>
                      </w:r>
                      <w:r>
                        <w:rPr>
                          <w:noProof/>
                          <w:lang w:eastAsia="ru-RU"/>
                        </w:rPr>
                        <w:drawing>
                          <wp:inline distT="0" distB="0" distL="0" distR="0" wp14:anchorId="2C22A234" wp14:editId="47B57C2F">
                            <wp:extent cx="83820" cy="38947"/>
                            <wp:effectExtent l="19050" t="0" r="0" b="0"/>
                            <wp:docPr id="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83820" cy="38947"/>
                                    </a:xfrm>
                                    <a:prstGeom prst="rect">
                                      <a:avLst/>
                                    </a:prstGeom>
                                    <a:noFill/>
                                    <a:ln w="9525">
                                      <a:noFill/>
                                      <a:miter lim="800000"/>
                                      <a:headEnd/>
                                      <a:tailEnd/>
                                    </a:ln>
                                  </pic:spPr>
                                </pic:pic>
                              </a:graphicData>
                            </a:graphic>
                          </wp:inline>
                        </w:drawing>
                      </w:r>
                    </w:p>
                  </w:txbxContent>
                </v:textbox>
              </v:shape>
            </w:pict>
          </mc:Fallback>
        </mc:AlternateContent>
      </w:r>
      <w:r w:rsidR="008B63DD">
        <w:rPr>
          <w:rFonts w:eastAsiaTheme="minorEastAsia"/>
          <w:noProof/>
          <w:sz w:val="28"/>
          <w:lang w:eastAsia="ru-RU"/>
        </w:rPr>
        <mc:AlternateContent>
          <mc:Choice Requires="wps">
            <w:drawing>
              <wp:anchor distT="0" distB="0" distL="114300" distR="114300" simplePos="0" relativeHeight="251685888" behindDoc="0" locked="0" layoutInCell="1" allowOverlap="1" wp14:anchorId="5E1B016E" wp14:editId="4D12B02D">
                <wp:simplePos x="0" y="0"/>
                <wp:positionH relativeFrom="column">
                  <wp:posOffset>4190365</wp:posOffset>
                </wp:positionH>
                <wp:positionV relativeFrom="paragraph">
                  <wp:posOffset>835025</wp:posOffset>
                </wp:positionV>
                <wp:extent cx="266700" cy="233680"/>
                <wp:effectExtent l="0" t="0" r="0" b="0"/>
                <wp:wrapNone/>
                <wp:docPr id="10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670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A6605" w14:textId="77777777" w:rsidR="00EF491F" w:rsidRDefault="00EF491F" w:rsidP="00EF491F">
                            <w: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1B016E" id="Text Box 182" o:spid="_x0000_s1043" type="#_x0000_t202" style="position:absolute;left:0;text-align:left;margin-left:329.95pt;margin-top:65.75pt;width:21pt;height:18.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" filled="f" stroked="f">
                <v:path arrowok="t"/>
                <v:textbox>
                  <w:txbxContent>
                    <w:p w14:paraId="385A6605" w14:textId="77777777" w:rsidR="00EF491F" w:rsidRDefault="00EF491F" w:rsidP="00EF491F">
                      <w:r>
                        <w:t>3</w:t>
                      </w:r>
                    </w:p>
                  </w:txbxContent>
                </v:textbox>
              </v:shape>
            </w:pict>
          </mc:Fallback>
        </mc:AlternateContent>
      </w:r>
      <w:r>
        <w:rPr>
          <w:rFonts w:eastAsiaTheme="minorEastAsia"/>
          <w:sz w:val="28"/>
        </w:rPr>
        <w:t xml:space="preserve">Внутри трубы стенда, размещены два неподвижно закрепленных спиралевидных электрода </w:t>
      </w:r>
      <w:r w:rsidRPr="007D55D2">
        <w:rPr>
          <w:rFonts w:eastAsiaTheme="minorEastAsia"/>
          <w:sz w:val="28"/>
        </w:rPr>
        <w:t xml:space="preserve">(рисунок </w:t>
      </w:r>
      <w:r>
        <w:rPr>
          <w:rFonts w:eastAsiaTheme="minorEastAsia"/>
          <w:sz w:val="28"/>
        </w:rPr>
        <w:t>2.10</w:t>
      </w:r>
      <w:r w:rsidRPr="007D55D2">
        <w:rPr>
          <w:rFonts w:eastAsiaTheme="minorEastAsia"/>
          <w:sz w:val="28"/>
        </w:rPr>
        <w:t>)</w:t>
      </w:r>
      <w:r>
        <w:rPr>
          <w:rFonts w:eastAsiaTheme="minorEastAsia"/>
          <w:sz w:val="28"/>
        </w:rPr>
        <w:t>.</w:t>
      </w:r>
    </w:p>
    <w:p w14:paraId="2DC5FD9F" w14:textId="77777777" w:rsidR="00EF491F" w:rsidRDefault="00EF491F" w:rsidP="00EF491F">
      <w:pPr>
        <w:ind w:firstLine="708"/>
        <w:jc w:val="both"/>
        <w:rPr>
          <w:rFonts w:eastAsiaTheme="minorEastAsia"/>
          <w:sz w:val="28"/>
        </w:rPr>
      </w:pPr>
    </w:p>
    <w:p w14:paraId="1F9F95A1" w14:textId="77777777" w:rsidR="00EF491F" w:rsidRPr="00806EE3" w:rsidRDefault="00EF491F" w:rsidP="00EF491F">
      <w:pPr>
        <w:ind w:firstLine="567"/>
        <w:jc w:val="center"/>
        <w:rPr>
          <w:sz w:val="16"/>
          <w:szCs w:val="16"/>
        </w:rPr>
      </w:pPr>
    </w:p>
    <w:p w14:paraId="483C054C" w14:textId="77777777" w:rsidR="00EF491F" w:rsidRDefault="00EF491F" w:rsidP="00EF491F">
      <w:pPr>
        <w:ind w:firstLine="709"/>
        <w:jc w:val="both"/>
      </w:pPr>
      <w:r w:rsidRPr="00806EE3">
        <w:t>1 – внутренняя поверхность стенки стальной трубы</w:t>
      </w:r>
      <w:r>
        <w:t>;</w:t>
      </w:r>
      <w:r w:rsidRPr="00806EE3">
        <w:t xml:space="preserve"> 2 – анод</w:t>
      </w:r>
      <w:r>
        <w:t>;</w:t>
      </w:r>
      <w:r w:rsidRPr="00806EE3">
        <w:t xml:space="preserve"> 3 – катод</w:t>
      </w:r>
      <w:r>
        <w:t xml:space="preserve"> </w:t>
      </w:r>
    </w:p>
    <w:p w14:paraId="41A41D36" w14:textId="77777777" w:rsidR="00EF491F" w:rsidRPr="00806EE3" w:rsidRDefault="00EF491F" w:rsidP="00EF491F">
      <w:pPr>
        <w:ind w:firstLine="709"/>
        <w:jc w:val="both"/>
        <w:rPr>
          <w:sz w:val="16"/>
          <w:szCs w:val="16"/>
        </w:rPr>
      </w:pPr>
    </w:p>
    <w:p w14:paraId="500169F9" w14:textId="77777777" w:rsidR="00EF491F" w:rsidRPr="00806EE3" w:rsidRDefault="00EF491F" w:rsidP="00EF491F">
      <w:pPr>
        <w:jc w:val="center"/>
        <w:rPr>
          <w:rFonts w:eastAsiaTheme="minorEastAsia"/>
          <w:sz w:val="28"/>
          <w:szCs w:val="28"/>
        </w:rPr>
      </w:pPr>
      <w:r w:rsidRPr="00806EE3">
        <w:rPr>
          <w:sz w:val="28"/>
          <w:szCs w:val="28"/>
        </w:rPr>
        <w:t xml:space="preserve">Рисунок 2.10 </w:t>
      </w:r>
      <w:r>
        <w:rPr>
          <w:sz w:val="28"/>
          <w:szCs w:val="28"/>
        </w:rPr>
        <w:t>–</w:t>
      </w:r>
      <w:r w:rsidRPr="00806EE3">
        <w:rPr>
          <w:sz w:val="28"/>
          <w:szCs w:val="28"/>
        </w:rPr>
        <w:t xml:space="preserve"> Расположение спиралевидных электродов внутри экспериментального стенда</w:t>
      </w:r>
      <w:r>
        <w:rPr>
          <w:sz w:val="28"/>
          <w:szCs w:val="28"/>
        </w:rPr>
        <w:t xml:space="preserve"> </w:t>
      </w:r>
      <w:r w:rsidRPr="00806EE3">
        <w:rPr>
          <w:sz w:val="28"/>
          <w:szCs w:val="28"/>
        </w:rPr>
        <w:t>№2</w:t>
      </w:r>
    </w:p>
    <w:p w14:paraId="614B48A0" w14:textId="77777777" w:rsidR="00EF491F" w:rsidRPr="004D2EDC" w:rsidRDefault="00EF491F" w:rsidP="00EF491F">
      <w:pPr>
        <w:jc w:val="both"/>
        <w:rPr>
          <w:sz w:val="28"/>
        </w:rPr>
      </w:pPr>
    </w:p>
    <w:p w14:paraId="202E13CB" w14:textId="77777777" w:rsidR="00EF491F" w:rsidRDefault="00EF491F" w:rsidP="00EF491F">
      <w:pPr>
        <w:tabs>
          <w:tab w:val="left" w:pos="7797"/>
        </w:tabs>
        <w:ind w:firstLine="709"/>
        <w:jc w:val="both"/>
        <w:rPr>
          <w:rFonts w:eastAsiaTheme="minorEastAsia"/>
          <w:sz w:val="28"/>
          <w:szCs w:val="28"/>
        </w:rPr>
      </w:pPr>
      <w:r w:rsidRPr="00627667">
        <w:rPr>
          <w:rFonts w:eastAsiaTheme="minorEastAsia"/>
          <w:sz w:val="28"/>
          <w:szCs w:val="28"/>
        </w:rPr>
        <w:t xml:space="preserve">Схема </w:t>
      </w:r>
      <w:r>
        <w:rPr>
          <w:rFonts w:eastAsiaTheme="minorEastAsia"/>
          <w:sz w:val="28"/>
          <w:szCs w:val="28"/>
        </w:rPr>
        <w:t>экспериментальной установки №2</w:t>
      </w:r>
      <w:r w:rsidRPr="00627667">
        <w:rPr>
          <w:rFonts w:eastAsiaTheme="minorEastAsia"/>
          <w:sz w:val="28"/>
          <w:szCs w:val="28"/>
        </w:rPr>
        <w:t xml:space="preserve"> представлена</w:t>
      </w:r>
      <w:r w:rsidRPr="006D273D">
        <w:rPr>
          <w:rFonts w:eastAsiaTheme="minorEastAsia"/>
          <w:sz w:val="28"/>
          <w:szCs w:val="28"/>
        </w:rPr>
        <w:t xml:space="preserve"> </w:t>
      </w:r>
      <w:r w:rsidRPr="005F31D2">
        <w:rPr>
          <w:rFonts w:eastAsiaTheme="minorEastAsia"/>
          <w:sz w:val="28"/>
          <w:szCs w:val="28"/>
        </w:rPr>
        <w:t xml:space="preserve">на </w:t>
      </w:r>
      <w:r>
        <w:rPr>
          <w:rFonts w:eastAsiaTheme="minorEastAsia"/>
          <w:sz w:val="28"/>
          <w:szCs w:val="28"/>
        </w:rPr>
        <w:t>рисунке 2.11</w:t>
      </w:r>
      <w:r w:rsidRPr="00E05D64">
        <w:rPr>
          <w:rFonts w:eastAsiaTheme="minorEastAsia"/>
          <w:sz w:val="28"/>
          <w:szCs w:val="28"/>
        </w:rPr>
        <w:t>.</w:t>
      </w:r>
      <w:r w:rsidRPr="005F31D2">
        <w:rPr>
          <w:rFonts w:eastAsiaTheme="minorEastAsia"/>
          <w:sz w:val="28"/>
          <w:szCs w:val="28"/>
        </w:rPr>
        <w:t xml:space="preserve"> </w:t>
      </w:r>
    </w:p>
    <w:p w14:paraId="22BA1B47" w14:textId="77777777" w:rsidR="00EF491F" w:rsidRDefault="00EF491F" w:rsidP="00EF491F">
      <w:pPr>
        <w:tabs>
          <w:tab w:val="left" w:pos="7797"/>
        </w:tabs>
        <w:ind w:firstLine="426"/>
        <w:jc w:val="both"/>
        <w:rPr>
          <w:rFonts w:eastAsiaTheme="minorEastAsia"/>
          <w:sz w:val="28"/>
          <w:szCs w:val="28"/>
        </w:rPr>
      </w:pPr>
    </w:p>
    <w:p w14:paraId="58B5460A" w14:textId="77777777" w:rsidR="00EF491F" w:rsidRDefault="00EF491F" w:rsidP="00EF491F">
      <w:pPr>
        <w:tabs>
          <w:tab w:val="left" w:pos="7797"/>
        </w:tabs>
        <w:jc w:val="center"/>
        <w:rPr>
          <w:rFonts w:eastAsiaTheme="minorEastAsia"/>
          <w:sz w:val="28"/>
          <w:szCs w:val="28"/>
        </w:rPr>
      </w:pPr>
      <w:r>
        <w:rPr>
          <w:rFonts w:eastAsiaTheme="minorEastAsia"/>
          <w:noProof/>
          <w:sz w:val="28"/>
          <w:szCs w:val="28"/>
          <w:lang w:eastAsia="ru-RU"/>
        </w:rPr>
        <w:lastRenderedPageBreak/>
        <w:drawing>
          <wp:inline distT="0" distB="0" distL="0" distR="0" wp14:anchorId="60FD98AB" wp14:editId="7BD6CEA8">
            <wp:extent cx="5039838" cy="2183530"/>
            <wp:effectExtent l="19050" t="0" r="8412"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5063552" cy="2193804"/>
                    </a:xfrm>
                    <a:prstGeom prst="rect">
                      <a:avLst/>
                    </a:prstGeom>
                    <a:noFill/>
                    <a:ln w="9525">
                      <a:noFill/>
                      <a:miter lim="800000"/>
                      <a:headEnd/>
                      <a:tailEnd/>
                    </a:ln>
                  </pic:spPr>
                </pic:pic>
              </a:graphicData>
            </a:graphic>
          </wp:inline>
        </w:drawing>
      </w:r>
    </w:p>
    <w:p w14:paraId="3D4CBFE8" w14:textId="77777777" w:rsidR="00EF491F" w:rsidRPr="00806EE3" w:rsidRDefault="00EF491F" w:rsidP="00EF491F">
      <w:pPr>
        <w:jc w:val="center"/>
        <w:rPr>
          <w:rFonts w:eastAsiaTheme="minorEastAsia"/>
          <w:sz w:val="16"/>
          <w:szCs w:val="16"/>
        </w:rPr>
      </w:pPr>
    </w:p>
    <w:p w14:paraId="446AEBB1" w14:textId="77777777" w:rsidR="00EF491F" w:rsidRPr="00806EE3" w:rsidRDefault="00EF491F" w:rsidP="00EF491F">
      <w:pPr>
        <w:ind w:firstLine="709"/>
        <w:jc w:val="both"/>
        <w:rPr>
          <w:rFonts w:eastAsiaTheme="minorEastAsia"/>
        </w:rPr>
      </w:pPr>
      <w:r w:rsidRPr="00806EE3">
        <w:rPr>
          <w:rFonts w:eastAsiaTheme="minorEastAsia"/>
        </w:rPr>
        <w:t>1 – электроимпульсные электроды</w:t>
      </w:r>
      <w:r>
        <w:rPr>
          <w:rFonts w:eastAsiaTheme="minorEastAsia"/>
        </w:rPr>
        <w:t>;</w:t>
      </w:r>
      <w:r w:rsidRPr="00806EE3">
        <w:rPr>
          <w:rFonts w:eastAsiaTheme="minorEastAsia"/>
        </w:rPr>
        <w:t xml:space="preserve"> 2 – болт</w:t>
      </w:r>
      <w:r>
        <w:rPr>
          <w:rFonts w:eastAsiaTheme="minorEastAsia"/>
        </w:rPr>
        <w:t>;</w:t>
      </w:r>
      <w:r w:rsidRPr="00806EE3">
        <w:rPr>
          <w:rFonts w:eastAsiaTheme="minorEastAsia"/>
        </w:rPr>
        <w:t xml:space="preserve"> 3 – гайка</w:t>
      </w:r>
      <w:r>
        <w:rPr>
          <w:rFonts w:eastAsiaTheme="minorEastAsia"/>
        </w:rPr>
        <w:t>;</w:t>
      </w:r>
      <w:r w:rsidRPr="00806EE3">
        <w:rPr>
          <w:rFonts w:eastAsiaTheme="minorEastAsia"/>
        </w:rPr>
        <w:t xml:space="preserve"> 4 – фланец</w:t>
      </w:r>
      <w:r>
        <w:rPr>
          <w:rFonts w:eastAsiaTheme="minorEastAsia"/>
        </w:rPr>
        <w:t>;</w:t>
      </w:r>
      <w:r w:rsidRPr="00806EE3">
        <w:rPr>
          <w:rFonts w:eastAsiaTheme="minorEastAsia"/>
        </w:rPr>
        <w:t xml:space="preserve"> 5 – стальная труба</w:t>
      </w:r>
      <w:r>
        <w:rPr>
          <w:rFonts w:eastAsiaTheme="minorEastAsia"/>
        </w:rPr>
        <w:t>;</w:t>
      </w:r>
      <w:r w:rsidRPr="00806EE3">
        <w:rPr>
          <w:rFonts w:eastAsiaTheme="minorEastAsia"/>
        </w:rPr>
        <w:t xml:space="preserve"> 6 – входной патрубок </w:t>
      </w:r>
    </w:p>
    <w:p w14:paraId="54E0B8EB" w14:textId="77777777" w:rsidR="00EF491F" w:rsidRPr="00747470" w:rsidRDefault="00EF491F" w:rsidP="00EF491F">
      <w:pPr>
        <w:jc w:val="center"/>
        <w:rPr>
          <w:rFonts w:eastAsiaTheme="minorEastAsia"/>
          <w:sz w:val="16"/>
          <w:szCs w:val="16"/>
        </w:rPr>
      </w:pPr>
    </w:p>
    <w:p w14:paraId="4C23047C" w14:textId="77777777" w:rsidR="00EF491F" w:rsidRDefault="00EF491F" w:rsidP="00EF491F">
      <w:pPr>
        <w:jc w:val="center"/>
        <w:rPr>
          <w:rFonts w:eastAsiaTheme="minorEastAsia"/>
          <w:sz w:val="28"/>
        </w:rPr>
      </w:pPr>
      <w:r>
        <w:rPr>
          <w:rFonts w:eastAsiaTheme="minorEastAsia"/>
          <w:sz w:val="28"/>
          <w:szCs w:val="28"/>
        </w:rPr>
        <w:t xml:space="preserve">Рисунок 2.11 – </w:t>
      </w:r>
      <w:r w:rsidRPr="00627667">
        <w:rPr>
          <w:rFonts w:eastAsiaTheme="minorEastAsia"/>
          <w:sz w:val="28"/>
          <w:szCs w:val="28"/>
        </w:rPr>
        <w:t xml:space="preserve">Схема </w:t>
      </w:r>
      <w:r>
        <w:rPr>
          <w:rFonts w:eastAsiaTheme="minorEastAsia"/>
          <w:sz w:val="28"/>
        </w:rPr>
        <w:t>экспериментальной установки №2</w:t>
      </w:r>
    </w:p>
    <w:p w14:paraId="766FDF36" w14:textId="77777777" w:rsidR="00EF491F" w:rsidRDefault="00EF491F" w:rsidP="00EF491F">
      <w:pPr>
        <w:ind w:firstLine="567"/>
        <w:jc w:val="both"/>
        <w:rPr>
          <w:sz w:val="28"/>
          <w:szCs w:val="28"/>
        </w:rPr>
      </w:pPr>
    </w:p>
    <w:p w14:paraId="3CD31679" w14:textId="77777777" w:rsidR="00EF491F" w:rsidRDefault="00EF491F" w:rsidP="00EF491F">
      <w:pPr>
        <w:ind w:firstLine="709"/>
        <w:jc w:val="both"/>
        <w:rPr>
          <w:sz w:val="28"/>
          <w:szCs w:val="28"/>
        </w:rPr>
      </w:pPr>
      <w:r>
        <w:rPr>
          <w:sz w:val="28"/>
          <w:szCs w:val="28"/>
        </w:rPr>
        <w:t>Электрическая схема источника электрического тока высокого напряжения (</w:t>
      </w:r>
      <w:r>
        <w:rPr>
          <w:sz w:val="28"/>
        </w:rPr>
        <w:t xml:space="preserve">рисунок 2.12) </w:t>
      </w:r>
      <w:r>
        <w:rPr>
          <w:sz w:val="28"/>
          <w:szCs w:val="28"/>
        </w:rPr>
        <w:t xml:space="preserve">состоит из основных элементов: трансформатор диодно-каскадный строчный (ТДКС), стабилитрон </w:t>
      </w:r>
      <w:r w:rsidRPr="00BF0B4B">
        <w:rPr>
          <w:sz w:val="28"/>
          <w:szCs w:val="28"/>
        </w:rPr>
        <w:t>1N5339BRLG</w:t>
      </w:r>
      <w:r>
        <w:rPr>
          <w:sz w:val="28"/>
          <w:szCs w:val="28"/>
        </w:rPr>
        <w:t>,</w:t>
      </w:r>
      <w:r w:rsidRPr="000567A5">
        <w:rPr>
          <w:sz w:val="28"/>
          <w:szCs w:val="28"/>
        </w:rPr>
        <w:t xml:space="preserve"> </w:t>
      </w:r>
      <w:r>
        <w:rPr>
          <w:sz w:val="28"/>
          <w:szCs w:val="28"/>
          <w:lang w:val="en-US"/>
        </w:rPr>
        <w:t>p</w:t>
      </w:r>
      <w:r w:rsidRPr="000567A5">
        <w:rPr>
          <w:sz w:val="28"/>
          <w:szCs w:val="28"/>
        </w:rPr>
        <w:t>-</w:t>
      </w:r>
      <w:r>
        <w:rPr>
          <w:sz w:val="28"/>
          <w:szCs w:val="28"/>
          <w:lang w:val="en-US"/>
        </w:rPr>
        <w:t>n</w:t>
      </w:r>
      <w:r w:rsidRPr="000567A5">
        <w:rPr>
          <w:sz w:val="28"/>
          <w:szCs w:val="28"/>
        </w:rPr>
        <w:t>-</w:t>
      </w:r>
      <w:r>
        <w:rPr>
          <w:sz w:val="28"/>
          <w:szCs w:val="28"/>
          <w:lang w:val="en-US"/>
        </w:rPr>
        <w:t>p</w:t>
      </w:r>
      <w:r>
        <w:rPr>
          <w:sz w:val="28"/>
          <w:szCs w:val="28"/>
        </w:rPr>
        <w:t xml:space="preserve"> транзистор </w:t>
      </w:r>
      <w:r>
        <w:rPr>
          <w:sz w:val="28"/>
          <w:szCs w:val="28"/>
          <w:lang w:val="en-US"/>
        </w:rPr>
        <w:t>TOSHIBA</w:t>
      </w:r>
      <w:r w:rsidRPr="00BF0B4B">
        <w:rPr>
          <w:sz w:val="28"/>
          <w:szCs w:val="28"/>
        </w:rPr>
        <w:t xml:space="preserve"> </w:t>
      </w:r>
      <w:r>
        <w:rPr>
          <w:sz w:val="28"/>
          <w:szCs w:val="28"/>
          <w:lang w:val="en-US"/>
        </w:rPr>
        <w:t>PNP</w:t>
      </w:r>
      <w:r w:rsidRPr="00BB6586">
        <w:rPr>
          <w:sz w:val="28"/>
          <w:szCs w:val="28"/>
        </w:rPr>
        <w:t xml:space="preserve"> </w:t>
      </w:r>
      <w:r w:rsidRPr="00BF0B4B">
        <w:rPr>
          <w:sz w:val="28"/>
          <w:szCs w:val="28"/>
        </w:rPr>
        <w:t>2</w:t>
      </w:r>
      <w:r>
        <w:rPr>
          <w:sz w:val="28"/>
          <w:szCs w:val="28"/>
          <w:lang w:val="en-US"/>
        </w:rPr>
        <w:t>SA</w:t>
      </w:r>
      <w:r w:rsidRPr="00BF0B4B">
        <w:rPr>
          <w:sz w:val="28"/>
          <w:szCs w:val="28"/>
        </w:rPr>
        <w:t>1943</w:t>
      </w:r>
      <w:r>
        <w:rPr>
          <w:sz w:val="28"/>
          <w:szCs w:val="28"/>
        </w:rPr>
        <w:t>.</w:t>
      </w:r>
    </w:p>
    <w:p w14:paraId="0912038A" w14:textId="77777777" w:rsidR="00EF491F" w:rsidRDefault="008B63DD" w:rsidP="00EF491F">
      <w:pPr>
        <w:ind w:firstLine="709"/>
        <w:jc w:val="both"/>
        <w:rPr>
          <w:sz w:val="28"/>
        </w:rPr>
      </w:pPr>
      <w:r>
        <w:rPr>
          <w:noProof/>
          <w:sz w:val="28"/>
          <w:lang w:eastAsia="ru-RU"/>
        </w:rPr>
        <mc:AlternateContent>
          <mc:Choice Requires="wpg">
            <w:drawing>
              <wp:anchor distT="0" distB="0" distL="114300" distR="114300" simplePos="0" relativeHeight="251673600" behindDoc="0" locked="0" layoutInCell="1" allowOverlap="1" wp14:anchorId="7AC2EA81" wp14:editId="22AB5139">
                <wp:simplePos x="0" y="0"/>
                <wp:positionH relativeFrom="column">
                  <wp:posOffset>1482090</wp:posOffset>
                </wp:positionH>
                <wp:positionV relativeFrom="paragraph">
                  <wp:posOffset>154940</wp:posOffset>
                </wp:positionV>
                <wp:extent cx="2838450" cy="2019300"/>
                <wp:effectExtent l="0" t="0" r="0" b="0"/>
                <wp:wrapNone/>
                <wp:docPr id="98" name="Группа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0" cy="2019300"/>
                          <a:chOff x="0" y="0"/>
                          <a:chExt cx="28384" cy="20193"/>
                        </a:xfrm>
                      </wpg:grpSpPr>
                      <pic:pic xmlns:pic="http://schemas.openxmlformats.org/drawingml/2006/picture">
                        <pic:nvPicPr>
                          <pic:cNvPr id="99" name="Рисунок 5"/>
                          <pic:cNvPicPr>
                            <a:picLocks/>
                          </pic:cNvPicPr>
                        </pic:nvPicPr>
                        <pic:blipFill>
                          <a:blip r:embed="rId43" cstate="print">
                            <a:lum bright="18000"/>
                            <a:extLst>
                              <a:ext uri="{28A0092B-C50C-407E-A947-70E740481C1C}">
                                <a14:useLocalDpi xmlns:a14="http://schemas.microsoft.com/office/drawing/2010/main" val="0"/>
                              </a:ext>
                            </a:extLst>
                          </a:blip>
                          <a:srcRect/>
                          <a:stretch>
                            <a:fillRect/>
                          </a:stretch>
                        </pic:blipFill>
                        <pic:spPr bwMode="auto">
                          <a:xfrm>
                            <a:off x="0" y="3429"/>
                            <a:ext cx="28384" cy="16764"/>
                          </a:xfrm>
                          <a:prstGeom prst="rect">
                            <a:avLst/>
                          </a:prstGeom>
                          <a:noFill/>
                          <a:extLst>
                            <a:ext uri="{909E8E84-426E-40DD-AFC4-6F175D3DCCD1}">
                              <a14:hiddenFill xmlns:a14="http://schemas.microsoft.com/office/drawing/2010/main">
                                <a:solidFill>
                                  <a:srgbClr val="FFFFFF"/>
                                </a:solidFill>
                              </a14:hiddenFill>
                            </a:ext>
                          </a:extLst>
                        </pic:spPr>
                      </pic:pic>
                      <wps:wsp>
                        <wps:cNvPr id="100" name="Text Box 15"/>
                        <wps:cNvSpPr txBox="1">
                          <a:spLocks/>
                        </wps:cNvSpPr>
                        <wps:spPr bwMode="auto">
                          <a:xfrm>
                            <a:off x="24574" y="0"/>
                            <a:ext cx="3048"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6DE8EB2" w14:textId="77777777" w:rsidR="00EF491F" w:rsidRPr="00747470" w:rsidRDefault="00EF491F" w:rsidP="00EF491F">
                              <w:r w:rsidRPr="00747470">
                                <w:t>1</w:t>
                              </w:r>
                            </w:p>
                          </w:txbxContent>
                        </wps:txbx>
                        <wps:bodyPr rot="0" vert="horz" wrap="square" lIns="91440" tIns="45720" rIns="91440" bIns="45720" anchor="t" anchorCtr="0" upright="1">
                          <a:spAutoFit/>
                        </wps:bodyPr>
                      </wps:wsp>
                      <wps:wsp>
                        <wps:cNvPr id="101" name="Text Box 19"/>
                        <wps:cNvSpPr txBox="1">
                          <a:spLocks/>
                        </wps:cNvSpPr>
                        <wps:spPr bwMode="auto">
                          <a:xfrm>
                            <a:off x="1809" y="2667"/>
                            <a:ext cx="3048"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48A27E3" w14:textId="77777777" w:rsidR="00EF491F" w:rsidRPr="00747470" w:rsidRDefault="00EF491F" w:rsidP="00EF491F">
                              <w:r w:rsidRPr="00747470">
                                <w:t>3</w:t>
                              </w:r>
                            </w:p>
                          </w:txbxContent>
                        </wps:txbx>
                        <wps:bodyPr rot="0" vert="horz" wrap="square" lIns="91440" tIns="45720" rIns="91440" bIns="45720" anchor="t" anchorCtr="0" upright="1">
                          <a:spAutoFit/>
                        </wps:bodyPr>
                      </wps:wsp>
                      <wps:wsp>
                        <wps:cNvPr id="102" name="AutoShape 18"/>
                        <wps:cNvCnPr>
                          <a:cxnSpLocks/>
                        </wps:cNvCnPr>
                        <wps:spPr bwMode="auto">
                          <a:xfrm>
                            <a:off x="4000" y="5905"/>
                            <a:ext cx="6007" cy="3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AutoShape 14"/>
                        <wps:cNvCnPr>
                          <a:cxnSpLocks/>
                        </wps:cNvCnPr>
                        <wps:spPr bwMode="auto">
                          <a:xfrm flipH="1">
                            <a:off x="21336" y="2667"/>
                            <a:ext cx="3790" cy="22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Text Box 17"/>
                        <wps:cNvSpPr txBox="1">
                          <a:spLocks/>
                        </wps:cNvSpPr>
                        <wps:spPr bwMode="auto">
                          <a:xfrm>
                            <a:off x="23717" y="14763"/>
                            <a:ext cx="3143"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D6FCC5F" w14:textId="77777777" w:rsidR="00EF491F" w:rsidRPr="00747470" w:rsidRDefault="00EF491F" w:rsidP="00EF491F">
                              <w:r w:rsidRPr="00747470">
                                <w:t>2</w:t>
                              </w:r>
                            </w:p>
                          </w:txbxContent>
                        </wps:txbx>
                        <wps:bodyPr rot="0" vert="horz" wrap="square" lIns="91440" tIns="45720" rIns="91440" bIns="45720" anchor="t" anchorCtr="0" upright="1">
                          <a:spAutoFit/>
                        </wps:bodyPr>
                      </wps:wsp>
                      <wps:wsp>
                        <wps:cNvPr id="105" name="AutoShape 16"/>
                        <wps:cNvCnPr>
                          <a:cxnSpLocks/>
                        </wps:cNvCnPr>
                        <wps:spPr bwMode="auto">
                          <a:xfrm flipH="1" flipV="1">
                            <a:off x="17145" y="13430"/>
                            <a:ext cx="5702" cy="2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C2EA81" id="Группа 131" o:spid="_x0000_s1044" style="position:absolute;left:0;text-align:left;margin-left:116.7pt;margin-top:12.2pt;width:223.5pt;height:159pt;z-index:251673600" coordsize="28384,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s1045" type="#_x0000_t75" style="position:absolute;top:3429;width:28384;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">
                  <v:imagedata r:id="rId44" o:title="" blacklevel="5898f"/>
                  <o:lock v:ext="edit" aspectratio="f"/>
                </v:shape>
                <v:shape id="Text Box 15" o:spid="_x0000_s1046" type="#_x0000_t202" style="position:absolute;left:24574;width:3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" filled="f" stroked="f" strokecolor="white [3212]">
                  <v:path arrowok="t"/>
                  <v:textbox style="mso-fit-shape-to-text:t">
                    <w:txbxContent>
                      <w:p w14:paraId="06DE8EB2" w14:textId="77777777" w:rsidR="00EF491F" w:rsidRPr="00747470" w:rsidRDefault="00EF491F" w:rsidP="00EF491F">
                        <w:r w:rsidRPr="00747470">
                          <w:t>1</w:t>
                        </w:r>
                      </w:p>
                    </w:txbxContent>
                  </v:textbox>
                </v:shape>
                <v:shape id="Text Box 19" o:spid="_x0000_s1047" type="#_x0000_t202" style="position:absolute;left:1809;top:2667;width:3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" filled="f" stroked="f" strokecolor="white [3212]">
                  <v:path arrowok="t"/>
                  <v:textbox style="mso-fit-shape-to-text:t">
                    <w:txbxContent>
                      <w:p w14:paraId="748A27E3" w14:textId="77777777" w:rsidR="00EF491F" w:rsidRPr="00747470" w:rsidRDefault="00EF491F" w:rsidP="00EF491F">
                        <w:r w:rsidRPr="00747470">
                          <w:t>3</w:t>
                        </w:r>
                      </w:p>
                    </w:txbxContent>
                  </v:textbox>
                </v:shape>
                <v:shapetype id="_x0000_t32" coordsize="21600,21600" o:spt="32" o:oned="t" path="m,l21600,21600e" filled="f">
                  <v:path arrowok="t" fillok="f" o:connecttype="none"/>
                  <o:lock v:ext="edit" shapetype="t"/>
                </v:shapetype>
                <v:shape id="AutoShape 18" o:spid="_x0000_s1048" type="#_x0000_t32" style="position:absolute;left:4000;top:5905;width:6007;height:3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">
                  <v:stroke endarrow="block"/>
                  <o:lock v:ext="edit" shapetype="f"/>
                </v:shape>
                <v:shape id="AutoShape 14" o:spid="_x0000_s1049" type="#_x0000_t32" style="position:absolute;left:21336;top:2667;width:3790;height:22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">
                  <v:stroke endarrow="block"/>
                  <o:lock v:ext="edit" shapetype="f"/>
                </v:shape>
                <v:shape id="Text Box 17" o:spid="_x0000_s1050" type="#_x0000_t202" style="position:absolute;left:23717;top:14763;width:31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" filled="f" stroked="f" strokecolor="white [3212]">
                  <v:path arrowok="t"/>
                  <v:textbox style="mso-fit-shape-to-text:t">
                    <w:txbxContent>
                      <w:p w14:paraId="0D6FCC5F" w14:textId="77777777" w:rsidR="00EF491F" w:rsidRPr="00747470" w:rsidRDefault="00EF491F" w:rsidP="00EF491F">
                        <w:r w:rsidRPr="00747470">
                          <w:t>2</w:t>
                        </w:r>
                      </w:p>
                    </w:txbxContent>
                  </v:textbox>
                </v:shape>
                <v:shape id="AutoShape 16" o:spid="_x0000_s1051" type="#_x0000_t32" style="position:absolute;left:17145;top:13430;width:5702;height:29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">
                  <v:stroke endarrow="block"/>
                  <o:lock v:ext="edit" shapetype="f"/>
                </v:shape>
              </v:group>
            </w:pict>
          </mc:Fallback>
        </mc:AlternateContent>
      </w:r>
    </w:p>
    <w:p w14:paraId="131E87F9" w14:textId="77777777" w:rsidR="00EF491F" w:rsidRDefault="00EF491F" w:rsidP="00EF491F">
      <w:pPr>
        <w:ind w:firstLine="709"/>
        <w:jc w:val="both"/>
        <w:rPr>
          <w:sz w:val="28"/>
        </w:rPr>
      </w:pPr>
    </w:p>
    <w:p w14:paraId="15530FD6" w14:textId="77777777" w:rsidR="00EF491F" w:rsidRDefault="00EF491F" w:rsidP="00EF491F">
      <w:pPr>
        <w:ind w:firstLine="709"/>
        <w:jc w:val="both"/>
        <w:rPr>
          <w:sz w:val="28"/>
        </w:rPr>
      </w:pPr>
    </w:p>
    <w:p w14:paraId="2E9336F2" w14:textId="77777777" w:rsidR="00EF491F" w:rsidRDefault="00EF491F" w:rsidP="00EF491F">
      <w:pPr>
        <w:ind w:firstLine="709"/>
        <w:jc w:val="both"/>
        <w:rPr>
          <w:sz w:val="28"/>
        </w:rPr>
      </w:pPr>
    </w:p>
    <w:p w14:paraId="60AFB036" w14:textId="77777777" w:rsidR="00EF491F" w:rsidRDefault="00EF491F" w:rsidP="00EF491F">
      <w:pPr>
        <w:ind w:firstLine="709"/>
        <w:jc w:val="both"/>
        <w:rPr>
          <w:sz w:val="28"/>
        </w:rPr>
      </w:pPr>
    </w:p>
    <w:p w14:paraId="4F0800B3" w14:textId="77777777" w:rsidR="00EF491F" w:rsidRDefault="00EF491F" w:rsidP="00EF491F">
      <w:pPr>
        <w:ind w:firstLine="709"/>
        <w:jc w:val="both"/>
        <w:rPr>
          <w:sz w:val="28"/>
        </w:rPr>
      </w:pPr>
    </w:p>
    <w:p w14:paraId="010FC140" w14:textId="77777777" w:rsidR="00EF491F" w:rsidRDefault="00EF491F" w:rsidP="00EF491F">
      <w:pPr>
        <w:ind w:firstLine="709"/>
        <w:jc w:val="both"/>
        <w:rPr>
          <w:sz w:val="28"/>
        </w:rPr>
      </w:pPr>
    </w:p>
    <w:p w14:paraId="54756F25" w14:textId="77777777" w:rsidR="00EF491F" w:rsidRDefault="00EF491F" w:rsidP="00EF491F">
      <w:pPr>
        <w:ind w:firstLine="709"/>
        <w:jc w:val="both"/>
        <w:rPr>
          <w:sz w:val="28"/>
        </w:rPr>
      </w:pPr>
    </w:p>
    <w:p w14:paraId="3835AF71" w14:textId="77777777" w:rsidR="00EF491F" w:rsidRDefault="00EF491F" w:rsidP="00EF491F">
      <w:pPr>
        <w:ind w:firstLine="709"/>
        <w:jc w:val="both"/>
        <w:rPr>
          <w:sz w:val="28"/>
        </w:rPr>
      </w:pPr>
    </w:p>
    <w:p w14:paraId="7E984E8D" w14:textId="77777777" w:rsidR="00EF491F" w:rsidRDefault="00EF491F" w:rsidP="00EF491F">
      <w:pPr>
        <w:ind w:firstLine="709"/>
        <w:jc w:val="both"/>
        <w:rPr>
          <w:sz w:val="28"/>
        </w:rPr>
      </w:pPr>
    </w:p>
    <w:p w14:paraId="340A6285" w14:textId="77777777" w:rsidR="00EF491F" w:rsidRDefault="00EF491F" w:rsidP="00EF491F">
      <w:pPr>
        <w:ind w:firstLine="709"/>
        <w:jc w:val="both"/>
        <w:rPr>
          <w:sz w:val="28"/>
        </w:rPr>
      </w:pPr>
    </w:p>
    <w:p w14:paraId="0D72665B" w14:textId="77777777" w:rsidR="00EF491F" w:rsidRPr="00747470" w:rsidRDefault="00EF491F" w:rsidP="00EF491F">
      <w:pPr>
        <w:ind w:firstLine="709"/>
        <w:jc w:val="both"/>
      </w:pPr>
      <w:r w:rsidRPr="00747470">
        <w:t>1 - трансформатор диодно-каскадный строчный (ТДКС); 2</w:t>
      </w:r>
      <w:r>
        <w:t xml:space="preserve"> </w:t>
      </w:r>
      <w:r w:rsidRPr="00747470">
        <w:t xml:space="preserve">- стабилитрон 1N5339BRLG; 3 - </w:t>
      </w:r>
      <w:r w:rsidRPr="00747470">
        <w:rPr>
          <w:lang w:val="en-US"/>
        </w:rPr>
        <w:t>p</w:t>
      </w:r>
      <w:r w:rsidRPr="00747470">
        <w:t>-</w:t>
      </w:r>
      <w:r w:rsidRPr="00747470">
        <w:rPr>
          <w:lang w:val="en-US"/>
        </w:rPr>
        <w:t>n</w:t>
      </w:r>
      <w:r w:rsidRPr="00747470">
        <w:t>-</w:t>
      </w:r>
      <w:r w:rsidRPr="00747470">
        <w:rPr>
          <w:lang w:val="en-US"/>
        </w:rPr>
        <w:t>p</w:t>
      </w:r>
      <w:r w:rsidRPr="00747470">
        <w:t xml:space="preserve"> транзистор </w:t>
      </w:r>
      <w:r w:rsidRPr="00747470">
        <w:rPr>
          <w:lang w:val="en-US"/>
        </w:rPr>
        <w:t>TOSHIBA</w:t>
      </w:r>
      <w:r w:rsidRPr="00747470">
        <w:t xml:space="preserve"> </w:t>
      </w:r>
      <w:r w:rsidRPr="00747470">
        <w:rPr>
          <w:lang w:val="en-US"/>
        </w:rPr>
        <w:t>PNP</w:t>
      </w:r>
      <w:r w:rsidRPr="00747470">
        <w:t xml:space="preserve"> 2</w:t>
      </w:r>
      <w:r w:rsidRPr="00747470">
        <w:rPr>
          <w:lang w:val="en-US"/>
        </w:rPr>
        <w:t>SA</w:t>
      </w:r>
      <w:r w:rsidRPr="00747470">
        <w:t>1943</w:t>
      </w:r>
    </w:p>
    <w:p w14:paraId="78CD62F5" w14:textId="77777777" w:rsidR="00EF491F" w:rsidRPr="00747470" w:rsidRDefault="00EF491F" w:rsidP="00EF491F">
      <w:pPr>
        <w:ind w:firstLine="567"/>
        <w:jc w:val="center"/>
        <w:rPr>
          <w:sz w:val="16"/>
          <w:szCs w:val="16"/>
        </w:rPr>
      </w:pPr>
    </w:p>
    <w:p w14:paraId="7A5A5027" w14:textId="77777777" w:rsidR="00EF491F" w:rsidRDefault="00EF491F" w:rsidP="00EF491F">
      <w:pPr>
        <w:jc w:val="center"/>
        <w:rPr>
          <w:sz w:val="28"/>
        </w:rPr>
      </w:pPr>
      <w:r>
        <w:rPr>
          <w:sz w:val="28"/>
        </w:rPr>
        <w:t xml:space="preserve">Рисунок 2.12 – </w:t>
      </w:r>
      <w:r>
        <w:rPr>
          <w:sz w:val="28"/>
          <w:szCs w:val="28"/>
        </w:rPr>
        <w:t>Электрическая схема источника электрического тока высокого напряжения</w:t>
      </w:r>
      <w:r w:rsidRPr="000567A5">
        <w:rPr>
          <w:sz w:val="28"/>
        </w:rPr>
        <w:t xml:space="preserve"> </w:t>
      </w:r>
    </w:p>
    <w:p w14:paraId="75C1F1CF" w14:textId="77777777" w:rsidR="00EF491F" w:rsidRDefault="00EF491F" w:rsidP="00EF491F">
      <w:pPr>
        <w:ind w:firstLine="708"/>
        <w:jc w:val="both"/>
        <w:rPr>
          <w:rFonts w:eastAsiaTheme="minorEastAsia"/>
          <w:sz w:val="28"/>
        </w:rPr>
      </w:pPr>
    </w:p>
    <w:p w14:paraId="2C6685F7" w14:textId="77777777" w:rsidR="00EF491F" w:rsidRDefault="00EF491F" w:rsidP="00EF491F">
      <w:pPr>
        <w:ind w:firstLine="709"/>
        <w:jc w:val="both"/>
        <w:rPr>
          <w:rFonts w:eastAsiaTheme="minorEastAsia"/>
          <w:sz w:val="28"/>
          <w:szCs w:val="28"/>
        </w:rPr>
      </w:pPr>
      <w:proofErr w:type="gramStart"/>
      <w:r>
        <w:rPr>
          <w:rFonts w:eastAsiaTheme="minorEastAsia"/>
          <w:sz w:val="28"/>
        </w:rPr>
        <w:t>Основные элементы</w:t>
      </w:r>
      <w:proofErr w:type="gramEnd"/>
      <w:r>
        <w:rPr>
          <w:rFonts w:eastAsiaTheme="minorEastAsia"/>
          <w:sz w:val="28"/>
        </w:rPr>
        <w:t xml:space="preserve"> из которых состоит источник электрического тока высокого напряжения указаны на рисунке 2.13.</w:t>
      </w:r>
    </w:p>
    <w:p w14:paraId="742E20A1" w14:textId="77777777" w:rsidR="00EF491F" w:rsidRDefault="008B63DD" w:rsidP="00EF491F">
      <w:pPr>
        <w:jc w:val="center"/>
        <w:rPr>
          <w:rFonts w:eastAsiaTheme="minorEastAsia"/>
          <w:sz w:val="28"/>
          <w:szCs w:val="28"/>
        </w:rPr>
      </w:pPr>
      <w:r>
        <w:rPr>
          <w:rFonts w:eastAsiaTheme="minorEastAsia"/>
          <w:noProof/>
          <w:sz w:val="28"/>
          <w:szCs w:val="28"/>
          <w:lang w:eastAsia="ru-RU"/>
        </w:rPr>
        <w:lastRenderedPageBreak/>
        <mc:AlternateContent>
          <mc:Choice Requires="wpg">
            <w:drawing>
              <wp:anchor distT="0" distB="0" distL="114300" distR="114300" simplePos="0" relativeHeight="251675648" behindDoc="0" locked="0" layoutInCell="1" allowOverlap="1" wp14:anchorId="2157C303" wp14:editId="3EE1129F">
                <wp:simplePos x="0" y="0"/>
                <wp:positionH relativeFrom="column">
                  <wp:posOffset>2129790</wp:posOffset>
                </wp:positionH>
                <wp:positionV relativeFrom="paragraph">
                  <wp:posOffset>99060</wp:posOffset>
                </wp:positionV>
                <wp:extent cx="2362835" cy="2095500"/>
                <wp:effectExtent l="38100" t="57150" r="0" b="114300"/>
                <wp:wrapNone/>
                <wp:docPr id="132" name="Группа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2835" cy="2095500"/>
                          <a:chOff x="0" y="0"/>
                          <a:chExt cx="2362835" cy="2095500"/>
                        </a:xfrm>
                      </wpg:grpSpPr>
                      <wps:wsp>
                        <wps:cNvPr id="70" name="Text Box 28"/>
                        <wps:cNvSpPr txBox="1">
                          <a:spLocks/>
                        </wps:cNvSpPr>
                        <wps:spPr bwMode="auto">
                          <a:xfrm>
                            <a:off x="1000125" y="1743075"/>
                            <a:ext cx="372110" cy="30289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028DFF1" w14:textId="77777777" w:rsidR="00EF491F" w:rsidRPr="007B1F09" w:rsidRDefault="00EF491F" w:rsidP="00EF491F">
                              <w:pPr>
                                <w:rPr>
                                  <w:color w:val="FF0000"/>
                                  <w:sz w:val="28"/>
                                </w:rPr>
                              </w:pPr>
                              <w:r w:rsidRPr="007B1F09">
                                <w:rPr>
                                  <w:color w:val="FF0000"/>
                                  <w:sz w:val="28"/>
                                </w:rPr>
                                <w:t>5</w:t>
                              </w:r>
                            </w:p>
                          </w:txbxContent>
                        </wps:txbx>
                        <wps:bodyPr rot="0" vert="horz" wrap="square" lIns="91440" tIns="45720" rIns="91440" bIns="45720" anchor="t" anchorCtr="0" upright="1">
                          <a:noAutofit/>
                        </wps:bodyPr>
                      </wps:wsp>
                      <wps:wsp>
                        <wps:cNvPr id="66" name="AutoShape 29"/>
                        <wps:cNvCnPr>
                          <a:cxnSpLocks/>
                        </wps:cNvCnPr>
                        <wps:spPr bwMode="auto">
                          <a:xfrm flipH="1">
                            <a:off x="695325" y="323850"/>
                            <a:ext cx="977900" cy="556260"/>
                          </a:xfrm>
                          <a:prstGeom prst="straightConnector1">
                            <a:avLst/>
                          </a:prstGeom>
                          <a:noFill/>
                          <a:ln w="28575">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wps:wsp>
                        <wps:cNvPr id="64" name="AutoShape 31"/>
                        <wps:cNvCnPr>
                          <a:cxnSpLocks/>
                        </wps:cNvCnPr>
                        <wps:spPr bwMode="auto">
                          <a:xfrm rot="10800000">
                            <a:off x="1438275" y="2095500"/>
                            <a:ext cx="548640" cy="0"/>
                          </a:xfrm>
                          <a:prstGeom prst="straightConnector1">
                            <a:avLst/>
                          </a:prstGeom>
                          <a:noFill/>
                          <a:ln w="28575">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wps:wsp>
                        <wps:cNvPr id="71" name="Text Box 32"/>
                        <wps:cNvSpPr txBox="1">
                          <a:spLocks/>
                        </wps:cNvSpPr>
                        <wps:spPr bwMode="auto">
                          <a:xfrm>
                            <a:off x="1990725" y="971550"/>
                            <a:ext cx="372110" cy="30289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D7AA950" w14:textId="77777777" w:rsidR="00EF491F" w:rsidRPr="007B1F09" w:rsidRDefault="00EF491F" w:rsidP="00EF491F">
                              <w:pPr>
                                <w:rPr>
                                  <w:color w:val="FF0000"/>
                                  <w:sz w:val="28"/>
                                </w:rPr>
                              </w:pPr>
                              <w:r w:rsidRPr="007B1F09">
                                <w:rPr>
                                  <w:color w:val="FF0000"/>
                                  <w:sz w:val="28"/>
                                </w:rPr>
                                <w:t>4</w:t>
                              </w:r>
                            </w:p>
                          </w:txbxContent>
                        </wps:txbx>
                        <wps:bodyPr rot="0" vert="horz" wrap="square" lIns="91440" tIns="45720" rIns="91440" bIns="45720" anchor="t" anchorCtr="0" upright="1">
                          <a:noAutofit/>
                        </wps:bodyPr>
                      </wps:wsp>
                      <wps:wsp>
                        <wps:cNvPr id="72" name="AutoShape 33"/>
                        <wps:cNvCnPr>
                          <a:cxnSpLocks/>
                        </wps:cNvCnPr>
                        <wps:spPr bwMode="auto">
                          <a:xfrm flipH="1">
                            <a:off x="1343025" y="1181100"/>
                            <a:ext cx="715010" cy="96520"/>
                          </a:xfrm>
                          <a:prstGeom prst="straightConnector1">
                            <a:avLst/>
                          </a:prstGeom>
                          <a:noFill/>
                          <a:ln w="28575">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wps:wsp>
                        <wps:cNvPr id="73" name="AutoShape 34"/>
                        <wps:cNvCnPr>
                          <a:cxnSpLocks/>
                        </wps:cNvCnPr>
                        <wps:spPr bwMode="auto">
                          <a:xfrm flipH="1" flipV="1">
                            <a:off x="0" y="1685925"/>
                            <a:ext cx="1062990" cy="222885"/>
                          </a:xfrm>
                          <a:prstGeom prst="straightConnector1">
                            <a:avLst/>
                          </a:prstGeom>
                          <a:noFill/>
                          <a:ln w="28575">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wps:wsp>
                        <wps:cNvPr id="74" name="AutoShape 35"/>
                        <wps:cNvCnPr>
                          <a:cxnSpLocks/>
                        </wps:cNvCnPr>
                        <wps:spPr bwMode="auto">
                          <a:xfrm flipH="1">
                            <a:off x="333375" y="1933575"/>
                            <a:ext cx="727075" cy="40640"/>
                          </a:xfrm>
                          <a:prstGeom prst="straightConnector1">
                            <a:avLst/>
                          </a:prstGeom>
                          <a:noFill/>
                          <a:ln w="28575">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wps:wsp>
                        <wps:cNvPr id="79" name="Text Box 36"/>
                        <wps:cNvSpPr txBox="1">
                          <a:spLocks/>
                        </wps:cNvSpPr>
                        <wps:spPr bwMode="auto">
                          <a:xfrm>
                            <a:off x="1514475" y="495300"/>
                            <a:ext cx="372110" cy="30289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C7A70B1" w14:textId="77777777" w:rsidR="00EF491F" w:rsidRPr="007B1F09" w:rsidRDefault="00EF491F" w:rsidP="00EF491F">
                              <w:pPr>
                                <w:rPr>
                                  <w:color w:val="FF0000"/>
                                  <w:sz w:val="28"/>
                                </w:rPr>
                              </w:pPr>
                              <w:r w:rsidRPr="007B1F09">
                                <w:rPr>
                                  <w:color w:val="FF0000"/>
                                  <w:sz w:val="28"/>
                                </w:rPr>
                                <w:t>3</w:t>
                              </w:r>
                            </w:p>
                          </w:txbxContent>
                        </wps:txbx>
                        <wps:bodyPr rot="0" vert="horz" wrap="square" lIns="91440" tIns="45720" rIns="91440" bIns="45720" anchor="t" anchorCtr="0" upright="1">
                          <a:noAutofit/>
                        </wps:bodyPr>
                      </wps:wsp>
                      <wps:wsp>
                        <wps:cNvPr id="86" name="AutoShape 37"/>
                        <wps:cNvCnPr>
                          <a:cxnSpLocks/>
                        </wps:cNvCnPr>
                        <wps:spPr bwMode="auto">
                          <a:xfrm flipH="1">
                            <a:off x="390525" y="809625"/>
                            <a:ext cx="1231900" cy="315595"/>
                          </a:xfrm>
                          <a:prstGeom prst="straightConnector1">
                            <a:avLst/>
                          </a:prstGeom>
                          <a:noFill/>
                          <a:ln w="28575">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wps:wsp>
                        <wps:cNvPr id="90" name="Text Box 38"/>
                        <wps:cNvSpPr txBox="1">
                          <a:spLocks/>
                        </wps:cNvSpPr>
                        <wps:spPr bwMode="auto">
                          <a:xfrm>
                            <a:off x="1619250" y="114300"/>
                            <a:ext cx="372110" cy="30289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75A02CE" w14:textId="77777777" w:rsidR="00EF491F" w:rsidRPr="007B1F09" w:rsidRDefault="00EF491F" w:rsidP="00EF491F">
                              <w:pPr>
                                <w:rPr>
                                  <w:color w:val="FF0000"/>
                                  <w:sz w:val="28"/>
                                </w:rPr>
                              </w:pPr>
                              <w:r w:rsidRPr="007B1F09">
                                <w:rPr>
                                  <w:color w:val="FF0000"/>
                                  <w:sz w:val="28"/>
                                </w:rPr>
                                <w:t>2</w:t>
                              </w:r>
                            </w:p>
                          </w:txbxContent>
                        </wps:txbx>
                        <wps:bodyPr rot="0" vert="horz" wrap="square" lIns="91440" tIns="45720" rIns="91440" bIns="45720" anchor="t" anchorCtr="0" upright="1">
                          <a:noAutofit/>
                        </wps:bodyPr>
                      </wps:wsp>
                      <wps:wsp>
                        <wps:cNvPr id="94" name="AutoShape 39"/>
                        <wps:cNvCnPr>
                          <a:cxnSpLocks/>
                        </wps:cNvCnPr>
                        <wps:spPr bwMode="auto">
                          <a:xfrm flipH="1">
                            <a:off x="695325" y="0"/>
                            <a:ext cx="977900" cy="111125"/>
                          </a:xfrm>
                          <a:prstGeom prst="straightConnector1">
                            <a:avLst/>
                          </a:prstGeom>
                          <a:noFill/>
                          <a:ln w="28575">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157C303" id="Группа 132" o:spid="_x0000_s1052" style="position:absolute;left:0;text-align:left;margin-left:167.7pt;margin-top:7.8pt;width:186.05pt;height:165pt;z-index:251675648" coordsize="23628,20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">
                <v:shape id="Text Box 28" o:spid="_x0000_s1053" type="#_x0000_t202" style="position:absolute;left:10001;top:17430;width:3721;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" filled="f" fillcolor="white [3212]" stroked="f" strokecolor="white [3212]">
                  <v:path arrowok="t"/>
                  <v:textbox>
                    <w:txbxContent>
                      <w:p w14:paraId="4028DFF1" w14:textId="77777777" w:rsidR="00EF491F" w:rsidRPr="007B1F09" w:rsidRDefault="00EF491F" w:rsidP="00EF491F">
                        <w:pPr>
                          <w:rPr>
                            <w:color w:val="FF0000"/>
                            <w:sz w:val="28"/>
                          </w:rPr>
                        </w:pPr>
                        <w:r w:rsidRPr="007B1F09">
                          <w:rPr>
                            <w:color w:val="FF0000"/>
                            <w:sz w:val="28"/>
                          </w:rPr>
                          <w:t>5</w:t>
                        </w:r>
                      </w:p>
                    </w:txbxContent>
                  </v:textbox>
                </v:shape>
                <v:shape id="AutoShape 29" o:spid="_x0000_s1054" type="#_x0000_t32" style="position:absolute;left:6953;top:3238;width:9779;height:55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" strokecolor="red" strokeweight="2.25pt">
                  <v:stroke endarrow="open"/>
                  <v:shadow color="#205867 [1608]" opacity=".5" offset="1pt"/>
                  <o:lock v:ext="edit" shapetype="f"/>
                </v:shape>
                <v:shape id="AutoShape 31" o:spid="_x0000_s1055" type="#_x0000_t32" style="position:absolute;left:14382;top:20955;width:5487;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" strokecolor="red" strokeweight="2.25pt">
                  <v:stroke endarrow="open"/>
                  <v:shadow color="#205867 [1608]" opacity=".5" offset="1pt"/>
                  <o:lock v:ext="edit" shapetype="f"/>
                </v:shape>
                <v:shape id="Text Box 32" o:spid="_x0000_s1056" type="#_x0000_t202" style="position:absolute;left:19907;top:9715;width:3721;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" filled="f" fillcolor="white [3212]" stroked="f" strokecolor="white [3212]">
                  <v:path arrowok="t"/>
                  <v:textbox>
                    <w:txbxContent>
                      <w:p w14:paraId="2D7AA950" w14:textId="77777777" w:rsidR="00EF491F" w:rsidRPr="007B1F09" w:rsidRDefault="00EF491F" w:rsidP="00EF491F">
                        <w:pPr>
                          <w:rPr>
                            <w:color w:val="FF0000"/>
                            <w:sz w:val="28"/>
                          </w:rPr>
                        </w:pPr>
                        <w:r w:rsidRPr="007B1F09">
                          <w:rPr>
                            <w:color w:val="FF0000"/>
                            <w:sz w:val="28"/>
                          </w:rPr>
                          <w:t>4</w:t>
                        </w:r>
                      </w:p>
                    </w:txbxContent>
                  </v:textbox>
                </v:shape>
                <v:shape id="AutoShape 33" o:spid="_x0000_s1057" type="#_x0000_t32" style="position:absolute;left:13430;top:11811;width:7150;height:9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" strokecolor="red" strokeweight="2.25pt">
                  <v:stroke endarrow="open"/>
                  <v:shadow color="#205867 [1608]" opacity=".5" offset="1pt"/>
                  <o:lock v:ext="edit" shapetype="f"/>
                </v:shape>
                <v:shape id="AutoShape 34" o:spid="_x0000_s1058" type="#_x0000_t32" style="position:absolute;top:16859;width:10629;height:22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" strokecolor="red" strokeweight="2.25pt">
                  <v:stroke endarrow="open"/>
                  <v:shadow color="#205867 [1608]" opacity=".5" offset="1pt"/>
                  <o:lock v:ext="edit" shapetype="f"/>
                </v:shape>
                <v:shape id="AutoShape 35" o:spid="_x0000_s1059" type="#_x0000_t32" style="position:absolute;left:3333;top:19335;width:7271;height:4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" strokecolor="red" strokeweight="2.25pt">
                  <v:stroke endarrow="open"/>
                  <v:shadow color="#205867 [1608]" opacity=".5" offset="1pt"/>
                  <o:lock v:ext="edit" shapetype="f"/>
                </v:shape>
                <v:shape id="Text Box 36" o:spid="_x0000_s1060" type="#_x0000_t202" style="position:absolute;left:15144;top:4953;width:3721;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" filled="f" fillcolor="white [3212]" stroked="f" strokecolor="white [3212]">
                  <v:path arrowok="t"/>
                  <v:textbox>
                    <w:txbxContent>
                      <w:p w14:paraId="7C7A70B1" w14:textId="77777777" w:rsidR="00EF491F" w:rsidRPr="007B1F09" w:rsidRDefault="00EF491F" w:rsidP="00EF491F">
                        <w:pPr>
                          <w:rPr>
                            <w:color w:val="FF0000"/>
                            <w:sz w:val="28"/>
                          </w:rPr>
                        </w:pPr>
                        <w:r w:rsidRPr="007B1F09">
                          <w:rPr>
                            <w:color w:val="FF0000"/>
                            <w:sz w:val="28"/>
                          </w:rPr>
                          <w:t>3</w:t>
                        </w:r>
                      </w:p>
                    </w:txbxContent>
                  </v:textbox>
                </v:shape>
                <v:shape id="AutoShape 37" o:spid="_x0000_s1061" type="#_x0000_t32" style="position:absolute;left:3905;top:8096;width:12319;height:31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" strokecolor="red" strokeweight="2.25pt">
                  <v:stroke endarrow="open"/>
                  <v:shadow color="#205867 [1608]" opacity=".5" offset="1pt"/>
                  <o:lock v:ext="edit" shapetype="f"/>
                </v:shape>
                <v:shape id="Text Box 38" o:spid="_x0000_s1062" type="#_x0000_t202" style="position:absolute;left:16192;top:1143;width:3721;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" filled="f" fillcolor="white [3212]" stroked="f" strokecolor="white [3212]">
                  <v:path arrowok="t"/>
                  <v:textbox>
                    <w:txbxContent>
                      <w:p w14:paraId="075A02CE" w14:textId="77777777" w:rsidR="00EF491F" w:rsidRPr="007B1F09" w:rsidRDefault="00EF491F" w:rsidP="00EF491F">
                        <w:pPr>
                          <w:rPr>
                            <w:color w:val="FF0000"/>
                            <w:sz w:val="28"/>
                          </w:rPr>
                        </w:pPr>
                        <w:r w:rsidRPr="007B1F09">
                          <w:rPr>
                            <w:color w:val="FF0000"/>
                            <w:sz w:val="28"/>
                          </w:rPr>
                          <w:t>2</w:t>
                        </w:r>
                      </w:p>
                    </w:txbxContent>
                  </v:textbox>
                </v:shape>
                <v:shape id="AutoShape 39" o:spid="_x0000_s1063" type="#_x0000_t32" style="position:absolute;left:6953;width:9779;height:11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" strokecolor="red" strokeweight="2.25pt">
                  <v:stroke endarrow="open"/>
                  <v:shadow color="#205867 [1608]" opacity=".5" offset="1pt"/>
                  <o:lock v:ext="edit" shapetype="f"/>
                </v:shape>
              </v:group>
            </w:pict>
          </mc:Fallback>
        </mc:AlternateContent>
      </w:r>
      <w:r>
        <w:rPr>
          <w:rFonts w:eastAsiaTheme="minorEastAsia"/>
          <w:noProof/>
          <w:sz w:val="28"/>
          <w:szCs w:val="28"/>
          <w:lang w:eastAsia="ru-RU"/>
        </w:rPr>
        <mc:AlternateContent>
          <mc:Choice Requires="wps">
            <w:drawing>
              <wp:anchor distT="0" distB="0" distL="114300" distR="114300" simplePos="0" relativeHeight="251674624" behindDoc="0" locked="0" layoutInCell="1" allowOverlap="1" wp14:anchorId="5B943101" wp14:editId="5F28EBFF">
                <wp:simplePos x="0" y="0"/>
                <wp:positionH relativeFrom="column">
                  <wp:posOffset>4124325</wp:posOffset>
                </wp:positionH>
                <wp:positionV relativeFrom="paragraph">
                  <wp:posOffset>2072005</wp:posOffset>
                </wp:positionV>
                <wp:extent cx="372110" cy="302895"/>
                <wp:effectExtent l="0" t="0" r="0" b="0"/>
                <wp:wrapNone/>
                <wp:docPr id="6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2110" cy="30289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6D2EF3A" w14:textId="77777777" w:rsidR="00EF491F" w:rsidRPr="007B1F09" w:rsidRDefault="00EF491F" w:rsidP="00EF491F">
                            <w:pPr>
                              <w:rPr>
                                <w:color w:val="FF0000"/>
                                <w:sz w:val="28"/>
                              </w:rPr>
                            </w:pPr>
                            <w:r w:rsidRPr="007B1F09">
                              <w:rPr>
                                <w:color w:val="FF0000"/>
                                <w:sz w:val="2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43101" id="Text Box 30" o:spid="_x0000_s1064" type="#_x0000_t202" style="position:absolute;left:0;text-align:left;margin-left:324.75pt;margin-top:163.15pt;width:29.3pt;height:23.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" filled="f" fillcolor="white [3212]" stroked="f" strokecolor="white [3212]">
                <v:path arrowok="t"/>
                <v:textbox>
                  <w:txbxContent>
                    <w:p w14:paraId="26D2EF3A" w14:textId="77777777" w:rsidR="00EF491F" w:rsidRPr="007B1F09" w:rsidRDefault="00EF491F" w:rsidP="00EF491F">
                      <w:pPr>
                        <w:rPr>
                          <w:color w:val="FF0000"/>
                          <w:sz w:val="28"/>
                        </w:rPr>
                      </w:pPr>
                      <w:r w:rsidRPr="007B1F09">
                        <w:rPr>
                          <w:color w:val="FF0000"/>
                          <w:sz w:val="28"/>
                        </w:rPr>
                        <w:t>6</w:t>
                      </w:r>
                    </w:p>
                  </w:txbxContent>
                </v:textbox>
              </v:shape>
            </w:pict>
          </mc:Fallback>
        </mc:AlternateContent>
      </w:r>
      <w:r w:rsidR="00EF491F">
        <w:rPr>
          <w:rFonts w:eastAsiaTheme="minorEastAsia"/>
          <w:noProof/>
          <w:sz w:val="28"/>
          <w:szCs w:val="28"/>
          <w:lang w:eastAsia="ru-RU"/>
        </w:rPr>
        <w:drawing>
          <wp:inline distT="0" distB="0" distL="0" distR="0" wp14:anchorId="3FF28069" wp14:editId="55350FC3">
            <wp:extent cx="3667125" cy="3037580"/>
            <wp:effectExtent l="0" t="0" r="0" b="0"/>
            <wp:docPr id="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3677054" cy="3045804"/>
                    </a:xfrm>
                    <a:prstGeom prst="rect">
                      <a:avLst/>
                    </a:prstGeom>
                    <a:noFill/>
                    <a:ln w="9525">
                      <a:noFill/>
                      <a:miter lim="800000"/>
                      <a:headEnd/>
                      <a:tailEnd/>
                    </a:ln>
                  </pic:spPr>
                </pic:pic>
              </a:graphicData>
            </a:graphic>
          </wp:inline>
        </w:drawing>
      </w:r>
    </w:p>
    <w:p w14:paraId="28A6C0C4" w14:textId="77777777" w:rsidR="00EF491F" w:rsidRPr="00747470" w:rsidRDefault="00EF491F" w:rsidP="00EF491F">
      <w:pPr>
        <w:tabs>
          <w:tab w:val="left" w:pos="7797"/>
        </w:tabs>
        <w:ind w:firstLine="426"/>
        <w:jc w:val="center"/>
        <w:rPr>
          <w:rFonts w:eastAsiaTheme="minorEastAsia"/>
          <w:sz w:val="16"/>
          <w:szCs w:val="16"/>
        </w:rPr>
      </w:pPr>
    </w:p>
    <w:p w14:paraId="203DF7D8" w14:textId="77777777" w:rsidR="00EF491F" w:rsidRPr="00747470" w:rsidRDefault="00EF491F" w:rsidP="00EF491F">
      <w:pPr>
        <w:tabs>
          <w:tab w:val="left" w:pos="7797"/>
        </w:tabs>
        <w:ind w:firstLine="709"/>
        <w:jc w:val="both"/>
        <w:rPr>
          <w:rFonts w:eastAsiaTheme="minorEastAsia"/>
        </w:rPr>
      </w:pPr>
      <w:r w:rsidRPr="00747470">
        <w:rPr>
          <w:rFonts w:eastAsiaTheme="minorEastAsia"/>
        </w:rPr>
        <w:t>1 – кулер; 2 – радиатор; 3 – транзистор; 4 – умножитель; 5 – сопротивление</w:t>
      </w:r>
      <w:r>
        <w:rPr>
          <w:rFonts w:eastAsiaTheme="minorEastAsia"/>
        </w:rPr>
        <w:t xml:space="preserve"> </w:t>
      </w:r>
      <w:r w:rsidRPr="00747470">
        <w:rPr>
          <w:rFonts w:eastAsiaTheme="minorEastAsia"/>
        </w:rPr>
        <w:t>(керамические резисторы); 6</w:t>
      </w:r>
      <w:r>
        <w:rPr>
          <w:rFonts w:eastAsiaTheme="minorEastAsia"/>
        </w:rPr>
        <w:t xml:space="preserve"> – индикатор работы устройства</w:t>
      </w:r>
    </w:p>
    <w:p w14:paraId="0459EEBE" w14:textId="77777777" w:rsidR="00EF491F" w:rsidRPr="00747470" w:rsidRDefault="00EF491F" w:rsidP="00EF491F">
      <w:pPr>
        <w:tabs>
          <w:tab w:val="left" w:pos="7797"/>
        </w:tabs>
        <w:ind w:firstLine="426"/>
        <w:jc w:val="center"/>
        <w:rPr>
          <w:rFonts w:eastAsiaTheme="minorEastAsia"/>
          <w:sz w:val="16"/>
          <w:szCs w:val="16"/>
        </w:rPr>
      </w:pPr>
    </w:p>
    <w:p w14:paraId="09289743" w14:textId="77777777" w:rsidR="00EF491F" w:rsidRDefault="00EF491F" w:rsidP="00EF491F">
      <w:pPr>
        <w:tabs>
          <w:tab w:val="left" w:pos="7797"/>
        </w:tabs>
        <w:jc w:val="center"/>
        <w:rPr>
          <w:rFonts w:eastAsiaTheme="minorEastAsia"/>
          <w:sz w:val="28"/>
          <w:szCs w:val="28"/>
        </w:rPr>
      </w:pPr>
      <w:r>
        <w:rPr>
          <w:rFonts w:eastAsiaTheme="minorEastAsia"/>
          <w:sz w:val="28"/>
          <w:szCs w:val="28"/>
        </w:rPr>
        <w:t>Рисунок 2.13 – Источник электрического тока высокого напряжения</w:t>
      </w:r>
    </w:p>
    <w:p w14:paraId="753FAD91" w14:textId="77777777" w:rsidR="00EF491F" w:rsidRPr="00522DE0" w:rsidRDefault="00EF491F" w:rsidP="00EF491F">
      <w:pPr>
        <w:rPr>
          <w:sz w:val="28"/>
        </w:rPr>
      </w:pPr>
    </w:p>
    <w:p w14:paraId="26F297C7" w14:textId="77777777" w:rsidR="00EF491F" w:rsidRDefault="00EF491F" w:rsidP="00EF491F">
      <w:pPr>
        <w:ind w:firstLine="709"/>
        <w:jc w:val="both"/>
        <w:rPr>
          <w:sz w:val="28"/>
          <w:szCs w:val="28"/>
        </w:rPr>
      </w:pPr>
      <w:r>
        <w:rPr>
          <w:rFonts w:eastAsiaTheme="minorEastAsia"/>
          <w:sz w:val="28"/>
          <w:szCs w:val="28"/>
        </w:rPr>
        <w:t>Источник электрического тока высокого напряжения</w:t>
      </w:r>
      <w:r>
        <w:rPr>
          <w:sz w:val="28"/>
          <w:szCs w:val="28"/>
        </w:rPr>
        <w:t xml:space="preserve"> обладает характеристиками, представленными в таблице 2.1.</w:t>
      </w:r>
    </w:p>
    <w:p w14:paraId="43B569C3" w14:textId="77777777" w:rsidR="00EF491F" w:rsidRDefault="00EF491F" w:rsidP="00EF491F">
      <w:pPr>
        <w:ind w:firstLine="708"/>
        <w:jc w:val="both"/>
        <w:rPr>
          <w:sz w:val="28"/>
          <w:szCs w:val="28"/>
        </w:rPr>
      </w:pPr>
    </w:p>
    <w:p w14:paraId="21A727B9" w14:textId="77777777" w:rsidR="00EF491F" w:rsidRDefault="00EF491F" w:rsidP="00EF491F">
      <w:pPr>
        <w:jc w:val="both"/>
        <w:rPr>
          <w:sz w:val="28"/>
          <w:szCs w:val="28"/>
        </w:rPr>
      </w:pPr>
      <w:r>
        <w:rPr>
          <w:sz w:val="28"/>
          <w:szCs w:val="28"/>
        </w:rPr>
        <w:t>Таблица 2.1 – Технические характеристики генератора высокого напряжения</w:t>
      </w:r>
    </w:p>
    <w:p w14:paraId="24AB9B6E" w14:textId="77777777" w:rsidR="00EF491F" w:rsidRPr="00747470" w:rsidRDefault="00EF491F" w:rsidP="00EF491F">
      <w:pPr>
        <w:jc w:val="both"/>
        <w:rPr>
          <w:sz w:val="16"/>
          <w:szCs w:val="16"/>
        </w:rPr>
      </w:pPr>
    </w:p>
    <w:tbl>
      <w:tblPr>
        <w:tblStyle w:val="ac"/>
        <w:tblW w:w="0" w:type="auto"/>
        <w:tblInd w:w="150" w:type="dxa"/>
        <w:tblLook w:val="04A0" w:firstRow="1" w:lastRow="0" w:firstColumn="1" w:lastColumn="0" w:noHBand="0" w:noVBand="1"/>
      </w:tblPr>
      <w:tblGrid>
        <w:gridCol w:w="4594"/>
        <w:gridCol w:w="4884"/>
      </w:tblGrid>
      <w:tr w:rsidR="00EF491F" w:rsidRPr="00747470" w14:paraId="7A2C9427" w14:textId="77777777" w:rsidTr="00B00055">
        <w:tc>
          <w:tcPr>
            <w:tcW w:w="4635" w:type="dxa"/>
          </w:tcPr>
          <w:p w14:paraId="66769FC7" w14:textId="77777777" w:rsidR="00EF491F" w:rsidRPr="00747470" w:rsidRDefault="00EF491F" w:rsidP="00B00055">
            <w:pPr>
              <w:jc w:val="center"/>
            </w:pPr>
            <w:r w:rsidRPr="00747470">
              <w:t>Показатели</w:t>
            </w:r>
          </w:p>
        </w:tc>
        <w:tc>
          <w:tcPr>
            <w:tcW w:w="4940" w:type="dxa"/>
          </w:tcPr>
          <w:p w14:paraId="6FDC86CF" w14:textId="77777777" w:rsidR="00EF491F" w:rsidRPr="00747470" w:rsidRDefault="00EF491F" w:rsidP="00B00055">
            <w:pPr>
              <w:jc w:val="center"/>
            </w:pPr>
            <w:r w:rsidRPr="00747470">
              <w:t>Значение</w:t>
            </w:r>
          </w:p>
        </w:tc>
      </w:tr>
      <w:tr w:rsidR="00EF491F" w:rsidRPr="00747470" w14:paraId="545B43B6" w14:textId="77777777" w:rsidTr="00B00055">
        <w:tc>
          <w:tcPr>
            <w:tcW w:w="4635" w:type="dxa"/>
          </w:tcPr>
          <w:p w14:paraId="1B3C9E2C" w14:textId="77777777" w:rsidR="00EF491F" w:rsidRPr="00747470" w:rsidRDefault="00EF491F" w:rsidP="00B00055">
            <w:pPr>
              <w:jc w:val="both"/>
            </w:pPr>
            <w:r w:rsidRPr="00747470">
              <w:t>Входное напряжение</w:t>
            </w:r>
          </w:p>
        </w:tc>
        <w:tc>
          <w:tcPr>
            <w:tcW w:w="4940" w:type="dxa"/>
          </w:tcPr>
          <w:p w14:paraId="7F8CB727" w14:textId="77777777" w:rsidR="00EF491F" w:rsidRPr="00747470" w:rsidRDefault="00EF491F" w:rsidP="00B00055">
            <w:pPr>
              <w:jc w:val="both"/>
            </w:pPr>
            <w:r w:rsidRPr="00747470">
              <w:t>12В</w:t>
            </w:r>
          </w:p>
        </w:tc>
      </w:tr>
      <w:tr w:rsidR="00EF491F" w:rsidRPr="00747470" w14:paraId="2BA46DDC" w14:textId="77777777" w:rsidTr="00B00055">
        <w:tc>
          <w:tcPr>
            <w:tcW w:w="4635" w:type="dxa"/>
          </w:tcPr>
          <w:p w14:paraId="4C41705D" w14:textId="77777777" w:rsidR="00EF491F" w:rsidRPr="00747470" w:rsidRDefault="00EF491F" w:rsidP="00B00055">
            <w:pPr>
              <w:jc w:val="both"/>
            </w:pPr>
            <w:r w:rsidRPr="00747470">
              <w:t>Выходное напряжение</w:t>
            </w:r>
          </w:p>
        </w:tc>
        <w:tc>
          <w:tcPr>
            <w:tcW w:w="4940" w:type="dxa"/>
          </w:tcPr>
          <w:p w14:paraId="0580720F" w14:textId="77777777" w:rsidR="00EF491F" w:rsidRPr="00747470" w:rsidRDefault="00EF491F" w:rsidP="00B00055">
            <w:pPr>
              <w:jc w:val="both"/>
            </w:pPr>
            <w:r w:rsidRPr="00747470">
              <w:t>35000В\ 20000В</w:t>
            </w:r>
          </w:p>
        </w:tc>
      </w:tr>
      <w:tr w:rsidR="00EF491F" w:rsidRPr="00747470" w14:paraId="35B2020E" w14:textId="77777777" w:rsidTr="00B00055">
        <w:tc>
          <w:tcPr>
            <w:tcW w:w="4635" w:type="dxa"/>
          </w:tcPr>
          <w:p w14:paraId="5E17648A" w14:textId="77777777" w:rsidR="00EF491F" w:rsidRPr="00747470" w:rsidRDefault="00EF491F" w:rsidP="00B00055">
            <w:pPr>
              <w:jc w:val="both"/>
            </w:pPr>
            <w:r w:rsidRPr="00747470">
              <w:t xml:space="preserve">Мощность преобразователя </w:t>
            </w:r>
          </w:p>
        </w:tc>
        <w:tc>
          <w:tcPr>
            <w:tcW w:w="4940" w:type="dxa"/>
          </w:tcPr>
          <w:p w14:paraId="4278F73F" w14:textId="77777777" w:rsidR="00EF491F" w:rsidRPr="00747470" w:rsidRDefault="00EF491F" w:rsidP="00B00055">
            <w:pPr>
              <w:jc w:val="both"/>
            </w:pPr>
            <w:r w:rsidRPr="00747470">
              <w:t>250Вт</w:t>
            </w:r>
          </w:p>
        </w:tc>
      </w:tr>
    </w:tbl>
    <w:p w14:paraId="0905A895" w14:textId="77777777" w:rsidR="00EF491F" w:rsidRDefault="00EF491F" w:rsidP="00EF491F">
      <w:pPr>
        <w:jc w:val="both"/>
        <w:rPr>
          <w:sz w:val="28"/>
        </w:rPr>
      </w:pPr>
    </w:p>
    <w:p w14:paraId="39211945" w14:textId="77777777" w:rsidR="00EF491F" w:rsidRDefault="00EF491F" w:rsidP="00EF491F">
      <w:pPr>
        <w:ind w:firstLine="709"/>
        <w:jc w:val="both"/>
        <w:rPr>
          <w:sz w:val="28"/>
          <w:szCs w:val="28"/>
        </w:rPr>
      </w:pPr>
      <w:r>
        <w:rPr>
          <w:sz w:val="28"/>
        </w:rPr>
        <w:t xml:space="preserve">В качестве измерительной аппаратуры был выбран </w:t>
      </w:r>
      <w:r>
        <w:rPr>
          <w:sz w:val="28"/>
          <w:szCs w:val="28"/>
        </w:rPr>
        <w:t>диагностический комплекс «</w:t>
      </w:r>
      <w:r>
        <w:rPr>
          <w:sz w:val="28"/>
          <w:szCs w:val="28"/>
          <w:lang w:val="en-US"/>
        </w:rPr>
        <w:t>Bosh</w:t>
      </w:r>
      <w:r w:rsidRPr="001443CA">
        <w:rPr>
          <w:sz w:val="28"/>
          <w:szCs w:val="28"/>
        </w:rPr>
        <w:t xml:space="preserve"> </w:t>
      </w:r>
      <w:r>
        <w:rPr>
          <w:sz w:val="28"/>
          <w:szCs w:val="28"/>
          <w:lang w:val="en-US"/>
        </w:rPr>
        <w:t>FSA</w:t>
      </w:r>
      <w:r w:rsidRPr="001443CA">
        <w:rPr>
          <w:sz w:val="28"/>
          <w:szCs w:val="28"/>
        </w:rPr>
        <w:t xml:space="preserve"> 740</w:t>
      </w:r>
      <w:r>
        <w:rPr>
          <w:sz w:val="28"/>
          <w:szCs w:val="28"/>
        </w:rPr>
        <w:t xml:space="preserve">», в состав которого входит модуль газоанализатора </w:t>
      </w:r>
      <w:r>
        <w:rPr>
          <w:sz w:val="28"/>
          <w:szCs w:val="28"/>
          <w:lang w:val="en-US"/>
        </w:rPr>
        <w:t>Bosh</w:t>
      </w:r>
      <w:r w:rsidRPr="009A533F">
        <w:rPr>
          <w:sz w:val="28"/>
          <w:szCs w:val="28"/>
        </w:rPr>
        <w:t xml:space="preserve"> </w:t>
      </w:r>
      <w:r>
        <w:rPr>
          <w:sz w:val="28"/>
          <w:szCs w:val="28"/>
          <w:lang w:val="en-US"/>
        </w:rPr>
        <w:t>BEA</w:t>
      </w:r>
      <w:r w:rsidRPr="009A533F">
        <w:rPr>
          <w:sz w:val="28"/>
          <w:szCs w:val="28"/>
        </w:rPr>
        <w:t xml:space="preserve"> 050</w:t>
      </w:r>
      <w:r>
        <w:rPr>
          <w:sz w:val="28"/>
          <w:szCs w:val="28"/>
        </w:rPr>
        <w:t xml:space="preserve"> (рисунок 2.14), позволяющий измерять </w:t>
      </w:r>
      <w:proofErr w:type="gramStart"/>
      <w:r>
        <w:rPr>
          <w:sz w:val="28"/>
          <w:szCs w:val="28"/>
        </w:rPr>
        <w:t>показатели</w:t>
      </w:r>
      <w:proofErr w:type="gramEnd"/>
      <w:r>
        <w:rPr>
          <w:sz w:val="28"/>
          <w:szCs w:val="28"/>
        </w:rPr>
        <w:t xml:space="preserve"> приведенные в таблице 2.2.</w:t>
      </w:r>
    </w:p>
    <w:p w14:paraId="45D34E4C" w14:textId="77777777" w:rsidR="00EF491F" w:rsidRDefault="00EF491F" w:rsidP="00EF491F">
      <w:pPr>
        <w:ind w:firstLine="709"/>
        <w:jc w:val="both"/>
        <w:rPr>
          <w:sz w:val="28"/>
          <w:szCs w:val="28"/>
        </w:rPr>
      </w:pPr>
    </w:p>
    <w:p w14:paraId="566F9878" w14:textId="77777777" w:rsidR="00EF491F" w:rsidRDefault="00EF491F" w:rsidP="00EF491F">
      <w:pPr>
        <w:jc w:val="center"/>
        <w:rPr>
          <w:sz w:val="28"/>
          <w:szCs w:val="28"/>
        </w:rPr>
      </w:pPr>
      <w:r>
        <w:rPr>
          <w:noProof/>
          <w:lang w:eastAsia="ru-RU"/>
        </w:rPr>
        <w:drawing>
          <wp:inline distT="0" distB="0" distL="0" distR="0" wp14:anchorId="6FAAA0F3" wp14:editId="7FED86CE">
            <wp:extent cx="2410210" cy="1914525"/>
            <wp:effectExtent l="0" t="0" r="9525" b="0"/>
            <wp:docPr id="80" name="Рисунок 1" descr="ГАЗОАНАЛИЗАТОР BOSCH BEA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АЗОАНАЛИЗАТОР BOSCH BEA 050"/>
                    <pic:cNvPicPr>
                      <a:picLocks noChangeAspect="1" noChangeArrowheads="1"/>
                    </pic:cNvPicPr>
                  </pic:nvPicPr>
                  <pic:blipFill rotWithShape="1">
                    <a:blip r:embed="rId46" cstate="print"/>
                    <a:srcRect b="9836"/>
                    <a:stretch/>
                  </pic:blipFill>
                  <pic:spPr bwMode="auto">
                    <a:xfrm>
                      <a:off x="0" y="0"/>
                      <a:ext cx="2418250" cy="1920911"/>
                    </a:xfrm>
                    <a:prstGeom prst="rect">
                      <a:avLst/>
                    </a:prstGeom>
                    <a:noFill/>
                    <a:ln>
                      <a:noFill/>
                    </a:ln>
                    <a:extLst>
                      <a:ext uri="{53640926-AAD7-44D8-BBD7-CCE9431645EC}">
                        <a14:shadowObscured xmlns:a14="http://schemas.microsoft.com/office/drawing/2010/main"/>
                      </a:ext>
                    </a:extLst>
                  </pic:spPr>
                </pic:pic>
              </a:graphicData>
            </a:graphic>
          </wp:inline>
        </w:drawing>
      </w:r>
    </w:p>
    <w:p w14:paraId="12390BCA" w14:textId="77777777" w:rsidR="00EF491F" w:rsidRPr="00747470" w:rsidRDefault="00EF491F" w:rsidP="00EF491F">
      <w:pPr>
        <w:ind w:firstLine="567"/>
        <w:jc w:val="center"/>
        <w:rPr>
          <w:sz w:val="16"/>
          <w:szCs w:val="16"/>
        </w:rPr>
      </w:pPr>
    </w:p>
    <w:p w14:paraId="3185EFD8" w14:textId="77777777" w:rsidR="00EF491F" w:rsidRDefault="00EF491F" w:rsidP="00EF491F">
      <w:pPr>
        <w:ind w:firstLine="567"/>
        <w:jc w:val="center"/>
        <w:rPr>
          <w:sz w:val="28"/>
          <w:szCs w:val="28"/>
        </w:rPr>
      </w:pPr>
      <w:r>
        <w:rPr>
          <w:sz w:val="28"/>
          <w:szCs w:val="28"/>
        </w:rPr>
        <w:t xml:space="preserve">Рисунок 2.14 – Модуль газоанализатора </w:t>
      </w:r>
      <w:r>
        <w:rPr>
          <w:sz w:val="28"/>
          <w:szCs w:val="28"/>
          <w:lang w:val="en-US"/>
        </w:rPr>
        <w:t>Bosh</w:t>
      </w:r>
      <w:r w:rsidRPr="009A533F">
        <w:rPr>
          <w:sz w:val="28"/>
          <w:szCs w:val="28"/>
        </w:rPr>
        <w:t xml:space="preserve"> </w:t>
      </w:r>
      <w:r>
        <w:rPr>
          <w:sz w:val="28"/>
          <w:szCs w:val="28"/>
          <w:lang w:val="en-US"/>
        </w:rPr>
        <w:t>BEA</w:t>
      </w:r>
      <w:r w:rsidRPr="009A533F">
        <w:rPr>
          <w:sz w:val="28"/>
          <w:szCs w:val="28"/>
        </w:rPr>
        <w:t xml:space="preserve"> 050</w:t>
      </w:r>
    </w:p>
    <w:p w14:paraId="7A4EF26E" w14:textId="77777777" w:rsidR="00EF491F" w:rsidRDefault="00EF491F" w:rsidP="00EF491F">
      <w:pPr>
        <w:jc w:val="both"/>
        <w:rPr>
          <w:sz w:val="28"/>
          <w:szCs w:val="28"/>
        </w:rPr>
      </w:pPr>
      <w:r>
        <w:rPr>
          <w:sz w:val="28"/>
          <w:szCs w:val="28"/>
        </w:rPr>
        <w:lastRenderedPageBreak/>
        <w:t xml:space="preserve">Таблица 2.2 – Диапазон и погрешность измерений при помощи модуля газоанализатора </w:t>
      </w:r>
      <w:r>
        <w:rPr>
          <w:sz w:val="28"/>
          <w:szCs w:val="28"/>
          <w:lang w:val="en-US"/>
        </w:rPr>
        <w:t>Bosh</w:t>
      </w:r>
      <w:r w:rsidRPr="009A533F">
        <w:rPr>
          <w:sz w:val="28"/>
          <w:szCs w:val="28"/>
        </w:rPr>
        <w:t xml:space="preserve"> </w:t>
      </w:r>
      <w:r>
        <w:rPr>
          <w:sz w:val="28"/>
          <w:szCs w:val="28"/>
          <w:lang w:val="en-US"/>
        </w:rPr>
        <w:t>BEA</w:t>
      </w:r>
      <w:r w:rsidRPr="009A533F">
        <w:rPr>
          <w:sz w:val="28"/>
          <w:szCs w:val="28"/>
        </w:rPr>
        <w:t xml:space="preserve"> 050</w:t>
      </w:r>
    </w:p>
    <w:p w14:paraId="41B7524F" w14:textId="77777777" w:rsidR="00EF491F" w:rsidRPr="00747470" w:rsidRDefault="00EF491F" w:rsidP="00EF491F">
      <w:pPr>
        <w:jc w:val="both"/>
        <w:rPr>
          <w:sz w:val="16"/>
          <w:szCs w:val="16"/>
        </w:rPr>
      </w:pPr>
    </w:p>
    <w:tbl>
      <w:tblPr>
        <w:tblStyle w:val="ac"/>
        <w:tblW w:w="0" w:type="auto"/>
        <w:jc w:val="center"/>
        <w:tblLook w:val="04A0" w:firstRow="1" w:lastRow="0" w:firstColumn="1" w:lastColumn="0" w:noHBand="0" w:noVBand="1"/>
      </w:tblPr>
      <w:tblGrid>
        <w:gridCol w:w="3190"/>
        <w:gridCol w:w="3190"/>
        <w:gridCol w:w="3191"/>
      </w:tblGrid>
      <w:tr w:rsidR="00EF491F" w:rsidRPr="00747470" w14:paraId="05834C9D" w14:textId="77777777" w:rsidTr="00B00055">
        <w:trPr>
          <w:jc w:val="center"/>
        </w:trPr>
        <w:tc>
          <w:tcPr>
            <w:tcW w:w="3190" w:type="dxa"/>
          </w:tcPr>
          <w:p w14:paraId="30DD6D5A" w14:textId="77777777" w:rsidR="00EF491F" w:rsidRPr="00747470" w:rsidRDefault="00EF491F" w:rsidP="00B00055">
            <w:pPr>
              <w:jc w:val="center"/>
            </w:pPr>
            <w:r w:rsidRPr="00747470">
              <w:t>Показатель</w:t>
            </w:r>
          </w:p>
        </w:tc>
        <w:tc>
          <w:tcPr>
            <w:tcW w:w="3190" w:type="dxa"/>
          </w:tcPr>
          <w:p w14:paraId="39B8E891" w14:textId="77777777" w:rsidR="00EF491F" w:rsidRPr="00747470" w:rsidRDefault="00EF491F" w:rsidP="00B00055">
            <w:pPr>
              <w:jc w:val="center"/>
            </w:pPr>
            <w:r w:rsidRPr="00747470">
              <w:t>Диапазон измерений</w:t>
            </w:r>
          </w:p>
        </w:tc>
        <w:tc>
          <w:tcPr>
            <w:tcW w:w="3191" w:type="dxa"/>
          </w:tcPr>
          <w:p w14:paraId="05BED879" w14:textId="77777777" w:rsidR="00EF491F" w:rsidRPr="00747470" w:rsidRDefault="00EF491F" w:rsidP="00B00055">
            <w:pPr>
              <w:jc w:val="center"/>
            </w:pPr>
            <w:r w:rsidRPr="00747470">
              <w:t>Погрешность</w:t>
            </w:r>
          </w:p>
        </w:tc>
      </w:tr>
      <w:tr w:rsidR="00EF491F" w:rsidRPr="00747470" w14:paraId="7924EE42" w14:textId="77777777" w:rsidTr="00B00055">
        <w:trPr>
          <w:jc w:val="center"/>
        </w:trPr>
        <w:tc>
          <w:tcPr>
            <w:tcW w:w="3190" w:type="dxa"/>
          </w:tcPr>
          <w:p w14:paraId="191ECE6C" w14:textId="77777777" w:rsidR="00EF491F" w:rsidRPr="00747470" w:rsidRDefault="00EF491F" w:rsidP="00B00055">
            <w:pPr>
              <w:jc w:val="both"/>
            </w:pPr>
            <w:r w:rsidRPr="00747470">
              <w:t>СО</w:t>
            </w:r>
          </w:p>
        </w:tc>
        <w:tc>
          <w:tcPr>
            <w:tcW w:w="3190" w:type="dxa"/>
          </w:tcPr>
          <w:p w14:paraId="4DE1BF3A" w14:textId="77777777" w:rsidR="00EF491F" w:rsidRPr="00747470" w:rsidRDefault="00EF491F" w:rsidP="00B00055">
            <w:pPr>
              <w:jc w:val="both"/>
            </w:pPr>
            <w:r w:rsidRPr="00747470">
              <w:t>0-10%</w:t>
            </w:r>
          </w:p>
        </w:tc>
        <w:tc>
          <w:tcPr>
            <w:tcW w:w="3191" w:type="dxa"/>
          </w:tcPr>
          <w:p w14:paraId="68720489" w14:textId="77777777" w:rsidR="00EF491F" w:rsidRPr="00747470" w:rsidRDefault="00EF491F" w:rsidP="00B00055">
            <w:pPr>
              <w:jc w:val="both"/>
            </w:pPr>
            <w:r w:rsidRPr="00747470">
              <w:t>0.001%</w:t>
            </w:r>
          </w:p>
        </w:tc>
      </w:tr>
      <w:tr w:rsidR="00EF491F" w:rsidRPr="00747470" w14:paraId="6DD3A958" w14:textId="77777777" w:rsidTr="00B00055">
        <w:trPr>
          <w:jc w:val="center"/>
        </w:trPr>
        <w:tc>
          <w:tcPr>
            <w:tcW w:w="3190" w:type="dxa"/>
          </w:tcPr>
          <w:p w14:paraId="18D548CC" w14:textId="77777777" w:rsidR="00EF491F" w:rsidRPr="00747470" w:rsidRDefault="00EF491F" w:rsidP="00B00055">
            <w:pPr>
              <w:jc w:val="both"/>
            </w:pPr>
            <w:r w:rsidRPr="00747470">
              <w:t>НС</w:t>
            </w:r>
          </w:p>
        </w:tc>
        <w:tc>
          <w:tcPr>
            <w:tcW w:w="3190" w:type="dxa"/>
          </w:tcPr>
          <w:p w14:paraId="49568676" w14:textId="77777777" w:rsidR="00EF491F" w:rsidRPr="00747470" w:rsidRDefault="00EF491F" w:rsidP="00B00055">
            <w:pPr>
              <w:jc w:val="both"/>
            </w:pPr>
            <w:r w:rsidRPr="00747470">
              <w:t xml:space="preserve">0-9999 </w:t>
            </w:r>
            <w:r w:rsidRPr="00747470">
              <w:rPr>
                <w:lang w:val="en-US"/>
              </w:rPr>
              <w:t>ppm</w:t>
            </w:r>
          </w:p>
        </w:tc>
        <w:tc>
          <w:tcPr>
            <w:tcW w:w="3191" w:type="dxa"/>
          </w:tcPr>
          <w:p w14:paraId="17713A3B" w14:textId="77777777" w:rsidR="00EF491F" w:rsidRPr="00747470" w:rsidRDefault="00EF491F" w:rsidP="00B00055">
            <w:pPr>
              <w:jc w:val="both"/>
            </w:pPr>
            <w:r w:rsidRPr="00747470">
              <w:t xml:space="preserve">1 </w:t>
            </w:r>
            <w:r w:rsidRPr="00747470">
              <w:rPr>
                <w:lang w:val="en-US"/>
              </w:rPr>
              <w:t>ppm</w:t>
            </w:r>
          </w:p>
        </w:tc>
      </w:tr>
      <w:tr w:rsidR="00EF491F" w:rsidRPr="00747470" w14:paraId="2427AF1F" w14:textId="77777777" w:rsidTr="00B00055">
        <w:trPr>
          <w:jc w:val="center"/>
        </w:trPr>
        <w:tc>
          <w:tcPr>
            <w:tcW w:w="3190" w:type="dxa"/>
          </w:tcPr>
          <w:p w14:paraId="6C1492D9" w14:textId="77777777" w:rsidR="00EF491F" w:rsidRPr="00747470" w:rsidRDefault="00EF491F" w:rsidP="00B00055">
            <w:pPr>
              <w:jc w:val="both"/>
              <w:rPr>
                <w:vertAlign w:val="subscript"/>
              </w:rPr>
            </w:pPr>
            <w:r w:rsidRPr="00747470">
              <w:t>СО</w:t>
            </w:r>
            <w:r w:rsidRPr="00747470">
              <w:rPr>
                <w:vertAlign w:val="subscript"/>
              </w:rPr>
              <w:t>2</w:t>
            </w:r>
          </w:p>
        </w:tc>
        <w:tc>
          <w:tcPr>
            <w:tcW w:w="3190" w:type="dxa"/>
          </w:tcPr>
          <w:p w14:paraId="6C526EAA" w14:textId="77777777" w:rsidR="00EF491F" w:rsidRPr="00747470" w:rsidRDefault="00EF491F" w:rsidP="00B00055">
            <w:pPr>
              <w:jc w:val="both"/>
            </w:pPr>
            <w:r w:rsidRPr="00747470">
              <w:t>0-18%</w:t>
            </w:r>
          </w:p>
        </w:tc>
        <w:tc>
          <w:tcPr>
            <w:tcW w:w="3191" w:type="dxa"/>
          </w:tcPr>
          <w:p w14:paraId="316C55E3" w14:textId="77777777" w:rsidR="00EF491F" w:rsidRPr="00747470" w:rsidRDefault="00EF491F" w:rsidP="00B00055">
            <w:pPr>
              <w:jc w:val="both"/>
            </w:pPr>
            <w:r w:rsidRPr="00747470">
              <w:t>0.01%</w:t>
            </w:r>
          </w:p>
        </w:tc>
      </w:tr>
      <w:tr w:rsidR="00EF491F" w:rsidRPr="00747470" w14:paraId="6BCA27AC" w14:textId="77777777" w:rsidTr="00B00055">
        <w:trPr>
          <w:jc w:val="center"/>
        </w:trPr>
        <w:tc>
          <w:tcPr>
            <w:tcW w:w="3190" w:type="dxa"/>
          </w:tcPr>
          <w:p w14:paraId="217600F2" w14:textId="77777777" w:rsidR="00EF491F" w:rsidRPr="00747470" w:rsidRDefault="00EF491F" w:rsidP="00B00055">
            <w:pPr>
              <w:jc w:val="both"/>
              <w:rPr>
                <w:vertAlign w:val="subscript"/>
              </w:rPr>
            </w:pPr>
            <w:r w:rsidRPr="00747470">
              <w:t>О</w:t>
            </w:r>
            <w:r w:rsidRPr="00747470">
              <w:rPr>
                <w:vertAlign w:val="subscript"/>
              </w:rPr>
              <w:t>2</w:t>
            </w:r>
          </w:p>
        </w:tc>
        <w:tc>
          <w:tcPr>
            <w:tcW w:w="3190" w:type="dxa"/>
          </w:tcPr>
          <w:p w14:paraId="470EFEBC" w14:textId="77777777" w:rsidR="00EF491F" w:rsidRPr="00747470" w:rsidRDefault="00EF491F" w:rsidP="00B00055">
            <w:pPr>
              <w:jc w:val="both"/>
            </w:pPr>
            <w:r w:rsidRPr="00747470">
              <w:t>0-22%</w:t>
            </w:r>
          </w:p>
        </w:tc>
        <w:tc>
          <w:tcPr>
            <w:tcW w:w="3191" w:type="dxa"/>
          </w:tcPr>
          <w:p w14:paraId="254F3C54" w14:textId="77777777" w:rsidR="00EF491F" w:rsidRPr="00747470" w:rsidRDefault="00EF491F" w:rsidP="00B00055">
            <w:pPr>
              <w:jc w:val="both"/>
            </w:pPr>
            <w:r w:rsidRPr="00747470">
              <w:t>0.01%</w:t>
            </w:r>
          </w:p>
        </w:tc>
      </w:tr>
      <w:tr w:rsidR="00EF491F" w:rsidRPr="00747470" w14:paraId="76BCD3ED" w14:textId="77777777" w:rsidTr="00B00055">
        <w:trPr>
          <w:jc w:val="center"/>
        </w:trPr>
        <w:tc>
          <w:tcPr>
            <w:tcW w:w="3190" w:type="dxa"/>
          </w:tcPr>
          <w:p w14:paraId="4560E46D" w14:textId="77777777" w:rsidR="00EF491F" w:rsidRPr="00747470" w:rsidRDefault="00EF491F" w:rsidP="00B00055">
            <w:pPr>
              <w:jc w:val="both"/>
            </w:pPr>
            <w:r w:rsidRPr="00747470">
              <w:t>Лямбда</w:t>
            </w:r>
          </w:p>
        </w:tc>
        <w:tc>
          <w:tcPr>
            <w:tcW w:w="3190" w:type="dxa"/>
          </w:tcPr>
          <w:p w14:paraId="3127F5A7" w14:textId="77777777" w:rsidR="00EF491F" w:rsidRPr="00747470" w:rsidRDefault="00EF491F" w:rsidP="00B00055">
            <w:pPr>
              <w:jc w:val="both"/>
            </w:pPr>
            <w:r w:rsidRPr="00747470">
              <w:t>0,500-9,999</w:t>
            </w:r>
          </w:p>
        </w:tc>
        <w:tc>
          <w:tcPr>
            <w:tcW w:w="3191" w:type="dxa"/>
          </w:tcPr>
          <w:p w14:paraId="6507C927" w14:textId="77777777" w:rsidR="00EF491F" w:rsidRPr="00747470" w:rsidRDefault="00EF491F" w:rsidP="00B00055">
            <w:pPr>
              <w:jc w:val="both"/>
            </w:pPr>
            <w:r w:rsidRPr="00747470">
              <w:t>0,001</w:t>
            </w:r>
          </w:p>
        </w:tc>
      </w:tr>
    </w:tbl>
    <w:p w14:paraId="451B277B" w14:textId="77777777" w:rsidR="00EF491F" w:rsidRDefault="00EF491F" w:rsidP="00EF491F">
      <w:pPr>
        <w:ind w:firstLine="567"/>
        <w:jc w:val="both"/>
        <w:rPr>
          <w:sz w:val="28"/>
          <w:szCs w:val="28"/>
        </w:rPr>
      </w:pPr>
    </w:p>
    <w:p w14:paraId="3DC6613E" w14:textId="77777777" w:rsidR="00EF491F" w:rsidRDefault="00EF491F" w:rsidP="00EF491F">
      <w:pPr>
        <w:ind w:firstLine="567"/>
        <w:jc w:val="both"/>
        <w:rPr>
          <w:sz w:val="28"/>
          <w:szCs w:val="28"/>
        </w:rPr>
      </w:pPr>
      <w:r>
        <w:rPr>
          <w:sz w:val="28"/>
          <w:szCs w:val="28"/>
        </w:rPr>
        <w:t xml:space="preserve">Для измерения окиси углерода, двуокиси углерода и углеводородов в газоанализаторе используется метод – </w:t>
      </w:r>
      <w:proofErr w:type="spellStart"/>
      <w:r>
        <w:rPr>
          <w:sz w:val="28"/>
          <w:szCs w:val="28"/>
        </w:rPr>
        <w:t>бесдисперсионной</w:t>
      </w:r>
      <w:proofErr w:type="spellEnd"/>
      <w:r>
        <w:rPr>
          <w:sz w:val="28"/>
          <w:szCs w:val="28"/>
        </w:rPr>
        <w:t xml:space="preserve"> инфракрасной спектроскопии. Содержание кислорода определяется при помощи электрохимического датчика.</w:t>
      </w:r>
    </w:p>
    <w:p w14:paraId="7E8D4CE7" w14:textId="77777777" w:rsidR="00EF491F" w:rsidRDefault="00EF491F" w:rsidP="00EF491F">
      <w:pPr>
        <w:ind w:firstLine="708"/>
        <w:jc w:val="both"/>
        <w:rPr>
          <w:sz w:val="28"/>
          <w:szCs w:val="28"/>
        </w:rPr>
      </w:pPr>
      <w:r>
        <w:rPr>
          <w:sz w:val="28"/>
          <w:szCs w:val="28"/>
        </w:rPr>
        <w:t>При проведении эксперимента мы руководствовались:</w:t>
      </w:r>
    </w:p>
    <w:p w14:paraId="0DCC41C4" w14:textId="77777777" w:rsidR="00EF491F" w:rsidRDefault="00EF491F" w:rsidP="00EF491F">
      <w:pPr>
        <w:ind w:firstLine="708"/>
        <w:jc w:val="both"/>
        <w:rPr>
          <w:sz w:val="28"/>
          <w:szCs w:val="28"/>
        </w:rPr>
      </w:pPr>
      <w:r>
        <w:rPr>
          <w:sz w:val="28"/>
          <w:szCs w:val="28"/>
        </w:rPr>
        <w:t>1. СТ РК ГОСТ Р 51709-2004 «Автотранспортные средства. Требования к техническому состоянию по условиям безопасности движения. Методы проверки», глава 5.7 «Методы проверки ДВС и его систем».</w:t>
      </w:r>
    </w:p>
    <w:p w14:paraId="7003BBD1" w14:textId="77777777" w:rsidR="00EF491F" w:rsidRDefault="00EF491F" w:rsidP="00EF491F">
      <w:pPr>
        <w:ind w:firstLine="708"/>
        <w:jc w:val="both"/>
        <w:rPr>
          <w:sz w:val="28"/>
          <w:szCs w:val="28"/>
        </w:rPr>
      </w:pPr>
      <w:r>
        <w:rPr>
          <w:sz w:val="28"/>
          <w:szCs w:val="28"/>
        </w:rPr>
        <w:t>2. ГОСТ 8.615-2013 ГСИ. Газоанализаторы контроля содержания вредных веществ в выбросах автомобильной техники. Методика поверки.</w:t>
      </w:r>
    </w:p>
    <w:p w14:paraId="5A4922EE" w14:textId="77777777" w:rsidR="00EF491F" w:rsidRDefault="00EF491F" w:rsidP="00EF491F">
      <w:pPr>
        <w:ind w:firstLine="708"/>
        <w:jc w:val="both"/>
        <w:rPr>
          <w:sz w:val="28"/>
          <w:szCs w:val="28"/>
        </w:rPr>
      </w:pPr>
      <w:r>
        <w:rPr>
          <w:sz w:val="28"/>
          <w:szCs w:val="28"/>
        </w:rPr>
        <w:t xml:space="preserve">3. Руководство по эксплуатации «Модуль газоанализатора </w:t>
      </w:r>
      <w:r>
        <w:rPr>
          <w:sz w:val="28"/>
          <w:szCs w:val="28"/>
          <w:lang w:val="en-US"/>
        </w:rPr>
        <w:t>Bosh</w:t>
      </w:r>
      <w:r w:rsidRPr="009A533F">
        <w:rPr>
          <w:sz w:val="28"/>
          <w:szCs w:val="28"/>
        </w:rPr>
        <w:t xml:space="preserve"> </w:t>
      </w:r>
      <w:r>
        <w:rPr>
          <w:sz w:val="28"/>
          <w:szCs w:val="28"/>
          <w:lang w:val="en-US"/>
        </w:rPr>
        <w:t>BEA</w:t>
      </w:r>
      <w:r w:rsidRPr="009A533F">
        <w:rPr>
          <w:sz w:val="28"/>
          <w:szCs w:val="28"/>
        </w:rPr>
        <w:t xml:space="preserve"> 050</w:t>
      </w:r>
      <w:r>
        <w:rPr>
          <w:sz w:val="28"/>
          <w:szCs w:val="28"/>
        </w:rPr>
        <w:t>» (рисунок 2.15).</w:t>
      </w:r>
    </w:p>
    <w:p w14:paraId="42CDF4C7" w14:textId="77777777" w:rsidR="00EF491F" w:rsidRDefault="00EF491F" w:rsidP="00EF491F">
      <w:pPr>
        <w:ind w:firstLine="708"/>
        <w:jc w:val="both"/>
        <w:rPr>
          <w:sz w:val="28"/>
          <w:szCs w:val="28"/>
        </w:rPr>
      </w:pPr>
    </w:p>
    <w:p w14:paraId="72345AD8" w14:textId="77777777" w:rsidR="00EF491F" w:rsidRDefault="00EF491F" w:rsidP="00EF491F">
      <w:pPr>
        <w:jc w:val="center"/>
        <w:rPr>
          <w:sz w:val="28"/>
          <w:szCs w:val="28"/>
        </w:rPr>
      </w:pPr>
      <w:r>
        <w:rPr>
          <w:noProof/>
          <w:sz w:val="28"/>
          <w:szCs w:val="28"/>
          <w:lang w:eastAsia="ru-RU"/>
        </w:rPr>
        <w:drawing>
          <wp:inline distT="0" distB="0" distL="0" distR="0" wp14:anchorId="565988D7" wp14:editId="43E3919F">
            <wp:extent cx="3326617" cy="2134536"/>
            <wp:effectExtent l="19050" t="0" r="7133" b="0"/>
            <wp:docPr id="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3326617" cy="2134536"/>
                    </a:xfrm>
                    <a:prstGeom prst="rect">
                      <a:avLst/>
                    </a:prstGeom>
                    <a:noFill/>
                    <a:ln w="9525">
                      <a:noFill/>
                      <a:miter lim="800000"/>
                      <a:headEnd/>
                      <a:tailEnd/>
                    </a:ln>
                  </pic:spPr>
                </pic:pic>
              </a:graphicData>
            </a:graphic>
          </wp:inline>
        </w:drawing>
      </w:r>
    </w:p>
    <w:p w14:paraId="5D8E0787" w14:textId="77777777" w:rsidR="00EF491F" w:rsidRPr="00747470" w:rsidRDefault="00EF491F" w:rsidP="00EF491F">
      <w:pPr>
        <w:jc w:val="center"/>
        <w:rPr>
          <w:sz w:val="16"/>
          <w:szCs w:val="16"/>
        </w:rPr>
      </w:pPr>
    </w:p>
    <w:p w14:paraId="2CC3B803" w14:textId="77777777" w:rsidR="00EF491F" w:rsidRPr="00747470" w:rsidRDefault="00EF491F" w:rsidP="00EF491F">
      <w:pPr>
        <w:ind w:firstLine="709"/>
        <w:jc w:val="both"/>
      </w:pPr>
      <w:r w:rsidRPr="00747470">
        <w:t>Вид сзади</w:t>
      </w:r>
      <w:r>
        <w:t>:</w:t>
      </w:r>
      <w:r w:rsidRPr="00747470">
        <w:t xml:space="preserve"> 1 – печатная плата компьютера; 2 – модуль газоанализатора для двигателя с искровым зажиганием; 3 – гнездо для подключения </w:t>
      </w:r>
      <w:r w:rsidRPr="00747470">
        <w:rPr>
          <w:lang w:val="en-US"/>
        </w:rPr>
        <w:t>RTM</w:t>
      </w:r>
      <w:r w:rsidRPr="00747470">
        <w:t xml:space="preserve"> 430; 4 – гнездо для подключения к сети с защитой; 5 – последовательный интерфейс; 6,</w:t>
      </w:r>
      <w:r>
        <w:t xml:space="preserve"> </w:t>
      </w:r>
      <w:r w:rsidRPr="00747470">
        <w:t>7 – без функций</w:t>
      </w:r>
    </w:p>
    <w:p w14:paraId="6B770921" w14:textId="77777777" w:rsidR="00EF491F" w:rsidRPr="00747470" w:rsidRDefault="00EF491F" w:rsidP="00EF491F">
      <w:pPr>
        <w:jc w:val="center"/>
        <w:rPr>
          <w:sz w:val="16"/>
          <w:szCs w:val="16"/>
        </w:rPr>
      </w:pPr>
    </w:p>
    <w:p w14:paraId="50A6201D" w14:textId="77777777" w:rsidR="00EF491F" w:rsidRDefault="00EF491F" w:rsidP="00EF491F">
      <w:pPr>
        <w:jc w:val="center"/>
        <w:rPr>
          <w:sz w:val="28"/>
          <w:szCs w:val="28"/>
        </w:rPr>
      </w:pPr>
      <w:r>
        <w:rPr>
          <w:sz w:val="28"/>
          <w:szCs w:val="28"/>
        </w:rPr>
        <w:t xml:space="preserve">Рисунок 2.15 – Модуль газоанализатора </w:t>
      </w:r>
      <w:r>
        <w:rPr>
          <w:sz w:val="28"/>
          <w:szCs w:val="28"/>
          <w:lang w:val="en-US"/>
        </w:rPr>
        <w:t>Bosh</w:t>
      </w:r>
      <w:r w:rsidRPr="009A533F">
        <w:rPr>
          <w:sz w:val="28"/>
          <w:szCs w:val="28"/>
        </w:rPr>
        <w:t xml:space="preserve"> </w:t>
      </w:r>
      <w:r>
        <w:rPr>
          <w:sz w:val="28"/>
          <w:szCs w:val="28"/>
          <w:lang w:val="en-US"/>
        </w:rPr>
        <w:t>BEA</w:t>
      </w:r>
      <w:r w:rsidRPr="009A533F">
        <w:rPr>
          <w:sz w:val="28"/>
          <w:szCs w:val="28"/>
        </w:rPr>
        <w:t xml:space="preserve"> 050</w:t>
      </w:r>
    </w:p>
    <w:p w14:paraId="102ACC62" w14:textId="77777777" w:rsidR="00EF491F" w:rsidRDefault="00EF491F" w:rsidP="00EF491F">
      <w:pPr>
        <w:jc w:val="center"/>
        <w:rPr>
          <w:sz w:val="28"/>
          <w:szCs w:val="28"/>
        </w:rPr>
      </w:pPr>
    </w:p>
    <w:p w14:paraId="54EF88E4" w14:textId="77777777" w:rsidR="00EF491F" w:rsidRPr="002E6493" w:rsidRDefault="00EF491F" w:rsidP="00EF491F">
      <w:pPr>
        <w:ind w:firstLine="708"/>
        <w:jc w:val="both"/>
        <w:rPr>
          <w:noProof/>
          <w:sz w:val="28"/>
          <w:szCs w:val="28"/>
          <w:lang w:eastAsia="ru-RU"/>
        </w:rPr>
      </w:pPr>
      <w:r>
        <w:rPr>
          <w:noProof/>
          <w:sz w:val="28"/>
          <w:szCs w:val="28"/>
          <w:lang w:eastAsia="ru-RU"/>
        </w:rPr>
        <w:t xml:space="preserve">Для отображения текущих параметров работы основных систем ДВС  применялся сканер для автодиагностики </w:t>
      </w:r>
      <w:r>
        <w:rPr>
          <w:noProof/>
          <w:sz w:val="28"/>
          <w:szCs w:val="28"/>
          <w:lang w:val="en-US" w:eastAsia="ru-RU"/>
        </w:rPr>
        <w:t>LAUNCH</w:t>
      </w:r>
      <w:r w:rsidRPr="002E6493">
        <w:rPr>
          <w:noProof/>
          <w:sz w:val="28"/>
          <w:szCs w:val="28"/>
          <w:lang w:eastAsia="ru-RU"/>
        </w:rPr>
        <w:t xml:space="preserve"> </w:t>
      </w:r>
      <w:r w:rsidRPr="000B7BDA">
        <w:rPr>
          <w:noProof/>
          <w:sz w:val="28"/>
          <w:szCs w:val="28"/>
          <w:lang w:eastAsia="ru-RU"/>
        </w:rPr>
        <w:t>(</w:t>
      </w:r>
      <w:r>
        <w:rPr>
          <w:noProof/>
          <w:sz w:val="28"/>
          <w:szCs w:val="28"/>
          <w:lang w:eastAsia="ru-RU"/>
        </w:rPr>
        <w:t>рисунок 2.16).</w:t>
      </w:r>
    </w:p>
    <w:p w14:paraId="04638300" w14:textId="77777777" w:rsidR="00EF491F" w:rsidRDefault="00EF491F" w:rsidP="00EF491F">
      <w:pPr>
        <w:jc w:val="center"/>
        <w:rPr>
          <w:noProof/>
          <w:sz w:val="28"/>
          <w:szCs w:val="28"/>
          <w:lang w:val="en-US" w:eastAsia="ru-RU"/>
        </w:rPr>
      </w:pPr>
      <w:r>
        <w:rPr>
          <w:noProof/>
          <w:sz w:val="28"/>
          <w:szCs w:val="28"/>
          <w:lang w:eastAsia="ru-RU"/>
        </w:rPr>
        <w:lastRenderedPageBreak/>
        <w:drawing>
          <wp:inline distT="0" distB="0" distL="0" distR="0" wp14:anchorId="0C5661B9" wp14:editId="68EFAB54">
            <wp:extent cx="2847975" cy="3781425"/>
            <wp:effectExtent l="0" t="0" r="9525" b="9525"/>
            <wp:docPr id="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cstate="print"/>
                    <a:srcRect l="8000" t="3318" r="-35" b="8850"/>
                    <a:stretch/>
                  </pic:blipFill>
                  <pic:spPr bwMode="auto">
                    <a:xfrm>
                      <a:off x="0" y="0"/>
                      <a:ext cx="2852521" cy="3787461"/>
                    </a:xfrm>
                    <a:prstGeom prst="rect">
                      <a:avLst/>
                    </a:prstGeom>
                    <a:noFill/>
                    <a:ln>
                      <a:noFill/>
                    </a:ln>
                    <a:extLst>
                      <a:ext uri="{53640926-AAD7-44D8-BBD7-CCE9431645EC}">
                        <a14:shadowObscured xmlns:a14="http://schemas.microsoft.com/office/drawing/2010/main"/>
                      </a:ext>
                    </a:extLst>
                  </pic:spPr>
                </pic:pic>
              </a:graphicData>
            </a:graphic>
          </wp:inline>
        </w:drawing>
      </w:r>
    </w:p>
    <w:p w14:paraId="78A54740" w14:textId="77777777" w:rsidR="00EF491F" w:rsidRPr="00747470" w:rsidRDefault="00EF491F" w:rsidP="00EF491F">
      <w:pPr>
        <w:ind w:firstLine="708"/>
        <w:jc w:val="center"/>
        <w:rPr>
          <w:noProof/>
          <w:sz w:val="16"/>
          <w:szCs w:val="16"/>
          <w:lang w:eastAsia="ru-RU"/>
        </w:rPr>
      </w:pPr>
    </w:p>
    <w:p w14:paraId="77AB618D" w14:textId="77777777" w:rsidR="00EF491F" w:rsidRPr="002E6493" w:rsidRDefault="00EF491F" w:rsidP="00EF491F">
      <w:pPr>
        <w:jc w:val="center"/>
        <w:rPr>
          <w:sz w:val="28"/>
          <w:szCs w:val="28"/>
        </w:rPr>
      </w:pPr>
      <w:r>
        <w:rPr>
          <w:noProof/>
          <w:sz w:val="28"/>
          <w:szCs w:val="28"/>
          <w:lang w:eastAsia="ru-RU"/>
        </w:rPr>
        <w:t>Рисунок 2.16 – Рабочее меню сканера</w:t>
      </w:r>
      <w:r w:rsidRPr="002E6493">
        <w:rPr>
          <w:noProof/>
          <w:sz w:val="28"/>
          <w:szCs w:val="28"/>
          <w:lang w:eastAsia="ru-RU"/>
        </w:rPr>
        <w:t xml:space="preserve"> </w:t>
      </w:r>
      <w:r>
        <w:rPr>
          <w:noProof/>
          <w:sz w:val="28"/>
          <w:szCs w:val="28"/>
          <w:lang w:val="en-US" w:eastAsia="ru-RU"/>
        </w:rPr>
        <w:t>LAUNCH</w:t>
      </w:r>
    </w:p>
    <w:p w14:paraId="04CA4F71" w14:textId="77777777" w:rsidR="00EF491F" w:rsidRDefault="00EF491F" w:rsidP="00EF491F">
      <w:pPr>
        <w:jc w:val="both"/>
        <w:rPr>
          <w:sz w:val="28"/>
        </w:rPr>
      </w:pPr>
    </w:p>
    <w:p w14:paraId="60566735" w14:textId="77777777" w:rsidR="00EF491F" w:rsidRPr="00965FA5" w:rsidRDefault="00EF491F" w:rsidP="00EF491F">
      <w:pPr>
        <w:ind w:firstLine="709"/>
        <w:jc w:val="both"/>
        <w:rPr>
          <w:b/>
          <w:sz w:val="28"/>
          <w:szCs w:val="28"/>
        </w:rPr>
      </w:pPr>
      <w:r>
        <w:rPr>
          <w:b/>
          <w:sz w:val="28"/>
          <w:szCs w:val="28"/>
        </w:rPr>
        <w:t>2.4</w:t>
      </w:r>
      <w:r w:rsidRPr="00965FA5">
        <w:rPr>
          <w:b/>
          <w:sz w:val="28"/>
          <w:szCs w:val="28"/>
        </w:rPr>
        <w:t xml:space="preserve"> Методика и план</w:t>
      </w:r>
      <w:r>
        <w:rPr>
          <w:b/>
          <w:sz w:val="28"/>
          <w:szCs w:val="28"/>
        </w:rPr>
        <w:t>ы экспериментов</w:t>
      </w:r>
    </w:p>
    <w:p w14:paraId="6DC24F31" w14:textId="77777777" w:rsidR="00EF491F" w:rsidRDefault="00EF491F" w:rsidP="00EF491F">
      <w:pPr>
        <w:ind w:firstLine="709"/>
        <w:jc w:val="both"/>
        <w:rPr>
          <w:sz w:val="28"/>
        </w:rPr>
      </w:pPr>
      <w:r>
        <w:rPr>
          <w:sz w:val="28"/>
        </w:rPr>
        <w:t>Запись,</w:t>
      </w:r>
      <w:r>
        <w:rPr>
          <w:sz w:val="28"/>
          <w:lang w:val="kk-KZ"/>
        </w:rPr>
        <w:t xml:space="preserve"> </w:t>
      </w:r>
      <w:r>
        <w:rPr>
          <w:sz w:val="28"/>
        </w:rPr>
        <w:t>проведенных экспериментов, проводилась на видеокамеру.</w:t>
      </w:r>
    </w:p>
    <w:p w14:paraId="5264FD11" w14:textId="77777777" w:rsidR="00EF491F" w:rsidRDefault="00EF491F" w:rsidP="00EF491F">
      <w:pPr>
        <w:ind w:firstLine="709"/>
        <w:jc w:val="both"/>
        <w:rPr>
          <w:sz w:val="28"/>
        </w:rPr>
      </w:pPr>
      <w:r>
        <w:rPr>
          <w:sz w:val="28"/>
        </w:rPr>
        <w:t>Предварительно было проведено 10 повторяющихся экспериментов на двух разных стендах и разных автомобилях на холостом ходу работы ДВС. При этом фиксировались изменения значения кислорода в интервале 1 минуты.</w:t>
      </w:r>
    </w:p>
    <w:p w14:paraId="074D4F2B" w14:textId="77777777" w:rsidR="00EF491F" w:rsidRDefault="00EF491F" w:rsidP="00EF491F">
      <w:pPr>
        <w:ind w:firstLine="709"/>
        <w:jc w:val="both"/>
        <w:rPr>
          <w:sz w:val="28"/>
        </w:rPr>
      </w:pPr>
      <w:r>
        <w:rPr>
          <w:sz w:val="28"/>
        </w:rPr>
        <w:t>Полученные предварительные результаты экспериментов приведены в таблице 2.3.</w:t>
      </w:r>
    </w:p>
    <w:p w14:paraId="3BE2DDDE" w14:textId="77777777" w:rsidR="00EF491F" w:rsidRDefault="00EF491F" w:rsidP="00EF491F">
      <w:pPr>
        <w:ind w:firstLine="709"/>
        <w:jc w:val="both"/>
        <w:rPr>
          <w:sz w:val="28"/>
        </w:rPr>
      </w:pPr>
    </w:p>
    <w:p w14:paraId="09665ECD" w14:textId="77777777" w:rsidR="00EF491F" w:rsidRDefault="00EF491F" w:rsidP="00EF491F">
      <w:pPr>
        <w:jc w:val="both"/>
        <w:rPr>
          <w:sz w:val="28"/>
        </w:rPr>
      </w:pPr>
      <w:r>
        <w:rPr>
          <w:sz w:val="28"/>
        </w:rPr>
        <w:t>Таблица 2.3 – Изменение значений показателя О</w:t>
      </w:r>
      <w:r>
        <w:rPr>
          <w:sz w:val="28"/>
          <w:vertAlign w:val="subscript"/>
        </w:rPr>
        <w:t>2</w:t>
      </w:r>
      <w:r>
        <w:rPr>
          <w:sz w:val="28"/>
        </w:rPr>
        <w:t xml:space="preserve"> в интервале 1 минуты</w:t>
      </w:r>
    </w:p>
    <w:p w14:paraId="374F8716" w14:textId="77777777" w:rsidR="00EF491F" w:rsidRPr="00747470" w:rsidRDefault="00EF491F" w:rsidP="00EF491F">
      <w:pPr>
        <w:jc w:val="both"/>
        <w:rPr>
          <w:sz w:val="16"/>
          <w:szCs w:val="16"/>
        </w:rPr>
      </w:pPr>
    </w:p>
    <w:tbl>
      <w:tblPr>
        <w:tblW w:w="9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6"/>
        <w:gridCol w:w="2254"/>
        <w:gridCol w:w="1617"/>
        <w:gridCol w:w="1828"/>
        <w:gridCol w:w="1740"/>
      </w:tblGrid>
      <w:tr w:rsidR="00EF491F" w:rsidRPr="00622D6A" w14:paraId="0AC94A16" w14:textId="77777777" w:rsidTr="00B00055">
        <w:trPr>
          <w:trHeight w:val="315"/>
          <w:jc w:val="center"/>
        </w:trPr>
        <w:tc>
          <w:tcPr>
            <w:tcW w:w="2316" w:type="dxa"/>
            <w:vMerge w:val="restart"/>
            <w:shd w:val="clear" w:color="auto" w:fill="auto"/>
            <w:noWrap/>
            <w:vAlign w:val="center"/>
            <w:hideMark/>
          </w:tcPr>
          <w:p w14:paraId="00FE1BB5" w14:textId="77777777" w:rsidR="00EF491F" w:rsidRPr="00622D6A" w:rsidRDefault="00EF491F" w:rsidP="00B00055">
            <w:pPr>
              <w:jc w:val="center"/>
            </w:pPr>
            <w:r w:rsidRPr="00622D6A">
              <w:t xml:space="preserve">№ </w:t>
            </w:r>
            <w:r>
              <w:t xml:space="preserve">предвари тельного </w:t>
            </w:r>
            <w:proofErr w:type="spellStart"/>
            <w:r>
              <w:t>экспери</w:t>
            </w:r>
            <w:proofErr w:type="spellEnd"/>
            <w:r>
              <w:t xml:space="preserve"> мента</w:t>
            </w:r>
          </w:p>
        </w:tc>
        <w:tc>
          <w:tcPr>
            <w:tcW w:w="3806" w:type="dxa"/>
            <w:gridSpan w:val="2"/>
            <w:shd w:val="clear" w:color="auto" w:fill="auto"/>
            <w:noWrap/>
            <w:vAlign w:val="center"/>
            <w:hideMark/>
          </w:tcPr>
          <w:p w14:paraId="2F799186" w14:textId="77777777" w:rsidR="00EF491F" w:rsidRPr="00622D6A" w:rsidRDefault="00EF491F" w:rsidP="00B00055">
            <w:pPr>
              <w:jc w:val="center"/>
            </w:pPr>
            <w:r w:rsidRPr="00622D6A">
              <w:t>Экспериментальный стенд №1</w:t>
            </w:r>
          </w:p>
        </w:tc>
        <w:tc>
          <w:tcPr>
            <w:tcW w:w="3568" w:type="dxa"/>
            <w:gridSpan w:val="2"/>
            <w:shd w:val="clear" w:color="auto" w:fill="auto"/>
            <w:noWrap/>
            <w:vAlign w:val="center"/>
            <w:hideMark/>
          </w:tcPr>
          <w:p w14:paraId="65D07FF2" w14:textId="77777777" w:rsidR="00EF491F" w:rsidRPr="00622D6A" w:rsidRDefault="00EF491F" w:rsidP="00B00055">
            <w:pPr>
              <w:jc w:val="center"/>
            </w:pPr>
            <w:r w:rsidRPr="00622D6A">
              <w:t>Экспериментальный стенд №2</w:t>
            </w:r>
          </w:p>
        </w:tc>
      </w:tr>
      <w:tr w:rsidR="00EF491F" w:rsidRPr="00622D6A" w14:paraId="65C07CDE" w14:textId="77777777" w:rsidTr="00B00055">
        <w:trPr>
          <w:trHeight w:val="375"/>
          <w:jc w:val="center"/>
        </w:trPr>
        <w:tc>
          <w:tcPr>
            <w:tcW w:w="2316" w:type="dxa"/>
            <w:vMerge/>
            <w:shd w:val="clear" w:color="auto" w:fill="auto"/>
            <w:noWrap/>
            <w:vAlign w:val="center"/>
            <w:hideMark/>
          </w:tcPr>
          <w:p w14:paraId="672BDDA5" w14:textId="77777777" w:rsidR="00EF491F" w:rsidRPr="00622D6A" w:rsidRDefault="00EF491F" w:rsidP="00B00055">
            <w:pPr>
              <w:jc w:val="center"/>
            </w:pPr>
          </w:p>
        </w:tc>
        <w:tc>
          <w:tcPr>
            <w:tcW w:w="2189" w:type="dxa"/>
            <w:shd w:val="clear" w:color="auto" w:fill="auto"/>
            <w:noWrap/>
            <w:vAlign w:val="center"/>
            <w:hideMark/>
          </w:tcPr>
          <w:p w14:paraId="18E2F0DD" w14:textId="77777777" w:rsidR="00EF491F" w:rsidRPr="00622D6A" w:rsidRDefault="00EF491F" w:rsidP="00B00055">
            <w:pPr>
              <w:jc w:val="center"/>
            </w:pPr>
            <w:r w:rsidRPr="00622D6A">
              <w:t>значение О2, % до воздействия на экспериментальном стенде №1</w:t>
            </w:r>
          </w:p>
        </w:tc>
        <w:tc>
          <w:tcPr>
            <w:tcW w:w="1617" w:type="dxa"/>
            <w:shd w:val="clear" w:color="auto" w:fill="auto"/>
            <w:noWrap/>
            <w:vAlign w:val="center"/>
            <w:hideMark/>
          </w:tcPr>
          <w:p w14:paraId="553F13AB" w14:textId="77777777" w:rsidR="00EF491F" w:rsidRPr="00622D6A" w:rsidRDefault="00EF491F" w:rsidP="00B00055">
            <w:pPr>
              <w:jc w:val="center"/>
            </w:pPr>
            <w:r w:rsidRPr="00622D6A">
              <w:t xml:space="preserve">значение О2, % после воздействия на </w:t>
            </w:r>
            <w:proofErr w:type="spellStart"/>
            <w:r w:rsidRPr="00622D6A">
              <w:t>экспери</w:t>
            </w:r>
            <w:proofErr w:type="spellEnd"/>
            <w:r>
              <w:t xml:space="preserve"> </w:t>
            </w:r>
            <w:r w:rsidRPr="00622D6A">
              <w:t>ментальном стенде №1</w:t>
            </w:r>
          </w:p>
        </w:tc>
        <w:tc>
          <w:tcPr>
            <w:tcW w:w="1828" w:type="dxa"/>
            <w:shd w:val="clear" w:color="auto" w:fill="auto"/>
            <w:noWrap/>
            <w:vAlign w:val="center"/>
            <w:hideMark/>
          </w:tcPr>
          <w:p w14:paraId="6FE2689A" w14:textId="77777777" w:rsidR="00EF491F" w:rsidRPr="00622D6A" w:rsidRDefault="00EF491F" w:rsidP="00B00055">
            <w:pPr>
              <w:jc w:val="center"/>
            </w:pPr>
            <w:r w:rsidRPr="00622D6A">
              <w:t xml:space="preserve">значение О2, % до воздействия на </w:t>
            </w:r>
            <w:proofErr w:type="spellStart"/>
            <w:r w:rsidRPr="00622D6A">
              <w:t>эксперимен</w:t>
            </w:r>
            <w:proofErr w:type="spellEnd"/>
            <w:r>
              <w:t xml:space="preserve"> </w:t>
            </w:r>
            <w:proofErr w:type="spellStart"/>
            <w:r w:rsidRPr="00622D6A">
              <w:t>тальном</w:t>
            </w:r>
            <w:proofErr w:type="spellEnd"/>
            <w:r w:rsidRPr="00622D6A">
              <w:t xml:space="preserve"> стенде №2</w:t>
            </w:r>
          </w:p>
        </w:tc>
        <w:tc>
          <w:tcPr>
            <w:tcW w:w="1740" w:type="dxa"/>
            <w:shd w:val="clear" w:color="auto" w:fill="auto"/>
            <w:noWrap/>
            <w:vAlign w:val="center"/>
            <w:hideMark/>
          </w:tcPr>
          <w:p w14:paraId="5BD3C1D9" w14:textId="77777777" w:rsidR="00EF491F" w:rsidRPr="00622D6A" w:rsidRDefault="00EF491F" w:rsidP="00B00055">
            <w:pPr>
              <w:jc w:val="center"/>
            </w:pPr>
            <w:r w:rsidRPr="00622D6A">
              <w:t xml:space="preserve">значение О2, % после воздействия на </w:t>
            </w:r>
            <w:proofErr w:type="spellStart"/>
            <w:r w:rsidRPr="00622D6A">
              <w:t>экспери</w:t>
            </w:r>
            <w:proofErr w:type="spellEnd"/>
            <w:r>
              <w:t xml:space="preserve"> </w:t>
            </w:r>
            <w:r w:rsidRPr="00622D6A">
              <w:t>ментальном стенде №2</w:t>
            </w:r>
          </w:p>
        </w:tc>
      </w:tr>
      <w:tr w:rsidR="00EF491F" w:rsidRPr="00622D6A" w14:paraId="01C2DEAB" w14:textId="77777777" w:rsidTr="00B00055">
        <w:trPr>
          <w:trHeight w:val="70"/>
          <w:jc w:val="center"/>
        </w:trPr>
        <w:tc>
          <w:tcPr>
            <w:tcW w:w="2316" w:type="dxa"/>
            <w:shd w:val="clear" w:color="auto" w:fill="auto"/>
            <w:noWrap/>
            <w:vAlign w:val="center"/>
          </w:tcPr>
          <w:p w14:paraId="24834517" w14:textId="77777777" w:rsidR="00EF491F" w:rsidRPr="00622D6A" w:rsidRDefault="00EF491F" w:rsidP="00B00055">
            <w:pPr>
              <w:jc w:val="center"/>
            </w:pPr>
            <w:r>
              <w:t>1</w:t>
            </w:r>
          </w:p>
        </w:tc>
        <w:tc>
          <w:tcPr>
            <w:tcW w:w="2189" w:type="dxa"/>
            <w:shd w:val="clear" w:color="auto" w:fill="auto"/>
            <w:noWrap/>
            <w:vAlign w:val="center"/>
          </w:tcPr>
          <w:p w14:paraId="5AFE412C" w14:textId="77777777" w:rsidR="00EF491F" w:rsidRPr="00622D6A" w:rsidRDefault="00EF491F" w:rsidP="00B00055">
            <w:pPr>
              <w:jc w:val="center"/>
            </w:pPr>
            <w:r>
              <w:t>2</w:t>
            </w:r>
          </w:p>
        </w:tc>
        <w:tc>
          <w:tcPr>
            <w:tcW w:w="1617" w:type="dxa"/>
            <w:shd w:val="clear" w:color="auto" w:fill="auto"/>
            <w:noWrap/>
            <w:vAlign w:val="center"/>
          </w:tcPr>
          <w:p w14:paraId="67170934" w14:textId="77777777" w:rsidR="00EF491F" w:rsidRPr="00622D6A" w:rsidRDefault="00EF491F" w:rsidP="00B00055">
            <w:pPr>
              <w:jc w:val="center"/>
            </w:pPr>
            <w:r>
              <w:t>3</w:t>
            </w:r>
          </w:p>
        </w:tc>
        <w:tc>
          <w:tcPr>
            <w:tcW w:w="1828" w:type="dxa"/>
            <w:shd w:val="clear" w:color="auto" w:fill="auto"/>
            <w:noWrap/>
            <w:vAlign w:val="center"/>
          </w:tcPr>
          <w:p w14:paraId="79C8F005" w14:textId="77777777" w:rsidR="00EF491F" w:rsidRPr="00622D6A" w:rsidRDefault="00EF491F" w:rsidP="00B00055">
            <w:pPr>
              <w:jc w:val="center"/>
            </w:pPr>
            <w:r>
              <w:t>4</w:t>
            </w:r>
          </w:p>
        </w:tc>
        <w:tc>
          <w:tcPr>
            <w:tcW w:w="1740" w:type="dxa"/>
            <w:shd w:val="clear" w:color="auto" w:fill="auto"/>
            <w:noWrap/>
            <w:vAlign w:val="center"/>
          </w:tcPr>
          <w:p w14:paraId="2CACF1BE" w14:textId="77777777" w:rsidR="00EF491F" w:rsidRPr="00622D6A" w:rsidRDefault="00EF491F" w:rsidP="00B00055">
            <w:pPr>
              <w:jc w:val="center"/>
            </w:pPr>
            <w:r>
              <w:t>5</w:t>
            </w:r>
          </w:p>
        </w:tc>
      </w:tr>
      <w:tr w:rsidR="00EF491F" w:rsidRPr="00622D6A" w14:paraId="5AC7A09B" w14:textId="77777777" w:rsidTr="00B00055">
        <w:trPr>
          <w:trHeight w:val="315"/>
          <w:jc w:val="center"/>
        </w:trPr>
        <w:tc>
          <w:tcPr>
            <w:tcW w:w="2316" w:type="dxa"/>
            <w:shd w:val="clear" w:color="auto" w:fill="auto"/>
            <w:noWrap/>
            <w:vAlign w:val="bottom"/>
            <w:hideMark/>
          </w:tcPr>
          <w:p w14:paraId="2BE4F507" w14:textId="77777777" w:rsidR="00EF491F" w:rsidRPr="00622D6A" w:rsidRDefault="00EF491F" w:rsidP="00B00055">
            <w:r w:rsidRPr="00622D6A">
              <w:t>1</w:t>
            </w:r>
          </w:p>
        </w:tc>
        <w:tc>
          <w:tcPr>
            <w:tcW w:w="2189" w:type="dxa"/>
            <w:shd w:val="clear" w:color="auto" w:fill="auto"/>
            <w:noWrap/>
            <w:vAlign w:val="bottom"/>
            <w:hideMark/>
          </w:tcPr>
          <w:p w14:paraId="0998DC26" w14:textId="77777777" w:rsidR="00EF491F" w:rsidRPr="00622D6A" w:rsidRDefault="00EF491F" w:rsidP="00B00055">
            <w:pPr>
              <w:jc w:val="center"/>
            </w:pPr>
            <w:r w:rsidRPr="00622D6A">
              <w:t>3,2</w:t>
            </w:r>
          </w:p>
        </w:tc>
        <w:tc>
          <w:tcPr>
            <w:tcW w:w="1617" w:type="dxa"/>
            <w:shd w:val="clear" w:color="auto" w:fill="auto"/>
            <w:noWrap/>
            <w:vAlign w:val="bottom"/>
            <w:hideMark/>
          </w:tcPr>
          <w:p w14:paraId="484256AD" w14:textId="77777777" w:rsidR="00EF491F" w:rsidRPr="00622D6A" w:rsidRDefault="00EF491F" w:rsidP="00B00055">
            <w:pPr>
              <w:jc w:val="center"/>
            </w:pPr>
            <w:r w:rsidRPr="00622D6A">
              <w:t>6,9</w:t>
            </w:r>
          </w:p>
        </w:tc>
        <w:tc>
          <w:tcPr>
            <w:tcW w:w="1828" w:type="dxa"/>
            <w:shd w:val="clear" w:color="auto" w:fill="auto"/>
            <w:noWrap/>
            <w:vAlign w:val="bottom"/>
            <w:hideMark/>
          </w:tcPr>
          <w:p w14:paraId="3403FF85" w14:textId="77777777" w:rsidR="00EF491F" w:rsidRPr="00622D6A" w:rsidRDefault="00EF491F" w:rsidP="00B00055">
            <w:pPr>
              <w:jc w:val="center"/>
            </w:pPr>
            <w:r w:rsidRPr="00622D6A">
              <w:t>17,4</w:t>
            </w:r>
          </w:p>
        </w:tc>
        <w:tc>
          <w:tcPr>
            <w:tcW w:w="1740" w:type="dxa"/>
            <w:shd w:val="clear" w:color="auto" w:fill="auto"/>
            <w:noWrap/>
            <w:vAlign w:val="bottom"/>
            <w:hideMark/>
          </w:tcPr>
          <w:p w14:paraId="186E4E89" w14:textId="77777777" w:rsidR="00EF491F" w:rsidRPr="00622D6A" w:rsidRDefault="00EF491F" w:rsidP="00B00055">
            <w:pPr>
              <w:jc w:val="center"/>
            </w:pPr>
            <w:r w:rsidRPr="00622D6A">
              <w:t>18</w:t>
            </w:r>
          </w:p>
        </w:tc>
      </w:tr>
      <w:tr w:rsidR="00EF491F" w:rsidRPr="00622D6A" w14:paraId="68AC470F" w14:textId="77777777" w:rsidTr="00B00055">
        <w:trPr>
          <w:trHeight w:val="315"/>
          <w:jc w:val="center"/>
        </w:trPr>
        <w:tc>
          <w:tcPr>
            <w:tcW w:w="2316" w:type="dxa"/>
            <w:shd w:val="clear" w:color="auto" w:fill="auto"/>
            <w:noWrap/>
            <w:vAlign w:val="bottom"/>
            <w:hideMark/>
          </w:tcPr>
          <w:p w14:paraId="3769350C" w14:textId="77777777" w:rsidR="00EF491F" w:rsidRPr="00622D6A" w:rsidRDefault="00EF491F" w:rsidP="00B00055">
            <w:r w:rsidRPr="00622D6A">
              <w:t>2</w:t>
            </w:r>
          </w:p>
        </w:tc>
        <w:tc>
          <w:tcPr>
            <w:tcW w:w="2189" w:type="dxa"/>
            <w:shd w:val="clear" w:color="auto" w:fill="auto"/>
            <w:noWrap/>
            <w:vAlign w:val="bottom"/>
            <w:hideMark/>
          </w:tcPr>
          <w:p w14:paraId="5A24E5EC" w14:textId="77777777" w:rsidR="00EF491F" w:rsidRPr="00622D6A" w:rsidRDefault="00EF491F" w:rsidP="00B00055">
            <w:pPr>
              <w:jc w:val="center"/>
            </w:pPr>
            <w:r w:rsidRPr="00622D6A">
              <w:t>2,99</w:t>
            </w:r>
          </w:p>
        </w:tc>
        <w:tc>
          <w:tcPr>
            <w:tcW w:w="1617" w:type="dxa"/>
            <w:shd w:val="clear" w:color="auto" w:fill="auto"/>
            <w:noWrap/>
            <w:vAlign w:val="bottom"/>
            <w:hideMark/>
          </w:tcPr>
          <w:p w14:paraId="54958366" w14:textId="77777777" w:rsidR="00EF491F" w:rsidRPr="00622D6A" w:rsidRDefault="00EF491F" w:rsidP="00B00055">
            <w:pPr>
              <w:jc w:val="center"/>
            </w:pPr>
            <w:r w:rsidRPr="00622D6A">
              <w:t>6,43</w:t>
            </w:r>
          </w:p>
        </w:tc>
        <w:tc>
          <w:tcPr>
            <w:tcW w:w="1828" w:type="dxa"/>
            <w:shd w:val="clear" w:color="auto" w:fill="auto"/>
            <w:noWrap/>
            <w:vAlign w:val="bottom"/>
            <w:hideMark/>
          </w:tcPr>
          <w:p w14:paraId="06DEB2C8" w14:textId="77777777" w:rsidR="00EF491F" w:rsidRPr="00622D6A" w:rsidRDefault="00EF491F" w:rsidP="00B00055">
            <w:pPr>
              <w:jc w:val="center"/>
            </w:pPr>
            <w:r w:rsidRPr="00622D6A">
              <w:t>16,1</w:t>
            </w:r>
          </w:p>
        </w:tc>
        <w:tc>
          <w:tcPr>
            <w:tcW w:w="1740" w:type="dxa"/>
            <w:shd w:val="clear" w:color="auto" w:fill="auto"/>
            <w:noWrap/>
            <w:vAlign w:val="bottom"/>
            <w:hideMark/>
          </w:tcPr>
          <w:p w14:paraId="287D4427" w14:textId="77777777" w:rsidR="00EF491F" w:rsidRPr="00622D6A" w:rsidRDefault="00EF491F" w:rsidP="00B00055">
            <w:pPr>
              <w:jc w:val="center"/>
            </w:pPr>
            <w:r w:rsidRPr="00622D6A">
              <w:t>17,4</w:t>
            </w:r>
          </w:p>
        </w:tc>
      </w:tr>
      <w:tr w:rsidR="00EF491F" w:rsidRPr="00622D6A" w14:paraId="7E205E63" w14:textId="77777777" w:rsidTr="00B00055">
        <w:trPr>
          <w:trHeight w:val="315"/>
          <w:jc w:val="center"/>
        </w:trPr>
        <w:tc>
          <w:tcPr>
            <w:tcW w:w="2316" w:type="dxa"/>
            <w:shd w:val="clear" w:color="auto" w:fill="auto"/>
            <w:noWrap/>
            <w:vAlign w:val="bottom"/>
            <w:hideMark/>
          </w:tcPr>
          <w:p w14:paraId="342F01D0" w14:textId="77777777" w:rsidR="00EF491F" w:rsidRPr="00622D6A" w:rsidRDefault="00EF491F" w:rsidP="00B00055">
            <w:r w:rsidRPr="00622D6A">
              <w:t>3</w:t>
            </w:r>
          </w:p>
        </w:tc>
        <w:tc>
          <w:tcPr>
            <w:tcW w:w="2189" w:type="dxa"/>
            <w:shd w:val="clear" w:color="auto" w:fill="auto"/>
            <w:noWrap/>
            <w:vAlign w:val="bottom"/>
            <w:hideMark/>
          </w:tcPr>
          <w:p w14:paraId="0A65499B" w14:textId="77777777" w:rsidR="00EF491F" w:rsidRPr="00622D6A" w:rsidRDefault="00EF491F" w:rsidP="00B00055">
            <w:pPr>
              <w:jc w:val="center"/>
            </w:pPr>
            <w:r w:rsidRPr="00622D6A">
              <w:t>3,12</w:t>
            </w:r>
          </w:p>
        </w:tc>
        <w:tc>
          <w:tcPr>
            <w:tcW w:w="1617" w:type="dxa"/>
            <w:shd w:val="clear" w:color="auto" w:fill="auto"/>
            <w:noWrap/>
            <w:vAlign w:val="bottom"/>
            <w:hideMark/>
          </w:tcPr>
          <w:p w14:paraId="6AC565E5" w14:textId="77777777" w:rsidR="00EF491F" w:rsidRPr="00622D6A" w:rsidRDefault="00EF491F" w:rsidP="00B00055">
            <w:pPr>
              <w:jc w:val="center"/>
            </w:pPr>
            <w:r w:rsidRPr="00622D6A">
              <w:t>6,1</w:t>
            </w:r>
          </w:p>
        </w:tc>
        <w:tc>
          <w:tcPr>
            <w:tcW w:w="1828" w:type="dxa"/>
            <w:shd w:val="clear" w:color="auto" w:fill="auto"/>
            <w:noWrap/>
            <w:vAlign w:val="bottom"/>
            <w:hideMark/>
          </w:tcPr>
          <w:p w14:paraId="31E2F0F0" w14:textId="77777777" w:rsidR="00EF491F" w:rsidRPr="00622D6A" w:rsidRDefault="00EF491F" w:rsidP="00B00055">
            <w:pPr>
              <w:jc w:val="center"/>
            </w:pPr>
            <w:r w:rsidRPr="00622D6A">
              <w:t>16,6</w:t>
            </w:r>
          </w:p>
        </w:tc>
        <w:tc>
          <w:tcPr>
            <w:tcW w:w="1740" w:type="dxa"/>
            <w:shd w:val="clear" w:color="auto" w:fill="auto"/>
            <w:noWrap/>
            <w:vAlign w:val="bottom"/>
            <w:hideMark/>
          </w:tcPr>
          <w:p w14:paraId="6A41ECA5" w14:textId="77777777" w:rsidR="00EF491F" w:rsidRPr="00622D6A" w:rsidRDefault="00EF491F" w:rsidP="00B00055">
            <w:pPr>
              <w:jc w:val="center"/>
            </w:pPr>
            <w:r w:rsidRPr="00622D6A">
              <w:t>16,4</w:t>
            </w:r>
          </w:p>
        </w:tc>
      </w:tr>
      <w:tr w:rsidR="00EF491F" w:rsidRPr="00622D6A" w14:paraId="58248844" w14:textId="77777777" w:rsidTr="00B00055">
        <w:trPr>
          <w:trHeight w:val="315"/>
          <w:jc w:val="center"/>
        </w:trPr>
        <w:tc>
          <w:tcPr>
            <w:tcW w:w="2316" w:type="dxa"/>
            <w:shd w:val="clear" w:color="auto" w:fill="auto"/>
            <w:noWrap/>
            <w:vAlign w:val="bottom"/>
            <w:hideMark/>
          </w:tcPr>
          <w:p w14:paraId="3AD2041C" w14:textId="77777777" w:rsidR="00EF491F" w:rsidRPr="00622D6A" w:rsidRDefault="00EF491F" w:rsidP="00B00055">
            <w:r w:rsidRPr="00622D6A">
              <w:t>4</w:t>
            </w:r>
          </w:p>
        </w:tc>
        <w:tc>
          <w:tcPr>
            <w:tcW w:w="2189" w:type="dxa"/>
            <w:shd w:val="clear" w:color="auto" w:fill="auto"/>
            <w:noWrap/>
            <w:vAlign w:val="bottom"/>
            <w:hideMark/>
          </w:tcPr>
          <w:p w14:paraId="25F481A9" w14:textId="77777777" w:rsidR="00EF491F" w:rsidRPr="00622D6A" w:rsidRDefault="00EF491F" w:rsidP="00B00055">
            <w:pPr>
              <w:jc w:val="center"/>
            </w:pPr>
            <w:r w:rsidRPr="00622D6A">
              <w:t>2,85</w:t>
            </w:r>
          </w:p>
        </w:tc>
        <w:tc>
          <w:tcPr>
            <w:tcW w:w="1617" w:type="dxa"/>
            <w:shd w:val="clear" w:color="auto" w:fill="auto"/>
            <w:noWrap/>
            <w:vAlign w:val="bottom"/>
            <w:hideMark/>
          </w:tcPr>
          <w:p w14:paraId="301F01EB" w14:textId="77777777" w:rsidR="00EF491F" w:rsidRPr="00622D6A" w:rsidRDefault="00EF491F" w:rsidP="00B00055">
            <w:pPr>
              <w:jc w:val="center"/>
            </w:pPr>
            <w:r w:rsidRPr="00622D6A">
              <w:t>6,2</w:t>
            </w:r>
          </w:p>
        </w:tc>
        <w:tc>
          <w:tcPr>
            <w:tcW w:w="1828" w:type="dxa"/>
            <w:shd w:val="clear" w:color="auto" w:fill="auto"/>
            <w:noWrap/>
            <w:vAlign w:val="bottom"/>
            <w:hideMark/>
          </w:tcPr>
          <w:p w14:paraId="30995FD3" w14:textId="77777777" w:rsidR="00EF491F" w:rsidRPr="00622D6A" w:rsidRDefault="00EF491F" w:rsidP="00B00055">
            <w:pPr>
              <w:jc w:val="center"/>
            </w:pPr>
            <w:r w:rsidRPr="00622D6A">
              <w:t>16,7</w:t>
            </w:r>
          </w:p>
        </w:tc>
        <w:tc>
          <w:tcPr>
            <w:tcW w:w="1740" w:type="dxa"/>
            <w:shd w:val="clear" w:color="auto" w:fill="auto"/>
            <w:noWrap/>
            <w:vAlign w:val="bottom"/>
            <w:hideMark/>
          </w:tcPr>
          <w:p w14:paraId="06FDF820" w14:textId="77777777" w:rsidR="00EF491F" w:rsidRPr="00622D6A" w:rsidRDefault="00EF491F" w:rsidP="00B00055">
            <w:pPr>
              <w:jc w:val="center"/>
            </w:pPr>
            <w:r w:rsidRPr="00622D6A">
              <w:t>17,8</w:t>
            </w:r>
          </w:p>
        </w:tc>
      </w:tr>
      <w:tr w:rsidR="00EF491F" w:rsidRPr="00622D6A" w14:paraId="0C12C381" w14:textId="77777777" w:rsidTr="00B00055">
        <w:trPr>
          <w:trHeight w:val="315"/>
          <w:jc w:val="center"/>
        </w:trPr>
        <w:tc>
          <w:tcPr>
            <w:tcW w:w="2316" w:type="dxa"/>
            <w:shd w:val="clear" w:color="auto" w:fill="auto"/>
            <w:noWrap/>
            <w:vAlign w:val="bottom"/>
            <w:hideMark/>
          </w:tcPr>
          <w:p w14:paraId="0C8C6BBA" w14:textId="77777777" w:rsidR="00EF491F" w:rsidRPr="00622D6A" w:rsidRDefault="00EF491F" w:rsidP="00B00055">
            <w:r w:rsidRPr="00622D6A">
              <w:t>5</w:t>
            </w:r>
          </w:p>
        </w:tc>
        <w:tc>
          <w:tcPr>
            <w:tcW w:w="2189" w:type="dxa"/>
            <w:shd w:val="clear" w:color="auto" w:fill="auto"/>
            <w:noWrap/>
            <w:vAlign w:val="bottom"/>
            <w:hideMark/>
          </w:tcPr>
          <w:p w14:paraId="020D7BF1" w14:textId="77777777" w:rsidR="00EF491F" w:rsidRPr="00622D6A" w:rsidRDefault="00EF491F" w:rsidP="00B00055">
            <w:pPr>
              <w:jc w:val="center"/>
            </w:pPr>
            <w:r w:rsidRPr="00622D6A">
              <w:t>2,87</w:t>
            </w:r>
          </w:p>
        </w:tc>
        <w:tc>
          <w:tcPr>
            <w:tcW w:w="1617" w:type="dxa"/>
            <w:shd w:val="clear" w:color="auto" w:fill="auto"/>
            <w:noWrap/>
            <w:vAlign w:val="bottom"/>
            <w:hideMark/>
          </w:tcPr>
          <w:p w14:paraId="5A5876F5" w14:textId="77777777" w:rsidR="00EF491F" w:rsidRPr="00622D6A" w:rsidRDefault="00EF491F" w:rsidP="00B00055">
            <w:pPr>
              <w:jc w:val="center"/>
            </w:pPr>
            <w:r w:rsidRPr="00622D6A">
              <w:t>6,1</w:t>
            </w:r>
          </w:p>
        </w:tc>
        <w:tc>
          <w:tcPr>
            <w:tcW w:w="1828" w:type="dxa"/>
            <w:shd w:val="clear" w:color="auto" w:fill="auto"/>
            <w:noWrap/>
            <w:vAlign w:val="bottom"/>
            <w:hideMark/>
          </w:tcPr>
          <w:p w14:paraId="0ED88DDE" w14:textId="77777777" w:rsidR="00EF491F" w:rsidRPr="00622D6A" w:rsidRDefault="00EF491F" w:rsidP="00B00055">
            <w:pPr>
              <w:jc w:val="center"/>
            </w:pPr>
            <w:r w:rsidRPr="00622D6A">
              <w:t>17,8</w:t>
            </w:r>
          </w:p>
        </w:tc>
        <w:tc>
          <w:tcPr>
            <w:tcW w:w="1740" w:type="dxa"/>
            <w:shd w:val="clear" w:color="auto" w:fill="auto"/>
            <w:noWrap/>
            <w:vAlign w:val="bottom"/>
            <w:hideMark/>
          </w:tcPr>
          <w:p w14:paraId="24C7479B" w14:textId="77777777" w:rsidR="00EF491F" w:rsidRPr="00622D6A" w:rsidRDefault="00EF491F" w:rsidP="00B00055">
            <w:pPr>
              <w:jc w:val="center"/>
            </w:pPr>
            <w:r w:rsidRPr="00622D6A">
              <w:t>17,27</w:t>
            </w:r>
          </w:p>
        </w:tc>
      </w:tr>
      <w:tr w:rsidR="00EF491F" w:rsidRPr="00622D6A" w14:paraId="7CCEB9F5" w14:textId="77777777" w:rsidTr="00B00055">
        <w:trPr>
          <w:trHeight w:val="315"/>
          <w:jc w:val="center"/>
        </w:trPr>
        <w:tc>
          <w:tcPr>
            <w:tcW w:w="2316" w:type="dxa"/>
            <w:shd w:val="clear" w:color="auto" w:fill="auto"/>
            <w:noWrap/>
            <w:vAlign w:val="bottom"/>
            <w:hideMark/>
          </w:tcPr>
          <w:p w14:paraId="46E2D633" w14:textId="77777777" w:rsidR="00EF491F" w:rsidRPr="00622D6A" w:rsidRDefault="00EF491F" w:rsidP="00B00055">
            <w:r w:rsidRPr="00622D6A">
              <w:t>6</w:t>
            </w:r>
          </w:p>
        </w:tc>
        <w:tc>
          <w:tcPr>
            <w:tcW w:w="2189" w:type="dxa"/>
            <w:shd w:val="clear" w:color="auto" w:fill="auto"/>
            <w:noWrap/>
            <w:vAlign w:val="bottom"/>
            <w:hideMark/>
          </w:tcPr>
          <w:p w14:paraId="07402E0F" w14:textId="77777777" w:rsidR="00EF491F" w:rsidRPr="00622D6A" w:rsidRDefault="00EF491F" w:rsidP="00B00055">
            <w:pPr>
              <w:jc w:val="center"/>
            </w:pPr>
            <w:r w:rsidRPr="00622D6A">
              <w:t>2,79</w:t>
            </w:r>
          </w:p>
        </w:tc>
        <w:tc>
          <w:tcPr>
            <w:tcW w:w="1617" w:type="dxa"/>
            <w:shd w:val="clear" w:color="auto" w:fill="auto"/>
            <w:noWrap/>
            <w:vAlign w:val="bottom"/>
            <w:hideMark/>
          </w:tcPr>
          <w:p w14:paraId="4433AC86" w14:textId="77777777" w:rsidR="00EF491F" w:rsidRPr="00622D6A" w:rsidRDefault="00EF491F" w:rsidP="00B00055">
            <w:pPr>
              <w:jc w:val="center"/>
            </w:pPr>
            <w:r w:rsidRPr="00622D6A">
              <w:t>6,9</w:t>
            </w:r>
          </w:p>
        </w:tc>
        <w:tc>
          <w:tcPr>
            <w:tcW w:w="1828" w:type="dxa"/>
            <w:shd w:val="clear" w:color="auto" w:fill="auto"/>
            <w:noWrap/>
            <w:vAlign w:val="bottom"/>
            <w:hideMark/>
          </w:tcPr>
          <w:p w14:paraId="0D6E5791" w14:textId="77777777" w:rsidR="00EF491F" w:rsidRPr="00622D6A" w:rsidRDefault="00EF491F" w:rsidP="00B00055">
            <w:pPr>
              <w:jc w:val="center"/>
            </w:pPr>
            <w:r w:rsidRPr="00622D6A">
              <w:t>18,6</w:t>
            </w:r>
          </w:p>
        </w:tc>
        <w:tc>
          <w:tcPr>
            <w:tcW w:w="1740" w:type="dxa"/>
            <w:shd w:val="clear" w:color="auto" w:fill="auto"/>
            <w:noWrap/>
            <w:vAlign w:val="bottom"/>
            <w:hideMark/>
          </w:tcPr>
          <w:p w14:paraId="5D2202B5" w14:textId="77777777" w:rsidR="00EF491F" w:rsidRPr="00622D6A" w:rsidRDefault="00EF491F" w:rsidP="00B00055">
            <w:pPr>
              <w:jc w:val="center"/>
            </w:pPr>
            <w:r w:rsidRPr="00622D6A">
              <w:t>16,8</w:t>
            </w:r>
          </w:p>
        </w:tc>
      </w:tr>
      <w:tr w:rsidR="00EF491F" w:rsidRPr="00622D6A" w14:paraId="23DCF56B" w14:textId="77777777" w:rsidTr="00B00055">
        <w:trPr>
          <w:trHeight w:val="315"/>
          <w:jc w:val="center"/>
        </w:trPr>
        <w:tc>
          <w:tcPr>
            <w:tcW w:w="2316" w:type="dxa"/>
            <w:tcBorders>
              <w:bottom w:val="nil"/>
            </w:tcBorders>
            <w:shd w:val="clear" w:color="auto" w:fill="auto"/>
            <w:noWrap/>
            <w:vAlign w:val="bottom"/>
            <w:hideMark/>
          </w:tcPr>
          <w:p w14:paraId="21C0F4E6" w14:textId="77777777" w:rsidR="00EF491F" w:rsidRPr="00622D6A" w:rsidRDefault="00EF491F" w:rsidP="00B00055">
            <w:r w:rsidRPr="00622D6A">
              <w:t>7</w:t>
            </w:r>
          </w:p>
        </w:tc>
        <w:tc>
          <w:tcPr>
            <w:tcW w:w="2189" w:type="dxa"/>
            <w:tcBorders>
              <w:bottom w:val="nil"/>
            </w:tcBorders>
            <w:shd w:val="clear" w:color="auto" w:fill="auto"/>
            <w:noWrap/>
            <w:vAlign w:val="bottom"/>
            <w:hideMark/>
          </w:tcPr>
          <w:p w14:paraId="027FF001" w14:textId="77777777" w:rsidR="00EF491F" w:rsidRPr="00622D6A" w:rsidRDefault="00EF491F" w:rsidP="00B00055">
            <w:pPr>
              <w:jc w:val="center"/>
            </w:pPr>
            <w:r w:rsidRPr="00622D6A">
              <w:t>3,05</w:t>
            </w:r>
          </w:p>
        </w:tc>
        <w:tc>
          <w:tcPr>
            <w:tcW w:w="1617" w:type="dxa"/>
            <w:tcBorders>
              <w:bottom w:val="nil"/>
            </w:tcBorders>
            <w:shd w:val="clear" w:color="auto" w:fill="auto"/>
            <w:noWrap/>
            <w:vAlign w:val="bottom"/>
            <w:hideMark/>
          </w:tcPr>
          <w:p w14:paraId="0126FEAE" w14:textId="77777777" w:rsidR="00EF491F" w:rsidRPr="00622D6A" w:rsidRDefault="00EF491F" w:rsidP="00B00055">
            <w:pPr>
              <w:jc w:val="center"/>
            </w:pPr>
            <w:r w:rsidRPr="00622D6A">
              <w:t>6,41</w:t>
            </w:r>
          </w:p>
        </w:tc>
        <w:tc>
          <w:tcPr>
            <w:tcW w:w="1828" w:type="dxa"/>
            <w:tcBorders>
              <w:bottom w:val="nil"/>
            </w:tcBorders>
            <w:shd w:val="clear" w:color="auto" w:fill="auto"/>
            <w:noWrap/>
            <w:vAlign w:val="bottom"/>
            <w:hideMark/>
          </w:tcPr>
          <w:p w14:paraId="5005020C" w14:textId="77777777" w:rsidR="00EF491F" w:rsidRPr="00622D6A" w:rsidRDefault="00EF491F" w:rsidP="00B00055">
            <w:pPr>
              <w:jc w:val="center"/>
            </w:pPr>
            <w:r w:rsidRPr="00622D6A">
              <w:t>16,7</w:t>
            </w:r>
          </w:p>
        </w:tc>
        <w:tc>
          <w:tcPr>
            <w:tcW w:w="1740" w:type="dxa"/>
            <w:tcBorders>
              <w:bottom w:val="nil"/>
            </w:tcBorders>
            <w:shd w:val="clear" w:color="auto" w:fill="auto"/>
            <w:noWrap/>
            <w:vAlign w:val="bottom"/>
            <w:hideMark/>
          </w:tcPr>
          <w:p w14:paraId="6B2C76F8" w14:textId="77777777" w:rsidR="00EF491F" w:rsidRPr="00622D6A" w:rsidRDefault="00EF491F" w:rsidP="00B00055">
            <w:pPr>
              <w:jc w:val="center"/>
            </w:pPr>
            <w:r w:rsidRPr="00622D6A">
              <w:t>18,1</w:t>
            </w:r>
          </w:p>
        </w:tc>
      </w:tr>
      <w:tr w:rsidR="00EF491F" w:rsidRPr="00622D6A" w14:paraId="4DC53C07" w14:textId="77777777" w:rsidTr="00B00055">
        <w:trPr>
          <w:trHeight w:val="315"/>
          <w:jc w:val="center"/>
        </w:trPr>
        <w:tc>
          <w:tcPr>
            <w:tcW w:w="9690" w:type="dxa"/>
            <w:gridSpan w:val="5"/>
            <w:tcBorders>
              <w:top w:val="nil"/>
              <w:left w:val="nil"/>
              <w:right w:val="nil"/>
            </w:tcBorders>
            <w:shd w:val="clear" w:color="auto" w:fill="auto"/>
            <w:noWrap/>
            <w:vAlign w:val="bottom"/>
          </w:tcPr>
          <w:p w14:paraId="6EBFBDF2" w14:textId="77777777" w:rsidR="00EF491F" w:rsidRPr="00660DFD" w:rsidRDefault="00EF491F" w:rsidP="00B00055">
            <w:pPr>
              <w:ind w:hanging="110"/>
              <w:rPr>
                <w:sz w:val="28"/>
                <w:szCs w:val="28"/>
              </w:rPr>
            </w:pPr>
            <w:r w:rsidRPr="00660DFD">
              <w:rPr>
                <w:sz w:val="28"/>
                <w:szCs w:val="28"/>
              </w:rPr>
              <w:lastRenderedPageBreak/>
              <w:t>Продолжение таблицы 2.3</w:t>
            </w:r>
          </w:p>
          <w:p w14:paraId="4CE6CFF8" w14:textId="77777777" w:rsidR="00EF491F" w:rsidRPr="00660DFD" w:rsidRDefault="00EF491F" w:rsidP="00B00055">
            <w:pPr>
              <w:rPr>
                <w:sz w:val="16"/>
                <w:szCs w:val="16"/>
              </w:rPr>
            </w:pPr>
          </w:p>
        </w:tc>
      </w:tr>
      <w:tr w:rsidR="00EF491F" w:rsidRPr="00622D6A" w14:paraId="3065A03D" w14:textId="77777777" w:rsidTr="00B00055">
        <w:trPr>
          <w:trHeight w:val="70"/>
          <w:jc w:val="center"/>
        </w:trPr>
        <w:tc>
          <w:tcPr>
            <w:tcW w:w="2316" w:type="dxa"/>
            <w:shd w:val="clear" w:color="auto" w:fill="auto"/>
            <w:noWrap/>
            <w:vAlign w:val="bottom"/>
          </w:tcPr>
          <w:p w14:paraId="229CB7B4" w14:textId="77777777" w:rsidR="00EF491F" w:rsidRPr="00622D6A" w:rsidRDefault="00EF491F" w:rsidP="00B00055">
            <w:pPr>
              <w:jc w:val="center"/>
            </w:pPr>
            <w:r>
              <w:t>1</w:t>
            </w:r>
          </w:p>
        </w:tc>
        <w:tc>
          <w:tcPr>
            <w:tcW w:w="2189" w:type="dxa"/>
            <w:shd w:val="clear" w:color="auto" w:fill="auto"/>
            <w:noWrap/>
            <w:vAlign w:val="bottom"/>
          </w:tcPr>
          <w:p w14:paraId="71404217" w14:textId="77777777" w:rsidR="00EF491F" w:rsidRPr="00622D6A" w:rsidRDefault="00EF491F" w:rsidP="00B00055">
            <w:pPr>
              <w:jc w:val="center"/>
            </w:pPr>
            <w:r>
              <w:t>2</w:t>
            </w:r>
          </w:p>
        </w:tc>
        <w:tc>
          <w:tcPr>
            <w:tcW w:w="1617" w:type="dxa"/>
            <w:shd w:val="clear" w:color="auto" w:fill="auto"/>
            <w:noWrap/>
            <w:vAlign w:val="bottom"/>
          </w:tcPr>
          <w:p w14:paraId="4934540E" w14:textId="77777777" w:rsidR="00EF491F" w:rsidRPr="00622D6A" w:rsidRDefault="00EF491F" w:rsidP="00B00055">
            <w:pPr>
              <w:jc w:val="center"/>
            </w:pPr>
            <w:r>
              <w:t>3</w:t>
            </w:r>
          </w:p>
        </w:tc>
        <w:tc>
          <w:tcPr>
            <w:tcW w:w="1828" w:type="dxa"/>
            <w:shd w:val="clear" w:color="auto" w:fill="auto"/>
            <w:noWrap/>
            <w:vAlign w:val="bottom"/>
          </w:tcPr>
          <w:p w14:paraId="778985E8" w14:textId="77777777" w:rsidR="00EF491F" w:rsidRPr="00622D6A" w:rsidRDefault="00EF491F" w:rsidP="00B00055">
            <w:pPr>
              <w:jc w:val="center"/>
            </w:pPr>
            <w:r>
              <w:t>4</w:t>
            </w:r>
          </w:p>
        </w:tc>
        <w:tc>
          <w:tcPr>
            <w:tcW w:w="1740" w:type="dxa"/>
            <w:shd w:val="clear" w:color="auto" w:fill="auto"/>
            <w:noWrap/>
            <w:vAlign w:val="bottom"/>
          </w:tcPr>
          <w:p w14:paraId="71E319E7" w14:textId="77777777" w:rsidR="00EF491F" w:rsidRPr="00622D6A" w:rsidRDefault="00EF491F" w:rsidP="00B00055">
            <w:pPr>
              <w:jc w:val="center"/>
            </w:pPr>
            <w:r>
              <w:t>5</w:t>
            </w:r>
          </w:p>
        </w:tc>
      </w:tr>
      <w:tr w:rsidR="00EF491F" w:rsidRPr="00622D6A" w14:paraId="6A5EE942" w14:textId="77777777" w:rsidTr="00B00055">
        <w:trPr>
          <w:trHeight w:val="315"/>
          <w:jc w:val="center"/>
        </w:trPr>
        <w:tc>
          <w:tcPr>
            <w:tcW w:w="2316" w:type="dxa"/>
            <w:shd w:val="clear" w:color="auto" w:fill="auto"/>
            <w:noWrap/>
            <w:vAlign w:val="bottom"/>
            <w:hideMark/>
          </w:tcPr>
          <w:p w14:paraId="45C11E99" w14:textId="77777777" w:rsidR="00EF491F" w:rsidRPr="00622D6A" w:rsidRDefault="00EF491F" w:rsidP="00B00055">
            <w:r w:rsidRPr="00622D6A">
              <w:t>8</w:t>
            </w:r>
          </w:p>
        </w:tc>
        <w:tc>
          <w:tcPr>
            <w:tcW w:w="2189" w:type="dxa"/>
            <w:shd w:val="clear" w:color="auto" w:fill="auto"/>
            <w:noWrap/>
            <w:vAlign w:val="center"/>
            <w:hideMark/>
          </w:tcPr>
          <w:p w14:paraId="1CBFB6A4" w14:textId="77777777" w:rsidR="00EF491F" w:rsidRPr="00622D6A" w:rsidRDefault="00EF491F" w:rsidP="00B00055">
            <w:pPr>
              <w:jc w:val="center"/>
            </w:pPr>
            <w:r w:rsidRPr="00622D6A">
              <w:t>2,97</w:t>
            </w:r>
          </w:p>
        </w:tc>
        <w:tc>
          <w:tcPr>
            <w:tcW w:w="1617" w:type="dxa"/>
            <w:shd w:val="clear" w:color="auto" w:fill="auto"/>
            <w:noWrap/>
            <w:vAlign w:val="center"/>
            <w:hideMark/>
          </w:tcPr>
          <w:p w14:paraId="01CE6A01" w14:textId="77777777" w:rsidR="00EF491F" w:rsidRPr="00622D6A" w:rsidRDefault="00EF491F" w:rsidP="00B00055">
            <w:pPr>
              <w:jc w:val="center"/>
            </w:pPr>
            <w:r w:rsidRPr="00622D6A">
              <w:t>6,48</w:t>
            </w:r>
          </w:p>
        </w:tc>
        <w:tc>
          <w:tcPr>
            <w:tcW w:w="1828" w:type="dxa"/>
            <w:shd w:val="clear" w:color="auto" w:fill="auto"/>
            <w:noWrap/>
            <w:vAlign w:val="center"/>
            <w:hideMark/>
          </w:tcPr>
          <w:p w14:paraId="66C55338" w14:textId="77777777" w:rsidR="00EF491F" w:rsidRPr="00622D6A" w:rsidRDefault="00EF491F" w:rsidP="00B00055">
            <w:pPr>
              <w:jc w:val="center"/>
            </w:pPr>
            <w:r w:rsidRPr="00622D6A">
              <w:t>17,1</w:t>
            </w:r>
          </w:p>
        </w:tc>
        <w:tc>
          <w:tcPr>
            <w:tcW w:w="1740" w:type="dxa"/>
            <w:shd w:val="clear" w:color="auto" w:fill="auto"/>
            <w:noWrap/>
            <w:vAlign w:val="center"/>
            <w:hideMark/>
          </w:tcPr>
          <w:p w14:paraId="3B1687A7" w14:textId="77777777" w:rsidR="00EF491F" w:rsidRPr="00622D6A" w:rsidRDefault="00EF491F" w:rsidP="00B00055">
            <w:pPr>
              <w:jc w:val="center"/>
            </w:pPr>
            <w:r w:rsidRPr="00622D6A">
              <w:t>18,1</w:t>
            </w:r>
          </w:p>
        </w:tc>
      </w:tr>
      <w:tr w:rsidR="00EF491F" w:rsidRPr="00622D6A" w14:paraId="348D234F" w14:textId="77777777" w:rsidTr="00B00055">
        <w:trPr>
          <w:trHeight w:val="315"/>
          <w:jc w:val="center"/>
        </w:trPr>
        <w:tc>
          <w:tcPr>
            <w:tcW w:w="2316" w:type="dxa"/>
            <w:shd w:val="clear" w:color="auto" w:fill="auto"/>
            <w:noWrap/>
            <w:vAlign w:val="bottom"/>
            <w:hideMark/>
          </w:tcPr>
          <w:p w14:paraId="56276FC7" w14:textId="77777777" w:rsidR="00EF491F" w:rsidRPr="00622D6A" w:rsidRDefault="00EF491F" w:rsidP="00B00055">
            <w:r w:rsidRPr="00622D6A">
              <w:t>9</w:t>
            </w:r>
          </w:p>
        </w:tc>
        <w:tc>
          <w:tcPr>
            <w:tcW w:w="2189" w:type="dxa"/>
            <w:shd w:val="clear" w:color="auto" w:fill="auto"/>
            <w:noWrap/>
            <w:vAlign w:val="center"/>
            <w:hideMark/>
          </w:tcPr>
          <w:p w14:paraId="41F80739" w14:textId="77777777" w:rsidR="00EF491F" w:rsidRPr="00622D6A" w:rsidRDefault="00EF491F" w:rsidP="00B00055">
            <w:pPr>
              <w:jc w:val="center"/>
            </w:pPr>
            <w:r w:rsidRPr="00622D6A">
              <w:t>2,88</w:t>
            </w:r>
          </w:p>
        </w:tc>
        <w:tc>
          <w:tcPr>
            <w:tcW w:w="1617" w:type="dxa"/>
            <w:shd w:val="clear" w:color="auto" w:fill="auto"/>
            <w:noWrap/>
            <w:vAlign w:val="center"/>
            <w:hideMark/>
          </w:tcPr>
          <w:p w14:paraId="6339FF0E" w14:textId="77777777" w:rsidR="00EF491F" w:rsidRPr="00622D6A" w:rsidRDefault="00EF491F" w:rsidP="00B00055">
            <w:pPr>
              <w:jc w:val="center"/>
            </w:pPr>
            <w:r w:rsidRPr="00622D6A">
              <w:t>6,35</w:t>
            </w:r>
          </w:p>
        </w:tc>
        <w:tc>
          <w:tcPr>
            <w:tcW w:w="1828" w:type="dxa"/>
            <w:shd w:val="clear" w:color="auto" w:fill="auto"/>
            <w:noWrap/>
            <w:vAlign w:val="center"/>
            <w:hideMark/>
          </w:tcPr>
          <w:p w14:paraId="42FAA4C3" w14:textId="77777777" w:rsidR="00EF491F" w:rsidRPr="00622D6A" w:rsidRDefault="00EF491F" w:rsidP="00B00055">
            <w:pPr>
              <w:jc w:val="center"/>
            </w:pPr>
            <w:r w:rsidRPr="00622D6A">
              <w:t>17,18</w:t>
            </w:r>
          </w:p>
        </w:tc>
        <w:tc>
          <w:tcPr>
            <w:tcW w:w="1740" w:type="dxa"/>
            <w:shd w:val="clear" w:color="auto" w:fill="auto"/>
            <w:noWrap/>
            <w:vAlign w:val="center"/>
            <w:hideMark/>
          </w:tcPr>
          <w:p w14:paraId="248F9D2A" w14:textId="77777777" w:rsidR="00EF491F" w:rsidRPr="00622D6A" w:rsidRDefault="00EF491F" w:rsidP="00B00055">
            <w:pPr>
              <w:jc w:val="center"/>
            </w:pPr>
            <w:r w:rsidRPr="00622D6A">
              <w:t>16,5</w:t>
            </w:r>
          </w:p>
        </w:tc>
      </w:tr>
      <w:tr w:rsidR="00EF491F" w:rsidRPr="00622D6A" w14:paraId="2664A251" w14:textId="77777777" w:rsidTr="00B00055">
        <w:trPr>
          <w:trHeight w:val="330"/>
          <w:jc w:val="center"/>
        </w:trPr>
        <w:tc>
          <w:tcPr>
            <w:tcW w:w="2316" w:type="dxa"/>
            <w:shd w:val="clear" w:color="auto" w:fill="auto"/>
            <w:noWrap/>
            <w:vAlign w:val="bottom"/>
            <w:hideMark/>
          </w:tcPr>
          <w:p w14:paraId="25905961" w14:textId="77777777" w:rsidR="00EF491F" w:rsidRPr="00622D6A" w:rsidRDefault="00EF491F" w:rsidP="00B00055">
            <w:r w:rsidRPr="00622D6A">
              <w:t>10</w:t>
            </w:r>
          </w:p>
        </w:tc>
        <w:tc>
          <w:tcPr>
            <w:tcW w:w="2189" w:type="dxa"/>
            <w:shd w:val="clear" w:color="auto" w:fill="auto"/>
            <w:noWrap/>
            <w:vAlign w:val="center"/>
            <w:hideMark/>
          </w:tcPr>
          <w:p w14:paraId="2DC1A340" w14:textId="77777777" w:rsidR="00EF491F" w:rsidRPr="00622D6A" w:rsidRDefault="00EF491F" w:rsidP="00B00055">
            <w:pPr>
              <w:jc w:val="center"/>
            </w:pPr>
            <w:r w:rsidRPr="00622D6A">
              <w:t>2,95</w:t>
            </w:r>
          </w:p>
        </w:tc>
        <w:tc>
          <w:tcPr>
            <w:tcW w:w="1617" w:type="dxa"/>
            <w:shd w:val="clear" w:color="auto" w:fill="auto"/>
            <w:noWrap/>
            <w:vAlign w:val="center"/>
            <w:hideMark/>
          </w:tcPr>
          <w:p w14:paraId="78A08CE3" w14:textId="77777777" w:rsidR="00EF491F" w:rsidRPr="00622D6A" w:rsidRDefault="00EF491F" w:rsidP="00B00055">
            <w:pPr>
              <w:jc w:val="center"/>
            </w:pPr>
            <w:r w:rsidRPr="00622D6A">
              <w:t>6,42</w:t>
            </w:r>
          </w:p>
        </w:tc>
        <w:tc>
          <w:tcPr>
            <w:tcW w:w="1828" w:type="dxa"/>
            <w:shd w:val="clear" w:color="auto" w:fill="auto"/>
            <w:noWrap/>
            <w:vAlign w:val="center"/>
            <w:hideMark/>
          </w:tcPr>
          <w:p w14:paraId="4249DAF9" w14:textId="77777777" w:rsidR="00EF491F" w:rsidRPr="00622D6A" w:rsidRDefault="00EF491F" w:rsidP="00B00055">
            <w:pPr>
              <w:jc w:val="center"/>
            </w:pPr>
            <w:r w:rsidRPr="00622D6A">
              <w:t>17,7</w:t>
            </w:r>
          </w:p>
        </w:tc>
        <w:tc>
          <w:tcPr>
            <w:tcW w:w="1740" w:type="dxa"/>
            <w:shd w:val="clear" w:color="auto" w:fill="auto"/>
            <w:noWrap/>
            <w:vAlign w:val="center"/>
            <w:hideMark/>
          </w:tcPr>
          <w:p w14:paraId="26625BB3" w14:textId="77777777" w:rsidR="00EF491F" w:rsidRPr="00622D6A" w:rsidRDefault="00EF491F" w:rsidP="00B00055">
            <w:pPr>
              <w:jc w:val="center"/>
            </w:pPr>
            <w:r w:rsidRPr="00622D6A">
              <w:t>16,4</w:t>
            </w:r>
          </w:p>
        </w:tc>
      </w:tr>
      <w:tr w:rsidR="00EF491F" w:rsidRPr="00622D6A" w14:paraId="42463625" w14:textId="77777777" w:rsidTr="00B00055">
        <w:trPr>
          <w:trHeight w:val="330"/>
          <w:jc w:val="center"/>
        </w:trPr>
        <w:tc>
          <w:tcPr>
            <w:tcW w:w="2316" w:type="dxa"/>
            <w:shd w:val="clear" w:color="auto" w:fill="auto"/>
            <w:noWrap/>
            <w:vAlign w:val="bottom"/>
            <w:hideMark/>
          </w:tcPr>
          <w:p w14:paraId="7DB3D16B" w14:textId="77777777" w:rsidR="00EF491F" w:rsidRPr="00622D6A" w:rsidRDefault="00EF491F" w:rsidP="00B00055">
            <w:r w:rsidRPr="00622D6A">
              <w:t xml:space="preserve">X, среднее </w:t>
            </w:r>
            <w:proofErr w:type="spellStart"/>
            <w:r w:rsidRPr="00622D6A">
              <w:t>арифме</w:t>
            </w:r>
            <w:proofErr w:type="spellEnd"/>
            <w:r>
              <w:t xml:space="preserve"> </w:t>
            </w:r>
            <w:proofErr w:type="spellStart"/>
            <w:r w:rsidRPr="00622D6A">
              <w:t>тическое</w:t>
            </w:r>
            <w:proofErr w:type="spellEnd"/>
            <w:r w:rsidRPr="00622D6A">
              <w:t xml:space="preserve"> выборки</w:t>
            </w:r>
          </w:p>
        </w:tc>
        <w:tc>
          <w:tcPr>
            <w:tcW w:w="2189" w:type="dxa"/>
            <w:shd w:val="clear" w:color="auto" w:fill="auto"/>
            <w:noWrap/>
            <w:vAlign w:val="center"/>
            <w:hideMark/>
          </w:tcPr>
          <w:p w14:paraId="7675E776" w14:textId="77777777" w:rsidR="00EF491F" w:rsidRPr="00622D6A" w:rsidRDefault="00EF491F" w:rsidP="00B00055">
            <w:pPr>
              <w:jc w:val="center"/>
            </w:pPr>
            <w:r w:rsidRPr="00622D6A">
              <w:t>2,967</w:t>
            </w:r>
          </w:p>
        </w:tc>
        <w:tc>
          <w:tcPr>
            <w:tcW w:w="1617" w:type="dxa"/>
            <w:shd w:val="clear" w:color="auto" w:fill="auto"/>
            <w:noWrap/>
            <w:vAlign w:val="center"/>
            <w:hideMark/>
          </w:tcPr>
          <w:p w14:paraId="243D81CB" w14:textId="77777777" w:rsidR="00EF491F" w:rsidRPr="00622D6A" w:rsidRDefault="00EF491F" w:rsidP="00B00055">
            <w:pPr>
              <w:jc w:val="center"/>
            </w:pPr>
            <w:r w:rsidRPr="00622D6A">
              <w:t>6,429</w:t>
            </w:r>
          </w:p>
        </w:tc>
        <w:tc>
          <w:tcPr>
            <w:tcW w:w="1828" w:type="dxa"/>
            <w:shd w:val="clear" w:color="auto" w:fill="auto"/>
            <w:noWrap/>
            <w:vAlign w:val="center"/>
            <w:hideMark/>
          </w:tcPr>
          <w:p w14:paraId="66A9202F" w14:textId="77777777" w:rsidR="00EF491F" w:rsidRPr="00622D6A" w:rsidRDefault="00EF491F" w:rsidP="00B00055">
            <w:pPr>
              <w:jc w:val="center"/>
            </w:pPr>
            <w:r w:rsidRPr="00622D6A">
              <w:t>17,188</w:t>
            </w:r>
          </w:p>
        </w:tc>
        <w:tc>
          <w:tcPr>
            <w:tcW w:w="1740" w:type="dxa"/>
            <w:shd w:val="clear" w:color="auto" w:fill="auto"/>
            <w:noWrap/>
            <w:vAlign w:val="center"/>
            <w:hideMark/>
          </w:tcPr>
          <w:p w14:paraId="0144AA4E" w14:textId="77777777" w:rsidR="00EF491F" w:rsidRPr="00622D6A" w:rsidRDefault="00EF491F" w:rsidP="00B00055">
            <w:pPr>
              <w:jc w:val="center"/>
            </w:pPr>
            <w:r w:rsidRPr="00622D6A">
              <w:t>17,277</w:t>
            </w:r>
          </w:p>
        </w:tc>
      </w:tr>
      <w:tr w:rsidR="00EF491F" w:rsidRPr="00622D6A" w14:paraId="4E4212AF" w14:textId="77777777" w:rsidTr="00B00055">
        <w:trPr>
          <w:trHeight w:val="330"/>
          <w:jc w:val="center"/>
        </w:trPr>
        <w:tc>
          <w:tcPr>
            <w:tcW w:w="2316" w:type="dxa"/>
            <w:shd w:val="clear" w:color="auto" w:fill="auto"/>
            <w:noWrap/>
            <w:vAlign w:val="bottom"/>
            <w:hideMark/>
          </w:tcPr>
          <w:p w14:paraId="1A98120C" w14:textId="77777777" w:rsidR="00EF491F" w:rsidRPr="00622D6A" w:rsidRDefault="00EF491F" w:rsidP="00B00055">
            <w:proofErr w:type="spellStart"/>
            <w:proofErr w:type="gramStart"/>
            <w:r w:rsidRPr="00622D6A">
              <w:t>Ϭ,средне</w:t>
            </w:r>
            <w:proofErr w:type="spellEnd"/>
            <w:proofErr w:type="gramEnd"/>
            <w:r>
              <w:t xml:space="preserve"> </w:t>
            </w:r>
            <w:proofErr w:type="spellStart"/>
            <w:r w:rsidRPr="00622D6A">
              <w:t>квадратич</w:t>
            </w:r>
            <w:proofErr w:type="spellEnd"/>
            <w:r>
              <w:t xml:space="preserve"> </w:t>
            </w:r>
            <w:proofErr w:type="spellStart"/>
            <w:r w:rsidRPr="00622D6A">
              <w:t>ное</w:t>
            </w:r>
            <w:proofErr w:type="spellEnd"/>
            <w:r w:rsidRPr="00622D6A">
              <w:t xml:space="preserve"> отклонение</w:t>
            </w:r>
          </w:p>
        </w:tc>
        <w:tc>
          <w:tcPr>
            <w:tcW w:w="2189" w:type="dxa"/>
            <w:shd w:val="clear" w:color="auto" w:fill="auto"/>
            <w:noWrap/>
            <w:vAlign w:val="center"/>
            <w:hideMark/>
          </w:tcPr>
          <w:p w14:paraId="56F904D0" w14:textId="77777777" w:rsidR="00EF491F" w:rsidRPr="00622D6A" w:rsidRDefault="00EF491F" w:rsidP="00B00055">
            <w:pPr>
              <w:jc w:val="center"/>
            </w:pPr>
            <w:r w:rsidRPr="00622D6A">
              <w:t>0,12798</w:t>
            </w:r>
          </w:p>
        </w:tc>
        <w:tc>
          <w:tcPr>
            <w:tcW w:w="1617" w:type="dxa"/>
            <w:shd w:val="clear" w:color="auto" w:fill="auto"/>
            <w:noWrap/>
            <w:vAlign w:val="center"/>
            <w:hideMark/>
          </w:tcPr>
          <w:p w14:paraId="2A3A9115" w14:textId="77777777" w:rsidR="00EF491F" w:rsidRPr="00622D6A" w:rsidRDefault="00EF491F" w:rsidP="00B00055">
            <w:pPr>
              <w:jc w:val="center"/>
            </w:pPr>
            <w:r w:rsidRPr="00622D6A">
              <w:t>0,283214</w:t>
            </w:r>
          </w:p>
        </w:tc>
        <w:tc>
          <w:tcPr>
            <w:tcW w:w="1828" w:type="dxa"/>
            <w:shd w:val="clear" w:color="auto" w:fill="auto"/>
            <w:noWrap/>
            <w:vAlign w:val="center"/>
            <w:hideMark/>
          </w:tcPr>
          <w:p w14:paraId="23DC8D3A" w14:textId="77777777" w:rsidR="00EF491F" w:rsidRPr="00622D6A" w:rsidRDefault="00EF491F" w:rsidP="00B00055">
            <w:pPr>
              <w:jc w:val="center"/>
            </w:pPr>
            <w:r w:rsidRPr="00622D6A">
              <w:t>0,7218</w:t>
            </w:r>
          </w:p>
        </w:tc>
        <w:tc>
          <w:tcPr>
            <w:tcW w:w="1740" w:type="dxa"/>
            <w:shd w:val="clear" w:color="auto" w:fill="auto"/>
            <w:noWrap/>
            <w:vAlign w:val="center"/>
            <w:hideMark/>
          </w:tcPr>
          <w:p w14:paraId="5F229F31" w14:textId="77777777" w:rsidR="00EF491F" w:rsidRPr="00622D6A" w:rsidRDefault="00EF491F" w:rsidP="00B00055">
            <w:pPr>
              <w:jc w:val="center"/>
            </w:pPr>
            <w:r w:rsidRPr="00622D6A">
              <w:t>0,709899</w:t>
            </w:r>
          </w:p>
        </w:tc>
      </w:tr>
      <w:tr w:rsidR="00EF491F" w:rsidRPr="00622D6A" w14:paraId="6A049416" w14:textId="77777777" w:rsidTr="00B00055">
        <w:trPr>
          <w:trHeight w:val="330"/>
          <w:jc w:val="center"/>
        </w:trPr>
        <w:tc>
          <w:tcPr>
            <w:tcW w:w="2316" w:type="dxa"/>
            <w:shd w:val="clear" w:color="auto" w:fill="auto"/>
            <w:noWrap/>
            <w:vAlign w:val="bottom"/>
            <w:hideMark/>
          </w:tcPr>
          <w:p w14:paraId="57D3B564" w14:textId="77777777" w:rsidR="00EF491F" w:rsidRPr="00622D6A" w:rsidRDefault="00EF491F" w:rsidP="00B00055">
            <w:r w:rsidRPr="00622D6A">
              <w:t>CV, коэффициент вариации</w:t>
            </w:r>
          </w:p>
        </w:tc>
        <w:tc>
          <w:tcPr>
            <w:tcW w:w="2189" w:type="dxa"/>
            <w:shd w:val="clear" w:color="auto" w:fill="auto"/>
            <w:noWrap/>
            <w:vAlign w:val="center"/>
            <w:hideMark/>
          </w:tcPr>
          <w:p w14:paraId="6FE293CB" w14:textId="77777777" w:rsidR="00EF491F" w:rsidRPr="00622D6A" w:rsidRDefault="00EF491F" w:rsidP="00B00055">
            <w:pPr>
              <w:jc w:val="center"/>
            </w:pPr>
            <w:r w:rsidRPr="00622D6A">
              <w:t>0,04313</w:t>
            </w:r>
          </w:p>
        </w:tc>
        <w:tc>
          <w:tcPr>
            <w:tcW w:w="1617" w:type="dxa"/>
            <w:shd w:val="clear" w:color="auto" w:fill="auto"/>
            <w:noWrap/>
            <w:vAlign w:val="center"/>
            <w:hideMark/>
          </w:tcPr>
          <w:p w14:paraId="624CC41C" w14:textId="77777777" w:rsidR="00EF491F" w:rsidRPr="00622D6A" w:rsidRDefault="00EF491F" w:rsidP="00B00055">
            <w:pPr>
              <w:jc w:val="center"/>
            </w:pPr>
            <w:r w:rsidRPr="00622D6A">
              <w:t>0,04405</w:t>
            </w:r>
          </w:p>
        </w:tc>
        <w:tc>
          <w:tcPr>
            <w:tcW w:w="1828" w:type="dxa"/>
            <w:shd w:val="clear" w:color="auto" w:fill="auto"/>
            <w:noWrap/>
            <w:vAlign w:val="center"/>
            <w:hideMark/>
          </w:tcPr>
          <w:p w14:paraId="360C5FA2" w14:textId="77777777" w:rsidR="00EF491F" w:rsidRPr="00622D6A" w:rsidRDefault="00EF491F" w:rsidP="00B00055">
            <w:pPr>
              <w:jc w:val="center"/>
            </w:pPr>
            <w:r w:rsidRPr="00622D6A">
              <w:t>0,041994</w:t>
            </w:r>
          </w:p>
        </w:tc>
        <w:tc>
          <w:tcPr>
            <w:tcW w:w="1740" w:type="dxa"/>
            <w:shd w:val="clear" w:color="auto" w:fill="auto"/>
            <w:noWrap/>
            <w:vAlign w:val="center"/>
            <w:hideMark/>
          </w:tcPr>
          <w:p w14:paraId="13BD8E30" w14:textId="77777777" w:rsidR="00EF491F" w:rsidRPr="00622D6A" w:rsidRDefault="00EF491F" w:rsidP="00B00055">
            <w:pPr>
              <w:jc w:val="center"/>
            </w:pPr>
            <w:r w:rsidRPr="00622D6A">
              <w:t>0,041089</w:t>
            </w:r>
          </w:p>
        </w:tc>
      </w:tr>
      <w:tr w:rsidR="00EF491F" w:rsidRPr="00622D6A" w14:paraId="08EF7414" w14:textId="77777777" w:rsidTr="00B00055">
        <w:trPr>
          <w:trHeight w:val="315"/>
          <w:jc w:val="center"/>
        </w:trPr>
        <w:tc>
          <w:tcPr>
            <w:tcW w:w="2316" w:type="dxa"/>
            <w:shd w:val="clear" w:color="auto" w:fill="auto"/>
            <w:noWrap/>
            <w:vAlign w:val="bottom"/>
            <w:hideMark/>
          </w:tcPr>
          <w:p w14:paraId="4CB2093A" w14:textId="77777777" w:rsidR="00EF491F" w:rsidRPr="00622D6A" w:rsidRDefault="00EF491F" w:rsidP="00B00055">
            <w:r>
              <w:t>E, относительная погрешность</w:t>
            </w:r>
          </w:p>
        </w:tc>
        <w:tc>
          <w:tcPr>
            <w:tcW w:w="2189" w:type="dxa"/>
            <w:shd w:val="clear" w:color="auto" w:fill="auto"/>
            <w:noWrap/>
            <w:vAlign w:val="center"/>
            <w:hideMark/>
          </w:tcPr>
          <w:p w14:paraId="6518CBDC" w14:textId="77777777" w:rsidR="00EF491F" w:rsidRPr="00622D6A" w:rsidRDefault="00EF491F" w:rsidP="00B00055">
            <w:pPr>
              <w:jc w:val="center"/>
            </w:pPr>
            <w:r w:rsidRPr="00622D6A">
              <w:t>4%</w:t>
            </w:r>
          </w:p>
        </w:tc>
        <w:tc>
          <w:tcPr>
            <w:tcW w:w="1617" w:type="dxa"/>
            <w:shd w:val="clear" w:color="auto" w:fill="auto"/>
            <w:noWrap/>
            <w:vAlign w:val="center"/>
            <w:hideMark/>
          </w:tcPr>
          <w:p w14:paraId="0351B64E" w14:textId="77777777" w:rsidR="00EF491F" w:rsidRPr="00622D6A" w:rsidRDefault="00EF491F" w:rsidP="00B00055">
            <w:pPr>
              <w:jc w:val="center"/>
            </w:pPr>
            <w:r w:rsidRPr="00622D6A">
              <w:t>4%</w:t>
            </w:r>
          </w:p>
        </w:tc>
        <w:tc>
          <w:tcPr>
            <w:tcW w:w="1828" w:type="dxa"/>
            <w:shd w:val="clear" w:color="auto" w:fill="auto"/>
            <w:noWrap/>
            <w:vAlign w:val="center"/>
            <w:hideMark/>
          </w:tcPr>
          <w:p w14:paraId="70CB79B7" w14:textId="77777777" w:rsidR="00EF491F" w:rsidRPr="00622D6A" w:rsidRDefault="00EF491F" w:rsidP="00B00055">
            <w:pPr>
              <w:jc w:val="center"/>
            </w:pPr>
            <w:r w:rsidRPr="00622D6A">
              <w:t>4%</w:t>
            </w:r>
          </w:p>
        </w:tc>
        <w:tc>
          <w:tcPr>
            <w:tcW w:w="1740" w:type="dxa"/>
            <w:shd w:val="clear" w:color="auto" w:fill="auto"/>
            <w:noWrap/>
            <w:vAlign w:val="center"/>
            <w:hideMark/>
          </w:tcPr>
          <w:p w14:paraId="49096834" w14:textId="77777777" w:rsidR="00EF491F" w:rsidRPr="00622D6A" w:rsidRDefault="00EF491F" w:rsidP="00B00055">
            <w:pPr>
              <w:jc w:val="center"/>
            </w:pPr>
            <w:r w:rsidRPr="00622D6A">
              <w:t>4%</w:t>
            </w:r>
          </w:p>
        </w:tc>
      </w:tr>
      <w:tr w:rsidR="00EF491F" w:rsidRPr="00622D6A" w14:paraId="32A525A5" w14:textId="77777777" w:rsidTr="00B00055">
        <w:trPr>
          <w:trHeight w:val="330"/>
          <w:jc w:val="center"/>
        </w:trPr>
        <w:tc>
          <w:tcPr>
            <w:tcW w:w="2316" w:type="dxa"/>
            <w:shd w:val="clear" w:color="auto" w:fill="auto"/>
            <w:noWrap/>
            <w:vAlign w:val="bottom"/>
            <w:hideMark/>
          </w:tcPr>
          <w:p w14:paraId="6544C6EE" w14:textId="77777777" w:rsidR="00EF491F" w:rsidRPr="00622D6A" w:rsidRDefault="00EF491F" w:rsidP="00B00055">
            <w:r w:rsidRPr="00622D6A">
              <w:t>D,</w:t>
            </w:r>
            <w:r>
              <w:t xml:space="preserve"> </w:t>
            </w:r>
            <w:r w:rsidRPr="00622D6A">
              <w:t>Дисперсия</w:t>
            </w:r>
          </w:p>
        </w:tc>
        <w:tc>
          <w:tcPr>
            <w:tcW w:w="2189" w:type="dxa"/>
            <w:shd w:val="clear" w:color="auto" w:fill="auto"/>
            <w:noWrap/>
            <w:vAlign w:val="center"/>
            <w:hideMark/>
          </w:tcPr>
          <w:p w14:paraId="1A9083FC" w14:textId="77777777" w:rsidR="00EF491F" w:rsidRPr="00622D6A" w:rsidRDefault="00EF491F" w:rsidP="00B00055">
            <w:pPr>
              <w:jc w:val="center"/>
            </w:pPr>
            <w:r w:rsidRPr="00622D6A">
              <w:t>0,016379</w:t>
            </w:r>
          </w:p>
        </w:tc>
        <w:tc>
          <w:tcPr>
            <w:tcW w:w="1617" w:type="dxa"/>
            <w:shd w:val="clear" w:color="auto" w:fill="auto"/>
            <w:noWrap/>
            <w:vAlign w:val="center"/>
            <w:hideMark/>
          </w:tcPr>
          <w:p w14:paraId="35242720" w14:textId="77777777" w:rsidR="00EF491F" w:rsidRPr="00622D6A" w:rsidRDefault="00EF491F" w:rsidP="00B00055">
            <w:pPr>
              <w:jc w:val="center"/>
            </w:pPr>
            <w:r w:rsidRPr="00622D6A">
              <w:t>0,08021</w:t>
            </w:r>
          </w:p>
        </w:tc>
        <w:tc>
          <w:tcPr>
            <w:tcW w:w="1828" w:type="dxa"/>
            <w:shd w:val="clear" w:color="auto" w:fill="auto"/>
            <w:noWrap/>
            <w:vAlign w:val="center"/>
            <w:hideMark/>
          </w:tcPr>
          <w:p w14:paraId="46FDC287" w14:textId="77777777" w:rsidR="00EF491F" w:rsidRPr="00622D6A" w:rsidRDefault="00EF491F" w:rsidP="00B00055">
            <w:pPr>
              <w:jc w:val="center"/>
            </w:pPr>
            <w:r w:rsidRPr="00622D6A">
              <w:t>0,520996</w:t>
            </w:r>
          </w:p>
        </w:tc>
        <w:tc>
          <w:tcPr>
            <w:tcW w:w="1740" w:type="dxa"/>
            <w:shd w:val="clear" w:color="auto" w:fill="auto"/>
            <w:noWrap/>
            <w:vAlign w:val="center"/>
            <w:hideMark/>
          </w:tcPr>
          <w:p w14:paraId="101C8EF6" w14:textId="77777777" w:rsidR="00EF491F" w:rsidRPr="00622D6A" w:rsidRDefault="00EF491F" w:rsidP="00B00055">
            <w:pPr>
              <w:jc w:val="center"/>
            </w:pPr>
            <w:r w:rsidRPr="00622D6A">
              <w:t>0,503957</w:t>
            </w:r>
          </w:p>
        </w:tc>
      </w:tr>
      <w:tr w:rsidR="00EF491F" w:rsidRPr="00622D6A" w14:paraId="6A6F50DE" w14:textId="77777777" w:rsidTr="00B00055">
        <w:trPr>
          <w:trHeight w:val="330"/>
          <w:jc w:val="center"/>
        </w:trPr>
        <w:tc>
          <w:tcPr>
            <w:tcW w:w="2316" w:type="dxa"/>
            <w:shd w:val="clear" w:color="auto" w:fill="auto"/>
            <w:noWrap/>
            <w:vAlign w:val="bottom"/>
            <w:hideMark/>
          </w:tcPr>
          <w:p w14:paraId="04A20037" w14:textId="77777777" w:rsidR="00EF491F" w:rsidRPr="00622D6A" w:rsidRDefault="00EF491F" w:rsidP="00B00055">
            <w:r w:rsidRPr="00622D6A">
              <w:t>t,</w:t>
            </w:r>
            <w:r>
              <w:t xml:space="preserve"> </w:t>
            </w:r>
            <w:r w:rsidRPr="00622D6A">
              <w:t>Коэффициент Стьюдента:</w:t>
            </w:r>
          </w:p>
        </w:tc>
        <w:tc>
          <w:tcPr>
            <w:tcW w:w="2189" w:type="dxa"/>
            <w:shd w:val="clear" w:color="auto" w:fill="auto"/>
            <w:noWrap/>
            <w:vAlign w:val="center"/>
            <w:hideMark/>
          </w:tcPr>
          <w:p w14:paraId="55EEE637" w14:textId="77777777" w:rsidR="00EF491F" w:rsidRPr="00622D6A" w:rsidRDefault="00EF491F" w:rsidP="00B00055">
            <w:pPr>
              <w:jc w:val="center"/>
            </w:pPr>
            <w:r w:rsidRPr="00622D6A">
              <w:t>1,573736</w:t>
            </w:r>
          </w:p>
        </w:tc>
        <w:tc>
          <w:tcPr>
            <w:tcW w:w="1617" w:type="dxa"/>
            <w:shd w:val="clear" w:color="auto" w:fill="auto"/>
            <w:noWrap/>
            <w:vAlign w:val="center"/>
            <w:hideMark/>
          </w:tcPr>
          <w:p w14:paraId="4902BA93" w14:textId="77777777" w:rsidR="00EF491F" w:rsidRPr="00622D6A" w:rsidRDefault="00EF491F" w:rsidP="00B00055">
            <w:pPr>
              <w:jc w:val="center"/>
            </w:pPr>
            <w:r w:rsidRPr="00622D6A">
              <w:t>1,573736</w:t>
            </w:r>
          </w:p>
        </w:tc>
        <w:tc>
          <w:tcPr>
            <w:tcW w:w="1828" w:type="dxa"/>
            <w:shd w:val="clear" w:color="auto" w:fill="auto"/>
            <w:noWrap/>
            <w:vAlign w:val="center"/>
            <w:hideMark/>
          </w:tcPr>
          <w:p w14:paraId="08BC7724" w14:textId="77777777" w:rsidR="00EF491F" w:rsidRPr="00622D6A" w:rsidRDefault="00EF491F" w:rsidP="00B00055">
            <w:pPr>
              <w:jc w:val="center"/>
            </w:pPr>
            <w:r w:rsidRPr="00622D6A">
              <w:t>1,573736</w:t>
            </w:r>
          </w:p>
        </w:tc>
        <w:tc>
          <w:tcPr>
            <w:tcW w:w="1740" w:type="dxa"/>
            <w:shd w:val="clear" w:color="auto" w:fill="auto"/>
            <w:noWrap/>
            <w:vAlign w:val="center"/>
            <w:hideMark/>
          </w:tcPr>
          <w:p w14:paraId="41335C78" w14:textId="77777777" w:rsidR="00EF491F" w:rsidRPr="00622D6A" w:rsidRDefault="00EF491F" w:rsidP="00B00055">
            <w:pPr>
              <w:jc w:val="center"/>
            </w:pPr>
            <w:r w:rsidRPr="00622D6A">
              <w:t>1,573736</w:t>
            </w:r>
          </w:p>
        </w:tc>
      </w:tr>
      <w:tr w:rsidR="00EF491F" w:rsidRPr="00622D6A" w14:paraId="73383BE7" w14:textId="77777777" w:rsidTr="00B00055">
        <w:trPr>
          <w:trHeight w:val="315"/>
          <w:jc w:val="center"/>
        </w:trPr>
        <w:tc>
          <w:tcPr>
            <w:tcW w:w="2316" w:type="dxa"/>
            <w:shd w:val="clear" w:color="auto" w:fill="auto"/>
            <w:noWrap/>
            <w:vAlign w:val="bottom"/>
            <w:hideMark/>
          </w:tcPr>
          <w:p w14:paraId="4B7E365B" w14:textId="77777777" w:rsidR="00EF491F" w:rsidRPr="00622D6A" w:rsidRDefault="00EF491F" w:rsidP="00B00055">
            <w:r w:rsidRPr="00622D6A">
              <w:t>p,</w:t>
            </w:r>
            <w:r>
              <w:t xml:space="preserve"> </w:t>
            </w:r>
            <w:r w:rsidRPr="00622D6A">
              <w:t xml:space="preserve">Доверительная вероятность: </w:t>
            </w:r>
          </w:p>
        </w:tc>
        <w:tc>
          <w:tcPr>
            <w:tcW w:w="2189" w:type="dxa"/>
            <w:shd w:val="clear" w:color="auto" w:fill="auto"/>
            <w:noWrap/>
            <w:vAlign w:val="center"/>
            <w:hideMark/>
          </w:tcPr>
          <w:p w14:paraId="43F81581" w14:textId="77777777" w:rsidR="00EF491F" w:rsidRPr="00622D6A" w:rsidRDefault="00EF491F" w:rsidP="00B00055">
            <w:pPr>
              <w:jc w:val="center"/>
            </w:pPr>
            <w:r w:rsidRPr="00622D6A">
              <w:t>0,85</w:t>
            </w:r>
          </w:p>
        </w:tc>
        <w:tc>
          <w:tcPr>
            <w:tcW w:w="1617" w:type="dxa"/>
            <w:shd w:val="clear" w:color="auto" w:fill="auto"/>
            <w:noWrap/>
            <w:vAlign w:val="center"/>
            <w:hideMark/>
          </w:tcPr>
          <w:p w14:paraId="1F5DC48A" w14:textId="77777777" w:rsidR="00EF491F" w:rsidRPr="00622D6A" w:rsidRDefault="00EF491F" w:rsidP="00B00055">
            <w:pPr>
              <w:jc w:val="center"/>
            </w:pPr>
            <w:r w:rsidRPr="00622D6A">
              <w:t>0,85</w:t>
            </w:r>
          </w:p>
        </w:tc>
        <w:tc>
          <w:tcPr>
            <w:tcW w:w="1828" w:type="dxa"/>
            <w:shd w:val="clear" w:color="auto" w:fill="auto"/>
            <w:noWrap/>
            <w:vAlign w:val="center"/>
            <w:hideMark/>
          </w:tcPr>
          <w:p w14:paraId="6B49B154" w14:textId="77777777" w:rsidR="00EF491F" w:rsidRPr="00622D6A" w:rsidRDefault="00EF491F" w:rsidP="00B00055">
            <w:pPr>
              <w:jc w:val="center"/>
            </w:pPr>
            <w:r w:rsidRPr="00622D6A">
              <w:t>0,85</w:t>
            </w:r>
          </w:p>
        </w:tc>
        <w:tc>
          <w:tcPr>
            <w:tcW w:w="1740" w:type="dxa"/>
            <w:shd w:val="clear" w:color="auto" w:fill="auto"/>
            <w:noWrap/>
            <w:vAlign w:val="center"/>
            <w:hideMark/>
          </w:tcPr>
          <w:p w14:paraId="0524E37F" w14:textId="77777777" w:rsidR="00EF491F" w:rsidRPr="00622D6A" w:rsidRDefault="00EF491F" w:rsidP="00B00055">
            <w:pPr>
              <w:jc w:val="center"/>
            </w:pPr>
            <w:r w:rsidRPr="00622D6A">
              <w:t>0,85</w:t>
            </w:r>
          </w:p>
        </w:tc>
      </w:tr>
      <w:tr w:rsidR="00EF491F" w:rsidRPr="00622D6A" w14:paraId="284F4B78" w14:textId="77777777" w:rsidTr="00B00055">
        <w:trPr>
          <w:trHeight w:val="315"/>
          <w:jc w:val="center"/>
        </w:trPr>
        <w:tc>
          <w:tcPr>
            <w:tcW w:w="2316" w:type="dxa"/>
            <w:shd w:val="clear" w:color="auto" w:fill="auto"/>
            <w:noWrap/>
            <w:vAlign w:val="bottom"/>
            <w:hideMark/>
          </w:tcPr>
          <w:p w14:paraId="4F5EF2AC" w14:textId="77777777" w:rsidR="00EF491F" w:rsidRPr="00622D6A" w:rsidRDefault="00EF491F" w:rsidP="00B00055">
            <w:r w:rsidRPr="00622D6A">
              <w:t>N</w:t>
            </w:r>
            <w:r>
              <w:t>, число опытов</w:t>
            </w:r>
          </w:p>
        </w:tc>
        <w:tc>
          <w:tcPr>
            <w:tcW w:w="2189" w:type="dxa"/>
            <w:shd w:val="clear" w:color="auto" w:fill="auto"/>
            <w:noWrap/>
            <w:vAlign w:val="center"/>
            <w:hideMark/>
          </w:tcPr>
          <w:p w14:paraId="08907DBD" w14:textId="77777777" w:rsidR="00EF491F" w:rsidRPr="00622D6A" w:rsidRDefault="00EF491F" w:rsidP="00B00055">
            <w:pPr>
              <w:jc w:val="center"/>
            </w:pPr>
            <w:r w:rsidRPr="00622D6A">
              <w:t>2,880003</w:t>
            </w:r>
            <w:r>
              <w:t>≈3</w:t>
            </w:r>
          </w:p>
        </w:tc>
        <w:tc>
          <w:tcPr>
            <w:tcW w:w="1617" w:type="dxa"/>
            <w:shd w:val="clear" w:color="auto" w:fill="auto"/>
            <w:noWrap/>
            <w:vAlign w:val="center"/>
            <w:hideMark/>
          </w:tcPr>
          <w:p w14:paraId="2A34798D" w14:textId="77777777" w:rsidR="00EF491F" w:rsidRPr="00622D6A" w:rsidRDefault="00EF491F" w:rsidP="00B00055">
            <w:pPr>
              <w:jc w:val="center"/>
            </w:pPr>
            <w:r w:rsidRPr="00622D6A">
              <w:t>3,003899</w:t>
            </w:r>
            <w:r>
              <w:t>≈3</w:t>
            </w:r>
          </w:p>
        </w:tc>
        <w:tc>
          <w:tcPr>
            <w:tcW w:w="1828" w:type="dxa"/>
            <w:shd w:val="clear" w:color="auto" w:fill="auto"/>
            <w:noWrap/>
            <w:vAlign w:val="center"/>
            <w:hideMark/>
          </w:tcPr>
          <w:p w14:paraId="3A27F169" w14:textId="77777777" w:rsidR="00EF491F" w:rsidRPr="00622D6A" w:rsidRDefault="00EF491F" w:rsidP="00B00055">
            <w:pPr>
              <w:jc w:val="center"/>
            </w:pPr>
            <w:r w:rsidRPr="00622D6A">
              <w:t>2,729776</w:t>
            </w:r>
            <w:r>
              <w:t>≈3</w:t>
            </w:r>
          </w:p>
        </w:tc>
        <w:tc>
          <w:tcPr>
            <w:tcW w:w="1740" w:type="dxa"/>
            <w:shd w:val="clear" w:color="auto" w:fill="auto"/>
            <w:noWrap/>
            <w:vAlign w:val="center"/>
            <w:hideMark/>
          </w:tcPr>
          <w:p w14:paraId="29652528" w14:textId="77777777" w:rsidR="00EF491F" w:rsidRPr="00622D6A" w:rsidRDefault="00EF491F" w:rsidP="00B00055">
            <w:pPr>
              <w:jc w:val="center"/>
            </w:pPr>
            <w:r w:rsidRPr="00622D6A">
              <w:t>2,613366</w:t>
            </w:r>
            <w:r>
              <w:t>≈3</w:t>
            </w:r>
          </w:p>
        </w:tc>
      </w:tr>
    </w:tbl>
    <w:p w14:paraId="050F0F91" w14:textId="77777777" w:rsidR="00EF491F" w:rsidRDefault="00EF491F" w:rsidP="00EF491F">
      <w:pPr>
        <w:jc w:val="both"/>
        <w:rPr>
          <w:sz w:val="28"/>
        </w:rPr>
      </w:pPr>
    </w:p>
    <w:p w14:paraId="2DD4E067" w14:textId="77777777" w:rsidR="00EF491F" w:rsidRDefault="00EF491F" w:rsidP="00EF491F">
      <w:pPr>
        <w:ind w:firstLine="709"/>
        <w:jc w:val="both"/>
        <w:rPr>
          <w:sz w:val="28"/>
        </w:rPr>
      </w:pPr>
      <w:r w:rsidRPr="00FB17DA">
        <w:rPr>
          <w:sz w:val="28"/>
        </w:rPr>
        <w:t>Определено минимально допустимое значение повторяющихся опыто</w:t>
      </w:r>
      <w:r>
        <w:rPr>
          <w:sz w:val="28"/>
        </w:rPr>
        <w:t>в с доверительной вероятностью 85</w:t>
      </w:r>
      <w:r w:rsidRPr="00FB17DA">
        <w:rPr>
          <w:sz w:val="28"/>
        </w:rPr>
        <w:t>% и предельной отно</w:t>
      </w:r>
      <w:r>
        <w:rPr>
          <w:sz w:val="28"/>
        </w:rPr>
        <w:t>сительной ошибкой эксперимента 4%</w:t>
      </w:r>
      <w:r w:rsidRPr="00FB17DA">
        <w:rPr>
          <w:sz w:val="28"/>
        </w:rPr>
        <w:t>, а также коэффициент Стьюдента</w:t>
      </w:r>
      <w:r>
        <w:rPr>
          <w:sz w:val="28"/>
        </w:rPr>
        <w:t xml:space="preserve"> (</w:t>
      </w:r>
      <w:r>
        <w:rPr>
          <w:sz w:val="28"/>
          <w:lang w:val="en-US"/>
        </w:rPr>
        <w:t>t</w:t>
      </w:r>
      <w:r>
        <w:rPr>
          <w:sz w:val="28"/>
        </w:rPr>
        <w:t>=</w:t>
      </w:r>
      <w:r w:rsidRPr="00622D6A">
        <w:rPr>
          <w:sz w:val="28"/>
          <w:lang w:eastAsia="ru-RU"/>
        </w:rPr>
        <w:t>1,573736</w:t>
      </w:r>
      <w:r w:rsidRPr="00FB17DA">
        <w:rPr>
          <w:sz w:val="28"/>
        </w:rPr>
        <w:t xml:space="preserve">) для </w:t>
      </w:r>
      <w:r>
        <w:rPr>
          <w:sz w:val="28"/>
        </w:rPr>
        <w:t>экспериментального стенда №</w:t>
      </w:r>
      <w:r w:rsidRPr="00FB17DA">
        <w:rPr>
          <w:sz w:val="28"/>
        </w:rPr>
        <w:t xml:space="preserve">1 и </w:t>
      </w:r>
      <w:r>
        <w:rPr>
          <w:sz w:val="28"/>
        </w:rPr>
        <w:t xml:space="preserve">2. </w:t>
      </w:r>
    </w:p>
    <w:p w14:paraId="5AB1A822" w14:textId="77777777" w:rsidR="00EF491F" w:rsidRDefault="00EF491F" w:rsidP="00EF491F">
      <w:pPr>
        <w:ind w:firstLine="709"/>
        <w:jc w:val="both"/>
        <w:rPr>
          <w:sz w:val="28"/>
        </w:rPr>
      </w:pPr>
      <w:r>
        <w:rPr>
          <w:sz w:val="28"/>
        </w:rPr>
        <w:t>Обработка результатов предварительных экспериментов производилась методами математической статистики. Количество параллельных опытов определили из выражения (3.1):</w:t>
      </w:r>
    </w:p>
    <w:p w14:paraId="6C8BFC96" w14:textId="77777777" w:rsidR="00EF491F" w:rsidRDefault="00EF491F" w:rsidP="00EF491F">
      <w:pPr>
        <w:ind w:firstLine="709"/>
        <w:jc w:val="both"/>
        <w:rPr>
          <w:sz w:val="28"/>
        </w:rPr>
      </w:pPr>
    </w:p>
    <w:p w14:paraId="5165F755" w14:textId="77777777" w:rsidR="00EF491F" w:rsidRPr="00082B87" w:rsidRDefault="00EF491F" w:rsidP="00EF491F">
      <w:pPr>
        <w:jc w:val="right"/>
        <w:rPr>
          <w:sz w:val="28"/>
        </w:rPr>
      </w:pPr>
      <m:oMath>
        <m:r>
          <w:rPr>
            <w:rFonts w:ascii="Cambria Math" w:hAnsi="Cambria Math"/>
            <w:sz w:val="28"/>
          </w:rPr>
          <m:t>N=</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t∙CV</m:t>
                    </m:r>
                  </m:num>
                  <m:den>
                    <m:r>
                      <w:rPr>
                        <w:rFonts w:ascii="Cambria Math" w:hAnsi="Cambria Math"/>
                        <w:sz w:val="28"/>
                      </w:rPr>
                      <m:t>E</m:t>
                    </m:r>
                  </m:den>
                </m:f>
              </m:e>
            </m:d>
          </m:e>
          <m:sup>
            <m:r>
              <w:rPr>
                <w:rFonts w:ascii="Cambria Math" w:hAnsi="Cambria Math"/>
                <w:sz w:val="28"/>
              </w:rPr>
              <m:t>2</m:t>
            </m:r>
          </m:sup>
        </m:sSup>
      </m:oMath>
      <w:r>
        <w:rPr>
          <w:sz w:val="28"/>
        </w:rPr>
        <w:t xml:space="preserve">                                                  (3.1) </w:t>
      </w:r>
    </w:p>
    <w:p w14:paraId="4FCE66FF" w14:textId="77777777" w:rsidR="00EF491F" w:rsidRDefault="00EF491F" w:rsidP="00EF491F">
      <w:pPr>
        <w:jc w:val="both"/>
        <w:rPr>
          <w:sz w:val="28"/>
        </w:rPr>
      </w:pPr>
    </w:p>
    <w:p w14:paraId="3C522CCA" w14:textId="77777777" w:rsidR="00EF491F" w:rsidRDefault="00EF491F" w:rsidP="00EF491F">
      <w:pPr>
        <w:jc w:val="both"/>
        <w:rPr>
          <w:sz w:val="28"/>
        </w:rPr>
      </w:pPr>
      <w:r>
        <w:rPr>
          <w:sz w:val="28"/>
        </w:rPr>
        <w:t xml:space="preserve">где </w:t>
      </w:r>
      <m:oMath>
        <m:r>
          <w:rPr>
            <w:rFonts w:ascii="Cambria Math" w:hAnsi="Cambria Math"/>
            <w:sz w:val="28"/>
          </w:rPr>
          <m:t xml:space="preserve">t </m:t>
        </m:r>
      </m:oMath>
      <w:r>
        <w:rPr>
          <w:sz w:val="28"/>
        </w:rPr>
        <w:t>– коэффициент Стьюдента, который выбирается с учетом доверительной вероятности;</w:t>
      </w:r>
    </w:p>
    <w:p w14:paraId="378D074B" w14:textId="77777777" w:rsidR="00EF491F" w:rsidRDefault="00EF491F" w:rsidP="00EF491F">
      <w:pPr>
        <w:ind w:firstLine="476"/>
        <w:jc w:val="both"/>
        <w:rPr>
          <w:sz w:val="28"/>
        </w:rPr>
      </w:pPr>
      <m:oMath>
        <m:r>
          <w:rPr>
            <w:rFonts w:ascii="Cambria Math" w:hAnsi="Cambria Math"/>
            <w:sz w:val="28"/>
          </w:rPr>
          <m:t xml:space="preserve">CV </m:t>
        </m:r>
      </m:oMath>
      <w:r>
        <w:rPr>
          <w:sz w:val="28"/>
        </w:rPr>
        <w:t>– коэффициент вариации;</w:t>
      </w:r>
    </w:p>
    <w:p w14:paraId="385D8DC8" w14:textId="77777777" w:rsidR="00EF491F" w:rsidRPr="00082B87" w:rsidRDefault="00EF491F" w:rsidP="00EF491F">
      <w:pPr>
        <w:ind w:firstLine="476"/>
        <w:jc w:val="both"/>
        <w:rPr>
          <w:sz w:val="28"/>
        </w:rPr>
      </w:pPr>
      <w:r>
        <w:rPr>
          <w:sz w:val="28"/>
          <w:lang w:val="en-US"/>
        </w:rPr>
        <w:t>E</w:t>
      </w:r>
      <w:r w:rsidRPr="00082B87">
        <w:rPr>
          <w:sz w:val="28"/>
        </w:rPr>
        <w:t xml:space="preserve"> – </w:t>
      </w:r>
      <w:r>
        <w:rPr>
          <w:sz w:val="28"/>
        </w:rPr>
        <w:t>продольная относительная погрешность эксперимента.</w:t>
      </w:r>
    </w:p>
    <w:p w14:paraId="7814FAB5" w14:textId="77777777" w:rsidR="00EF491F" w:rsidRDefault="00EF491F" w:rsidP="00EF491F">
      <w:pPr>
        <w:ind w:firstLine="709"/>
        <w:jc w:val="both"/>
        <w:rPr>
          <w:sz w:val="28"/>
          <w:szCs w:val="28"/>
        </w:rPr>
      </w:pPr>
      <w:r>
        <w:rPr>
          <w:sz w:val="28"/>
          <w:szCs w:val="28"/>
        </w:rPr>
        <w:t>Так было определено необходимое число опытов для экспериментального стенда №1 и экспериментального стенда №2.</w:t>
      </w:r>
    </w:p>
    <w:p w14:paraId="57E2F5C7" w14:textId="77777777" w:rsidR="00EF491F" w:rsidRDefault="00EF491F" w:rsidP="00EF491F">
      <w:pPr>
        <w:ind w:firstLine="708"/>
        <w:jc w:val="both"/>
        <w:rPr>
          <w:sz w:val="28"/>
        </w:rPr>
      </w:pPr>
      <w:r>
        <w:rPr>
          <w:sz w:val="28"/>
        </w:rPr>
        <w:t>Методика экспериментов заключается в определении степени очистки выхлопных газов в зависимости от оборотов двигателя.</w:t>
      </w:r>
    </w:p>
    <w:p w14:paraId="38FBAF3B" w14:textId="77777777" w:rsidR="00EF491F" w:rsidRDefault="00EF491F" w:rsidP="00EF491F">
      <w:pPr>
        <w:ind w:firstLine="708"/>
        <w:jc w:val="both"/>
        <w:rPr>
          <w:sz w:val="28"/>
        </w:rPr>
      </w:pPr>
      <w:r>
        <w:rPr>
          <w:sz w:val="28"/>
        </w:rPr>
        <w:t xml:space="preserve">Испытания на экспериментальной установке №1 проводились в 3 этапа: 1 этап при 700 об\мин коленчатого вала двигателя, 2 этап при 1400 об\мин коленчатого вала двигателя, 3 этап при 1900 об\мин коленчатого вала двигателя. На каждом этапе эксперимента сначала проводился замер токсичности выхлопных газов без включения электроимпульсного генератора. Затем замерялась токсичность при работающем </w:t>
      </w:r>
      <w:r>
        <w:rPr>
          <w:rFonts w:eastAsiaTheme="minorEastAsia"/>
          <w:sz w:val="28"/>
          <w:szCs w:val="28"/>
        </w:rPr>
        <w:t xml:space="preserve">источнике электрического тока </w:t>
      </w:r>
      <w:r>
        <w:rPr>
          <w:rFonts w:eastAsiaTheme="minorEastAsia"/>
          <w:sz w:val="28"/>
          <w:szCs w:val="28"/>
        </w:rPr>
        <w:lastRenderedPageBreak/>
        <w:t>высокого напряжения</w:t>
      </w:r>
      <w:r>
        <w:rPr>
          <w:sz w:val="28"/>
        </w:rPr>
        <w:t xml:space="preserve"> с изменением расстояния </w:t>
      </w:r>
      <w:r>
        <w:rPr>
          <w:sz w:val="28"/>
          <w:lang w:val="en-US"/>
        </w:rPr>
        <w:t>d</w:t>
      </w:r>
      <w:r>
        <w:rPr>
          <w:sz w:val="28"/>
        </w:rPr>
        <w:t xml:space="preserve"> между </w:t>
      </w:r>
      <w:proofErr w:type="gramStart"/>
      <w:r>
        <w:rPr>
          <w:sz w:val="28"/>
        </w:rPr>
        <w:t>электродами  План</w:t>
      </w:r>
      <w:proofErr w:type="gramEnd"/>
      <w:r>
        <w:rPr>
          <w:sz w:val="28"/>
        </w:rPr>
        <w:t xml:space="preserve"> эксперимента №1 представлен в таблице 2.3.</w:t>
      </w:r>
    </w:p>
    <w:p w14:paraId="2A7E3F67" w14:textId="77777777" w:rsidR="00EF491F" w:rsidRDefault="00EF491F" w:rsidP="00EF491F">
      <w:pPr>
        <w:jc w:val="both"/>
        <w:rPr>
          <w:sz w:val="28"/>
        </w:rPr>
      </w:pPr>
    </w:p>
    <w:p w14:paraId="48532B82" w14:textId="77777777" w:rsidR="00EF491F" w:rsidRDefault="00EF491F" w:rsidP="00EF491F">
      <w:pPr>
        <w:jc w:val="both"/>
        <w:rPr>
          <w:sz w:val="28"/>
        </w:rPr>
      </w:pPr>
      <w:r>
        <w:rPr>
          <w:sz w:val="28"/>
        </w:rPr>
        <w:t xml:space="preserve">Таблица 2.4 – План эксперимента №1 </w:t>
      </w:r>
    </w:p>
    <w:p w14:paraId="39B8F2F1" w14:textId="77777777" w:rsidR="00EF491F" w:rsidRPr="00660DFD" w:rsidRDefault="00EF491F" w:rsidP="00EF491F">
      <w:pPr>
        <w:jc w:val="both"/>
        <w:rPr>
          <w:sz w:val="16"/>
          <w:szCs w:val="16"/>
        </w:rPr>
      </w:pPr>
    </w:p>
    <w:tbl>
      <w:tblPr>
        <w:tblStyle w:val="ac"/>
        <w:tblW w:w="0" w:type="auto"/>
        <w:jc w:val="center"/>
        <w:tblLayout w:type="fixed"/>
        <w:tblLook w:val="04A0" w:firstRow="1" w:lastRow="0" w:firstColumn="1" w:lastColumn="0" w:noHBand="0" w:noVBand="1"/>
      </w:tblPr>
      <w:tblGrid>
        <w:gridCol w:w="817"/>
        <w:gridCol w:w="8754"/>
      </w:tblGrid>
      <w:tr w:rsidR="00EF491F" w:rsidRPr="005F2D52" w14:paraId="3A0194E4" w14:textId="77777777" w:rsidTr="00B00055">
        <w:trPr>
          <w:trHeight w:val="647"/>
          <w:jc w:val="center"/>
        </w:trPr>
        <w:tc>
          <w:tcPr>
            <w:tcW w:w="817" w:type="dxa"/>
            <w:vAlign w:val="center"/>
          </w:tcPr>
          <w:p w14:paraId="074CE3CB" w14:textId="77777777" w:rsidR="00EF491F" w:rsidRPr="005F2D52" w:rsidRDefault="00EF491F" w:rsidP="00B00055">
            <w:pPr>
              <w:jc w:val="center"/>
            </w:pPr>
            <w:r w:rsidRPr="005F2D52">
              <w:t>Этап</w:t>
            </w:r>
          </w:p>
        </w:tc>
        <w:tc>
          <w:tcPr>
            <w:tcW w:w="8754" w:type="dxa"/>
            <w:vAlign w:val="center"/>
          </w:tcPr>
          <w:p w14:paraId="2BCB86DD" w14:textId="77777777" w:rsidR="00EF491F" w:rsidRPr="005F2D52" w:rsidRDefault="00EF491F" w:rsidP="00B00055">
            <w:pPr>
              <w:jc w:val="center"/>
            </w:pPr>
            <w:r w:rsidRPr="005F2D52">
              <w:t>Операции</w:t>
            </w:r>
          </w:p>
        </w:tc>
      </w:tr>
      <w:tr w:rsidR="00EF491F" w:rsidRPr="005F2D52" w14:paraId="37CE6B97" w14:textId="77777777" w:rsidTr="00B00055">
        <w:trPr>
          <w:jc w:val="center"/>
        </w:trPr>
        <w:tc>
          <w:tcPr>
            <w:tcW w:w="817" w:type="dxa"/>
          </w:tcPr>
          <w:p w14:paraId="69B9C90A" w14:textId="77777777" w:rsidR="00EF491F" w:rsidRPr="005F2D52" w:rsidRDefault="00EF491F" w:rsidP="00B00055">
            <w:pPr>
              <w:jc w:val="center"/>
            </w:pPr>
            <w:r w:rsidRPr="005F2D52">
              <w:t>1</w:t>
            </w:r>
          </w:p>
        </w:tc>
        <w:tc>
          <w:tcPr>
            <w:tcW w:w="8754" w:type="dxa"/>
          </w:tcPr>
          <w:p w14:paraId="17627926" w14:textId="77777777" w:rsidR="00EF491F" w:rsidRPr="005F2D52" w:rsidRDefault="00EF491F" w:rsidP="00B00055">
            <w:pPr>
              <w:jc w:val="center"/>
            </w:pPr>
            <w:r w:rsidRPr="005F2D52">
              <w:t>2</w:t>
            </w:r>
          </w:p>
        </w:tc>
      </w:tr>
      <w:tr w:rsidR="00EF491F" w:rsidRPr="005F2D52" w14:paraId="5E4151B7" w14:textId="77777777" w:rsidTr="00B00055">
        <w:trPr>
          <w:trHeight w:val="831"/>
          <w:jc w:val="center"/>
        </w:trPr>
        <w:tc>
          <w:tcPr>
            <w:tcW w:w="817" w:type="dxa"/>
            <w:vMerge w:val="restart"/>
            <w:textDirection w:val="btLr"/>
          </w:tcPr>
          <w:p w14:paraId="05024FF5" w14:textId="77777777" w:rsidR="00EF491F" w:rsidRPr="005F2D52" w:rsidRDefault="00EF491F" w:rsidP="00B00055">
            <w:pPr>
              <w:ind w:left="113" w:right="113"/>
            </w:pPr>
            <w:r w:rsidRPr="005F2D52">
              <w:t>Подготовительный</w:t>
            </w:r>
          </w:p>
          <w:p w14:paraId="44C22426" w14:textId="77777777" w:rsidR="00EF491F" w:rsidRPr="005F2D52" w:rsidRDefault="00EF491F" w:rsidP="00B00055">
            <w:pPr>
              <w:ind w:left="113" w:right="113"/>
              <w:jc w:val="center"/>
            </w:pPr>
            <w:r w:rsidRPr="005F2D52">
              <w:t>этап</w:t>
            </w:r>
          </w:p>
        </w:tc>
        <w:tc>
          <w:tcPr>
            <w:tcW w:w="8754" w:type="dxa"/>
            <w:vAlign w:val="center"/>
          </w:tcPr>
          <w:p w14:paraId="66F19DD8" w14:textId="77777777" w:rsidR="00EF491F" w:rsidRPr="005F2D52" w:rsidRDefault="00EF491F" w:rsidP="00B00055">
            <w:r w:rsidRPr="005F2D52">
              <w:t>1.</w:t>
            </w:r>
            <w:r>
              <w:t xml:space="preserve"> </w:t>
            </w:r>
            <w:r w:rsidRPr="005F2D52">
              <w:t xml:space="preserve">Запустить двигатель внутреннего </w:t>
            </w:r>
            <w:proofErr w:type="gramStart"/>
            <w:r w:rsidRPr="005F2D52">
              <w:t>сгорания  и</w:t>
            </w:r>
            <w:proofErr w:type="gramEnd"/>
            <w:r w:rsidRPr="005F2D52">
              <w:t xml:space="preserve"> дождаться прогрева охлаждающей жидкости до рабочей температуры</w:t>
            </w:r>
          </w:p>
        </w:tc>
      </w:tr>
      <w:tr w:rsidR="00EF491F" w:rsidRPr="005F2D52" w14:paraId="02DED68E" w14:textId="77777777" w:rsidTr="00B00055">
        <w:trPr>
          <w:trHeight w:val="697"/>
          <w:jc w:val="center"/>
        </w:trPr>
        <w:tc>
          <w:tcPr>
            <w:tcW w:w="817" w:type="dxa"/>
            <w:vMerge/>
          </w:tcPr>
          <w:p w14:paraId="0AE8C90D" w14:textId="77777777" w:rsidR="00EF491F" w:rsidRPr="005F2D52" w:rsidRDefault="00EF491F" w:rsidP="00B00055"/>
        </w:tc>
        <w:tc>
          <w:tcPr>
            <w:tcW w:w="8754" w:type="dxa"/>
            <w:vAlign w:val="center"/>
          </w:tcPr>
          <w:p w14:paraId="1F75BCF5" w14:textId="77777777" w:rsidR="00EF491F" w:rsidRPr="005F2D52" w:rsidRDefault="00EF491F" w:rsidP="00B00055">
            <w:r w:rsidRPr="005F2D52">
              <w:t>2.</w:t>
            </w:r>
            <w:r>
              <w:t xml:space="preserve"> </w:t>
            </w:r>
            <w:r w:rsidRPr="005F2D52">
              <w:t>Подключить диагностический комплекс к автомобилю</w:t>
            </w:r>
          </w:p>
        </w:tc>
      </w:tr>
      <w:tr w:rsidR="00EF491F" w:rsidRPr="005F2D52" w14:paraId="120E11CB" w14:textId="77777777" w:rsidTr="00B00055">
        <w:trPr>
          <w:trHeight w:val="1174"/>
          <w:jc w:val="center"/>
        </w:trPr>
        <w:tc>
          <w:tcPr>
            <w:tcW w:w="817" w:type="dxa"/>
            <w:vMerge/>
          </w:tcPr>
          <w:p w14:paraId="39D9A701" w14:textId="77777777" w:rsidR="00EF491F" w:rsidRPr="005F2D52" w:rsidRDefault="00EF491F" w:rsidP="00B00055"/>
        </w:tc>
        <w:tc>
          <w:tcPr>
            <w:tcW w:w="8754" w:type="dxa"/>
            <w:vAlign w:val="center"/>
          </w:tcPr>
          <w:p w14:paraId="6DE8ABA7" w14:textId="77777777" w:rsidR="00EF491F" w:rsidRPr="005F2D52" w:rsidRDefault="00EF491F" w:rsidP="00B00055">
            <w:r w:rsidRPr="005F2D52">
              <w:t>3.</w:t>
            </w:r>
            <w:r>
              <w:t xml:space="preserve"> </w:t>
            </w:r>
            <w:r w:rsidRPr="005F2D52">
              <w:t>Подсоединить экспериментальный стенд к глушителю автомобиля</w:t>
            </w:r>
          </w:p>
        </w:tc>
      </w:tr>
      <w:tr w:rsidR="00EF491F" w:rsidRPr="005F2D52" w14:paraId="106994E6" w14:textId="77777777" w:rsidTr="00B00055">
        <w:trPr>
          <w:jc w:val="center"/>
        </w:trPr>
        <w:tc>
          <w:tcPr>
            <w:tcW w:w="817" w:type="dxa"/>
            <w:vMerge w:val="restart"/>
            <w:textDirection w:val="btLr"/>
          </w:tcPr>
          <w:p w14:paraId="40CD506B" w14:textId="77777777" w:rsidR="00EF491F" w:rsidRPr="005F2D52" w:rsidRDefault="00EF491F" w:rsidP="00B00055">
            <w:pPr>
              <w:ind w:left="113" w:right="113"/>
              <w:jc w:val="center"/>
            </w:pPr>
            <w:r w:rsidRPr="005F2D52">
              <w:t>Первый этап</w:t>
            </w:r>
          </w:p>
          <w:p w14:paraId="1F92F124" w14:textId="77777777" w:rsidR="00EF491F" w:rsidRPr="005F2D52" w:rsidRDefault="00EF491F" w:rsidP="00B00055">
            <w:pPr>
              <w:ind w:left="113" w:right="113"/>
              <w:jc w:val="center"/>
            </w:pPr>
            <w:r w:rsidRPr="005F2D52">
              <w:t>(при 700 об\мин)</w:t>
            </w:r>
          </w:p>
        </w:tc>
        <w:tc>
          <w:tcPr>
            <w:tcW w:w="8754" w:type="dxa"/>
          </w:tcPr>
          <w:p w14:paraId="6339A481" w14:textId="77777777" w:rsidR="00EF491F" w:rsidRPr="005F2D52" w:rsidRDefault="00EF491F" w:rsidP="00B00055">
            <w:r>
              <w:t>1</w:t>
            </w:r>
            <w:r w:rsidRPr="005F2D52">
              <w:t>.</w:t>
            </w:r>
            <w:r>
              <w:t xml:space="preserve"> </w:t>
            </w:r>
            <w:r w:rsidRPr="005F2D52">
              <w:t xml:space="preserve">Произвести замер токсичности выхлопных газов </w:t>
            </w:r>
          </w:p>
          <w:p w14:paraId="3568CC12" w14:textId="77777777" w:rsidR="00EF491F" w:rsidRPr="005F2D52" w:rsidRDefault="00EF491F" w:rsidP="00B00055">
            <w:r w:rsidRPr="005F2D52">
              <w:t>при 700 об\мин коленчатого вала двигателя</w:t>
            </w:r>
          </w:p>
        </w:tc>
      </w:tr>
      <w:tr w:rsidR="00EF491F" w:rsidRPr="005F2D52" w14:paraId="2E3AD8C7" w14:textId="77777777" w:rsidTr="00B00055">
        <w:trPr>
          <w:jc w:val="center"/>
        </w:trPr>
        <w:tc>
          <w:tcPr>
            <w:tcW w:w="817" w:type="dxa"/>
            <w:vMerge/>
          </w:tcPr>
          <w:p w14:paraId="3D820489" w14:textId="77777777" w:rsidR="00EF491F" w:rsidRPr="005F2D52" w:rsidRDefault="00EF491F" w:rsidP="00B00055"/>
        </w:tc>
        <w:tc>
          <w:tcPr>
            <w:tcW w:w="8754" w:type="dxa"/>
          </w:tcPr>
          <w:p w14:paraId="3FF4D276" w14:textId="77777777" w:rsidR="00EF491F" w:rsidRPr="005F2D52" w:rsidRDefault="00EF491F" w:rsidP="00B00055">
            <w:r>
              <w:t>2</w:t>
            </w:r>
            <w:r w:rsidRPr="005F2D52">
              <w:t>. Обнулить показания газоанализатора</w:t>
            </w:r>
          </w:p>
        </w:tc>
      </w:tr>
      <w:tr w:rsidR="00EF491F" w:rsidRPr="005F2D52" w14:paraId="6445218F" w14:textId="77777777" w:rsidTr="00B00055">
        <w:trPr>
          <w:jc w:val="center"/>
        </w:trPr>
        <w:tc>
          <w:tcPr>
            <w:tcW w:w="817" w:type="dxa"/>
            <w:vMerge/>
          </w:tcPr>
          <w:p w14:paraId="229B10F4" w14:textId="77777777" w:rsidR="00EF491F" w:rsidRPr="005F2D52" w:rsidRDefault="00EF491F" w:rsidP="00B00055"/>
        </w:tc>
        <w:tc>
          <w:tcPr>
            <w:tcW w:w="8754" w:type="dxa"/>
          </w:tcPr>
          <w:p w14:paraId="31E61F22" w14:textId="77777777" w:rsidR="00EF491F" w:rsidRPr="005F2D52" w:rsidRDefault="00EF491F" w:rsidP="00B00055">
            <w:r>
              <w:t>3</w:t>
            </w:r>
            <w:r w:rsidRPr="005F2D52">
              <w:t xml:space="preserve">. Выставить расстояние между электродами </w:t>
            </w:r>
            <w:r w:rsidRPr="005F2D52">
              <w:rPr>
                <w:lang w:val="en-US"/>
              </w:rPr>
              <w:t>d</w:t>
            </w:r>
            <w:r w:rsidRPr="005F2D52">
              <w:t>=0.002 м</w:t>
            </w:r>
          </w:p>
        </w:tc>
      </w:tr>
      <w:tr w:rsidR="00EF491F" w:rsidRPr="005F2D52" w14:paraId="205E786F" w14:textId="77777777" w:rsidTr="00B00055">
        <w:trPr>
          <w:jc w:val="center"/>
        </w:trPr>
        <w:tc>
          <w:tcPr>
            <w:tcW w:w="817" w:type="dxa"/>
            <w:vMerge/>
          </w:tcPr>
          <w:p w14:paraId="4B254C5B" w14:textId="77777777" w:rsidR="00EF491F" w:rsidRPr="005F2D52" w:rsidRDefault="00EF491F" w:rsidP="00B00055"/>
        </w:tc>
        <w:tc>
          <w:tcPr>
            <w:tcW w:w="8754" w:type="dxa"/>
          </w:tcPr>
          <w:p w14:paraId="70EF1DFD" w14:textId="77777777" w:rsidR="00EF491F" w:rsidRPr="005F2D52" w:rsidRDefault="00EF491F" w:rsidP="00B00055">
            <w:r>
              <w:t>4</w:t>
            </w:r>
            <w:r w:rsidRPr="005F2D52">
              <w:t>.</w:t>
            </w:r>
            <w:r>
              <w:t xml:space="preserve"> </w:t>
            </w:r>
            <w:r w:rsidRPr="005F2D52">
              <w:t>Включить экспериментальный стенд и произвести замер токсичности выхлопных газов</w:t>
            </w:r>
          </w:p>
        </w:tc>
      </w:tr>
      <w:tr w:rsidR="00EF491F" w:rsidRPr="005F2D52" w14:paraId="45923558" w14:textId="77777777" w:rsidTr="00B00055">
        <w:trPr>
          <w:jc w:val="center"/>
        </w:trPr>
        <w:tc>
          <w:tcPr>
            <w:tcW w:w="817" w:type="dxa"/>
            <w:vMerge/>
          </w:tcPr>
          <w:p w14:paraId="633F082C" w14:textId="77777777" w:rsidR="00EF491F" w:rsidRPr="005F2D52" w:rsidRDefault="00EF491F" w:rsidP="00B00055"/>
        </w:tc>
        <w:tc>
          <w:tcPr>
            <w:tcW w:w="8754" w:type="dxa"/>
          </w:tcPr>
          <w:p w14:paraId="042975A0" w14:textId="77777777" w:rsidR="00EF491F" w:rsidRPr="005F2D52" w:rsidRDefault="00EF491F" w:rsidP="00B00055">
            <w:r>
              <w:t>5</w:t>
            </w:r>
            <w:r w:rsidRPr="005F2D52">
              <w:t>.</w:t>
            </w:r>
            <w:r>
              <w:t xml:space="preserve"> </w:t>
            </w:r>
            <w:r w:rsidRPr="005F2D52">
              <w:t>Обнулить показания газоанализатора</w:t>
            </w:r>
          </w:p>
        </w:tc>
      </w:tr>
      <w:tr w:rsidR="00EF491F" w:rsidRPr="005F2D52" w14:paraId="3032A6DC" w14:textId="77777777" w:rsidTr="00B00055">
        <w:trPr>
          <w:jc w:val="center"/>
        </w:trPr>
        <w:tc>
          <w:tcPr>
            <w:tcW w:w="817" w:type="dxa"/>
            <w:vMerge/>
          </w:tcPr>
          <w:p w14:paraId="15154FFB" w14:textId="77777777" w:rsidR="00EF491F" w:rsidRPr="005F2D52" w:rsidRDefault="00EF491F" w:rsidP="00B00055"/>
        </w:tc>
        <w:tc>
          <w:tcPr>
            <w:tcW w:w="8754" w:type="dxa"/>
          </w:tcPr>
          <w:p w14:paraId="6DAA0FF2" w14:textId="77777777" w:rsidR="00EF491F" w:rsidRPr="005F2D52" w:rsidRDefault="00EF491F" w:rsidP="00B00055">
            <w:r>
              <w:t>6</w:t>
            </w:r>
            <w:r w:rsidRPr="005F2D52">
              <w:t xml:space="preserve">. Выставить расстояние между электродами </w:t>
            </w:r>
            <w:r w:rsidRPr="005F2D52">
              <w:rPr>
                <w:lang w:val="en-US"/>
              </w:rPr>
              <w:t>d</w:t>
            </w:r>
            <w:r w:rsidRPr="005F2D52">
              <w:t>=0.004 м</w:t>
            </w:r>
          </w:p>
        </w:tc>
      </w:tr>
      <w:tr w:rsidR="00EF491F" w:rsidRPr="005F2D52" w14:paraId="4CD116F7" w14:textId="77777777" w:rsidTr="00B00055">
        <w:trPr>
          <w:jc w:val="center"/>
        </w:trPr>
        <w:tc>
          <w:tcPr>
            <w:tcW w:w="817" w:type="dxa"/>
            <w:vMerge/>
          </w:tcPr>
          <w:p w14:paraId="223807C9" w14:textId="77777777" w:rsidR="00EF491F" w:rsidRPr="005F2D52" w:rsidRDefault="00EF491F" w:rsidP="00B00055"/>
        </w:tc>
        <w:tc>
          <w:tcPr>
            <w:tcW w:w="8754" w:type="dxa"/>
          </w:tcPr>
          <w:p w14:paraId="5A8F76E5" w14:textId="77777777" w:rsidR="00EF491F" w:rsidRPr="005F2D52" w:rsidRDefault="00EF491F" w:rsidP="00B00055">
            <w:r>
              <w:t>7</w:t>
            </w:r>
            <w:r w:rsidRPr="005F2D52">
              <w:t>. Включить экспериментальный стенд и произвести замер токсичности выхлопных газов</w:t>
            </w:r>
          </w:p>
        </w:tc>
      </w:tr>
      <w:tr w:rsidR="00EF491F" w:rsidRPr="005F2D52" w14:paraId="5C5AEE78" w14:textId="77777777" w:rsidTr="00B00055">
        <w:trPr>
          <w:jc w:val="center"/>
        </w:trPr>
        <w:tc>
          <w:tcPr>
            <w:tcW w:w="817" w:type="dxa"/>
            <w:vMerge/>
          </w:tcPr>
          <w:p w14:paraId="0C6AF187" w14:textId="77777777" w:rsidR="00EF491F" w:rsidRPr="005F2D52" w:rsidRDefault="00EF491F" w:rsidP="00B00055"/>
        </w:tc>
        <w:tc>
          <w:tcPr>
            <w:tcW w:w="8754" w:type="dxa"/>
          </w:tcPr>
          <w:p w14:paraId="7DC07BD1" w14:textId="77777777" w:rsidR="00EF491F" w:rsidRPr="005F2D52" w:rsidRDefault="00EF491F" w:rsidP="00B00055">
            <w:r>
              <w:t>8</w:t>
            </w:r>
            <w:r w:rsidRPr="005F2D52">
              <w:t>.</w:t>
            </w:r>
            <w:r>
              <w:t xml:space="preserve"> </w:t>
            </w:r>
            <w:r w:rsidRPr="005F2D52">
              <w:t>Обнулить показания газоанализатора</w:t>
            </w:r>
          </w:p>
        </w:tc>
      </w:tr>
      <w:tr w:rsidR="00EF491F" w:rsidRPr="005F2D52" w14:paraId="5E5BDA89" w14:textId="77777777" w:rsidTr="00B00055">
        <w:trPr>
          <w:jc w:val="center"/>
        </w:trPr>
        <w:tc>
          <w:tcPr>
            <w:tcW w:w="817" w:type="dxa"/>
            <w:vMerge/>
          </w:tcPr>
          <w:p w14:paraId="277B6104" w14:textId="77777777" w:rsidR="00EF491F" w:rsidRPr="005F2D52" w:rsidRDefault="00EF491F" w:rsidP="00B00055"/>
        </w:tc>
        <w:tc>
          <w:tcPr>
            <w:tcW w:w="8754" w:type="dxa"/>
          </w:tcPr>
          <w:p w14:paraId="43458DC0" w14:textId="77777777" w:rsidR="00EF491F" w:rsidRPr="005F2D52" w:rsidRDefault="00EF491F" w:rsidP="00B00055">
            <w:r>
              <w:t>9</w:t>
            </w:r>
            <w:r w:rsidRPr="005F2D52">
              <w:t xml:space="preserve">. Выставить расстояние между электродами </w:t>
            </w:r>
            <w:r w:rsidRPr="005F2D52">
              <w:rPr>
                <w:lang w:val="en-US"/>
              </w:rPr>
              <w:t>d</w:t>
            </w:r>
            <w:r w:rsidRPr="005F2D52">
              <w:t>=0.006 м</w:t>
            </w:r>
          </w:p>
        </w:tc>
      </w:tr>
      <w:tr w:rsidR="00EF491F" w:rsidRPr="005F2D52" w14:paraId="5D6393D2" w14:textId="77777777" w:rsidTr="00B00055">
        <w:trPr>
          <w:jc w:val="center"/>
        </w:trPr>
        <w:tc>
          <w:tcPr>
            <w:tcW w:w="817" w:type="dxa"/>
            <w:vMerge/>
          </w:tcPr>
          <w:p w14:paraId="04DBA72B" w14:textId="77777777" w:rsidR="00EF491F" w:rsidRPr="005F2D52" w:rsidRDefault="00EF491F" w:rsidP="00B00055"/>
        </w:tc>
        <w:tc>
          <w:tcPr>
            <w:tcW w:w="8754" w:type="dxa"/>
          </w:tcPr>
          <w:p w14:paraId="79A8D796" w14:textId="77777777" w:rsidR="00EF491F" w:rsidRPr="005F2D52" w:rsidRDefault="00EF491F" w:rsidP="00B00055">
            <w:r>
              <w:t>10</w:t>
            </w:r>
            <w:r w:rsidRPr="005F2D52">
              <w:t>.</w:t>
            </w:r>
            <w:r>
              <w:t xml:space="preserve"> </w:t>
            </w:r>
            <w:r w:rsidRPr="005F2D52">
              <w:t>Включить экспериментальный стенд и произвести замер токсичности выхлопных газов</w:t>
            </w:r>
          </w:p>
        </w:tc>
      </w:tr>
      <w:tr w:rsidR="00EF491F" w:rsidRPr="005F2D52" w14:paraId="39E136CA" w14:textId="77777777" w:rsidTr="00B00055">
        <w:trPr>
          <w:jc w:val="center"/>
        </w:trPr>
        <w:tc>
          <w:tcPr>
            <w:tcW w:w="817" w:type="dxa"/>
            <w:vMerge/>
          </w:tcPr>
          <w:p w14:paraId="502AC2B8" w14:textId="77777777" w:rsidR="00EF491F" w:rsidRPr="005F2D52" w:rsidRDefault="00EF491F" w:rsidP="00B00055"/>
        </w:tc>
        <w:tc>
          <w:tcPr>
            <w:tcW w:w="8754" w:type="dxa"/>
          </w:tcPr>
          <w:p w14:paraId="137CE81C" w14:textId="77777777" w:rsidR="00EF491F" w:rsidRPr="005F2D52" w:rsidRDefault="00EF491F" w:rsidP="00B00055">
            <w:r>
              <w:t>11</w:t>
            </w:r>
            <w:r w:rsidRPr="005F2D52">
              <w:t>.</w:t>
            </w:r>
            <w:r>
              <w:t xml:space="preserve"> </w:t>
            </w:r>
            <w:r w:rsidRPr="005F2D52">
              <w:t>Запись и обработка полученных результатов</w:t>
            </w:r>
          </w:p>
        </w:tc>
      </w:tr>
      <w:tr w:rsidR="00EF491F" w:rsidRPr="005F2D52" w14:paraId="3AEF003D" w14:textId="77777777" w:rsidTr="00B00055">
        <w:trPr>
          <w:jc w:val="center"/>
        </w:trPr>
        <w:tc>
          <w:tcPr>
            <w:tcW w:w="817" w:type="dxa"/>
            <w:vMerge w:val="restart"/>
            <w:textDirection w:val="btLr"/>
          </w:tcPr>
          <w:p w14:paraId="0FFFBB34" w14:textId="77777777" w:rsidR="00EF491F" w:rsidRPr="005F2D52" w:rsidRDefault="00EF491F" w:rsidP="00B00055">
            <w:pPr>
              <w:ind w:left="113" w:right="113"/>
              <w:jc w:val="center"/>
            </w:pPr>
            <w:proofErr w:type="gramStart"/>
            <w:r w:rsidRPr="005F2D52">
              <w:t>Второй  этап</w:t>
            </w:r>
            <w:proofErr w:type="gramEnd"/>
          </w:p>
          <w:p w14:paraId="60BD68DE" w14:textId="77777777" w:rsidR="00EF491F" w:rsidRPr="005F2D52" w:rsidRDefault="00EF491F" w:rsidP="00B00055">
            <w:pPr>
              <w:ind w:left="113" w:right="113"/>
              <w:jc w:val="center"/>
            </w:pPr>
            <w:r w:rsidRPr="005F2D52">
              <w:t>(при 1400 об\мин)</w:t>
            </w:r>
          </w:p>
        </w:tc>
        <w:tc>
          <w:tcPr>
            <w:tcW w:w="8754" w:type="dxa"/>
          </w:tcPr>
          <w:p w14:paraId="5D6D0894" w14:textId="77777777" w:rsidR="00EF491F" w:rsidRPr="005F2D52" w:rsidRDefault="00EF491F" w:rsidP="00B00055">
            <w:r>
              <w:t>1</w:t>
            </w:r>
            <w:r w:rsidRPr="005F2D52">
              <w:t>.</w:t>
            </w:r>
            <w:r>
              <w:t xml:space="preserve"> </w:t>
            </w:r>
            <w:r w:rsidRPr="005F2D52">
              <w:t>Увеличить обороты двигателя до 1400 об\мин коленчатого вала двигателя</w:t>
            </w:r>
          </w:p>
        </w:tc>
      </w:tr>
      <w:tr w:rsidR="00EF491F" w:rsidRPr="005F2D52" w14:paraId="682AED1A" w14:textId="77777777" w:rsidTr="00B00055">
        <w:trPr>
          <w:jc w:val="center"/>
        </w:trPr>
        <w:tc>
          <w:tcPr>
            <w:tcW w:w="817" w:type="dxa"/>
            <w:vMerge/>
          </w:tcPr>
          <w:p w14:paraId="7DE90244" w14:textId="77777777" w:rsidR="00EF491F" w:rsidRPr="005F2D52" w:rsidRDefault="00EF491F" w:rsidP="00B00055"/>
        </w:tc>
        <w:tc>
          <w:tcPr>
            <w:tcW w:w="8754" w:type="dxa"/>
          </w:tcPr>
          <w:p w14:paraId="6F08F04C" w14:textId="77777777" w:rsidR="00EF491F" w:rsidRPr="005F2D52" w:rsidRDefault="00EF491F" w:rsidP="00B00055">
            <w:r>
              <w:t>2</w:t>
            </w:r>
            <w:r w:rsidRPr="005F2D52">
              <w:t xml:space="preserve">. Произвести замер токсичности выхлопных газов </w:t>
            </w:r>
          </w:p>
          <w:p w14:paraId="44F78EB7" w14:textId="77777777" w:rsidR="00EF491F" w:rsidRPr="005F2D52" w:rsidRDefault="00EF491F" w:rsidP="00B00055">
            <w:pPr>
              <w:tabs>
                <w:tab w:val="left" w:pos="1105"/>
              </w:tabs>
            </w:pPr>
            <w:r w:rsidRPr="005F2D52">
              <w:t>при 1400 об\мин коленчатого вала двигателя</w:t>
            </w:r>
          </w:p>
        </w:tc>
      </w:tr>
      <w:tr w:rsidR="00EF491F" w:rsidRPr="005F2D52" w14:paraId="2D7FC69F" w14:textId="77777777" w:rsidTr="00B00055">
        <w:trPr>
          <w:jc w:val="center"/>
        </w:trPr>
        <w:tc>
          <w:tcPr>
            <w:tcW w:w="817" w:type="dxa"/>
            <w:vMerge/>
          </w:tcPr>
          <w:p w14:paraId="51D6EA7E" w14:textId="77777777" w:rsidR="00EF491F" w:rsidRPr="005F2D52" w:rsidRDefault="00EF491F" w:rsidP="00B00055"/>
        </w:tc>
        <w:tc>
          <w:tcPr>
            <w:tcW w:w="8754" w:type="dxa"/>
          </w:tcPr>
          <w:p w14:paraId="3CEEBAC4" w14:textId="77777777" w:rsidR="00EF491F" w:rsidRPr="005F2D52" w:rsidRDefault="00EF491F" w:rsidP="00B00055">
            <w:r>
              <w:t>3</w:t>
            </w:r>
            <w:r w:rsidRPr="005F2D52">
              <w:t>. Обнулить показания газоанализатора</w:t>
            </w:r>
          </w:p>
        </w:tc>
      </w:tr>
      <w:tr w:rsidR="00EF491F" w:rsidRPr="005F2D52" w14:paraId="2BC74EDA" w14:textId="77777777" w:rsidTr="00B00055">
        <w:trPr>
          <w:jc w:val="center"/>
        </w:trPr>
        <w:tc>
          <w:tcPr>
            <w:tcW w:w="817" w:type="dxa"/>
            <w:vMerge/>
          </w:tcPr>
          <w:p w14:paraId="19F39E4D" w14:textId="77777777" w:rsidR="00EF491F" w:rsidRPr="005F2D52" w:rsidRDefault="00EF491F" w:rsidP="00B00055"/>
        </w:tc>
        <w:tc>
          <w:tcPr>
            <w:tcW w:w="8754" w:type="dxa"/>
          </w:tcPr>
          <w:p w14:paraId="320CAFF6" w14:textId="77777777" w:rsidR="00EF491F" w:rsidRPr="005F2D52" w:rsidRDefault="00EF491F" w:rsidP="00B00055">
            <w:r>
              <w:t>4</w:t>
            </w:r>
            <w:r w:rsidRPr="005F2D52">
              <w:t xml:space="preserve">. Выставить расстояние между электродами </w:t>
            </w:r>
            <w:r w:rsidRPr="005F2D52">
              <w:rPr>
                <w:lang w:val="en-US"/>
              </w:rPr>
              <w:t>d</w:t>
            </w:r>
            <w:r w:rsidRPr="005F2D52">
              <w:t>=0.002 м</w:t>
            </w:r>
          </w:p>
        </w:tc>
      </w:tr>
      <w:tr w:rsidR="00EF491F" w:rsidRPr="005F2D52" w14:paraId="55358335" w14:textId="77777777" w:rsidTr="00B00055">
        <w:trPr>
          <w:jc w:val="center"/>
        </w:trPr>
        <w:tc>
          <w:tcPr>
            <w:tcW w:w="817" w:type="dxa"/>
            <w:vMerge/>
          </w:tcPr>
          <w:p w14:paraId="1828DCE9" w14:textId="77777777" w:rsidR="00EF491F" w:rsidRPr="005F2D52" w:rsidRDefault="00EF491F" w:rsidP="00B00055"/>
        </w:tc>
        <w:tc>
          <w:tcPr>
            <w:tcW w:w="8754" w:type="dxa"/>
          </w:tcPr>
          <w:p w14:paraId="72AF96B5" w14:textId="77777777" w:rsidR="00EF491F" w:rsidRPr="005F2D52" w:rsidRDefault="00EF491F" w:rsidP="00B00055">
            <w:r>
              <w:t>5</w:t>
            </w:r>
            <w:r w:rsidRPr="005F2D52">
              <w:t>. Включить экспериментальный стенд и произвести замер токсичности выхлопных газов</w:t>
            </w:r>
          </w:p>
        </w:tc>
      </w:tr>
      <w:tr w:rsidR="00EF491F" w:rsidRPr="005F2D52" w14:paraId="53B0B4C8" w14:textId="77777777" w:rsidTr="00B00055">
        <w:trPr>
          <w:jc w:val="center"/>
        </w:trPr>
        <w:tc>
          <w:tcPr>
            <w:tcW w:w="817" w:type="dxa"/>
            <w:vMerge/>
          </w:tcPr>
          <w:p w14:paraId="00F76000" w14:textId="77777777" w:rsidR="00EF491F" w:rsidRPr="005F2D52" w:rsidRDefault="00EF491F" w:rsidP="00B00055"/>
        </w:tc>
        <w:tc>
          <w:tcPr>
            <w:tcW w:w="8754" w:type="dxa"/>
          </w:tcPr>
          <w:p w14:paraId="2D2A8803" w14:textId="77777777" w:rsidR="00EF491F" w:rsidRPr="005F2D52" w:rsidRDefault="00EF491F" w:rsidP="00B00055">
            <w:r>
              <w:t>6</w:t>
            </w:r>
            <w:r w:rsidRPr="005F2D52">
              <w:t>. Обнулить показания газоанализатора</w:t>
            </w:r>
          </w:p>
        </w:tc>
      </w:tr>
      <w:tr w:rsidR="00EF491F" w:rsidRPr="005F2D52" w14:paraId="66C3221F" w14:textId="77777777" w:rsidTr="00B00055">
        <w:trPr>
          <w:jc w:val="center"/>
        </w:trPr>
        <w:tc>
          <w:tcPr>
            <w:tcW w:w="817" w:type="dxa"/>
            <w:vMerge/>
          </w:tcPr>
          <w:p w14:paraId="3D142BE5" w14:textId="77777777" w:rsidR="00EF491F" w:rsidRPr="005F2D52" w:rsidRDefault="00EF491F" w:rsidP="00B00055"/>
        </w:tc>
        <w:tc>
          <w:tcPr>
            <w:tcW w:w="8754" w:type="dxa"/>
          </w:tcPr>
          <w:p w14:paraId="49E4BA12" w14:textId="77777777" w:rsidR="00EF491F" w:rsidRPr="005F2D52" w:rsidRDefault="00EF491F" w:rsidP="00B00055">
            <w:r>
              <w:t>7</w:t>
            </w:r>
            <w:r w:rsidRPr="005F2D52">
              <w:t xml:space="preserve">. Выставить расстояние между электродами </w:t>
            </w:r>
            <w:r w:rsidRPr="005F2D52">
              <w:rPr>
                <w:lang w:val="en-US"/>
              </w:rPr>
              <w:t>d</w:t>
            </w:r>
            <w:r w:rsidRPr="005F2D52">
              <w:t>=0.004 м</w:t>
            </w:r>
          </w:p>
        </w:tc>
      </w:tr>
      <w:tr w:rsidR="00EF491F" w:rsidRPr="005F2D52" w14:paraId="029345A3" w14:textId="77777777" w:rsidTr="00B00055">
        <w:trPr>
          <w:jc w:val="center"/>
        </w:trPr>
        <w:tc>
          <w:tcPr>
            <w:tcW w:w="817" w:type="dxa"/>
            <w:vMerge/>
          </w:tcPr>
          <w:p w14:paraId="6700FA71" w14:textId="77777777" w:rsidR="00EF491F" w:rsidRPr="005F2D52" w:rsidRDefault="00EF491F" w:rsidP="00B00055"/>
        </w:tc>
        <w:tc>
          <w:tcPr>
            <w:tcW w:w="8754" w:type="dxa"/>
          </w:tcPr>
          <w:p w14:paraId="2B94B292" w14:textId="77777777" w:rsidR="00EF491F" w:rsidRPr="005F2D52" w:rsidRDefault="00EF491F" w:rsidP="00B00055">
            <w:r>
              <w:t>8</w:t>
            </w:r>
            <w:r w:rsidRPr="005F2D52">
              <w:t>. Включить экспериментальный стенд и произвести замер токсичности выхлопных газов</w:t>
            </w:r>
          </w:p>
        </w:tc>
      </w:tr>
      <w:tr w:rsidR="00EF491F" w:rsidRPr="005F2D52" w14:paraId="5C026E71" w14:textId="77777777" w:rsidTr="00B00055">
        <w:trPr>
          <w:jc w:val="center"/>
        </w:trPr>
        <w:tc>
          <w:tcPr>
            <w:tcW w:w="817" w:type="dxa"/>
            <w:vMerge/>
          </w:tcPr>
          <w:p w14:paraId="66E33356" w14:textId="77777777" w:rsidR="00EF491F" w:rsidRPr="005F2D52" w:rsidRDefault="00EF491F" w:rsidP="00B00055"/>
        </w:tc>
        <w:tc>
          <w:tcPr>
            <w:tcW w:w="8754" w:type="dxa"/>
          </w:tcPr>
          <w:p w14:paraId="35356221" w14:textId="77777777" w:rsidR="00EF491F" w:rsidRPr="005F2D52" w:rsidRDefault="00EF491F" w:rsidP="00B00055">
            <w:r>
              <w:t>9</w:t>
            </w:r>
            <w:r w:rsidRPr="005F2D52">
              <w:t>. Обнулить показания газоанализатора</w:t>
            </w:r>
          </w:p>
        </w:tc>
      </w:tr>
      <w:tr w:rsidR="00EF491F" w:rsidRPr="005F2D52" w14:paraId="5ACAE00F" w14:textId="77777777" w:rsidTr="00B00055">
        <w:trPr>
          <w:trHeight w:val="369"/>
          <w:jc w:val="center"/>
        </w:trPr>
        <w:tc>
          <w:tcPr>
            <w:tcW w:w="817" w:type="dxa"/>
            <w:vMerge/>
          </w:tcPr>
          <w:p w14:paraId="6453D8D0" w14:textId="77777777" w:rsidR="00EF491F" w:rsidRPr="005F2D52" w:rsidRDefault="00EF491F" w:rsidP="00B00055"/>
        </w:tc>
        <w:tc>
          <w:tcPr>
            <w:tcW w:w="8754" w:type="dxa"/>
          </w:tcPr>
          <w:p w14:paraId="7FB195C0" w14:textId="77777777" w:rsidR="00EF491F" w:rsidRPr="005F2D52" w:rsidRDefault="00EF491F" w:rsidP="00B00055">
            <w:r>
              <w:t>10</w:t>
            </w:r>
            <w:r w:rsidRPr="005F2D52">
              <w:t xml:space="preserve">. Выставить расстояние между электродами </w:t>
            </w:r>
            <w:r w:rsidRPr="005F2D52">
              <w:rPr>
                <w:lang w:val="en-US"/>
              </w:rPr>
              <w:t>d</w:t>
            </w:r>
            <w:r w:rsidRPr="005F2D52">
              <w:t>=0.006 м</w:t>
            </w:r>
          </w:p>
        </w:tc>
      </w:tr>
      <w:tr w:rsidR="00EF491F" w:rsidRPr="005F2D52" w14:paraId="2A87F59B" w14:textId="77777777" w:rsidTr="00B00055">
        <w:trPr>
          <w:jc w:val="center"/>
        </w:trPr>
        <w:tc>
          <w:tcPr>
            <w:tcW w:w="817" w:type="dxa"/>
            <w:vMerge/>
          </w:tcPr>
          <w:p w14:paraId="34027C49" w14:textId="77777777" w:rsidR="00EF491F" w:rsidRPr="005F2D52" w:rsidRDefault="00EF491F" w:rsidP="00B00055"/>
        </w:tc>
        <w:tc>
          <w:tcPr>
            <w:tcW w:w="8754" w:type="dxa"/>
          </w:tcPr>
          <w:p w14:paraId="5E66D861" w14:textId="77777777" w:rsidR="00EF491F" w:rsidRPr="005F2D52" w:rsidRDefault="00EF491F" w:rsidP="00B00055">
            <w:r>
              <w:t>11</w:t>
            </w:r>
            <w:r w:rsidRPr="005F2D52">
              <w:t>. Включить экспериментальный стенд и произвести замер токсичности выхлопных газов</w:t>
            </w:r>
          </w:p>
        </w:tc>
      </w:tr>
      <w:tr w:rsidR="00EF491F" w:rsidRPr="005F2D52" w14:paraId="5EFF0AC5" w14:textId="77777777" w:rsidTr="00B00055">
        <w:trPr>
          <w:trHeight w:val="426"/>
          <w:jc w:val="center"/>
        </w:trPr>
        <w:tc>
          <w:tcPr>
            <w:tcW w:w="817" w:type="dxa"/>
            <w:vMerge/>
            <w:tcBorders>
              <w:bottom w:val="nil"/>
            </w:tcBorders>
          </w:tcPr>
          <w:p w14:paraId="3CE5F228" w14:textId="77777777" w:rsidR="00EF491F" w:rsidRPr="005F2D52" w:rsidRDefault="00EF491F" w:rsidP="00B00055"/>
        </w:tc>
        <w:tc>
          <w:tcPr>
            <w:tcW w:w="8754" w:type="dxa"/>
            <w:tcBorders>
              <w:bottom w:val="nil"/>
            </w:tcBorders>
          </w:tcPr>
          <w:p w14:paraId="5C87C0DF" w14:textId="77777777" w:rsidR="00EF491F" w:rsidRPr="005F2D52" w:rsidRDefault="00EF491F" w:rsidP="00B00055">
            <w:r>
              <w:t>12</w:t>
            </w:r>
            <w:r w:rsidRPr="005F2D52">
              <w:t>. Запись и обработка полученных результатов</w:t>
            </w:r>
          </w:p>
        </w:tc>
      </w:tr>
      <w:tr w:rsidR="00EF491F" w:rsidRPr="005F2D52" w14:paraId="292D63E1" w14:textId="77777777" w:rsidTr="00B00055">
        <w:trPr>
          <w:jc w:val="center"/>
        </w:trPr>
        <w:tc>
          <w:tcPr>
            <w:tcW w:w="9571" w:type="dxa"/>
            <w:gridSpan w:val="2"/>
            <w:tcBorders>
              <w:top w:val="nil"/>
              <w:left w:val="nil"/>
              <w:right w:val="nil"/>
            </w:tcBorders>
          </w:tcPr>
          <w:p w14:paraId="794D06A6" w14:textId="77777777" w:rsidR="00EF491F" w:rsidRPr="00660DFD" w:rsidRDefault="00EF491F" w:rsidP="00B00055">
            <w:pPr>
              <w:ind w:hanging="113"/>
              <w:rPr>
                <w:sz w:val="28"/>
                <w:szCs w:val="28"/>
              </w:rPr>
            </w:pPr>
            <w:r w:rsidRPr="00660DFD">
              <w:rPr>
                <w:sz w:val="28"/>
                <w:szCs w:val="28"/>
              </w:rPr>
              <w:lastRenderedPageBreak/>
              <w:t>Продолжение таблицы 2.4</w:t>
            </w:r>
          </w:p>
          <w:p w14:paraId="1B04FB67" w14:textId="77777777" w:rsidR="00EF491F" w:rsidRPr="00660DFD" w:rsidRDefault="00EF491F" w:rsidP="00B00055">
            <w:pPr>
              <w:rPr>
                <w:sz w:val="16"/>
                <w:szCs w:val="16"/>
              </w:rPr>
            </w:pPr>
          </w:p>
        </w:tc>
      </w:tr>
      <w:tr w:rsidR="00EF491F" w:rsidRPr="005F2D52" w14:paraId="5F54EDBC" w14:textId="77777777" w:rsidTr="00B00055">
        <w:trPr>
          <w:jc w:val="center"/>
        </w:trPr>
        <w:tc>
          <w:tcPr>
            <w:tcW w:w="817" w:type="dxa"/>
          </w:tcPr>
          <w:p w14:paraId="4D5D70D3" w14:textId="77777777" w:rsidR="00EF491F" w:rsidRPr="005F2D52" w:rsidRDefault="00EF491F" w:rsidP="00B00055">
            <w:pPr>
              <w:jc w:val="center"/>
            </w:pPr>
            <w:r>
              <w:t>1</w:t>
            </w:r>
          </w:p>
        </w:tc>
        <w:tc>
          <w:tcPr>
            <w:tcW w:w="8754" w:type="dxa"/>
          </w:tcPr>
          <w:p w14:paraId="14BE3070" w14:textId="77777777" w:rsidR="00EF491F" w:rsidRPr="005F2D52" w:rsidRDefault="00EF491F" w:rsidP="00B00055">
            <w:pPr>
              <w:jc w:val="center"/>
            </w:pPr>
            <w:r>
              <w:t>2</w:t>
            </w:r>
          </w:p>
        </w:tc>
      </w:tr>
      <w:tr w:rsidR="00EF491F" w:rsidRPr="005F2D52" w14:paraId="351FADD0" w14:textId="77777777" w:rsidTr="00B00055">
        <w:trPr>
          <w:jc w:val="center"/>
        </w:trPr>
        <w:tc>
          <w:tcPr>
            <w:tcW w:w="817" w:type="dxa"/>
            <w:vMerge w:val="restart"/>
            <w:textDirection w:val="btLr"/>
          </w:tcPr>
          <w:p w14:paraId="58313636" w14:textId="77777777" w:rsidR="00EF491F" w:rsidRPr="005F2D52" w:rsidRDefault="00EF491F" w:rsidP="00B00055">
            <w:pPr>
              <w:ind w:left="113" w:right="113"/>
              <w:jc w:val="center"/>
            </w:pPr>
            <w:proofErr w:type="gramStart"/>
            <w:r w:rsidRPr="005F2D52">
              <w:t>Третий  этап</w:t>
            </w:r>
            <w:proofErr w:type="gramEnd"/>
          </w:p>
          <w:p w14:paraId="72F9AB8D" w14:textId="77777777" w:rsidR="00EF491F" w:rsidRPr="005F2D52" w:rsidRDefault="00EF491F" w:rsidP="00B00055">
            <w:pPr>
              <w:ind w:left="113" w:right="113"/>
              <w:jc w:val="center"/>
            </w:pPr>
            <w:r w:rsidRPr="005F2D52">
              <w:t>(при 1900 об\мин)</w:t>
            </w:r>
          </w:p>
        </w:tc>
        <w:tc>
          <w:tcPr>
            <w:tcW w:w="8754" w:type="dxa"/>
          </w:tcPr>
          <w:p w14:paraId="6F373CAD" w14:textId="77777777" w:rsidR="00EF491F" w:rsidRPr="005F2D52" w:rsidRDefault="00EF491F" w:rsidP="00B00055">
            <w:r>
              <w:t>1</w:t>
            </w:r>
            <w:r w:rsidRPr="005F2D52">
              <w:t>. Увеличить обороты двигателя до 1900 об\мин коленчатого вала двигателя</w:t>
            </w:r>
          </w:p>
        </w:tc>
      </w:tr>
      <w:tr w:rsidR="00EF491F" w:rsidRPr="005F2D52" w14:paraId="43DCBC2A" w14:textId="77777777" w:rsidTr="00B00055">
        <w:trPr>
          <w:jc w:val="center"/>
        </w:trPr>
        <w:tc>
          <w:tcPr>
            <w:tcW w:w="817" w:type="dxa"/>
            <w:vMerge/>
            <w:textDirection w:val="btLr"/>
          </w:tcPr>
          <w:p w14:paraId="1B5BCCDF" w14:textId="77777777" w:rsidR="00EF491F" w:rsidRPr="005F2D52" w:rsidRDefault="00EF491F" w:rsidP="00B00055">
            <w:pPr>
              <w:ind w:left="113" w:right="113"/>
              <w:jc w:val="center"/>
            </w:pPr>
          </w:p>
        </w:tc>
        <w:tc>
          <w:tcPr>
            <w:tcW w:w="8754" w:type="dxa"/>
          </w:tcPr>
          <w:p w14:paraId="2BCF455B" w14:textId="77777777" w:rsidR="00EF491F" w:rsidRPr="005F2D52" w:rsidRDefault="00EF491F" w:rsidP="00B00055">
            <w:r w:rsidRPr="005F2D52">
              <w:t xml:space="preserve">2. Произвести замер токсичности выхлопных газов </w:t>
            </w:r>
          </w:p>
          <w:p w14:paraId="49A46C54" w14:textId="77777777" w:rsidR="00EF491F" w:rsidRPr="005F2D52" w:rsidRDefault="00EF491F" w:rsidP="00B00055">
            <w:r w:rsidRPr="005F2D52">
              <w:t>при 1900 об\мин коленчатого вала двигателя</w:t>
            </w:r>
          </w:p>
        </w:tc>
      </w:tr>
      <w:tr w:rsidR="00EF491F" w:rsidRPr="005F2D52" w14:paraId="1B0ACC2A" w14:textId="77777777" w:rsidTr="00B00055">
        <w:trPr>
          <w:jc w:val="center"/>
        </w:trPr>
        <w:tc>
          <w:tcPr>
            <w:tcW w:w="817" w:type="dxa"/>
            <w:vMerge/>
          </w:tcPr>
          <w:p w14:paraId="062B7572" w14:textId="77777777" w:rsidR="00EF491F" w:rsidRPr="005F2D52" w:rsidRDefault="00EF491F" w:rsidP="00B00055">
            <w:pPr>
              <w:ind w:left="113" w:right="113"/>
              <w:jc w:val="center"/>
            </w:pPr>
          </w:p>
        </w:tc>
        <w:tc>
          <w:tcPr>
            <w:tcW w:w="8754" w:type="dxa"/>
          </w:tcPr>
          <w:p w14:paraId="4C455641" w14:textId="77777777" w:rsidR="00EF491F" w:rsidRPr="005F2D52" w:rsidRDefault="00EF491F" w:rsidP="00B00055">
            <w:r>
              <w:t>3</w:t>
            </w:r>
            <w:r w:rsidRPr="005F2D52">
              <w:t>. Обнулить показания газоанализатора</w:t>
            </w:r>
          </w:p>
        </w:tc>
      </w:tr>
      <w:tr w:rsidR="00EF491F" w:rsidRPr="005F2D52" w14:paraId="19CB2DBA" w14:textId="77777777" w:rsidTr="00B00055">
        <w:trPr>
          <w:jc w:val="center"/>
        </w:trPr>
        <w:tc>
          <w:tcPr>
            <w:tcW w:w="817" w:type="dxa"/>
            <w:vMerge/>
            <w:textDirection w:val="btLr"/>
          </w:tcPr>
          <w:p w14:paraId="084724DA" w14:textId="77777777" w:rsidR="00EF491F" w:rsidRPr="005F2D52" w:rsidRDefault="00EF491F" w:rsidP="00B00055">
            <w:pPr>
              <w:ind w:left="113" w:right="113"/>
              <w:jc w:val="center"/>
            </w:pPr>
          </w:p>
        </w:tc>
        <w:tc>
          <w:tcPr>
            <w:tcW w:w="8754" w:type="dxa"/>
          </w:tcPr>
          <w:p w14:paraId="2C5D7E83" w14:textId="77777777" w:rsidR="00EF491F" w:rsidRPr="005F2D52" w:rsidRDefault="00EF491F" w:rsidP="00B00055">
            <w:r>
              <w:t>4</w:t>
            </w:r>
            <w:r w:rsidRPr="005F2D52">
              <w:t xml:space="preserve">. Выставить расстояние между электродами </w:t>
            </w:r>
            <w:r w:rsidRPr="005F2D52">
              <w:rPr>
                <w:lang w:val="en-US"/>
              </w:rPr>
              <w:t>d</w:t>
            </w:r>
            <w:r w:rsidRPr="005F2D52">
              <w:t>=0.002 м</w:t>
            </w:r>
          </w:p>
        </w:tc>
      </w:tr>
      <w:tr w:rsidR="00EF491F" w:rsidRPr="005F2D52" w14:paraId="54870D6C" w14:textId="77777777" w:rsidTr="00B00055">
        <w:trPr>
          <w:jc w:val="center"/>
        </w:trPr>
        <w:tc>
          <w:tcPr>
            <w:tcW w:w="817" w:type="dxa"/>
            <w:vMerge/>
          </w:tcPr>
          <w:p w14:paraId="22A5ECA6" w14:textId="77777777" w:rsidR="00EF491F" w:rsidRPr="005F2D52" w:rsidRDefault="00EF491F" w:rsidP="00B00055"/>
        </w:tc>
        <w:tc>
          <w:tcPr>
            <w:tcW w:w="8754" w:type="dxa"/>
          </w:tcPr>
          <w:p w14:paraId="527458FF" w14:textId="77777777" w:rsidR="00EF491F" w:rsidRPr="005F2D52" w:rsidRDefault="00EF491F" w:rsidP="00B00055">
            <w:r>
              <w:t>5</w:t>
            </w:r>
            <w:r w:rsidRPr="005F2D52">
              <w:t>. Включить экспериментальный стенд и произвести замер токсичности выхлопных газов</w:t>
            </w:r>
          </w:p>
        </w:tc>
      </w:tr>
      <w:tr w:rsidR="00EF491F" w:rsidRPr="005F2D52" w14:paraId="09AA635F" w14:textId="77777777" w:rsidTr="00B00055">
        <w:trPr>
          <w:jc w:val="center"/>
        </w:trPr>
        <w:tc>
          <w:tcPr>
            <w:tcW w:w="817" w:type="dxa"/>
            <w:vMerge/>
          </w:tcPr>
          <w:p w14:paraId="5C1AB975" w14:textId="77777777" w:rsidR="00EF491F" w:rsidRPr="005F2D52" w:rsidRDefault="00EF491F" w:rsidP="00B00055"/>
        </w:tc>
        <w:tc>
          <w:tcPr>
            <w:tcW w:w="8754" w:type="dxa"/>
          </w:tcPr>
          <w:p w14:paraId="08499373" w14:textId="77777777" w:rsidR="00EF491F" w:rsidRPr="005F2D52" w:rsidRDefault="00EF491F" w:rsidP="00B00055">
            <w:r>
              <w:t>6</w:t>
            </w:r>
            <w:r w:rsidRPr="005F2D52">
              <w:t>. Обнулить показания газоанализатора</w:t>
            </w:r>
          </w:p>
        </w:tc>
      </w:tr>
      <w:tr w:rsidR="00EF491F" w:rsidRPr="005F2D52" w14:paraId="7EA1865A" w14:textId="77777777" w:rsidTr="00B00055">
        <w:trPr>
          <w:jc w:val="center"/>
        </w:trPr>
        <w:tc>
          <w:tcPr>
            <w:tcW w:w="817" w:type="dxa"/>
            <w:vMerge/>
          </w:tcPr>
          <w:p w14:paraId="68B2D6A7" w14:textId="77777777" w:rsidR="00EF491F" w:rsidRPr="005F2D52" w:rsidRDefault="00EF491F" w:rsidP="00B00055"/>
        </w:tc>
        <w:tc>
          <w:tcPr>
            <w:tcW w:w="8754" w:type="dxa"/>
          </w:tcPr>
          <w:p w14:paraId="2FE1A5C7" w14:textId="77777777" w:rsidR="00EF491F" w:rsidRPr="005F2D52" w:rsidRDefault="00EF491F" w:rsidP="00B00055">
            <w:r>
              <w:t>7</w:t>
            </w:r>
            <w:r w:rsidRPr="005F2D52">
              <w:t xml:space="preserve">. Выставить расстояние между электродами </w:t>
            </w:r>
            <w:r w:rsidRPr="005F2D52">
              <w:rPr>
                <w:lang w:val="en-US"/>
              </w:rPr>
              <w:t>d</w:t>
            </w:r>
            <w:r w:rsidRPr="005F2D52">
              <w:t>=0.004 м</w:t>
            </w:r>
          </w:p>
        </w:tc>
      </w:tr>
      <w:tr w:rsidR="00EF491F" w:rsidRPr="005F2D52" w14:paraId="42845F5D" w14:textId="77777777" w:rsidTr="00B00055">
        <w:trPr>
          <w:jc w:val="center"/>
        </w:trPr>
        <w:tc>
          <w:tcPr>
            <w:tcW w:w="817" w:type="dxa"/>
            <w:vMerge/>
          </w:tcPr>
          <w:p w14:paraId="15AC1A57" w14:textId="77777777" w:rsidR="00EF491F" w:rsidRPr="005F2D52" w:rsidRDefault="00EF491F" w:rsidP="00B00055"/>
        </w:tc>
        <w:tc>
          <w:tcPr>
            <w:tcW w:w="8754" w:type="dxa"/>
          </w:tcPr>
          <w:p w14:paraId="067B47F6" w14:textId="77777777" w:rsidR="00EF491F" w:rsidRPr="005F2D52" w:rsidRDefault="00EF491F" w:rsidP="00B00055">
            <w:r>
              <w:t>8</w:t>
            </w:r>
            <w:r w:rsidRPr="005F2D52">
              <w:t>. Включить экспериментальный стенд и произвести замер токсичности выхлопных газов</w:t>
            </w:r>
          </w:p>
        </w:tc>
      </w:tr>
      <w:tr w:rsidR="00EF491F" w:rsidRPr="005F2D52" w14:paraId="788E8059" w14:textId="77777777" w:rsidTr="00B00055">
        <w:trPr>
          <w:jc w:val="center"/>
        </w:trPr>
        <w:tc>
          <w:tcPr>
            <w:tcW w:w="817" w:type="dxa"/>
            <w:vMerge/>
          </w:tcPr>
          <w:p w14:paraId="6B4B590F" w14:textId="77777777" w:rsidR="00EF491F" w:rsidRPr="005F2D52" w:rsidRDefault="00EF491F" w:rsidP="00B00055"/>
        </w:tc>
        <w:tc>
          <w:tcPr>
            <w:tcW w:w="8754" w:type="dxa"/>
          </w:tcPr>
          <w:p w14:paraId="44A49254" w14:textId="77777777" w:rsidR="00EF491F" w:rsidRPr="005F2D52" w:rsidRDefault="00EF491F" w:rsidP="00B00055">
            <w:r>
              <w:t>9</w:t>
            </w:r>
            <w:r w:rsidRPr="005F2D52">
              <w:t>. Обнулить показания газоанализатора</w:t>
            </w:r>
          </w:p>
        </w:tc>
      </w:tr>
      <w:tr w:rsidR="00EF491F" w:rsidRPr="005F2D52" w14:paraId="256C8758" w14:textId="77777777" w:rsidTr="00B00055">
        <w:trPr>
          <w:jc w:val="center"/>
        </w:trPr>
        <w:tc>
          <w:tcPr>
            <w:tcW w:w="817" w:type="dxa"/>
            <w:vMerge/>
          </w:tcPr>
          <w:p w14:paraId="0DDEBC63" w14:textId="77777777" w:rsidR="00EF491F" w:rsidRPr="005F2D52" w:rsidRDefault="00EF491F" w:rsidP="00B00055"/>
        </w:tc>
        <w:tc>
          <w:tcPr>
            <w:tcW w:w="8754" w:type="dxa"/>
          </w:tcPr>
          <w:p w14:paraId="34EDE4BA" w14:textId="77777777" w:rsidR="00EF491F" w:rsidRPr="005F2D52" w:rsidRDefault="00EF491F" w:rsidP="00B00055">
            <w:r>
              <w:t>10</w:t>
            </w:r>
            <w:r w:rsidRPr="005F2D52">
              <w:t xml:space="preserve">. Выставить расстояние между электродами </w:t>
            </w:r>
            <w:r w:rsidRPr="005F2D52">
              <w:rPr>
                <w:lang w:val="en-US"/>
              </w:rPr>
              <w:t>d</w:t>
            </w:r>
            <w:r w:rsidRPr="005F2D52">
              <w:t>=0.006 м</w:t>
            </w:r>
          </w:p>
        </w:tc>
      </w:tr>
      <w:tr w:rsidR="00EF491F" w:rsidRPr="005F2D52" w14:paraId="4E2BA63A" w14:textId="77777777" w:rsidTr="00B00055">
        <w:trPr>
          <w:jc w:val="center"/>
        </w:trPr>
        <w:tc>
          <w:tcPr>
            <w:tcW w:w="817" w:type="dxa"/>
            <w:vMerge/>
          </w:tcPr>
          <w:p w14:paraId="4F90F14B" w14:textId="77777777" w:rsidR="00EF491F" w:rsidRPr="005F2D52" w:rsidRDefault="00EF491F" w:rsidP="00B00055"/>
        </w:tc>
        <w:tc>
          <w:tcPr>
            <w:tcW w:w="8754" w:type="dxa"/>
          </w:tcPr>
          <w:p w14:paraId="0685982D" w14:textId="77777777" w:rsidR="00EF491F" w:rsidRPr="005F2D52" w:rsidRDefault="00EF491F" w:rsidP="00B00055">
            <w:r>
              <w:t>11</w:t>
            </w:r>
            <w:r w:rsidRPr="005F2D52">
              <w:t>. Включить экспериментальный стенд и произвести замер токсичности выхлопных газов</w:t>
            </w:r>
          </w:p>
        </w:tc>
      </w:tr>
      <w:tr w:rsidR="00EF491F" w:rsidRPr="005F2D52" w14:paraId="384E5B10" w14:textId="77777777" w:rsidTr="00B00055">
        <w:trPr>
          <w:jc w:val="center"/>
        </w:trPr>
        <w:tc>
          <w:tcPr>
            <w:tcW w:w="817" w:type="dxa"/>
            <w:vMerge/>
          </w:tcPr>
          <w:p w14:paraId="7B94DB87" w14:textId="77777777" w:rsidR="00EF491F" w:rsidRPr="005F2D52" w:rsidRDefault="00EF491F" w:rsidP="00B00055"/>
        </w:tc>
        <w:tc>
          <w:tcPr>
            <w:tcW w:w="8754" w:type="dxa"/>
          </w:tcPr>
          <w:p w14:paraId="18B6CFCB" w14:textId="77777777" w:rsidR="00EF491F" w:rsidRPr="005F2D52" w:rsidRDefault="00EF491F" w:rsidP="00B00055">
            <w:r>
              <w:t>12</w:t>
            </w:r>
            <w:r w:rsidRPr="005F2D52">
              <w:t>. Запись и обработка полученных результатов</w:t>
            </w:r>
          </w:p>
        </w:tc>
      </w:tr>
    </w:tbl>
    <w:p w14:paraId="3108571F" w14:textId="77777777" w:rsidR="00EF491F" w:rsidRDefault="00EF491F" w:rsidP="00EF491F">
      <w:pPr>
        <w:rPr>
          <w:sz w:val="28"/>
        </w:rPr>
      </w:pPr>
    </w:p>
    <w:p w14:paraId="2802FFBA" w14:textId="77777777" w:rsidR="00EF491F" w:rsidRPr="00F22B40" w:rsidRDefault="00EF491F" w:rsidP="00EF491F">
      <w:pPr>
        <w:ind w:firstLine="708"/>
        <w:jc w:val="both"/>
        <w:rPr>
          <w:rFonts w:eastAsiaTheme="minorEastAsia"/>
          <w:sz w:val="28"/>
          <w:szCs w:val="28"/>
        </w:rPr>
      </w:pPr>
      <w:r>
        <w:rPr>
          <w:sz w:val="28"/>
        </w:rPr>
        <w:t xml:space="preserve">Испытания на экспериментальной установке №2 проводились </w:t>
      </w:r>
      <w:r>
        <w:rPr>
          <w:rFonts w:eastAsiaTheme="minorEastAsia"/>
          <w:sz w:val="28"/>
          <w:szCs w:val="28"/>
        </w:rPr>
        <w:t>в два этапа</w:t>
      </w:r>
      <w:r w:rsidRPr="00F22B40">
        <w:rPr>
          <w:rFonts w:eastAsiaTheme="minorEastAsia"/>
          <w:sz w:val="28"/>
          <w:szCs w:val="28"/>
        </w:rPr>
        <w:t xml:space="preserve"> следующим образом:</w:t>
      </w:r>
    </w:p>
    <w:p w14:paraId="161956A5" w14:textId="77777777" w:rsidR="00EF491F" w:rsidRDefault="00EF491F" w:rsidP="00EF491F">
      <w:pPr>
        <w:tabs>
          <w:tab w:val="left" w:pos="7797"/>
        </w:tabs>
        <w:ind w:firstLine="567"/>
        <w:jc w:val="both"/>
        <w:rPr>
          <w:rFonts w:eastAsiaTheme="minorEastAsia"/>
          <w:sz w:val="28"/>
          <w:szCs w:val="28"/>
        </w:rPr>
      </w:pPr>
      <w:r>
        <w:rPr>
          <w:rFonts w:eastAsiaTheme="minorEastAsia"/>
          <w:sz w:val="28"/>
          <w:szCs w:val="28"/>
        </w:rPr>
        <w:t>–</w:t>
      </w:r>
      <w:r w:rsidRPr="00F22B40">
        <w:rPr>
          <w:rFonts w:eastAsiaTheme="minorEastAsia"/>
          <w:sz w:val="28"/>
          <w:szCs w:val="28"/>
        </w:rPr>
        <w:t xml:space="preserve"> </w:t>
      </w:r>
      <w:r>
        <w:rPr>
          <w:rFonts w:eastAsiaTheme="minorEastAsia"/>
          <w:sz w:val="28"/>
          <w:szCs w:val="28"/>
        </w:rPr>
        <w:t>на</w:t>
      </w:r>
      <w:r w:rsidRPr="00305D0D">
        <w:rPr>
          <w:rFonts w:eastAsiaTheme="minorEastAsia"/>
          <w:sz w:val="28"/>
          <w:szCs w:val="28"/>
        </w:rPr>
        <w:t xml:space="preserve"> </w:t>
      </w:r>
      <w:r>
        <w:rPr>
          <w:rFonts w:eastAsiaTheme="minorEastAsia"/>
          <w:sz w:val="28"/>
          <w:szCs w:val="28"/>
        </w:rPr>
        <w:t>первом этапе эксперимента проводился замер</w:t>
      </w:r>
      <w:r w:rsidRPr="00F22B40">
        <w:rPr>
          <w:rFonts w:eastAsiaTheme="minorEastAsia"/>
          <w:sz w:val="28"/>
          <w:szCs w:val="28"/>
        </w:rPr>
        <w:t xml:space="preserve"> </w:t>
      </w:r>
      <w:r>
        <w:rPr>
          <w:rFonts w:eastAsiaTheme="minorEastAsia"/>
          <w:sz w:val="28"/>
          <w:szCs w:val="28"/>
        </w:rPr>
        <w:t>дымности</w:t>
      </w:r>
      <w:r w:rsidRPr="00F22B40">
        <w:rPr>
          <w:rFonts w:eastAsiaTheme="minorEastAsia"/>
          <w:sz w:val="28"/>
          <w:szCs w:val="28"/>
        </w:rPr>
        <w:t xml:space="preserve"> отработавших газов </w:t>
      </w:r>
      <w:r>
        <w:rPr>
          <w:rFonts w:eastAsiaTheme="minorEastAsia"/>
          <w:sz w:val="28"/>
          <w:szCs w:val="28"/>
        </w:rPr>
        <w:t>до</w:t>
      </w:r>
      <w:r w:rsidRPr="00F22B40">
        <w:rPr>
          <w:rFonts w:eastAsiaTheme="minorEastAsia"/>
          <w:sz w:val="28"/>
          <w:szCs w:val="28"/>
        </w:rPr>
        <w:t xml:space="preserve"> в</w:t>
      </w:r>
      <w:r>
        <w:rPr>
          <w:rFonts w:eastAsiaTheme="minorEastAsia"/>
          <w:sz w:val="28"/>
          <w:szCs w:val="28"/>
        </w:rPr>
        <w:t>оздействия ионизатора</w:t>
      </w:r>
      <w:r w:rsidRPr="00F22B40">
        <w:rPr>
          <w:rFonts w:eastAsiaTheme="minorEastAsia"/>
          <w:sz w:val="28"/>
          <w:szCs w:val="28"/>
        </w:rPr>
        <w:t xml:space="preserve"> и </w:t>
      </w:r>
      <w:r>
        <w:rPr>
          <w:rFonts w:eastAsiaTheme="minorEastAsia"/>
          <w:sz w:val="28"/>
          <w:szCs w:val="28"/>
        </w:rPr>
        <w:t>после</w:t>
      </w:r>
      <w:r w:rsidRPr="00F22B40">
        <w:rPr>
          <w:rFonts w:eastAsiaTheme="minorEastAsia"/>
          <w:sz w:val="28"/>
          <w:szCs w:val="28"/>
        </w:rPr>
        <w:t xml:space="preserve"> воздействи</w:t>
      </w:r>
      <w:r>
        <w:rPr>
          <w:rFonts w:eastAsiaTheme="minorEastAsia"/>
          <w:sz w:val="28"/>
          <w:szCs w:val="28"/>
        </w:rPr>
        <w:t>я</w:t>
      </w:r>
      <w:r w:rsidRPr="00F22B40">
        <w:rPr>
          <w:rFonts w:eastAsiaTheme="minorEastAsia"/>
          <w:sz w:val="28"/>
          <w:szCs w:val="28"/>
        </w:rPr>
        <w:t xml:space="preserve"> </w:t>
      </w:r>
      <w:r>
        <w:rPr>
          <w:rFonts w:eastAsiaTheme="minorEastAsia"/>
          <w:sz w:val="28"/>
          <w:szCs w:val="28"/>
        </w:rPr>
        <w:t>ионизатора</w:t>
      </w:r>
      <w:r w:rsidRPr="00F22B40">
        <w:rPr>
          <w:rFonts w:eastAsiaTheme="minorEastAsia"/>
          <w:sz w:val="28"/>
          <w:szCs w:val="28"/>
        </w:rPr>
        <w:t xml:space="preserve"> по истечению </w:t>
      </w:r>
      <w:r>
        <w:rPr>
          <w:rFonts w:eastAsiaTheme="minorEastAsia"/>
          <w:sz w:val="28"/>
          <w:szCs w:val="28"/>
        </w:rPr>
        <w:t>60 секунд</w:t>
      </w:r>
      <w:r w:rsidRPr="00F22B40">
        <w:rPr>
          <w:rFonts w:eastAsiaTheme="minorEastAsia"/>
          <w:sz w:val="28"/>
          <w:szCs w:val="28"/>
        </w:rPr>
        <w:t xml:space="preserve"> в зависимости от диапазона вращения</w:t>
      </w:r>
      <w:r>
        <w:rPr>
          <w:rFonts w:eastAsiaTheme="minorEastAsia"/>
          <w:sz w:val="28"/>
          <w:szCs w:val="28"/>
        </w:rPr>
        <w:t xml:space="preserve"> коленчатого вала двигателя;</w:t>
      </w:r>
    </w:p>
    <w:p w14:paraId="651DA3C6" w14:textId="77777777" w:rsidR="00EF491F" w:rsidRDefault="00EF491F" w:rsidP="00EF491F">
      <w:pPr>
        <w:tabs>
          <w:tab w:val="left" w:pos="7797"/>
        </w:tabs>
        <w:ind w:firstLine="567"/>
        <w:jc w:val="both"/>
        <w:rPr>
          <w:rFonts w:eastAsiaTheme="minorEastAsia"/>
          <w:sz w:val="28"/>
          <w:szCs w:val="28"/>
        </w:rPr>
      </w:pPr>
      <w:r>
        <w:rPr>
          <w:rFonts w:eastAsiaTheme="minorEastAsia"/>
          <w:sz w:val="28"/>
          <w:szCs w:val="28"/>
        </w:rPr>
        <w:t>– на втором этапе второго эксперимента газоанализатором</w:t>
      </w:r>
      <w:r w:rsidRPr="00F22B40">
        <w:rPr>
          <w:rFonts w:eastAsiaTheme="minorEastAsia"/>
          <w:sz w:val="28"/>
          <w:szCs w:val="28"/>
        </w:rPr>
        <w:t xml:space="preserve"> проводились замеры </w:t>
      </w:r>
      <w:r>
        <w:rPr>
          <w:rFonts w:eastAsiaTheme="minorEastAsia"/>
          <w:sz w:val="28"/>
          <w:szCs w:val="28"/>
        </w:rPr>
        <w:t>кислорода, углекислого и угарного газов, углеводорода до</w:t>
      </w:r>
      <w:r w:rsidRPr="00F22B40">
        <w:rPr>
          <w:rFonts w:eastAsiaTheme="minorEastAsia"/>
          <w:sz w:val="28"/>
          <w:szCs w:val="28"/>
        </w:rPr>
        <w:t xml:space="preserve"> в</w:t>
      </w:r>
      <w:r>
        <w:rPr>
          <w:rFonts w:eastAsiaTheme="minorEastAsia"/>
          <w:sz w:val="28"/>
          <w:szCs w:val="28"/>
        </w:rPr>
        <w:t>оздействия ионизатора</w:t>
      </w:r>
      <w:r w:rsidRPr="00F22B40">
        <w:rPr>
          <w:rFonts w:eastAsiaTheme="minorEastAsia"/>
          <w:sz w:val="28"/>
          <w:szCs w:val="28"/>
        </w:rPr>
        <w:t xml:space="preserve"> и </w:t>
      </w:r>
      <w:r>
        <w:rPr>
          <w:rFonts w:eastAsiaTheme="minorEastAsia"/>
          <w:sz w:val="28"/>
          <w:szCs w:val="28"/>
        </w:rPr>
        <w:t>после</w:t>
      </w:r>
      <w:r w:rsidRPr="00F22B40">
        <w:rPr>
          <w:rFonts w:eastAsiaTheme="minorEastAsia"/>
          <w:sz w:val="28"/>
          <w:szCs w:val="28"/>
        </w:rPr>
        <w:t xml:space="preserve"> воздействи</w:t>
      </w:r>
      <w:r>
        <w:rPr>
          <w:rFonts w:eastAsiaTheme="minorEastAsia"/>
          <w:sz w:val="28"/>
          <w:szCs w:val="28"/>
        </w:rPr>
        <w:t>я</w:t>
      </w:r>
      <w:r w:rsidRPr="00F22B40">
        <w:rPr>
          <w:rFonts w:eastAsiaTheme="minorEastAsia"/>
          <w:sz w:val="28"/>
          <w:szCs w:val="28"/>
        </w:rPr>
        <w:t xml:space="preserve"> </w:t>
      </w:r>
      <w:r>
        <w:rPr>
          <w:rFonts w:eastAsiaTheme="minorEastAsia"/>
          <w:sz w:val="28"/>
          <w:szCs w:val="28"/>
        </w:rPr>
        <w:t>ионизатора с изменением частоты вращения коленчатого вала дизельного ДВС.</w:t>
      </w:r>
    </w:p>
    <w:p w14:paraId="3D20C6BC" w14:textId="77777777" w:rsidR="00EF491F" w:rsidRDefault="00EF491F" w:rsidP="00EF491F">
      <w:pPr>
        <w:tabs>
          <w:tab w:val="left" w:pos="7797"/>
        </w:tabs>
        <w:ind w:firstLine="567"/>
        <w:jc w:val="both"/>
        <w:rPr>
          <w:rFonts w:eastAsiaTheme="minorEastAsia"/>
          <w:sz w:val="28"/>
          <w:szCs w:val="28"/>
        </w:rPr>
      </w:pPr>
      <w:r>
        <w:rPr>
          <w:rFonts w:eastAsiaTheme="minorEastAsia"/>
          <w:sz w:val="28"/>
          <w:szCs w:val="28"/>
        </w:rPr>
        <w:t>План эксперимента №2 приведен в таблице 2.5.</w:t>
      </w:r>
    </w:p>
    <w:p w14:paraId="2D74F20A" w14:textId="77777777" w:rsidR="00EF491F" w:rsidRDefault="00EF491F" w:rsidP="00EF491F">
      <w:pPr>
        <w:tabs>
          <w:tab w:val="left" w:pos="7797"/>
        </w:tabs>
        <w:ind w:firstLine="567"/>
        <w:jc w:val="both"/>
        <w:rPr>
          <w:rFonts w:eastAsiaTheme="minorEastAsia"/>
          <w:sz w:val="28"/>
          <w:szCs w:val="28"/>
        </w:rPr>
      </w:pPr>
    </w:p>
    <w:p w14:paraId="7A763801" w14:textId="77777777" w:rsidR="00EF491F" w:rsidRDefault="00EF491F" w:rsidP="00EF491F">
      <w:pPr>
        <w:jc w:val="both"/>
        <w:rPr>
          <w:sz w:val="28"/>
        </w:rPr>
      </w:pPr>
      <w:r>
        <w:rPr>
          <w:sz w:val="28"/>
        </w:rPr>
        <w:t xml:space="preserve">Таблица 2.5 – План эксперимента №2 </w:t>
      </w:r>
    </w:p>
    <w:p w14:paraId="244F7E6B" w14:textId="77777777" w:rsidR="00EF491F" w:rsidRPr="00660DFD" w:rsidRDefault="00EF491F" w:rsidP="00EF491F">
      <w:pPr>
        <w:jc w:val="both"/>
        <w:rPr>
          <w:sz w:val="16"/>
          <w:szCs w:val="16"/>
        </w:rPr>
      </w:pPr>
    </w:p>
    <w:tbl>
      <w:tblPr>
        <w:tblStyle w:val="ac"/>
        <w:tblW w:w="0" w:type="auto"/>
        <w:jc w:val="center"/>
        <w:tblLayout w:type="fixed"/>
        <w:tblLook w:val="04A0" w:firstRow="1" w:lastRow="0" w:firstColumn="1" w:lastColumn="0" w:noHBand="0" w:noVBand="1"/>
      </w:tblPr>
      <w:tblGrid>
        <w:gridCol w:w="817"/>
        <w:gridCol w:w="8754"/>
      </w:tblGrid>
      <w:tr w:rsidR="00EF491F" w:rsidRPr="005F2D52" w14:paraId="2BCCC5EB" w14:textId="77777777" w:rsidTr="00B00055">
        <w:trPr>
          <w:trHeight w:val="740"/>
          <w:jc w:val="center"/>
        </w:trPr>
        <w:tc>
          <w:tcPr>
            <w:tcW w:w="817" w:type="dxa"/>
            <w:vAlign w:val="center"/>
          </w:tcPr>
          <w:p w14:paraId="18B192AF" w14:textId="77777777" w:rsidR="00EF491F" w:rsidRPr="005F2D52" w:rsidRDefault="00EF491F" w:rsidP="00B00055">
            <w:pPr>
              <w:jc w:val="center"/>
            </w:pPr>
            <w:r w:rsidRPr="005F2D52">
              <w:t>Этап</w:t>
            </w:r>
          </w:p>
        </w:tc>
        <w:tc>
          <w:tcPr>
            <w:tcW w:w="8754" w:type="dxa"/>
            <w:vAlign w:val="center"/>
          </w:tcPr>
          <w:p w14:paraId="6F5505CF" w14:textId="77777777" w:rsidR="00EF491F" w:rsidRPr="005F2D52" w:rsidRDefault="00EF491F" w:rsidP="00B00055">
            <w:pPr>
              <w:jc w:val="center"/>
            </w:pPr>
            <w:r w:rsidRPr="005F2D52">
              <w:t>Операции</w:t>
            </w:r>
          </w:p>
        </w:tc>
      </w:tr>
      <w:tr w:rsidR="00EF491F" w:rsidRPr="005F2D52" w14:paraId="5C4460E4" w14:textId="77777777" w:rsidTr="00B00055">
        <w:trPr>
          <w:jc w:val="center"/>
        </w:trPr>
        <w:tc>
          <w:tcPr>
            <w:tcW w:w="817" w:type="dxa"/>
          </w:tcPr>
          <w:p w14:paraId="69D19B9D" w14:textId="77777777" w:rsidR="00EF491F" w:rsidRPr="005F2D52" w:rsidRDefault="00EF491F" w:rsidP="00B00055">
            <w:pPr>
              <w:jc w:val="center"/>
            </w:pPr>
            <w:r w:rsidRPr="005F2D52">
              <w:t>1</w:t>
            </w:r>
          </w:p>
        </w:tc>
        <w:tc>
          <w:tcPr>
            <w:tcW w:w="8754" w:type="dxa"/>
          </w:tcPr>
          <w:p w14:paraId="294BCEAC" w14:textId="77777777" w:rsidR="00EF491F" w:rsidRPr="005F2D52" w:rsidRDefault="00EF491F" w:rsidP="00B00055">
            <w:pPr>
              <w:jc w:val="center"/>
            </w:pPr>
            <w:r w:rsidRPr="005F2D52">
              <w:t>2</w:t>
            </w:r>
          </w:p>
        </w:tc>
      </w:tr>
      <w:tr w:rsidR="00EF491F" w:rsidRPr="005F2D52" w14:paraId="5403B1ED" w14:textId="77777777" w:rsidTr="00B00055">
        <w:trPr>
          <w:trHeight w:val="1266"/>
          <w:jc w:val="center"/>
        </w:trPr>
        <w:tc>
          <w:tcPr>
            <w:tcW w:w="817" w:type="dxa"/>
            <w:vMerge w:val="restart"/>
            <w:textDirection w:val="btLr"/>
            <w:vAlign w:val="center"/>
          </w:tcPr>
          <w:p w14:paraId="464604D0" w14:textId="77777777" w:rsidR="00EF491F" w:rsidRPr="005F2D52" w:rsidRDefault="00EF491F" w:rsidP="00B00055">
            <w:pPr>
              <w:ind w:left="113" w:right="113"/>
              <w:jc w:val="center"/>
            </w:pPr>
            <w:r w:rsidRPr="005F2D52">
              <w:t>Подготовительный</w:t>
            </w:r>
          </w:p>
          <w:p w14:paraId="07336E51" w14:textId="77777777" w:rsidR="00EF491F" w:rsidRPr="005F2D52" w:rsidRDefault="00EF491F" w:rsidP="00B00055">
            <w:pPr>
              <w:ind w:left="113" w:right="113"/>
              <w:jc w:val="center"/>
            </w:pPr>
            <w:r w:rsidRPr="005F2D52">
              <w:t>этап</w:t>
            </w:r>
          </w:p>
        </w:tc>
        <w:tc>
          <w:tcPr>
            <w:tcW w:w="8754" w:type="dxa"/>
            <w:vAlign w:val="center"/>
          </w:tcPr>
          <w:p w14:paraId="5B1BC93B" w14:textId="77777777" w:rsidR="00EF491F" w:rsidRPr="005F2D52" w:rsidRDefault="00EF491F" w:rsidP="00B00055">
            <w:r w:rsidRPr="005F2D52">
              <w:t>1.</w:t>
            </w:r>
            <w:r>
              <w:t xml:space="preserve"> </w:t>
            </w:r>
            <w:r w:rsidRPr="005F2D52">
              <w:t xml:space="preserve">Запустить двигатель внутреннего </w:t>
            </w:r>
            <w:proofErr w:type="gramStart"/>
            <w:r w:rsidRPr="005F2D52">
              <w:t>сгорания  и</w:t>
            </w:r>
            <w:proofErr w:type="gramEnd"/>
            <w:r w:rsidRPr="005F2D52">
              <w:t xml:space="preserve"> дождаться прогрева охлаждающей жидкости до рабочей температуры</w:t>
            </w:r>
          </w:p>
        </w:tc>
      </w:tr>
      <w:tr w:rsidR="00EF491F" w:rsidRPr="005F2D52" w14:paraId="250E4F35" w14:textId="77777777" w:rsidTr="00B00055">
        <w:trPr>
          <w:trHeight w:val="785"/>
          <w:jc w:val="center"/>
        </w:trPr>
        <w:tc>
          <w:tcPr>
            <w:tcW w:w="817" w:type="dxa"/>
            <w:vMerge/>
          </w:tcPr>
          <w:p w14:paraId="2CCDB49B" w14:textId="77777777" w:rsidR="00EF491F" w:rsidRPr="005F2D52" w:rsidRDefault="00EF491F" w:rsidP="00B00055"/>
        </w:tc>
        <w:tc>
          <w:tcPr>
            <w:tcW w:w="8754" w:type="dxa"/>
            <w:vAlign w:val="center"/>
          </w:tcPr>
          <w:p w14:paraId="6A965A2D" w14:textId="77777777" w:rsidR="00EF491F" w:rsidRPr="005F2D52" w:rsidRDefault="00EF491F" w:rsidP="00B00055">
            <w:r w:rsidRPr="005F2D52">
              <w:t>2.</w:t>
            </w:r>
            <w:r>
              <w:t xml:space="preserve"> </w:t>
            </w:r>
            <w:r w:rsidRPr="005F2D52">
              <w:t>Подключить диагностический комплекс к автомобилю</w:t>
            </w:r>
          </w:p>
        </w:tc>
      </w:tr>
      <w:tr w:rsidR="00EF491F" w:rsidRPr="005F2D52" w14:paraId="7BF32C1F" w14:textId="77777777" w:rsidTr="00B00055">
        <w:trPr>
          <w:trHeight w:val="1174"/>
          <w:jc w:val="center"/>
        </w:trPr>
        <w:tc>
          <w:tcPr>
            <w:tcW w:w="817" w:type="dxa"/>
            <w:vMerge/>
            <w:tcBorders>
              <w:bottom w:val="nil"/>
            </w:tcBorders>
          </w:tcPr>
          <w:p w14:paraId="31017C72" w14:textId="77777777" w:rsidR="00EF491F" w:rsidRPr="005F2D52" w:rsidRDefault="00EF491F" w:rsidP="00B00055"/>
        </w:tc>
        <w:tc>
          <w:tcPr>
            <w:tcW w:w="8754" w:type="dxa"/>
            <w:tcBorders>
              <w:bottom w:val="nil"/>
            </w:tcBorders>
            <w:vAlign w:val="center"/>
          </w:tcPr>
          <w:p w14:paraId="210FF33D" w14:textId="77777777" w:rsidR="00EF491F" w:rsidRPr="005F2D52" w:rsidRDefault="00EF491F" w:rsidP="00B00055">
            <w:r w:rsidRPr="005F2D52">
              <w:t>3.</w:t>
            </w:r>
            <w:r>
              <w:t xml:space="preserve"> </w:t>
            </w:r>
            <w:r w:rsidRPr="005F2D52">
              <w:t>Подсоединить экспериментальный стенд к глушителю автомобиля</w:t>
            </w:r>
          </w:p>
        </w:tc>
      </w:tr>
      <w:tr w:rsidR="00EF491F" w:rsidRPr="005F2D52" w14:paraId="67E35105" w14:textId="77777777" w:rsidTr="00B00055">
        <w:trPr>
          <w:jc w:val="center"/>
        </w:trPr>
        <w:tc>
          <w:tcPr>
            <w:tcW w:w="9571" w:type="dxa"/>
            <w:gridSpan w:val="2"/>
            <w:tcBorders>
              <w:top w:val="nil"/>
              <w:left w:val="nil"/>
              <w:right w:val="nil"/>
            </w:tcBorders>
          </w:tcPr>
          <w:p w14:paraId="3AF08D9C" w14:textId="77777777" w:rsidR="00EF491F" w:rsidRPr="00AA4C4D" w:rsidRDefault="00EF491F" w:rsidP="00B00055">
            <w:pPr>
              <w:ind w:hanging="127"/>
              <w:jc w:val="both"/>
              <w:rPr>
                <w:sz w:val="28"/>
                <w:szCs w:val="28"/>
              </w:rPr>
            </w:pPr>
            <w:r w:rsidRPr="00AA4C4D">
              <w:rPr>
                <w:sz w:val="28"/>
                <w:szCs w:val="28"/>
              </w:rPr>
              <w:t>Продолжение таблицы 2.5</w:t>
            </w:r>
          </w:p>
          <w:p w14:paraId="39756653" w14:textId="77777777" w:rsidR="00EF491F" w:rsidRPr="00AA4C4D" w:rsidRDefault="00EF491F" w:rsidP="00B00055">
            <w:pPr>
              <w:ind w:hanging="127"/>
              <w:jc w:val="both"/>
              <w:rPr>
                <w:sz w:val="16"/>
                <w:szCs w:val="16"/>
              </w:rPr>
            </w:pPr>
          </w:p>
        </w:tc>
      </w:tr>
      <w:tr w:rsidR="00EF491F" w:rsidRPr="005F2D52" w14:paraId="35FD40B4" w14:textId="77777777" w:rsidTr="00B00055">
        <w:trPr>
          <w:jc w:val="center"/>
        </w:trPr>
        <w:tc>
          <w:tcPr>
            <w:tcW w:w="817" w:type="dxa"/>
          </w:tcPr>
          <w:p w14:paraId="16A828FA" w14:textId="77777777" w:rsidR="00EF491F" w:rsidRPr="005F2D52" w:rsidRDefault="00EF491F" w:rsidP="00B00055">
            <w:pPr>
              <w:jc w:val="center"/>
            </w:pPr>
            <w:r>
              <w:lastRenderedPageBreak/>
              <w:t>1</w:t>
            </w:r>
          </w:p>
        </w:tc>
        <w:tc>
          <w:tcPr>
            <w:tcW w:w="8754" w:type="dxa"/>
          </w:tcPr>
          <w:p w14:paraId="4C38B179" w14:textId="77777777" w:rsidR="00EF491F" w:rsidRPr="005F2D52" w:rsidRDefault="00EF491F" w:rsidP="00B00055">
            <w:pPr>
              <w:jc w:val="center"/>
            </w:pPr>
            <w:r>
              <w:t>2</w:t>
            </w:r>
          </w:p>
        </w:tc>
      </w:tr>
      <w:tr w:rsidR="00EF491F" w:rsidRPr="005F2D52" w14:paraId="15D1F00C" w14:textId="77777777" w:rsidTr="00B00055">
        <w:trPr>
          <w:jc w:val="center"/>
        </w:trPr>
        <w:tc>
          <w:tcPr>
            <w:tcW w:w="817" w:type="dxa"/>
            <w:vMerge w:val="restart"/>
            <w:textDirection w:val="btLr"/>
          </w:tcPr>
          <w:p w14:paraId="4FA819BF" w14:textId="77777777" w:rsidR="00EF491F" w:rsidRPr="005F2D52" w:rsidRDefault="00EF491F" w:rsidP="00B00055">
            <w:pPr>
              <w:ind w:left="113" w:right="113"/>
              <w:jc w:val="center"/>
            </w:pPr>
            <w:r w:rsidRPr="005F2D52">
              <w:t>Первый этап</w:t>
            </w:r>
          </w:p>
          <w:p w14:paraId="7EF0A4DA" w14:textId="77777777" w:rsidR="00EF491F" w:rsidRPr="005F2D52" w:rsidRDefault="00EF491F" w:rsidP="00B00055">
            <w:pPr>
              <w:ind w:left="113" w:right="113"/>
              <w:jc w:val="center"/>
            </w:pPr>
            <w:r w:rsidRPr="005F2D52">
              <w:t>(определение дымности)</w:t>
            </w:r>
          </w:p>
        </w:tc>
        <w:tc>
          <w:tcPr>
            <w:tcW w:w="8754" w:type="dxa"/>
          </w:tcPr>
          <w:p w14:paraId="70F131AF" w14:textId="77777777" w:rsidR="00EF491F" w:rsidRPr="005F2D52" w:rsidRDefault="00EF491F" w:rsidP="00B00055">
            <w:r>
              <w:t>1</w:t>
            </w:r>
            <w:r w:rsidRPr="005F2D52">
              <w:t>.</w:t>
            </w:r>
            <w:r>
              <w:t xml:space="preserve"> </w:t>
            </w:r>
            <w:r w:rsidRPr="005F2D52">
              <w:t xml:space="preserve">Произвести замер дымности выхлопных газов </w:t>
            </w:r>
          </w:p>
          <w:p w14:paraId="700BF564" w14:textId="77777777" w:rsidR="00EF491F" w:rsidRPr="005F2D52" w:rsidRDefault="00EF491F" w:rsidP="00B00055">
            <w:r w:rsidRPr="005F2D52">
              <w:t>при 700 об\мин коленчатого вала двигателя без включения экспериментального стенда</w:t>
            </w:r>
          </w:p>
        </w:tc>
      </w:tr>
      <w:tr w:rsidR="00EF491F" w:rsidRPr="005F2D52" w14:paraId="450F74A6" w14:textId="77777777" w:rsidTr="00B00055">
        <w:trPr>
          <w:jc w:val="center"/>
        </w:trPr>
        <w:tc>
          <w:tcPr>
            <w:tcW w:w="817" w:type="dxa"/>
            <w:vMerge/>
          </w:tcPr>
          <w:p w14:paraId="31F2B36F" w14:textId="77777777" w:rsidR="00EF491F" w:rsidRPr="005F2D52" w:rsidRDefault="00EF491F" w:rsidP="00B00055"/>
        </w:tc>
        <w:tc>
          <w:tcPr>
            <w:tcW w:w="8754" w:type="dxa"/>
          </w:tcPr>
          <w:p w14:paraId="46DA7035" w14:textId="77777777" w:rsidR="00EF491F" w:rsidRPr="005F2D52" w:rsidRDefault="00EF491F" w:rsidP="00B00055">
            <w:r>
              <w:t>2</w:t>
            </w:r>
            <w:r w:rsidRPr="005F2D52">
              <w:t>. Обнулить показания дымомера</w:t>
            </w:r>
          </w:p>
        </w:tc>
      </w:tr>
      <w:tr w:rsidR="00EF491F" w:rsidRPr="005F2D52" w14:paraId="40CA71B5" w14:textId="77777777" w:rsidTr="00B00055">
        <w:trPr>
          <w:jc w:val="center"/>
        </w:trPr>
        <w:tc>
          <w:tcPr>
            <w:tcW w:w="817" w:type="dxa"/>
            <w:vMerge/>
          </w:tcPr>
          <w:p w14:paraId="7CFAE482" w14:textId="77777777" w:rsidR="00EF491F" w:rsidRPr="005F2D52" w:rsidRDefault="00EF491F" w:rsidP="00B00055"/>
        </w:tc>
        <w:tc>
          <w:tcPr>
            <w:tcW w:w="8754" w:type="dxa"/>
          </w:tcPr>
          <w:p w14:paraId="401D581F" w14:textId="77777777" w:rsidR="00EF491F" w:rsidRPr="005F2D52" w:rsidRDefault="00EF491F" w:rsidP="00B00055">
            <w:r>
              <w:t>3</w:t>
            </w:r>
            <w:r w:rsidRPr="005F2D52">
              <w:t>.</w:t>
            </w:r>
            <w:r>
              <w:t xml:space="preserve"> </w:t>
            </w:r>
            <w:r w:rsidRPr="005F2D52">
              <w:t>Включить экспериментальный стенд и произвести замер дымности выхлопных газов при 700 об\мин коленчатого вала двигателя</w:t>
            </w:r>
          </w:p>
        </w:tc>
      </w:tr>
      <w:tr w:rsidR="00EF491F" w:rsidRPr="005F2D52" w14:paraId="3C255082" w14:textId="77777777" w:rsidTr="00B00055">
        <w:trPr>
          <w:jc w:val="center"/>
        </w:trPr>
        <w:tc>
          <w:tcPr>
            <w:tcW w:w="817" w:type="dxa"/>
            <w:vMerge/>
          </w:tcPr>
          <w:p w14:paraId="3178FB6E" w14:textId="77777777" w:rsidR="00EF491F" w:rsidRPr="005F2D52" w:rsidRDefault="00EF491F" w:rsidP="00B00055"/>
        </w:tc>
        <w:tc>
          <w:tcPr>
            <w:tcW w:w="8754" w:type="dxa"/>
          </w:tcPr>
          <w:p w14:paraId="09527A2A" w14:textId="77777777" w:rsidR="00EF491F" w:rsidRPr="005F2D52" w:rsidRDefault="00EF491F" w:rsidP="00B00055">
            <w:r>
              <w:t>4</w:t>
            </w:r>
            <w:r w:rsidRPr="005F2D52">
              <w:t>.</w:t>
            </w:r>
            <w:r>
              <w:t xml:space="preserve"> </w:t>
            </w:r>
            <w:r w:rsidRPr="005F2D52">
              <w:t>Обнулить показания дымомера</w:t>
            </w:r>
          </w:p>
        </w:tc>
      </w:tr>
      <w:tr w:rsidR="00EF491F" w:rsidRPr="005F2D52" w14:paraId="3FEA15D1" w14:textId="77777777" w:rsidTr="00B00055">
        <w:trPr>
          <w:jc w:val="center"/>
        </w:trPr>
        <w:tc>
          <w:tcPr>
            <w:tcW w:w="817" w:type="dxa"/>
            <w:vMerge/>
          </w:tcPr>
          <w:p w14:paraId="7E8E6E5A" w14:textId="77777777" w:rsidR="00EF491F" w:rsidRPr="005F2D52" w:rsidRDefault="00EF491F" w:rsidP="00B00055"/>
        </w:tc>
        <w:tc>
          <w:tcPr>
            <w:tcW w:w="8754" w:type="dxa"/>
          </w:tcPr>
          <w:p w14:paraId="392C7ED0" w14:textId="77777777" w:rsidR="00EF491F" w:rsidRPr="005F2D52" w:rsidRDefault="00EF491F" w:rsidP="00B00055">
            <w:r>
              <w:t>5</w:t>
            </w:r>
            <w:r w:rsidRPr="005F2D52">
              <w:t xml:space="preserve">. Произвести замер дымности выхлопных газов </w:t>
            </w:r>
          </w:p>
          <w:p w14:paraId="7B09BECF" w14:textId="77777777" w:rsidR="00EF491F" w:rsidRPr="005F2D52" w:rsidRDefault="00EF491F" w:rsidP="00B00055">
            <w:r w:rsidRPr="005F2D52">
              <w:t>при 1000 об\мин коленчатого вала двигателя без включения экспериментального стенда</w:t>
            </w:r>
          </w:p>
        </w:tc>
      </w:tr>
      <w:tr w:rsidR="00EF491F" w:rsidRPr="005F2D52" w14:paraId="4F894C94" w14:textId="77777777" w:rsidTr="00B00055">
        <w:trPr>
          <w:jc w:val="center"/>
        </w:trPr>
        <w:tc>
          <w:tcPr>
            <w:tcW w:w="817" w:type="dxa"/>
            <w:vMerge/>
          </w:tcPr>
          <w:p w14:paraId="1253CE44" w14:textId="77777777" w:rsidR="00EF491F" w:rsidRPr="005F2D52" w:rsidRDefault="00EF491F" w:rsidP="00B00055"/>
        </w:tc>
        <w:tc>
          <w:tcPr>
            <w:tcW w:w="8754" w:type="dxa"/>
          </w:tcPr>
          <w:p w14:paraId="341CCA4A" w14:textId="77777777" w:rsidR="00EF491F" w:rsidRPr="005F2D52" w:rsidRDefault="00EF491F" w:rsidP="00B00055">
            <w:r>
              <w:t>6</w:t>
            </w:r>
            <w:r w:rsidRPr="005F2D52">
              <w:t>. Включить экспериментальный стенд и произвести замер дымности выхлопных газов при 1000 об\мин коленчатого вала двигателя</w:t>
            </w:r>
          </w:p>
        </w:tc>
      </w:tr>
      <w:tr w:rsidR="00EF491F" w:rsidRPr="005F2D52" w14:paraId="7885B095" w14:textId="77777777" w:rsidTr="00B00055">
        <w:trPr>
          <w:jc w:val="center"/>
        </w:trPr>
        <w:tc>
          <w:tcPr>
            <w:tcW w:w="817" w:type="dxa"/>
            <w:vMerge/>
          </w:tcPr>
          <w:p w14:paraId="614B9F7B" w14:textId="77777777" w:rsidR="00EF491F" w:rsidRPr="005F2D52" w:rsidRDefault="00EF491F" w:rsidP="00B00055"/>
        </w:tc>
        <w:tc>
          <w:tcPr>
            <w:tcW w:w="8754" w:type="dxa"/>
          </w:tcPr>
          <w:p w14:paraId="2D322A18" w14:textId="77777777" w:rsidR="00EF491F" w:rsidRPr="005F2D52" w:rsidRDefault="00EF491F" w:rsidP="00B00055">
            <w:r>
              <w:t>7</w:t>
            </w:r>
            <w:r w:rsidRPr="005F2D52">
              <w:t>.</w:t>
            </w:r>
            <w:r>
              <w:t xml:space="preserve"> </w:t>
            </w:r>
            <w:r w:rsidRPr="005F2D52">
              <w:t>Обнулить показания дымомера</w:t>
            </w:r>
          </w:p>
        </w:tc>
      </w:tr>
      <w:tr w:rsidR="00EF491F" w:rsidRPr="005F2D52" w14:paraId="217C13C8" w14:textId="77777777" w:rsidTr="00B00055">
        <w:trPr>
          <w:jc w:val="center"/>
        </w:trPr>
        <w:tc>
          <w:tcPr>
            <w:tcW w:w="817" w:type="dxa"/>
            <w:vMerge/>
          </w:tcPr>
          <w:p w14:paraId="3BD44A7A" w14:textId="77777777" w:rsidR="00EF491F" w:rsidRPr="005F2D52" w:rsidRDefault="00EF491F" w:rsidP="00B00055"/>
        </w:tc>
        <w:tc>
          <w:tcPr>
            <w:tcW w:w="8754" w:type="dxa"/>
          </w:tcPr>
          <w:p w14:paraId="5A39F805" w14:textId="77777777" w:rsidR="00EF491F" w:rsidRPr="005F2D52" w:rsidRDefault="00EF491F" w:rsidP="00B00055">
            <w:r>
              <w:t>8</w:t>
            </w:r>
            <w:r w:rsidRPr="005F2D52">
              <w:t xml:space="preserve">. Произвести замер дымности выхлопных газов </w:t>
            </w:r>
          </w:p>
          <w:p w14:paraId="7CECBF84" w14:textId="77777777" w:rsidR="00EF491F" w:rsidRPr="005F2D52" w:rsidRDefault="00EF491F" w:rsidP="00B00055">
            <w:r w:rsidRPr="005F2D52">
              <w:t>при 1550 об\мин коленчатого вала двигателя без включения экспериментального стенда</w:t>
            </w:r>
          </w:p>
        </w:tc>
      </w:tr>
      <w:tr w:rsidR="00EF491F" w:rsidRPr="005F2D52" w14:paraId="5A8DFE02" w14:textId="77777777" w:rsidTr="00B00055">
        <w:trPr>
          <w:jc w:val="center"/>
        </w:trPr>
        <w:tc>
          <w:tcPr>
            <w:tcW w:w="817" w:type="dxa"/>
            <w:vMerge/>
          </w:tcPr>
          <w:p w14:paraId="300F97A1" w14:textId="77777777" w:rsidR="00EF491F" w:rsidRPr="005F2D52" w:rsidRDefault="00EF491F" w:rsidP="00B00055"/>
        </w:tc>
        <w:tc>
          <w:tcPr>
            <w:tcW w:w="8754" w:type="dxa"/>
          </w:tcPr>
          <w:p w14:paraId="6138C943" w14:textId="77777777" w:rsidR="00EF491F" w:rsidRPr="005F2D52" w:rsidRDefault="00EF491F" w:rsidP="00B00055">
            <w:r>
              <w:t>9</w:t>
            </w:r>
            <w:r w:rsidRPr="005F2D52">
              <w:t>.</w:t>
            </w:r>
            <w:r>
              <w:t xml:space="preserve"> </w:t>
            </w:r>
            <w:r w:rsidRPr="005F2D52">
              <w:t>Включить экспериментальный стенд и произвести замер дымности выхлопных газов при 1550 об\мин коленчатого вала двигателя</w:t>
            </w:r>
          </w:p>
        </w:tc>
      </w:tr>
      <w:tr w:rsidR="00EF491F" w:rsidRPr="005F2D52" w14:paraId="66E7D1DE" w14:textId="77777777" w:rsidTr="00B00055">
        <w:trPr>
          <w:jc w:val="center"/>
        </w:trPr>
        <w:tc>
          <w:tcPr>
            <w:tcW w:w="817" w:type="dxa"/>
            <w:vMerge/>
          </w:tcPr>
          <w:p w14:paraId="1456776F" w14:textId="77777777" w:rsidR="00EF491F" w:rsidRPr="005F2D52" w:rsidRDefault="00EF491F" w:rsidP="00B00055"/>
        </w:tc>
        <w:tc>
          <w:tcPr>
            <w:tcW w:w="8754" w:type="dxa"/>
          </w:tcPr>
          <w:p w14:paraId="54309598" w14:textId="77777777" w:rsidR="00EF491F" w:rsidRPr="005F2D52" w:rsidRDefault="00EF491F" w:rsidP="00B00055">
            <w:r w:rsidRPr="005F2D52">
              <w:t>1</w:t>
            </w:r>
            <w:r>
              <w:t>0</w:t>
            </w:r>
            <w:r w:rsidRPr="005F2D52">
              <w:t>.</w:t>
            </w:r>
            <w:r>
              <w:t xml:space="preserve"> </w:t>
            </w:r>
            <w:r w:rsidRPr="005F2D52">
              <w:t>Запись и обработка полученных результатов</w:t>
            </w:r>
          </w:p>
        </w:tc>
      </w:tr>
      <w:tr w:rsidR="00EF491F" w:rsidRPr="005F2D52" w14:paraId="0A8F48CE" w14:textId="77777777" w:rsidTr="00B00055">
        <w:trPr>
          <w:jc w:val="center"/>
        </w:trPr>
        <w:tc>
          <w:tcPr>
            <w:tcW w:w="817" w:type="dxa"/>
            <w:vMerge w:val="restart"/>
            <w:textDirection w:val="btLr"/>
          </w:tcPr>
          <w:p w14:paraId="666B0FD5" w14:textId="77777777" w:rsidR="00EF491F" w:rsidRPr="005F2D52" w:rsidRDefault="00EF491F" w:rsidP="00B00055">
            <w:pPr>
              <w:ind w:left="113" w:right="113"/>
              <w:jc w:val="center"/>
            </w:pPr>
            <w:proofErr w:type="gramStart"/>
            <w:r w:rsidRPr="005F2D52">
              <w:t>Второй  этап</w:t>
            </w:r>
            <w:proofErr w:type="gramEnd"/>
          </w:p>
          <w:p w14:paraId="344B4495" w14:textId="77777777" w:rsidR="00EF491F" w:rsidRPr="005F2D52" w:rsidRDefault="00EF491F" w:rsidP="00B00055">
            <w:pPr>
              <w:ind w:left="113" w:right="113"/>
              <w:jc w:val="center"/>
            </w:pPr>
            <w:r w:rsidRPr="005F2D52">
              <w:t>(определение токсичности)</w:t>
            </w:r>
          </w:p>
        </w:tc>
        <w:tc>
          <w:tcPr>
            <w:tcW w:w="8754" w:type="dxa"/>
          </w:tcPr>
          <w:p w14:paraId="4692D8AD" w14:textId="77777777" w:rsidR="00EF491F" w:rsidRPr="005F2D52" w:rsidRDefault="00EF491F" w:rsidP="00B00055">
            <w:r w:rsidRPr="005F2D52">
              <w:t>1. Произвести замер токсичности выхлопных газов при 750 об\мин коленчатого вала двигателя до воздействия электрического поля высокого напряжения</w:t>
            </w:r>
          </w:p>
        </w:tc>
      </w:tr>
      <w:tr w:rsidR="00EF491F" w:rsidRPr="005F2D52" w14:paraId="1C41406A" w14:textId="77777777" w:rsidTr="00B00055">
        <w:trPr>
          <w:jc w:val="center"/>
        </w:trPr>
        <w:tc>
          <w:tcPr>
            <w:tcW w:w="817" w:type="dxa"/>
            <w:vMerge/>
          </w:tcPr>
          <w:p w14:paraId="35E8C627" w14:textId="77777777" w:rsidR="00EF491F" w:rsidRPr="005F2D52" w:rsidRDefault="00EF491F" w:rsidP="00B00055"/>
        </w:tc>
        <w:tc>
          <w:tcPr>
            <w:tcW w:w="8754" w:type="dxa"/>
          </w:tcPr>
          <w:p w14:paraId="3E068C4D" w14:textId="77777777" w:rsidR="00EF491F" w:rsidRPr="005F2D52" w:rsidRDefault="00EF491F" w:rsidP="00B00055">
            <w:pPr>
              <w:tabs>
                <w:tab w:val="left" w:pos="1105"/>
              </w:tabs>
            </w:pPr>
            <w:r>
              <w:t>2</w:t>
            </w:r>
            <w:r w:rsidRPr="005F2D52">
              <w:t xml:space="preserve">. Включить экспериментальный стенд и произвести замер токсичности выхлопных газов при 750 об\мин коленчатого вала двигателя </w:t>
            </w:r>
          </w:p>
        </w:tc>
      </w:tr>
      <w:tr w:rsidR="00EF491F" w:rsidRPr="005F2D52" w14:paraId="50207C49" w14:textId="77777777" w:rsidTr="00B00055">
        <w:trPr>
          <w:jc w:val="center"/>
        </w:trPr>
        <w:tc>
          <w:tcPr>
            <w:tcW w:w="817" w:type="dxa"/>
            <w:vMerge/>
          </w:tcPr>
          <w:p w14:paraId="0E50DF34" w14:textId="77777777" w:rsidR="00EF491F" w:rsidRPr="005F2D52" w:rsidRDefault="00EF491F" w:rsidP="00B00055"/>
        </w:tc>
        <w:tc>
          <w:tcPr>
            <w:tcW w:w="8754" w:type="dxa"/>
          </w:tcPr>
          <w:p w14:paraId="4F8F8650" w14:textId="77777777" w:rsidR="00EF491F" w:rsidRPr="005F2D52" w:rsidRDefault="00EF491F" w:rsidP="00B00055">
            <w:r>
              <w:t>3</w:t>
            </w:r>
            <w:r w:rsidRPr="005F2D52">
              <w:t>. Обнулить показания газоанализатора</w:t>
            </w:r>
          </w:p>
        </w:tc>
      </w:tr>
      <w:tr w:rsidR="00EF491F" w:rsidRPr="005F2D52" w14:paraId="31C144CB" w14:textId="77777777" w:rsidTr="00B00055">
        <w:trPr>
          <w:jc w:val="center"/>
        </w:trPr>
        <w:tc>
          <w:tcPr>
            <w:tcW w:w="817" w:type="dxa"/>
            <w:vMerge/>
          </w:tcPr>
          <w:p w14:paraId="094CD277" w14:textId="77777777" w:rsidR="00EF491F" w:rsidRPr="005F2D52" w:rsidRDefault="00EF491F" w:rsidP="00B00055"/>
        </w:tc>
        <w:tc>
          <w:tcPr>
            <w:tcW w:w="8754" w:type="dxa"/>
          </w:tcPr>
          <w:p w14:paraId="6332DFD1" w14:textId="77777777" w:rsidR="00EF491F" w:rsidRPr="005F2D52" w:rsidRDefault="00EF491F" w:rsidP="00B00055">
            <w:r>
              <w:t>4</w:t>
            </w:r>
            <w:r w:rsidRPr="005F2D52">
              <w:t>. Произвести замер токсичности выхлопных газов при 1000 об\мин коленчатого вала двигателя до воздействия электрического поля высокого напряжения</w:t>
            </w:r>
          </w:p>
        </w:tc>
      </w:tr>
      <w:tr w:rsidR="00EF491F" w:rsidRPr="005F2D52" w14:paraId="40AC610B" w14:textId="77777777" w:rsidTr="00B00055">
        <w:trPr>
          <w:jc w:val="center"/>
        </w:trPr>
        <w:tc>
          <w:tcPr>
            <w:tcW w:w="817" w:type="dxa"/>
            <w:vMerge/>
          </w:tcPr>
          <w:p w14:paraId="5E7900DA" w14:textId="77777777" w:rsidR="00EF491F" w:rsidRPr="005F2D52" w:rsidRDefault="00EF491F" w:rsidP="00B00055"/>
        </w:tc>
        <w:tc>
          <w:tcPr>
            <w:tcW w:w="8754" w:type="dxa"/>
          </w:tcPr>
          <w:p w14:paraId="6322949E" w14:textId="77777777" w:rsidR="00EF491F" w:rsidRPr="005F2D52" w:rsidRDefault="00EF491F" w:rsidP="00B00055">
            <w:r>
              <w:t>5</w:t>
            </w:r>
            <w:r w:rsidRPr="005F2D52">
              <w:t>. Включить экспериментальный стенд и произвести замер токсичности выхлопных газов при 1000 об\мин коленчатого вала двигателя</w:t>
            </w:r>
          </w:p>
        </w:tc>
      </w:tr>
      <w:tr w:rsidR="00EF491F" w:rsidRPr="005F2D52" w14:paraId="535886CC" w14:textId="77777777" w:rsidTr="00B00055">
        <w:trPr>
          <w:jc w:val="center"/>
        </w:trPr>
        <w:tc>
          <w:tcPr>
            <w:tcW w:w="817" w:type="dxa"/>
            <w:vMerge/>
          </w:tcPr>
          <w:p w14:paraId="3013AF33" w14:textId="77777777" w:rsidR="00EF491F" w:rsidRPr="005F2D52" w:rsidRDefault="00EF491F" w:rsidP="00B00055"/>
        </w:tc>
        <w:tc>
          <w:tcPr>
            <w:tcW w:w="8754" w:type="dxa"/>
          </w:tcPr>
          <w:p w14:paraId="7E3506F3" w14:textId="77777777" w:rsidR="00EF491F" w:rsidRPr="005F2D52" w:rsidRDefault="00EF491F" w:rsidP="00B00055">
            <w:r>
              <w:t>6</w:t>
            </w:r>
            <w:r w:rsidRPr="005F2D52">
              <w:t>. Обнулить показания газоанализатора</w:t>
            </w:r>
          </w:p>
        </w:tc>
      </w:tr>
      <w:tr w:rsidR="00EF491F" w:rsidRPr="005F2D52" w14:paraId="0355C80B" w14:textId="77777777" w:rsidTr="00B00055">
        <w:trPr>
          <w:jc w:val="center"/>
        </w:trPr>
        <w:tc>
          <w:tcPr>
            <w:tcW w:w="817" w:type="dxa"/>
            <w:vMerge/>
          </w:tcPr>
          <w:p w14:paraId="063816F5" w14:textId="77777777" w:rsidR="00EF491F" w:rsidRPr="005F2D52" w:rsidRDefault="00EF491F" w:rsidP="00B00055"/>
        </w:tc>
        <w:tc>
          <w:tcPr>
            <w:tcW w:w="8754" w:type="dxa"/>
          </w:tcPr>
          <w:p w14:paraId="30D55620" w14:textId="77777777" w:rsidR="00EF491F" w:rsidRPr="005F2D52" w:rsidRDefault="00EF491F" w:rsidP="00B00055">
            <w:r>
              <w:t>7</w:t>
            </w:r>
            <w:r w:rsidRPr="005F2D52">
              <w:t>. Произвести замер токсичности выхлопных газов при 1550 об\мин коленчатого вала двигателя до воздействия электрического поля высокого напряжения</w:t>
            </w:r>
          </w:p>
        </w:tc>
      </w:tr>
      <w:tr w:rsidR="00EF491F" w:rsidRPr="005F2D52" w14:paraId="5889FAB6" w14:textId="77777777" w:rsidTr="00B00055">
        <w:trPr>
          <w:jc w:val="center"/>
        </w:trPr>
        <w:tc>
          <w:tcPr>
            <w:tcW w:w="817" w:type="dxa"/>
            <w:vMerge/>
          </w:tcPr>
          <w:p w14:paraId="0CE80D3D" w14:textId="77777777" w:rsidR="00EF491F" w:rsidRPr="005F2D52" w:rsidRDefault="00EF491F" w:rsidP="00B00055"/>
        </w:tc>
        <w:tc>
          <w:tcPr>
            <w:tcW w:w="8754" w:type="dxa"/>
          </w:tcPr>
          <w:p w14:paraId="3D509C53" w14:textId="77777777" w:rsidR="00EF491F" w:rsidRPr="005F2D52" w:rsidRDefault="00EF491F" w:rsidP="00B00055">
            <w:r>
              <w:t>8</w:t>
            </w:r>
            <w:r w:rsidRPr="005F2D52">
              <w:t>. Включить экспериментальный стенд и произвести замер токсичности выхлопных газов при 1550 об\мин коленчатого вала двигателя</w:t>
            </w:r>
          </w:p>
        </w:tc>
      </w:tr>
      <w:tr w:rsidR="00EF491F" w:rsidRPr="005F2D52" w14:paraId="512F3656" w14:textId="77777777" w:rsidTr="00B00055">
        <w:trPr>
          <w:trHeight w:val="245"/>
          <w:jc w:val="center"/>
        </w:trPr>
        <w:tc>
          <w:tcPr>
            <w:tcW w:w="817" w:type="dxa"/>
            <w:vMerge/>
          </w:tcPr>
          <w:p w14:paraId="4063FACC" w14:textId="77777777" w:rsidR="00EF491F" w:rsidRPr="005F2D52" w:rsidRDefault="00EF491F" w:rsidP="00B00055"/>
        </w:tc>
        <w:tc>
          <w:tcPr>
            <w:tcW w:w="8754" w:type="dxa"/>
          </w:tcPr>
          <w:p w14:paraId="5699466A" w14:textId="77777777" w:rsidR="00EF491F" w:rsidRPr="005F2D52" w:rsidRDefault="00EF491F" w:rsidP="00B00055">
            <w:r>
              <w:t>9</w:t>
            </w:r>
            <w:r w:rsidRPr="005F2D52">
              <w:t>. Запись и обработка полученных результатов</w:t>
            </w:r>
          </w:p>
        </w:tc>
      </w:tr>
    </w:tbl>
    <w:p w14:paraId="1B445550" w14:textId="77777777" w:rsidR="00EF491F" w:rsidRDefault="00EF491F" w:rsidP="00EF491F">
      <w:pPr>
        <w:jc w:val="both"/>
        <w:rPr>
          <w:sz w:val="28"/>
        </w:rPr>
      </w:pPr>
    </w:p>
    <w:p w14:paraId="2789B043" w14:textId="77777777" w:rsidR="00EF491F" w:rsidRDefault="00EF491F" w:rsidP="00EF491F">
      <w:pPr>
        <w:ind w:firstLine="709"/>
        <w:jc w:val="both"/>
        <w:rPr>
          <w:sz w:val="28"/>
        </w:rPr>
      </w:pPr>
      <w:r>
        <w:rPr>
          <w:sz w:val="28"/>
        </w:rPr>
        <w:t>Полученные результаты двух экспериментов приведены в следующих параграфах.</w:t>
      </w:r>
    </w:p>
    <w:p w14:paraId="683BB7C7" w14:textId="77777777" w:rsidR="00EF491F" w:rsidRDefault="00EF491F" w:rsidP="00EF491F">
      <w:pPr>
        <w:ind w:firstLine="709"/>
        <w:jc w:val="both"/>
        <w:rPr>
          <w:sz w:val="28"/>
        </w:rPr>
      </w:pPr>
    </w:p>
    <w:p w14:paraId="56064B65" w14:textId="77777777" w:rsidR="00EF491F" w:rsidRDefault="00EF491F" w:rsidP="00EF491F">
      <w:pPr>
        <w:ind w:firstLine="709"/>
        <w:jc w:val="both"/>
        <w:rPr>
          <w:b/>
          <w:sz w:val="28"/>
        </w:rPr>
      </w:pPr>
      <w:r>
        <w:rPr>
          <w:b/>
          <w:sz w:val="28"/>
        </w:rPr>
        <w:t>2.5</w:t>
      </w:r>
      <w:r w:rsidRPr="00965FA5">
        <w:rPr>
          <w:b/>
          <w:sz w:val="28"/>
        </w:rPr>
        <w:t xml:space="preserve"> Анализ полученных результатов</w:t>
      </w:r>
      <w:r>
        <w:rPr>
          <w:b/>
          <w:sz w:val="28"/>
        </w:rPr>
        <w:t xml:space="preserve"> на экспериментальной установке №1</w:t>
      </w:r>
    </w:p>
    <w:p w14:paraId="4A87566E" w14:textId="77777777" w:rsidR="00EF491F" w:rsidRPr="00C63405" w:rsidRDefault="00EF491F" w:rsidP="00EF491F">
      <w:pPr>
        <w:ind w:firstLine="709"/>
        <w:jc w:val="both"/>
        <w:rPr>
          <w:sz w:val="28"/>
        </w:rPr>
      </w:pPr>
      <w:r w:rsidRPr="00675A31">
        <w:rPr>
          <w:sz w:val="28"/>
          <w:szCs w:val="28"/>
        </w:rPr>
        <w:t xml:space="preserve">Для очистки </w:t>
      </w:r>
      <w:r>
        <w:rPr>
          <w:sz w:val="28"/>
          <w:szCs w:val="28"/>
        </w:rPr>
        <w:t>бензиновых</w:t>
      </w:r>
      <w:r w:rsidRPr="00675A31">
        <w:rPr>
          <w:sz w:val="28"/>
          <w:szCs w:val="28"/>
        </w:rPr>
        <w:t xml:space="preserve"> выхлопных газов в автомобиле </w:t>
      </w:r>
      <w:r>
        <w:rPr>
          <w:sz w:val="28"/>
          <w:szCs w:val="28"/>
        </w:rPr>
        <w:t xml:space="preserve">применялась экспериментальная установка №1. </w:t>
      </w:r>
      <w:r>
        <w:rPr>
          <w:sz w:val="28"/>
        </w:rPr>
        <w:t>Полученные значения изменения состава выхлопных газов приведены в таблицах 2.6, 2.7, 2.8, 2.9.</w:t>
      </w:r>
    </w:p>
    <w:p w14:paraId="450B93A6" w14:textId="77777777" w:rsidR="00EF491F" w:rsidRDefault="00EF491F" w:rsidP="00EF491F">
      <w:pPr>
        <w:ind w:firstLine="709"/>
        <w:jc w:val="both"/>
        <w:rPr>
          <w:sz w:val="28"/>
        </w:rPr>
      </w:pPr>
    </w:p>
    <w:p w14:paraId="682C3167" w14:textId="77777777" w:rsidR="00EF491F" w:rsidRDefault="00EF491F" w:rsidP="00EF491F">
      <w:pPr>
        <w:ind w:firstLine="709"/>
        <w:jc w:val="both"/>
        <w:rPr>
          <w:sz w:val="28"/>
        </w:rPr>
      </w:pPr>
    </w:p>
    <w:p w14:paraId="02701E0E" w14:textId="77777777" w:rsidR="00EF491F" w:rsidRDefault="00EF491F" w:rsidP="00EF491F">
      <w:pPr>
        <w:jc w:val="both"/>
        <w:rPr>
          <w:sz w:val="28"/>
        </w:rPr>
      </w:pPr>
      <w:r>
        <w:rPr>
          <w:sz w:val="28"/>
        </w:rPr>
        <w:t>Таблица 2.6 – Значения величины кислорода от изменения межэлектродного расстояния</w:t>
      </w:r>
    </w:p>
    <w:p w14:paraId="223DA633" w14:textId="77777777" w:rsidR="00EF491F" w:rsidRPr="00AA4C4D" w:rsidRDefault="00EF491F" w:rsidP="00EF491F">
      <w:pPr>
        <w:ind w:firstLine="708"/>
        <w:jc w:val="both"/>
        <w:rPr>
          <w:sz w:val="16"/>
          <w:szCs w:val="16"/>
        </w:rPr>
      </w:pPr>
    </w:p>
    <w:tbl>
      <w:tblPr>
        <w:tblW w:w="9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2184"/>
        <w:gridCol w:w="1959"/>
        <w:gridCol w:w="2030"/>
        <w:gridCol w:w="1834"/>
      </w:tblGrid>
      <w:tr w:rsidR="00EF491F" w:rsidRPr="00616919" w14:paraId="17959A04" w14:textId="77777777" w:rsidTr="00B00055">
        <w:trPr>
          <w:trHeight w:val="300"/>
          <w:jc w:val="center"/>
        </w:trPr>
        <w:tc>
          <w:tcPr>
            <w:tcW w:w="1615" w:type="dxa"/>
            <w:shd w:val="clear" w:color="auto" w:fill="auto"/>
            <w:noWrap/>
            <w:vAlign w:val="center"/>
            <w:hideMark/>
          </w:tcPr>
          <w:p w14:paraId="321DC554" w14:textId="77777777" w:rsidR="00EF491F" w:rsidRPr="00616919" w:rsidRDefault="00EF491F" w:rsidP="00B00055">
            <w:pPr>
              <w:jc w:val="center"/>
              <w:rPr>
                <w:rFonts w:eastAsia="Times New Roman"/>
                <w:color w:val="000000"/>
                <w:lang w:eastAsia="ru-RU"/>
              </w:rPr>
            </w:pPr>
            <w:r w:rsidRPr="00C74C92">
              <w:rPr>
                <w:rFonts w:eastAsia="Times New Roman"/>
                <w:color w:val="000000"/>
                <w:szCs w:val="22"/>
                <w:lang w:eastAsia="ru-RU"/>
              </w:rPr>
              <w:lastRenderedPageBreak/>
              <w:t>Обороты двигателя</w:t>
            </w:r>
          </w:p>
        </w:tc>
        <w:tc>
          <w:tcPr>
            <w:tcW w:w="2184" w:type="dxa"/>
            <w:shd w:val="clear" w:color="auto" w:fill="auto"/>
            <w:noWrap/>
            <w:vAlign w:val="center"/>
            <w:hideMark/>
          </w:tcPr>
          <w:p w14:paraId="3B27E6FB"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O</w:t>
            </w:r>
            <w:r w:rsidRPr="00616919">
              <w:rPr>
                <w:rFonts w:eastAsia="Times New Roman"/>
                <w:color w:val="000000"/>
                <w:szCs w:val="16"/>
                <w:lang w:eastAsia="ru-RU"/>
              </w:rPr>
              <w:t xml:space="preserve">2 </w:t>
            </w:r>
            <w:r w:rsidRPr="00616919">
              <w:rPr>
                <w:rFonts w:eastAsia="Times New Roman"/>
                <w:color w:val="000000"/>
                <w:szCs w:val="22"/>
                <w:lang w:eastAsia="ru-RU"/>
              </w:rPr>
              <w:t>без воздействия</w:t>
            </w:r>
          </w:p>
        </w:tc>
        <w:tc>
          <w:tcPr>
            <w:tcW w:w="1959" w:type="dxa"/>
            <w:shd w:val="clear" w:color="auto" w:fill="auto"/>
            <w:noWrap/>
            <w:vAlign w:val="center"/>
            <w:hideMark/>
          </w:tcPr>
          <w:p w14:paraId="04D4FF42" w14:textId="77777777" w:rsidR="00EF491F" w:rsidRDefault="00EF491F" w:rsidP="00B00055">
            <w:pPr>
              <w:jc w:val="center"/>
              <w:rPr>
                <w:rFonts w:eastAsia="Times New Roman"/>
                <w:color w:val="000000"/>
                <w:lang w:eastAsia="ru-RU"/>
              </w:rPr>
            </w:pPr>
            <w:r w:rsidRPr="00616919">
              <w:rPr>
                <w:rFonts w:eastAsia="Times New Roman"/>
                <w:color w:val="000000"/>
                <w:szCs w:val="22"/>
                <w:lang w:eastAsia="ru-RU"/>
              </w:rPr>
              <w:t xml:space="preserve">O2 при </w:t>
            </w:r>
          </w:p>
          <w:p w14:paraId="7A5132CE" w14:textId="77777777" w:rsidR="00EF491F" w:rsidRPr="00616919" w:rsidRDefault="00EF491F" w:rsidP="00B00055">
            <w:pPr>
              <w:jc w:val="center"/>
              <w:rPr>
                <w:rFonts w:eastAsia="Times New Roman"/>
                <w:color w:val="000000"/>
                <w:lang w:eastAsia="ru-RU"/>
              </w:rPr>
            </w:pPr>
            <w:r>
              <w:rPr>
                <w:rFonts w:eastAsia="Times New Roman"/>
                <w:color w:val="000000"/>
                <w:szCs w:val="22"/>
                <w:lang w:val="en-US" w:eastAsia="ru-RU"/>
              </w:rPr>
              <w:t>d</w:t>
            </w:r>
            <w:r w:rsidRPr="00616919">
              <w:rPr>
                <w:rFonts w:eastAsia="Times New Roman"/>
                <w:color w:val="000000"/>
                <w:szCs w:val="22"/>
                <w:lang w:eastAsia="ru-RU"/>
              </w:rPr>
              <w:t>=0.002</w:t>
            </w:r>
            <w:r>
              <w:rPr>
                <w:rFonts w:eastAsia="Times New Roman"/>
                <w:color w:val="000000"/>
                <w:szCs w:val="22"/>
                <w:lang w:eastAsia="ru-RU"/>
              </w:rPr>
              <w:t xml:space="preserve"> </w:t>
            </w:r>
            <w:r w:rsidRPr="00616919">
              <w:rPr>
                <w:rFonts w:eastAsia="Times New Roman"/>
                <w:color w:val="000000"/>
                <w:szCs w:val="22"/>
                <w:lang w:eastAsia="ru-RU"/>
              </w:rPr>
              <w:t>м</w:t>
            </w:r>
          </w:p>
        </w:tc>
        <w:tc>
          <w:tcPr>
            <w:tcW w:w="2030" w:type="dxa"/>
            <w:shd w:val="clear" w:color="auto" w:fill="auto"/>
            <w:noWrap/>
            <w:vAlign w:val="center"/>
            <w:hideMark/>
          </w:tcPr>
          <w:p w14:paraId="18171302" w14:textId="77777777" w:rsidR="00EF491F" w:rsidRDefault="00EF491F" w:rsidP="00B00055">
            <w:pPr>
              <w:jc w:val="center"/>
              <w:rPr>
                <w:rFonts w:eastAsia="Times New Roman"/>
                <w:color w:val="000000"/>
                <w:lang w:eastAsia="ru-RU"/>
              </w:rPr>
            </w:pPr>
            <w:r w:rsidRPr="00616919">
              <w:rPr>
                <w:rFonts w:eastAsia="Times New Roman"/>
                <w:color w:val="000000"/>
                <w:szCs w:val="22"/>
                <w:lang w:eastAsia="ru-RU"/>
              </w:rPr>
              <w:t xml:space="preserve">O2 при </w:t>
            </w:r>
          </w:p>
          <w:p w14:paraId="4840E51B" w14:textId="77777777" w:rsidR="00EF491F" w:rsidRPr="00616919" w:rsidRDefault="00EF491F" w:rsidP="00B00055">
            <w:pPr>
              <w:jc w:val="center"/>
              <w:rPr>
                <w:rFonts w:eastAsia="Times New Roman"/>
                <w:color w:val="000000"/>
                <w:lang w:eastAsia="ru-RU"/>
              </w:rPr>
            </w:pPr>
            <w:r>
              <w:rPr>
                <w:rFonts w:eastAsia="Times New Roman"/>
                <w:color w:val="000000"/>
                <w:szCs w:val="22"/>
                <w:lang w:val="en-US" w:eastAsia="ru-RU"/>
              </w:rPr>
              <w:t>d</w:t>
            </w:r>
            <w:r w:rsidRPr="00616919">
              <w:rPr>
                <w:rFonts w:eastAsia="Times New Roman"/>
                <w:color w:val="000000"/>
                <w:szCs w:val="22"/>
                <w:lang w:eastAsia="ru-RU"/>
              </w:rPr>
              <w:t>=0.004</w:t>
            </w:r>
            <w:r>
              <w:rPr>
                <w:rFonts w:eastAsia="Times New Roman"/>
                <w:color w:val="000000"/>
                <w:szCs w:val="22"/>
                <w:lang w:eastAsia="ru-RU"/>
              </w:rPr>
              <w:t xml:space="preserve"> </w:t>
            </w:r>
            <w:r w:rsidRPr="00616919">
              <w:rPr>
                <w:rFonts w:eastAsia="Times New Roman"/>
                <w:color w:val="000000"/>
                <w:szCs w:val="22"/>
                <w:lang w:eastAsia="ru-RU"/>
              </w:rPr>
              <w:t>м</w:t>
            </w:r>
          </w:p>
        </w:tc>
        <w:tc>
          <w:tcPr>
            <w:tcW w:w="1834" w:type="dxa"/>
            <w:shd w:val="clear" w:color="auto" w:fill="auto"/>
            <w:noWrap/>
            <w:vAlign w:val="center"/>
            <w:hideMark/>
          </w:tcPr>
          <w:p w14:paraId="7CA20B2E" w14:textId="77777777" w:rsidR="00EF491F" w:rsidRDefault="00EF491F" w:rsidP="00B00055">
            <w:pPr>
              <w:jc w:val="center"/>
              <w:rPr>
                <w:rFonts w:eastAsia="Times New Roman"/>
                <w:color w:val="000000"/>
                <w:lang w:eastAsia="ru-RU"/>
              </w:rPr>
            </w:pPr>
            <w:r w:rsidRPr="00616919">
              <w:rPr>
                <w:rFonts w:eastAsia="Times New Roman"/>
                <w:color w:val="000000"/>
                <w:szCs w:val="22"/>
                <w:lang w:eastAsia="ru-RU"/>
              </w:rPr>
              <w:t xml:space="preserve">O2 при </w:t>
            </w:r>
          </w:p>
          <w:p w14:paraId="6F93E3C3" w14:textId="77777777" w:rsidR="00EF491F" w:rsidRPr="00616919" w:rsidRDefault="00EF491F" w:rsidP="00B00055">
            <w:pPr>
              <w:jc w:val="center"/>
              <w:rPr>
                <w:rFonts w:eastAsia="Times New Roman"/>
                <w:color w:val="000000"/>
                <w:lang w:eastAsia="ru-RU"/>
              </w:rPr>
            </w:pPr>
            <w:r>
              <w:rPr>
                <w:rFonts w:eastAsia="Times New Roman"/>
                <w:color w:val="000000"/>
                <w:szCs w:val="22"/>
                <w:lang w:val="en-US" w:eastAsia="ru-RU"/>
              </w:rPr>
              <w:t>d</w:t>
            </w:r>
            <w:r w:rsidRPr="00616919">
              <w:rPr>
                <w:rFonts w:eastAsia="Times New Roman"/>
                <w:color w:val="000000"/>
                <w:szCs w:val="22"/>
                <w:lang w:eastAsia="ru-RU"/>
              </w:rPr>
              <w:t xml:space="preserve"> = 0.006</w:t>
            </w:r>
            <w:r>
              <w:rPr>
                <w:rFonts w:eastAsia="Times New Roman"/>
                <w:color w:val="000000"/>
                <w:szCs w:val="22"/>
                <w:lang w:eastAsia="ru-RU"/>
              </w:rPr>
              <w:t xml:space="preserve"> </w:t>
            </w:r>
            <w:r w:rsidRPr="00616919">
              <w:rPr>
                <w:rFonts w:eastAsia="Times New Roman"/>
                <w:color w:val="000000"/>
                <w:szCs w:val="22"/>
                <w:lang w:eastAsia="ru-RU"/>
              </w:rPr>
              <w:t>м</w:t>
            </w:r>
          </w:p>
        </w:tc>
      </w:tr>
      <w:tr w:rsidR="00EF491F" w:rsidRPr="00616919" w14:paraId="40C87E8F" w14:textId="77777777" w:rsidTr="00B00055">
        <w:trPr>
          <w:trHeight w:val="300"/>
          <w:jc w:val="center"/>
        </w:trPr>
        <w:tc>
          <w:tcPr>
            <w:tcW w:w="1615" w:type="dxa"/>
            <w:shd w:val="clear" w:color="auto" w:fill="auto"/>
            <w:noWrap/>
            <w:vAlign w:val="center"/>
            <w:hideMark/>
          </w:tcPr>
          <w:p w14:paraId="61424DC3"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700</w:t>
            </w:r>
          </w:p>
        </w:tc>
        <w:tc>
          <w:tcPr>
            <w:tcW w:w="2184" w:type="dxa"/>
            <w:shd w:val="clear" w:color="auto" w:fill="auto"/>
            <w:noWrap/>
            <w:vAlign w:val="center"/>
            <w:hideMark/>
          </w:tcPr>
          <w:p w14:paraId="47AE2887"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2,97</w:t>
            </w:r>
          </w:p>
        </w:tc>
        <w:tc>
          <w:tcPr>
            <w:tcW w:w="1959" w:type="dxa"/>
            <w:shd w:val="clear" w:color="auto" w:fill="auto"/>
            <w:noWrap/>
            <w:vAlign w:val="center"/>
            <w:hideMark/>
          </w:tcPr>
          <w:p w14:paraId="7F559217"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6,42</w:t>
            </w:r>
          </w:p>
        </w:tc>
        <w:tc>
          <w:tcPr>
            <w:tcW w:w="2030" w:type="dxa"/>
            <w:shd w:val="clear" w:color="auto" w:fill="auto"/>
            <w:noWrap/>
            <w:vAlign w:val="center"/>
            <w:hideMark/>
          </w:tcPr>
          <w:p w14:paraId="10D26E66"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5,34</w:t>
            </w:r>
          </w:p>
        </w:tc>
        <w:tc>
          <w:tcPr>
            <w:tcW w:w="1834" w:type="dxa"/>
            <w:shd w:val="clear" w:color="auto" w:fill="auto"/>
            <w:noWrap/>
            <w:vAlign w:val="center"/>
            <w:hideMark/>
          </w:tcPr>
          <w:p w14:paraId="73E20436"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5,29</w:t>
            </w:r>
          </w:p>
        </w:tc>
      </w:tr>
      <w:tr w:rsidR="00EF491F" w:rsidRPr="00616919" w14:paraId="52DA43FD" w14:textId="77777777" w:rsidTr="00B00055">
        <w:trPr>
          <w:trHeight w:val="300"/>
          <w:jc w:val="center"/>
        </w:trPr>
        <w:tc>
          <w:tcPr>
            <w:tcW w:w="1615" w:type="dxa"/>
            <w:shd w:val="clear" w:color="auto" w:fill="auto"/>
            <w:noWrap/>
            <w:vAlign w:val="center"/>
            <w:hideMark/>
          </w:tcPr>
          <w:p w14:paraId="66AC0000"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1400</w:t>
            </w:r>
          </w:p>
        </w:tc>
        <w:tc>
          <w:tcPr>
            <w:tcW w:w="2184" w:type="dxa"/>
            <w:shd w:val="clear" w:color="auto" w:fill="auto"/>
            <w:noWrap/>
            <w:vAlign w:val="center"/>
            <w:hideMark/>
          </w:tcPr>
          <w:p w14:paraId="6F88E7D9"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1,81</w:t>
            </w:r>
          </w:p>
        </w:tc>
        <w:tc>
          <w:tcPr>
            <w:tcW w:w="1959" w:type="dxa"/>
            <w:shd w:val="clear" w:color="auto" w:fill="auto"/>
            <w:noWrap/>
            <w:vAlign w:val="center"/>
            <w:hideMark/>
          </w:tcPr>
          <w:p w14:paraId="72336697"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1,89</w:t>
            </w:r>
          </w:p>
        </w:tc>
        <w:tc>
          <w:tcPr>
            <w:tcW w:w="2030" w:type="dxa"/>
            <w:shd w:val="clear" w:color="auto" w:fill="auto"/>
            <w:noWrap/>
            <w:vAlign w:val="center"/>
            <w:hideMark/>
          </w:tcPr>
          <w:p w14:paraId="38F3AB50"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1,64</w:t>
            </w:r>
          </w:p>
        </w:tc>
        <w:tc>
          <w:tcPr>
            <w:tcW w:w="1834" w:type="dxa"/>
            <w:shd w:val="clear" w:color="auto" w:fill="auto"/>
            <w:noWrap/>
            <w:vAlign w:val="center"/>
            <w:hideMark/>
          </w:tcPr>
          <w:p w14:paraId="76FFEAA9"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4,05</w:t>
            </w:r>
          </w:p>
        </w:tc>
      </w:tr>
      <w:tr w:rsidR="00EF491F" w:rsidRPr="00616919" w14:paraId="11224FE5" w14:textId="77777777" w:rsidTr="00B00055">
        <w:trPr>
          <w:trHeight w:val="300"/>
          <w:jc w:val="center"/>
        </w:trPr>
        <w:tc>
          <w:tcPr>
            <w:tcW w:w="1615" w:type="dxa"/>
            <w:shd w:val="clear" w:color="auto" w:fill="auto"/>
            <w:noWrap/>
            <w:vAlign w:val="center"/>
            <w:hideMark/>
          </w:tcPr>
          <w:p w14:paraId="1A6F1EA6"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1900</w:t>
            </w:r>
          </w:p>
        </w:tc>
        <w:tc>
          <w:tcPr>
            <w:tcW w:w="2184" w:type="dxa"/>
            <w:shd w:val="clear" w:color="auto" w:fill="auto"/>
            <w:noWrap/>
            <w:vAlign w:val="center"/>
            <w:hideMark/>
          </w:tcPr>
          <w:p w14:paraId="33F782B3"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0,95</w:t>
            </w:r>
          </w:p>
        </w:tc>
        <w:tc>
          <w:tcPr>
            <w:tcW w:w="1959" w:type="dxa"/>
            <w:shd w:val="clear" w:color="auto" w:fill="auto"/>
            <w:noWrap/>
            <w:vAlign w:val="center"/>
            <w:hideMark/>
          </w:tcPr>
          <w:p w14:paraId="395DCFF0"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0,93</w:t>
            </w:r>
          </w:p>
        </w:tc>
        <w:tc>
          <w:tcPr>
            <w:tcW w:w="2030" w:type="dxa"/>
            <w:shd w:val="clear" w:color="auto" w:fill="auto"/>
            <w:noWrap/>
            <w:vAlign w:val="center"/>
            <w:hideMark/>
          </w:tcPr>
          <w:p w14:paraId="5EFF0BE4"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1,11</w:t>
            </w:r>
          </w:p>
        </w:tc>
        <w:tc>
          <w:tcPr>
            <w:tcW w:w="1834" w:type="dxa"/>
            <w:shd w:val="clear" w:color="auto" w:fill="auto"/>
            <w:noWrap/>
            <w:vAlign w:val="center"/>
            <w:hideMark/>
          </w:tcPr>
          <w:p w14:paraId="797824A2" w14:textId="77777777" w:rsidR="00EF491F" w:rsidRPr="00616919" w:rsidRDefault="00EF491F" w:rsidP="00B00055">
            <w:pPr>
              <w:jc w:val="center"/>
              <w:rPr>
                <w:rFonts w:eastAsia="Times New Roman"/>
                <w:color w:val="000000"/>
                <w:lang w:eastAsia="ru-RU"/>
              </w:rPr>
            </w:pPr>
            <w:r w:rsidRPr="00616919">
              <w:rPr>
                <w:rFonts w:eastAsia="Times New Roman"/>
                <w:color w:val="000000"/>
                <w:szCs w:val="22"/>
                <w:lang w:eastAsia="ru-RU"/>
              </w:rPr>
              <w:t>0,98</w:t>
            </w:r>
          </w:p>
        </w:tc>
      </w:tr>
    </w:tbl>
    <w:p w14:paraId="6C5FAD2D" w14:textId="77777777" w:rsidR="00EF491F" w:rsidRDefault="00EF491F" w:rsidP="00EF491F">
      <w:pPr>
        <w:ind w:firstLine="708"/>
        <w:jc w:val="both"/>
        <w:rPr>
          <w:sz w:val="28"/>
          <w:lang w:val="en-US"/>
        </w:rPr>
      </w:pPr>
    </w:p>
    <w:p w14:paraId="2D837EE6" w14:textId="77777777" w:rsidR="00EF491F" w:rsidRPr="009F100E" w:rsidRDefault="00EF491F" w:rsidP="00EF491F">
      <w:pPr>
        <w:ind w:firstLine="708"/>
        <w:jc w:val="both"/>
        <w:rPr>
          <w:sz w:val="28"/>
        </w:rPr>
      </w:pPr>
      <w:r>
        <w:rPr>
          <w:sz w:val="28"/>
        </w:rPr>
        <w:t>По данным из таблицы 2.6 построены следующая диаграмма.</w:t>
      </w:r>
    </w:p>
    <w:p w14:paraId="28A81898" w14:textId="77777777" w:rsidR="00EF491F" w:rsidRPr="009F100E" w:rsidRDefault="00EF491F" w:rsidP="00EF491F">
      <w:pPr>
        <w:ind w:firstLine="708"/>
        <w:jc w:val="both"/>
        <w:rPr>
          <w:sz w:val="28"/>
        </w:rPr>
      </w:pPr>
    </w:p>
    <w:p w14:paraId="53C44D4B" w14:textId="77777777" w:rsidR="00EF491F" w:rsidRDefault="00EF491F" w:rsidP="00EF491F">
      <w:pPr>
        <w:jc w:val="center"/>
        <w:rPr>
          <w:sz w:val="28"/>
        </w:rPr>
      </w:pPr>
      <w:r w:rsidRPr="006D7E09">
        <w:rPr>
          <w:noProof/>
          <w:sz w:val="28"/>
          <w:lang w:eastAsia="ru-RU"/>
        </w:rPr>
        <w:drawing>
          <wp:inline distT="0" distB="0" distL="0" distR="0" wp14:anchorId="4D8CAD66" wp14:editId="28E513DF">
            <wp:extent cx="5182342" cy="2683824"/>
            <wp:effectExtent l="0" t="0" r="0" b="2540"/>
            <wp:docPr id="6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CD61A6D" w14:textId="77777777" w:rsidR="00EF491F" w:rsidRPr="00AA4C4D" w:rsidRDefault="00EF491F" w:rsidP="00EF491F">
      <w:pPr>
        <w:jc w:val="center"/>
        <w:rPr>
          <w:sz w:val="16"/>
          <w:szCs w:val="16"/>
        </w:rPr>
      </w:pPr>
    </w:p>
    <w:p w14:paraId="2CC09BD2" w14:textId="77777777" w:rsidR="00EF491F" w:rsidRDefault="00EF491F" w:rsidP="00EF491F">
      <w:pPr>
        <w:jc w:val="center"/>
        <w:rPr>
          <w:sz w:val="28"/>
        </w:rPr>
      </w:pPr>
      <w:r>
        <w:rPr>
          <w:sz w:val="28"/>
        </w:rPr>
        <w:t>Рисунок 2.17 – Диаграмма содержания кислорода при изменении расстояния между электродами и оборотов двигателя</w:t>
      </w:r>
    </w:p>
    <w:p w14:paraId="7426810E" w14:textId="77777777" w:rsidR="00EF491F" w:rsidRDefault="00EF491F" w:rsidP="00EF491F">
      <w:pPr>
        <w:ind w:firstLine="708"/>
        <w:jc w:val="both"/>
        <w:rPr>
          <w:sz w:val="28"/>
        </w:rPr>
      </w:pPr>
    </w:p>
    <w:p w14:paraId="0431F804" w14:textId="77777777" w:rsidR="00EF491F" w:rsidRPr="00734709" w:rsidRDefault="00EF491F" w:rsidP="00EF491F">
      <w:pPr>
        <w:ind w:firstLine="708"/>
        <w:jc w:val="both"/>
        <w:rPr>
          <w:sz w:val="28"/>
        </w:rPr>
      </w:pPr>
      <w:r>
        <w:rPr>
          <w:sz w:val="28"/>
        </w:rPr>
        <w:t xml:space="preserve">Из рисунка 2.17 следует, что при 700об\мин максимальное значение кислорода наблюдается при </w:t>
      </w:r>
      <w:r>
        <w:rPr>
          <w:sz w:val="28"/>
          <w:lang w:val="en-US"/>
        </w:rPr>
        <w:t>d</w:t>
      </w:r>
      <w:r w:rsidRPr="00C74C92">
        <w:rPr>
          <w:sz w:val="28"/>
        </w:rPr>
        <w:t>=0.002</w:t>
      </w:r>
      <w:r>
        <w:rPr>
          <w:sz w:val="28"/>
        </w:rPr>
        <w:t xml:space="preserve"> м. При 1400 об\мин кислород максимальный при 0.006м, при 1900 – при 0.004 м. </w:t>
      </w:r>
    </w:p>
    <w:p w14:paraId="0C0463BC" w14:textId="77777777" w:rsidR="00EF491F" w:rsidRDefault="00EF491F" w:rsidP="00EF491F">
      <w:pPr>
        <w:jc w:val="both"/>
        <w:rPr>
          <w:sz w:val="28"/>
        </w:rPr>
      </w:pPr>
    </w:p>
    <w:p w14:paraId="1F72D234" w14:textId="77777777" w:rsidR="00EF491F" w:rsidRDefault="00EF491F" w:rsidP="00EF491F">
      <w:pPr>
        <w:jc w:val="both"/>
        <w:rPr>
          <w:sz w:val="28"/>
        </w:rPr>
      </w:pPr>
      <w:r>
        <w:rPr>
          <w:sz w:val="28"/>
        </w:rPr>
        <w:t>Таблица 2.7 – Значения углекислого газа от изменения межэлектродного расстояния</w:t>
      </w:r>
    </w:p>
    <w:p w14:paraId="12F6E37E" w14:textId="77777777" w:rsidR="00EF491F" w:rsidRPr="00AA4C4D" w:rsidRDefault="00EF491F" w:rsidP="00EF491F">
      <w:pPr>
        <w:jc w:val="both"/>
        <w:rPr>
          <w:sz w:val="16"/>
          <w:szCs w:val="16"/>
        </w:rPr>
      </w:pPr>
    </w:p>
    <w:tbl>
      <w:tblPr>
        <w:tblW w:w="9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7"/>
        <w:gridCol w:w="1792"/>
        <w:gridCol w:w="2127"/>
        <w:gridCol w:w="1629"/>
        <w:gridCol w:w="2152"/>
      </w:tblGrid>
      <w:tr w:rsidR="00EF491F" w:rsidRPr="00C74C92" w14:paraId="12590A5C" w14:textId="77777777" w:rsidTr="00B00055">
        <w:trPr>
          <w:trHeight w:val="300"/>
          <w:jc w:val="center"/>
        </w:trPr>
        <w:tc>
          <w:tcPr>
            <w:tcW w:w="1927" w:type="dxa"/>
            <w:shd w:val="clear" w:color="auto" w:fill="auto"/>
            <w:noWrap/>
            <w:vAlign w:val="center"/>
            <w:hideMark/>
          </w:tcPr>
          <w:p w14:paraId="24822102"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Обороты двигателя</w:t>
            </w:r>
          </w:p>
        </w:tc>
        <w:tc>
          <w:tcPr>
            <w:tcW w:w="1792" w:type="dxa"/>
            <w:shd w:val="clear" w:color="auto" w:fill="auto"/>
            <w:noWrap/>
            <w:vAlign w:val="center"/>
            <w:hideMark/>
          </w:tcPr>
          <w:p w14:paraId="2F39011A"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СO</w:t>
            </w:r>
            <w:r w:rsidRPr="00C74C92">
              <w:rPr>
                <w:rFonts w:eastAsia="Times New Roman"/>
                <w:color w:val="000000"/>
                <w:szCs w:val="16"/>
                <w:lang w:eastAsia="ru-RU"/>
              </w:rPr>
              <w:t xml:space="preserve">2 </w:t>
            </w:r>
            <w:r w:rsidRPr="00C74C92">
              <w:rPr>
                <w:rFonts w:eastAsia="Times New Roman"/>
                <w:color w:val="000000"/>
                <w:szCs w:val="22"/>
                <w:lang w:eastAsia="ru-RU"/>
              </w:rPr>
              <w:t>без воздействия</w:t>
            </w:r>
          </w:p>
        </w:tc>
        <w:tc>
          <w:tcPr>
            <w:tcW w:w="2127" w:type="dxa"/>
            <w:shd w:val="clear" w:color="auto" w:fill="auto"/>
            <w:noWrap/>
            <w:vAlign w:val="center"/>
            <w:hideMark/>
          </w:tcPr>
          <w:p w14:paraId="38EBFED7" w14:textId="77777777" w:rsidR="00EF491F" w:rsidRDefault="00EF491F" w:rsidP="00B00055">
            <w:pPr>
              <w:jc w:val="center"/>
              <w:rPr>
                <w:rFonts w:eastAsia="Times New Roman"/>
                <w:color w:val="000000"/>
                <w:lang w:eastAsia="ru-RU"/>
              </w:rPr>
            </w:pPr>
            <w:r w:rsidRPr="00C74C92">
              <w:rPr>
                <w:rFonts w:eastAsia="Times New Roman"/>
                <w:color w:val="000000"/>
                <w:szCs w:val="22"/>
                <w:lang w:eastAsia="ru-RU"/>
              </w:rPr>
              <w:t xml:space="preserve">СO2 при </w:t>
            </w:r>
          </w:p>
          <w:p w14:paraId="509C4104" w14:textId="77777777" w:rsidR="00EF491F" w:rsidRPr="00C74C92" w:rsidRDefault="00EF491F" w:rsidP="00B00055">
            <w:pPr>
              <w:jc w:val="center"/>
              <w:rPr>
                <w:rFonts w:eastAsia="Times New Roman"/>
                <w:color w:val="000000"/>
                <w:lang w:eastAsia="ru-RU"/>
              </w:rPr>
            </w:pPr>
            <w:r>
              <w:rPr>
                <w:rFonts w:eastAsia="Times New Roman"/>
                <w:color w:val="000000"/>
                <w:szCs w:val="22"/>
                <w:lang w:val="en-US" w:eastAsia="ru-RU"/>
              </w:rPr>
              <w:t>d</w:t>
            </w:r>
            <w:r w:rsidRPr="00C74C92">
              <w:rPr>
                <w:rFonts w:eastAsia="Times New Roman"/>
                <w:color w:val="000000"/>
                <w:szCs w:val="22"/>
                <w:lang w:eastAsia="ru-RU"/>
              </w:rPr>
              <w:t>=0.002</w:t>
            </w:r>
            <w:r>
              <w:rPr>
                <w:rFonts w:eastAsia="Times New Roman"/>
                <w:color w:val="000000"/>
                <w:szCs w:val="22"/>
                <w:lang w:eastAsia="ru-RU"/>
              </w:rPr>
              <w:t xml:space="preserve"> </w:t>
            </w:r>
            <w:r w:rsidRPr="00C74C92">
              <w:rPr>
                <w:rFonts w:eastAsia="Times New Roman"/>
                <w:color w:val="000000"/>
                <w:szCs w:val="22"/>
                <w:lang w:eastAsia="ru-RU"/>
              </w:rPr>
              <w:t>м</w:t>
            </w:r>
          </w:p>
        </w:tc>
        <w:tc>
          <w:tcPr>
            <w:tcW w:w="1629" w:type="dxa"/>
            <w:shd w:val="clear" w:color="auto" w:fill="auto"/>
            <w:noWrap/>
            <w:vAlign w:val="center"/>
            <w:hideMark/>
          </w:tcPr>
          <w:p w14:paraId="1577182A"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 xml:space="preserve">СO2 при </w:t>
            </w:r>
            <w:r>
              <w:rPr>
                <w:rFonts w:eastAsia="Times New Roman"/>
                <w:color w:val="000000"/>
                <w:szCs w:val="22"/>
                <w:lang w:val="en-US" w:eastAsia="ru-RU"/>
              </w:rPr>
              <w:t>d</w:t>
            </w:r>
            <w:r w:rsidRPr="00C74C92">
              <w:rPr>
                <w:rFonts w:eastAsia="Times New Roman"/>
                <w:color w:val="000000"/>
                <w:szCs w:val="22"/>
                <w:lang w:eastAsia="ru-RU"/>
              </w:rPr>
              <w:t>=0.004</w:t>
            </w:r>
            <w:r>
              <w:rPr>
                <w:rFonts w:eastAsia="Times New Roman"/>
                <w:color w:val="000000"/>
                <w:szCs w:val="22"/>
                <w:lang w:eastAsia="ru-RU"/>
              </w:rPr>
              <w:t xml:space="preserve"> </w:t>
            </w:r>
            <w:r w:rsidRPr="00C74C92">
              <w:rPr>
                <w:rFonts w:eastAsia="Times New Roman"/>
                <w:color w:val="000000"/>
                <w:szCs w:val="22"/>
                <w:lang w:eastAsia="ru-RU"/>
              </w:rPr>
              <w:t>м</w:t>
            </w:r>
          </w:p>
        </w:tc>
        <w:tc>
          <w:tcPr>
            <w:tcW w:w="2152" w:type="dxa"/>
            <w:shd w:val="clear" w:color="auto" w:fill="auto"/>
            <w:noWrap/>
            <w:vAlign w:val="center"/>
            <w:hideMark/>
          </w:tcPr>
          <w:p w14:paraId="14E6B157" w14:textId="77777777" w:rsidR="00EF491F" w:rsidRDefault="00EF491F" w:rsidP="00B00055">
            <w:pPr>
              <w:jc w:val="center"/>
              <w:rPr>
                <w:rFonts w:eastAsia="Times New Roman"/>
                <w:color w:val="000000"/>
                <w:lang w:eastAsia="ru-RU"/>
              </w:rPr>
            </w:pPr>
            <w:r w:rsidRPr="00C74C92">
              <w:rPr>
                <w:rFonts w:eastAsia="Times New Roman"/>
                <w:color w:val="000000"/>
                <w:szCs w:val="22"/>
                <w:lang w:eastAsia="ru-RU"/>
              </w:rPr>
              <w:t xml:space="preserve">СO2 при </w:t>
            </w:r>
          </w:p>
          <w:p w14:paraId="712E2547" w14:textId="77777777" w:rsidR="00EF491F" w:rsidRPr="00C74C92" w:rsidRDefault="00EF491F" w:rsidP="00B00055">
            <w:pPr>
              <w:jc w:val="center"/>
              <w:rPr>
                <w:rFonts w:eastAsia="Times New Roman"/>
                <w:color w:val="000000"/>
                <w:lang w:eastAsia="ru-RU"/>
              </w:rPr>
            </w:pPr>
            <w:r>
              <w:rPr>
                <w:rFonts w:eastAsia="Times New Roman"/>
                <w:color w:val="000000"/>
                <w:szCs w:val="22"/>
                <w:lang w:val="en-US" w:eastAsia="ru-RU"/>
              </w:rPr>
              <w:t>d</w:t>
            </w:r>
            <w:r w:rsidRPr="00C74C92">
              <w:rPr>
                <w:rFonts w:eastAsia="Times New Roman"/>
                <w:color w:val="000000"/>
                <w:szCs w:val="22"/>
                <w:lang w:eastAsia="ru-RU"/>
              </w:rPr>
              <w:t xml:space="preserve"> = 0.006</w:t>
            </w:r>
            <w:r>
              <w:rPr>
                <w:rFonts w:eastAsia="Times New Roman"/>
                <w:color w:val="000000"/>
                <w:szCs w:val="22"/>
                <w:lang w:eastAsia="ru-RU"/>
              </w:rPr>
              <w:t xml:space="preserve"> </w:t>
            </w:r>
            <w:r w:rsidRPr="00C74C92">
              <w:rPr>
                <w:rFonts w:eastAsia="Times New Roman"/>
                <w:color w:val="000000"/>
                <w:szCs w:val="22"/>
                <w:lang w:eastAsia="ru-RU"/>
              </w:rPr>
              <w:t>м</w:t>
            </w:r>
          </w:p>
        </w:tc>
      </w:tr>
      <w:tr w:rsidR="00EF491F" w:rsidRPr="00C74C92" w14:paraId="653A5C03" w14:textId="77777777" w:rsidTr="00B00055">
        <w:trPr>
          <w:trHeight w:val="300"/>
          <w:jc w:val="center"/>
        </w:trPr>
        <w:tc>
          <w:tcPr>
            <w:tcW w:w="1927" w:type="dxa"/>
            <w:shd w:val="clear" w:color="auto" w:fill="auto"/>
            <w:noWrap/>
            <w:vAlign w:val="center"/>
            <w:hideMark/>
          </w:tcPr>
          <w:p w14:paraId="7CEF1EBF"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700</w:t>
            </w:r>
          </w:p>
        </w:tc>
        <w:tc>
          <w:tcPr>
            <w:tcW w:w="1792" w:type="dxa"/>
            <w:shd w:val="clear" w:color="auto" w:fill="auto"/>
            <w:noWrap/>
            <w:vAlign w:val="center"/>
            <w:hideMark/>
          </w:tcPr>
          <w:p w14:paraId="7C7B6F7B"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12,45</w:t>
            </w:r>
          </w:p>
        </w:tc>
        <w:tc>
          <w:tcPr>
            <w:tcW w:w="2127" w:type="dxa"/>
            <w:shd w:val="clear" w:color="auto" w:fill="auto"/>
            <w:noWrap/>
            <w:vAlign w:val="center"/>
            <w:hideMark/>
          </w:tcPr>
          <w:p w14:paraId="2670C9AE"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10,22</w:t>
            </w:r>
          </w:p>
        </w:tc>
        <w:tc>
          <w:tcPr>
            <w:tcW w:w="1629" w:type="dxa"/>
            <w:shd w:val="clear" w:color="auto" w:fill="auto"/>
            <w:noWrap/>
            <w:vAlign w:val="center"/>
            <w:hideMark/>
          </w:tcPr>
          <w:p w14:paraId="4FF5E5C3"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10,86</w:t>
            </w:r>
          </w:p>
        </w:tc>
        <w:tc>
          <w:tcPr>
            <w:tcW w:w="2152" w:type="dxa"/>
            <w:shd w:val="clear" w:color="auto" w:fill="auto"/>
            <w:noWrap/>
            <w:vAlign w:val="center"/>
            <w:hideMark/>
          </w:tcPr>
          <w:p w14:paraId="277C439B"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10,83</w:t>
            </w:r>
          </w:p>
        </w:tc>
      </w:tr>
      <w:tr w:rsidR="00EF491F" w:rsidRPr="00C74C92" w14:paraId="59F79FA0" w14:textId="77777777" w:rsidTr="00B00055">
        <w:trPr>
          <w:trHeight w:val="300"/>
          <w:jc w:val="center"/>
        </w:trPr>
        <w:tc>
          <w:tcPr>
            <w:tcW w:w="1927" w:type="dxa"/>
            <w:shd w:val="clear" w:color="auto" w:fill="auto"/>
            <w:noWrap/>
            <w:vAlign w:val="center"/>
            <w:hideMark/>
          </w:tcPr>
          <w:p w14:paraId="0AE8BC9B"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1400</w:t>
            </w:r>
          </w:p>
        </w:tc>
        <w:tc>
          <w:tcPr>
            <w:tcW w:w="1792" w:type="dxa"/>
            <w:shd w:val="clear" w:color="auto" w:fill="auto"/>
            <w:noWrap/>
            <w:vAlign w:val="center"/>
            <w:hideMark/>
          </w:tcPr>
          <w:p w14:paraId="1D982DCC"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13,4</w:t>
            </w:r>
          </w:p>
        </w:tc>
        <w:tc>
          <w:tcPr>
            <w:tcW w:w="2127" w:type="dxa"/>
            <w:shd w:val="clear" w:color="auto" w:fill="auto"/>
            <w:noWrap/>
            <w:vAlign w:val="center"/>
            <w:hideMark/>
          </w:tcPr>
          <w:p w14:paraId="7221BA61"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13,11</w:t>
            </w:r>
          </w:p>
        </w:tc>
        <w:tc>
          <w:tcPr>
            <w:tcW w:w="1629" w:type="dxa"/>
            <w:shd w:val="clear" w:color="auto" w:fill="auto"/>
            <w:noWrap/>
            <w:vAlign w:val="center"/>
            <w:hideMark/>
          </w:tcPr>
          <w:p w14:paraId="12F82230"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13,25</w:t>
            </w:r>
          </w:p>
        </w:tc>
        <w:tc>
          <w:tcPr>
            <w:tcW w:w="2152" w:type="dxa"/>
            <w:shd w:val="clear" w:color="auto" w:fill="auto"/>
            <w:noWrap/>
            <w:vAlign w:val="center"/>
            <w:hideMark/>
          </w:tcPr>
          <w:p w14:paraId="54444428"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11,53</w:t>
            </w:r>
          </w:p>
        </w:tc>
      </w:tr>
      <w:tr w:rsidR="00EF491F" w:rsidRPr="00C74C92" w14:paraId="483CD54B" w14:textId="77777777" w:rsidTr="00B00055">
        <w:trPr>
          <w:trHeight w:val="300"/>
          <w:jc w:val="center"/>
        </w:trPr>
        <w:tc>
          <w:tcPr>
            <w:tcW w:w="1927" w:type="dxa"/>
            <w:shd w:val="clear" w:color="auto" w:fill="auto"/>
            <w:noWrap/>
            <w:vAlign w:val="center"/>
            <w:hideMark/>
          </w:tcPr>
          <w:p w14:paraId="0BB3A8F3"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1900</w:t>
            </w:r>
          </w:p>
        </w:tc>
        <w:tc>
          <w:tcPr>
            <w:tcW w:w="1792" w:type="dxa"/>
            <w:shd w:val="clear" w:color="auto" w:fill="auto"/>
            <w:noWrap/>
            <w:vAlign w:val="center"/>
            <w:hideMark/>
          </w:tcPr>
          <w:p w14:paraId="0665345E"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13,71</w:t>
            </w:r>
          </w:p>
        </w:tc>
        <w:tc>
          <w:tcPr>
            <w:tcW w:w="2127" w:type="dxa"/>
            <w:shd w:val="clear" w:color="auto" w:fill="auto"/>
            <w:noWrap/>
            <w:vAlign w:val="center"/>
            <w:hideMark/>
          </w:tcPr>
          <w:p w14:paraId="7396B590"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13,71</w:t>
            </w:r>
          </w:p>
        </w:tc>
        <w:tc>
          <w:tcPr>
            <w:tcW w:w="1629" w:type="dxa"/>
            <w:shd w:val="clear" w:color="auto" w:fill="auto"/>
            <w:noWrap/>
            <w:vAlign w:val="center"/>
            <w:hideMark/>
          </w:tcPr>
          <w:p w14:paraId="77C05716"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13,64</w:t>
            </w:r>
          </w:p>
        </w:tc>
        <w:tc>
          <w:tcPr>
            <w:tcW w:w="2152" w:type="dxa"/>
            <w:shd w:val="clear" w:color="auto" w:fill="auto"/>
            <w:noWrap/>
            <w:vAlign w:val="center"/>
            <w:hideMark/>
          </w:tcPr>
          <w:p w14:paraId="28D9D7E9"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13,65</w:t>
            </w:r>
          </w:p>
        </w:tc>
      </w:tr>
    </w:tbl>
    <w:p w14:paraId="60CF7B4E" w14:textId="77777777" w:rsidR="00EF491F" w:rsidRDefault="00EF491F" w:rsidP="00EF491F">
      <w:pPr>
        <w:ind w:firstLine="708"/>
        <w:jc w:val="both"/>
        <w:rPr>
          <w:sz w:val="28"/>
          <w:lang w:val="en-US"/>
        </w:rPr>
      </w:pPr>
    </w:p>
    <w:p w14:paraId="12BA501B" w14:textId="77777777" w:rsidR="00EF491F" w:rsidRPr="009F100E" w:rsidRDefault="00EF491F" w:rsidP="00EF491F">
      <w:pPr>
        <w:ind w:firstLine="708"/>
        <w:jc w:val="both"/>
        <w:rPr>
          <w:sz w:val="28"/>
        </w:rPr>
      </w:pPr>
      <w:r>
        <w:rPr>
          <w:sz w:val="28"/>
        </w:rPr>
        <w:t>По данным из таблицы 2.6 построена следующая диаграмма.</w:t>
      </w:r>
    </w:p>
    <w:p w14:paraId="109FDD73" w14:textId="77777777" w:rsidR="00EF491F" w:rsidRDefault="00EF491F" w:rsidP="00EF491F">
      <w:pPr>
        <w:jc w:val="center"/>
        <w:rPr>
          <w:sz w:val="28"/>
        </w:rPr>
      </w:pPr>
      <w:r w:rsidRPr="00C74C92">
        <w:rPr>
          <w:noProof/>
          <w:sz w:val="28"/>
          <w:lang w:eastAsia="ru-RU"/>
        </w:rPr>
        <w:lastRenderedPageBreak/>
        <w:drawing>
          <wp:inline distT="0" distB="0" distL="0" distR="0" wp14:anchorId="7738287A" wp14:editId="4075C1B0">
            <wp:extent cx="5075464" cy="2410691"/>
            <wp:effectExtent l="0" t="0" r="0" b="8890"/>
            <wp:docPr id="6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FFF3CBF" w14:textId="77777777" w:rsidR="00EF491F" w:rsidRPr="00AA4C4D" w:rsidRDefault="00EF491F" w:rsidP="00EF491F">
      <w:pPr>
        <w:jc w:val="center"/>
        <w:rPr>
          <w:sz w:val="16"/>
          <w:szCs w:val="16"/>
        </w:rPr>
      </w:pPr>
    </w:p>
    <w:p w14:paraId="5DCA5F86" w14:textId="77777777" w:rsidR="00EF491F" w:rsidRDefault="00EF491F" w:rsidP="00EF491F">
      <w:pPr>
        <w:jc w:val="center"/>
        <w:rPr>
          <w:sz w:val="28"/>
        </w:rPr>
      </w:pPr>
      <w:r>
        <w:rPr>
          <w:sz w:val="28"/>
        </w:rPr>
        <w:t>Рисунок 2.18 – Диаграмма содержания углекислого газа при изменении расстояния между электродами и оборотов двигателя</w:t>
      </w:r>
    </w:p>
    <w:p w14:paraId="37BF8659" w14:textId="77777777" w:rsidR="00EF491F" w:rsidRDefault="00EF491F" w:rsidP="00EF491F">
      <w:pPr>
        <w:ind w:firstLine="708"/>
        <w:jc w:val="both"/>
        <w:rPr>
          <w:sz w:val="28"/>
        </w:rPr>
      </w:pPr>
    </w:p>
    <w:p w14:paraId="4991E909" w14:textId="77777777" w:rsidR="00EF491F" w:rsidRPr="00734709" w:rsidRDefault="00EF491F" w:rsidP="00EF491F">
      <w:pPr>
        <w:ind w:firstLine="708"/>
        <w:jc w:val="both"/>
        <w:rPr>
          <w:sz w:val="28"/>
        </w:rPr>
      </w:pPr>
      <w:r>
        <w:rPr>
          <w:sz w:val="28"/>
        </w:rPr>
        <w:t xml:space="preserve">Из рисунка 2.18 следует, что при 700об\мин минимальное значение углекислого газа наблюдается при </w:t>
      </w:r>
      <w:r>
        <w:rPr>
          <w:sz w:val="28"/>
          <w:lang w:val="en-US"/>
        </w:rPr>
        <w:t>d</w:t>
      </w:r>
      <w:r w:rsidRPr="00C74C92">
        <w:rPr>
          <w:sz w:val="28"/>
        </w:rPr>
        <w:t>=0.002</w:t>
      </w:r>
      <w:r>
        <w:rPr>
          <w:sz w:val="28"/>
        </w:rPr>
        <w:t xml:space="preserve">м. При 1400 об\мин наименьшее значение углекислого газа при 0.006м, при 1900об\мин минимум </w:t>
      </w:r>
      <w:proofErr w:type="gramStart"/>
      <w:r>
        <w:rPr>
          <w:sz w:val="28"/>
        </w:rPr>
        <w:t>наблюдается  при</w:t>
      </w:r>
      <w:proofErr w:type="gramEnd"/>
      <w:r>
        <w:rPr>
          <w:sz w:val="28"/>
        </w:rPr>
        <w:t xml:space="preserve"> 0.004м. </w:t>
      </w:r>
    </w:p>
    <w:p w14:paraId="7DA5DCE7" w14:textId="77777777" w:rsidR="00EF491F" w:rsidRDefault="00EF491F" w:rsidP="00EF491F">
      <w:pPr>
        <w:ind w:firstLine="708"/>
        <w:jc w:val="both"/>
        <w:rPr>
          <w:sz w:val="28"/>
        </w:rPr>
      </w:pPr>
    </w:p>
    <w:p w14:paraId="5F187391" w14:textId="77777777" w:rsidR="00EF491F" w:rsidRDefault="00EF491F" w:rsidP="00EF491F">
      <w:pPr>
        <w:jc w:val="both"/>
        <w:rPr>
          <w:sz w:val="28"/>
        </w:rPr>
      </w:pPr>
      <w:r>
        <w:rPr>
          <w:sz w:val="28"/>
        </w:rPr>
        <w:t>Таблица 2.8 – Значения углеводорода от изменения межэлектродного расстояния</w:t>
      </w:r>
    </w:p>
    <w:p w14:paraId="48166003" w14:textId="77777777" w:rsidR="00EF491F" w:rsidRPr="00AA4C4D" w:rsidRDefault="00EF491F" w:rsidP="00EF491F">
      <w:pPr>
        <w:jc w:val="both"/>
        <w:rPr>
          <w:sz w:val="16"/>
          <w:szCs w:val="16"/>
        </w:rPr>
      </w:pPr>
    </w:p>
    <w:tbl>
      <w:tblPr>
        <w:tblW w:w="9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8"/>
        <w:gridCol w:w="1937"/>
        <w:gridCol w:w="1937"/>
        <w:gridCol w:w="1937"/>
        <w:gridCol w:w="1938"/>
      </w:tblGrid>
      <w:tr w:rsidR="00EF491F" w:rsidRPr="009F100E" w14:paraId="048F50A8" w14:textId="77777777" w:rsidTr="00B00055">
        <w:trPr>
          <w:trHeight w:val="300"/>
          <w:jc w:val="center"/>
        </w:trPr>
        <w:tc>
          <w:tcPr>
            <w:tcW w:w="1798" w:type="dxa"/>
            <w:shd w:val="clear" w:color="auto" w:fill="auto"/>
            <w:noWrap/>
            <w:vAlign w:val="center"/>
            <w:hideMark/>
          </w:tcPr>
          <w:p w14:paraId="1D6E20DE" w14:textId="77777777" w:rsidR="00EF491F" w:rsidRPr="009F100E" w:rsidRDefault="00EF491F" w:rsidP="00B00055">
            <w:pPr>
              <w:jc w:val="center"/>
              <w:rPr>
                <w:rFonts w:eastAsia="Times New Roman"/>
                <w:color w:val="000000"/>
                <w:lang w:eastAsia="ru-RU"/>
              </w:rPr>
            </w:pPr>
            <w:r w:rsidRPr="00C74C92">
              <w:rPr>
                <w:rFonts w:eastAsia="Times New Roman"/>
                <w:color w:val="000000"/>
                <w:szCs w:val="22"/>
                <w:lang w:eastAsia="ru-RU"/>
              </w:rPr>
              <w:t>Обороты двигателя</w:t>
            </w:r>
          </w:p>
        </w:tc>
        <w:tc>
          <w:tcPr>
            <w:tcW w:w="1937" w:type="dxa"/>
            <w:shd w:val="clear" w:color="auto" w:fill="auto"/>
            <w:noWrap/>
            <w:vAlign w:val="center"/>
            <w:hideMark/>
          </w:tcPr>
          <w:p w14:paraId="24EFACF5"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СН без воздействия</w:t>
            </w:r>
          </w:p>
        </w:tc>
        <w:tc>
          <w:tcPr>
            <w:tcW w:w="1937" w:type="dxa"/>
            <w:shd w:val="clear" w:color="auto" w:fill="auto"/>
            <w:noWrap/>
            <w:vAlign w:val="center"/>
            <w:hideMark/>
          </w:tcPr>
          <w:p w14:paraId="19CAF159" w14:textId="77777777" w:rsidR="00EF491F" w:rsidRDefault="00EF491F" w:rsidP="00B00055">
            <w:pPr>
              <w:jc w:val="center"/>
              <w:rPr>
                <w:rFonts w:eastAsia="Times New Roman"/>
                <w:color w:val="000000"/>
                <w:lang w:eastAsia="ru-RU"/>
              </w:rPr>
            </w:pPr>
            <w:r w:rsidRPr="009F100E">
              <w:rPr>
                <w:rFonts w:eastAsia="Times New Roman"/>
                <w:color w:val="000000"/>
                <w:szCs w:val="22"/>
                <w:lang w:eastAsia="ru-RU"/>
              </w:rPr>
              <w:t xml:space="preserve">СН при </w:t>
            </w:r>
          </w:p>
          <w:p w14:paraId="19999B9B" w14:textId="77777777" w:rsidR="00EF491F" w:rsidRPr="009F100E" w:rsidRDefault="00EF491F" w:rsidP="00B00055">
            <w:pPr>
              <w:jc w:val="center"/>
              <w:rPr>
                <w:rFonts w:eastAsia="Times New Roman"/>
                <w:color w:val="000000"/>
                <w:lang w:eastAsia="ru-RU"/>
              </w:rPr>
            </w:pPr>
            <w:r>
              <w:rPr>
                <w:rFonts w:eastAsia="Times New Roman"/>
                <w:color w:val="000000"/>
                <w:szCs w:val="22"/>
                <w:lang w:val="en-US" w:eastAsia="ru-RU"/>
              </w:rPr>
              <w:t>d</w:t>
            </w:r>
            <w:r w:rsidRPr="009F100E">
              <w:rPr>
                <w:rFonts w:eastAsia="Times New Roman"/>
                <w:color w:val="000000"/>
                <w:szCs w:val="22"/>
                <w:lang w:eastAsia="ru-RU"/>
              </w:rPr>
              <w:t>=0.002</w:t>
            </w:r>
            <w:r>
              <w:rPr>
                <w:rFonts w:eastAsia="Times New Roman"/>
                <w:color w:val="000000"/>
                <w:szCs w:val="22"/>
                <w:lang w:eastAsia="ru-RU"/>
              </w:rPr>
              <w:t xml:space="preserve"> </w:t>
            </w:r>
            <w:r w:rsidRPr="009F100E">
              <w:rPr>
                <w:rFonts w:eastAsia="Times New Roman"/>
                <w:color w:val="000000"/>
                <w:szCs w:val="22"/>
                <w:lang w:eastAsia="ru-RU"/>
              </w:rPr>
              <w:t>м</w:t>
            </w:r>
          </w:p>
        </w:tc>
        <w:tc>
          <w:tcPr>
            <w:tcW w:w="1937" w:type="dxa"/>
            <w:shd w:val="clear" w:color="auto" w:fill="auto"/>
            <w:noWrap/>
            <w:vAlign w:val="center"/>
            <w:hideMark/>
          </w:tcPr>
          <w:p w14:paraId="34F34C98" w14:textId="77777777" w:rsidR="00EF491F" w:rsidRDefault="00EF491F" w:rsidP="00B00055">
            <w:pPr>
              <w:jc w:val="center"/>
              <w:rPr>
                <w:rFonts w:eastAsia="Times New Roman"/>
                <w:color w:val="000000"/>
                <w:lang w:eastAsia="ru-RU"/>
              </w:rPr>
            </w:pPr>
            <w:r w:rsidRPr="009F100E">
              <w:rPr>
                <w:rFonts w:eastAsia="Times New Roman"/>
                <w:color w:val="000000"/>
                <w:szCs w:val="22"/>
                <w:lang w:eastAsia="ru-RU"/>
              </w:rPr>
              <w:t xml:space="preserve">СН при </w:t>
            </w:r>
          </w:p>
          <w:p w14:paraId="74CE4167" w14:textId="77777777" w:rsidR="00EF491F" w:rsidRPr="009F100E" w:rsidRDefault="00EF491F" w:rsidP="00B00055">
            <w:pPr>
              <w:jc w:val="center"/>
              <w:rPr>
                <w:rFonts w:eastAsia="Times New Roman"/>
                <w:color w:val="000000"/>
                <w:lang w:eastAsia="ru-RU"/>
              </w:rPr>
            </w:pPr>
            <w:r>
              <w:rPr>
                <w:rFonts w:eastAsia="Times New Roman"/>
                <w:color w:val="000000"/>
                <w:szCs w:val="22"/>
                <w:lang w:val="en-US" w:eastAsia="ru-RU"/>
              </w:rPr>
              <w:t>d</w:t>
            </w:r>
            <w:r w:rsidRPr="009F100E">
              <w:rPr>
                <w:rFonts w:eastAsia="Times New Roman"/>
                <w:color w:val="000000"/>
                <w:szCs w:val="22"/>
                <w:lang w:eastAsia="ru-RU"/>
              </w:rPr>
              <w:t>=0.004</w:t>
            </w:r>
            <w:r>
              <w:rPr>
                <w:rFonts w:eastAsia="Times New Roman"/>
                <w:color w:val="000000"/>
                <w:szCs w:val="22"/>
                <w:lang w:eastAsia="ru-RU"/>
              </w:rPr>
              <w:t xml:space="preserve"> </w:t>
            </w:r>
            <w:r w:rsidRPr="009F100E">
              <w:rPr>
                <w:rFonts w:eastAsia="Times New Roman"/>
                <w:color w:val="000000"/>
                <w:szCs w:val="22"/>
                <w:lang w:eastAsia="ru-RU"/>
              </w:rPr>
              <w:t>м</w:t>
            </w:r>
          </w:p>
        </w:tc>
        <w:tc>
          <w:tcPr>
            <w:tcW w:w="1938" w:type="dxa"/>
            <w:shd w:val="clear" w:color="auto" w:fill="auto"/>
            <w:noWrap/>
            <w:vAlign w:val="center"/>
            <w:hideMark/>
          </w:tcPr>
          <w:p w14:paraId="27AFF29F" w14:textId="77777777" w:rsidR="00EF491F" w:rsidRDefault="00EF491F" w:rsidP="00B00055">
            <w:pPr>
              <w:jc w:val="center"/>
              <w:rPr>
                <w:rFonts w:eastAsia="Times New Roman"/>
                <w:color w:val="000000"/>
                <w:lang w:eastAsia="ru-RU"/>
              </w:rPr>
            </w:pPr>
            <w:r w:rsidRPr="009F100E">
              <w:rPr>
                <w:rFonts w:eastAsia="Times New Roman"/>
                <w:color w:val="000000"/>
                <w:szCs w:val="22"/>
                <w:lang w:eastAsia="ru-RU"/>
              </w:rPr>
              <w:t xml:space="preserve">СН при </w:t>
            </w:r>
          </w:p>
          <w:p w14:paraId="23FB8E50" w14:textId="77777777" w:rsidR="00EF491F" w:rsidRPr="009F100E" w:rsidRDefault="00EF491F" w:rsidP="00B00055">
            <w:pPr>
              <w:jc w:val="center"/>
              <w:rPr>
                <w:rFonts w:eastAsia="Times New Roman"/>
                <w:color w:val="000000"/>
                <w:lang w:eastAsia="ru-RU"/>
              </w:rPr>
            </w:pPr>
            <w:r>
              <w:rPr>
                <w:rFonts w:eastAsia="Times New Roman"/>
                <w:color w:val="000000"/>
                <w:szCs w:val="22"/>
                <w:lang w:val="en-US" w:eastAsia="ru-RU"/>
              </w:rPr>
              <w:t>d</w:t>
            </w:r>
            <w:r w:rsidRPr="009F100E">
              <w:rPr>
                <w:rFonts w:eastAsia="Times New Roman"/>
                <w:color w:val="000000"/>
                <w:szCs w:val="22"/>
                <w:lang w:eastAsia="ru-RU"/>
              </w:rPr>
              <w:t>= 0.006</w:t>
            </w:r>
            <w:r>
              <w:rPr>
                <w:rFonts w:eastAsia="Times New Roman"/>
                <w:color w:val="000000"/>
                <w:szCs w:val="22"/>
                <w:lang w:eastAsia="ru-RU"/>
              </w:rPr>
              <w:t xml:space="preserve"> </w:t>
            </w:r>
            <w:r w:rsidRPr="009F100E">
              <w:rPr>
                <w:rFonts w:eastAsia="Times New Roman"/>
                <w:color w:val="000000"/>
                <w:szCs w:val="22"/>
                <w:lang w:eastAsia="ru-RU"/>
              </w:rPr>
              <w:t>м</w:t>
            </w:r>
          </w:p>
        </w:tc>
      </w:tr>
      <w:tr w:rsidR="00EF491F" w:rsidRPr="009F100E" w14:paraId="0CC46094" w14:textId="77777777" w:rsidTr="00B00055">
        <w:trPr>
          <w:trHeight w:val="300"/>
          <w:jc w:val="center"/>
        </w:trPr>
        <w:tc>
          <w:tcPr>
            <w:tcW w:w="1798" w:type="dxa"/>
            <w:shd w:val="clear" w:color="auto" w:fill="auto"/>
            <w:noWrap/>
            <w:vAlign w:val="bottom"/>
            <w:hideMark/>
          </w:tcPr>
          <w:p w14:paraId="0915FC59"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700</w:t>
            </w:r>
          </w:p>
        </w:tc>
        <w:tc>
          <w:tcPr>
            <w:tcW w:w="1937" w:type="dxa"/>
            <w:shd w:val="clear" w:color="auto" w:fill="auto"/>
            <w:noWrap/>
            <w:vAlign w:val="bottom"/>
            <w:hideMark/>
          </w:tcPr>
          <w:p w14:paraId="2B7EA877"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280</w:t>
            </w:r>
          </w:p>
        </w:tc>
        <w:tc>
          <w:tcPr>
            <w:tcW w:w="1937" w:type="dxa"/>
            <w:shd w:val="clear" w:color="auto" w:fill="auto"/>
            <w:noWrap/>
            <w:vAlign w:val="bottom"/>
            <w:hideMark/>
          </w:tcPr>
          <w:p w14:paraId="3511B7AB"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236</w:t>
            </w:r>
          </w:p>
        </w:tc>
        <w:tc>
          <w:tcPr>
            <w:tcW w:w="1937" w:type="dxa"/>
            <w:shd w:val="clear" w:color="auto" w:fill="auto"/>
            <w:noWrap/>
            <w:vAlign w:val="bottom"/>
            <w:hideMark/>
          </w:tcPr>
          <w:p w14:paraId="03BFFE2E"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241</w:t>
            </w:r>
          </w:p>
        </w:tc>
        <w:tc>
          <w:tcPr>
            <w:tcW w:w="1938" w:type="dxa"/>
            <w:shd w:val="clear" w:color="auto" w:fill="auto"/>
            <w:noWrap/>
            <w:vAlign w:val="bottom"/>
            <w:hideMark/>
          </w:tcPr>
          <w:p w14:paraId="7786E321"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252</w:t>
            </w:r>
          </w:p>
        </w:tc>
      </w:tr>
      <w:tr w:rsidR="00EF491F" w:rsidRPr="009F100E" w14:paraId="689BCC57" w14:textId="77777777" w:rsidTr="00B00055">
        <w:trPr>
          <w:trHeight w:val="300"/>
          <w:jc w:val="center"/>
        </w:trPr>
        <w:tc>
          <w:tcPr>
            <w:tcW w:w="1798" w:type="dxa"/>
            <w:shd w:val="clear" w:color="auto" w:fill="auto"/>
            <w:noWrap/>
            <w:vAlign w:val="bottom"/>
            <w:hideMark/>
          </w:tcPr>
          <w:p w14:paraId="64B9BD58"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1400</w:t>
            </w:r>
          </w:p>
        </w:tc>
        <w:tc>
          <w:tcPr>
            <w:tcW w:w="1937" w:type="dxa"/>
            <w:shd w:val="clear" w:color="auto" w:fill="auto"/>
            <w:noWrap/>
            <w:vAlign w:val="bottom"/>
            <w:hideMark/>
          </w:tcPr>
          <w:p w14:paraId="44A1BFEC"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209</w:t>
            </w:r>
          </w:p>
        </w:tc>
        <w:tc>
          <w:tcPr>
            <w:tcW w:w="1937" w:type="dxa"/>
            <w:shd w:val="clear" w:color="auto" w:fill="auto"/>
            <w:noWrap/>
            <w:vAlign w:val="bottom"/>
            <w:hideMark/>
          </w:tcPr>
          <w:p w14:paraId="0C4C8A3E"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206</w:t>
            </w:r>
          </w:p>
        </w:tc>
        <w:tc>
          <w:tcPr>
            <w:tcW w:w="1937" w:type="dxa"/>
            <w:shd w:val="clear" w:color="auto" w:fill="auto"/>
            <w:noWrap/>
            <w:vAlign w:val="bottom"/>
            <w:hideMark/>
          </w:tcPr>
          <w:p w14:paraId="6F602744"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211</w:t>
            </w:r>
          </w:p>
        </w:tc>
        <w:tc>
          <w:tcPr>
            <w:tcW w:w="1938" w:type="dxa"/>
            <w:shd w:val="clear" w:color="auto" w:fill="auto"/>
            <w:noWrap/>
            <w:vAlign w:val="bottom"/>
            <w:hideMark/>
          </w:tcPr>
          <w:p w14:paraId="56CF4520"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180</w:t>
            </w:r>
          </w:p>
        </w:tc>
      </w:tr>
      <w:tr w:rsidR="00EF491F" w:rsidRPr="009F100E" w14:paraId="6AC6B71E" w14:textId="77777777" w:rsidTr="00B00055">
        <w:trPr>
          <w:trHeight w:val="300"/>
          <w:jc w:val="center"/>
        </w:trPr>
        <w:tc>
          <w:tcPr>
            <w:tcW w:w="1798" w:type="dxa"/>
            <w:shd w:val="clear" w:color="auto" w:fill="auto"/>
            <w:noWrap/>
            <w:vAlign w:val="bottom"/>
            <w:hideMark/>
          </w:tcPr>
          <w:p w14:paraId="3BFB1F24"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1900</w:t>
            </w:r>
          </w:p>
        </w:tc>
        <w:tc>
          <w:tcPr>
            <w:tcW w:w="1937" w:type="dxa"/>
            <w:shd w:val="clear" w:color="auto" w:fill="auto"/>
            <w:noWrap/>
            <w:vAlign w:val="bottom"/>
            <w:hideMark/>
          </w:tcPr>
          <w:p w14:paraId="2BE67362"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187</w:t>
            </w:r>
          </w:p>
        </w:tc>
        <w:tc>
          <w:tcPr>
            <w:tcW w:w="1937" w:type="dxa"/>
            <w:shd w:val="clear" w:color="auto" w:fill="auto"/>
            <w:noWrap/>
            <w:vAlign w:val="bottom"/>
            <w:hideMark/>
          </w:tcPr>
          <w:p w14:paraId="42E53F22"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194</w:t>
            </w:r>
          </w:p>
        </w:tc>
        <w:tc>
          <w:tcPr>
            <w:tcW w:w="1937" w:type="dxa"/>
            <w:shd w:val="clear" w:color="auto" w:fill="auto"/>
            <w:noWrap/>
            <w:vAlign w:val="bottom"/>
            <w:hideMark/>
          </w:tcPr>
          <w:p w14:paraId="6FB3CE98"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187</w:t>
            </w:r>
          </w:p>
        </w:tc>
        <w:tc>
          <w:tcPr>
            <w:tcW w:w="1938" w:type="dxa"/>
            <w:shd w:val="clear" w:color="auto" w:fill="auto"/>
            <w:noWrap/>
            <w:vAlign w:val="bottom"/>
            <w:hideMark/>
          </w:tcPr>
          <w:p w14:paraId="600995DA" w14:textId="77777777" w:rsidR="00EF491F" w:rsidRPr="009F100E" w:rsidRDefault="00EF491F" w:rsidP="00B00055">
            <w:pPr>
              <w:jc w:val="center"/>
              <w:rPr>
                <w:rFonts w:eastAsia="Times New Roman"/>
                <w:color w:val="000000"/>
                <w:lang w:eastAsia="ru-RU"/>
              </w:rPr>
            </w:pPr>
            <w:r w:rsidRPr="009F100E">
              <w:rPr>
                <w:rFonts w:eastAsia="Times New Roman"/>
                <w:color w:val="000000"/>
                <w:szCs w:val="22"/>
                <w:lang w:eastAsia="ru-RU"/>
              </w:rPr>
              <w:t>193</w:t>
            </w:r>
          </w:p>
        </w:tc>
      </w:tr>
    </w:tbl>
    <w:p w14:paraId="646BDB74" w14:textId="77777777" w:rsidR="00EF491F" w:rsidRDefault="00EF491F" w:rsidP="00EF491F">
      <w:pPr>
        <w:ind w:firstLine="708"/>
        <w:jc w:val="both"/>
        <w:rPr>
          <w:sz w:val="28"/>
        </w:rPr>
      </w:pPr>
    </w:p>
    <w:p w14:paraId="18CEDE2A" w14:textId="77777777" w:rsidR="00EF491F" w:rsidRDefault="00EF491F" w:rsidP="00EF491F">
      <w:pPr>
        <w:ind w:firstLine="709"/>
        <w:jc w:val="both"/>
        <w:rPr>
          <w:sz w:val="28"/>
        </w:rPr>
      </w:pPr>
      <w:r>
        <w:rPr>
          <w:sz w:val="28"/>
        </w:rPr>
        <w:t>По данным из таблицы 2.8 построена следующая диаграмма.</w:t>
      </w:r>
    </w:p>
    <w:p w14:paraId="532DAFBF" w14:textId="77777777" w:rsidR="00EF491F" w:rsidRPr="009F100E" w:rsidRDefault="00EF491F" w:rsidP="00EF491F">
      <w:pPr>
        <w:ind w:firstLine="708"/>
        <w:jc w:val="both"/>
        <w:rPr>
          <w:sz w:val="28"/>
        </w:rPr>
      </w:pPr>
    </w:p>
    <w:p w14:paraId="1ABC1EF6" w14:textId="77777777" w:rsidR="00EF491F" w:rsidRDefault="00EF491F" w:rsidP="00EF491F">
      <w:pPr>
        <w:jc w:val="center"/>
        <w:rPr>
          <w:sz w:val="28"/>
        </w:rPr>
      </w:pPr>
      <w:r w:rsidRPr="009F100E">
        <w:rPr>
          <w:noProof/>
          <w:sz w:val="28"/>
          <w:lang w:eastAsia="ru-RU"/>
        </w:rPr>
        <w:drawing>
          <wp:inline distT="0" distB="0" distL="0" distR="0" wp14:anchorId="0094500A" wp14:editId="54CF2D9A">
            <wp:extent cx="4921085" cy="2268187"/>
            <wp:effectExtent l="0" t="0" r="0" b="0"/>
            <wp:docPr id="6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DFC7E69" w14:textId="77777777" w:rsidR="00EF491F" w:rsidRPr="00AA4C4D" w:rsidRDefault="00EF491F" w:rsidP="00EF491F">
      <w:pPr>
        <w:ind w:firstLine="708"/>
        <w:jc w:val="center"/>
        <w:rPr>
          <w:sz w:val="16"/>
          <w:szCs w:val="16"/>
        </w:rPr>
      </w:pPr>
    </w:p>
    <w:p w14:paraId="1A8A6115" w14:textId="77777777" w:rsidR="00EF491F" w:rsidRDefault="00EF491F" w:rsidP="00EF491F">
      <w:pPr>
        <w:jc w:val="center"/>
        <w:rPr>
          <w:sz w:val="28"/>
        </w:rPr>
      </w:pPr>
      <w:r>
        <w:rPr>
          <w:sz w:val="28"/>
        </w:rPr>
        <w:t>Рисунок 2.19 – Диаграмма содержания углеводорода при изменении расстояния между электродами и оборотов двигателя</w:t>
      </w:r>
    </w:p>
    <w:p w14:paraId="49BB1B6D" w14:textId="77777777" w:rsidR="00EF491F" w:rsidRPr="00C3545D" w:rsidRDefault="00EF491F" w:rsidP="00EF491F">
      <w:pPr>
        <w:ind w:firstLine="708"/>
        <w:jc w:val="both"/>
        <w:rPr>
          <w:sz w:val="28"/>
        </w:rPr>
      </w:pPr>
      <w:r>
        <w:rPr>
          <w:sz w:val="28"/>
        </w:rPr>
        <w:lastRenderedPageBreak/>
        <w:t xml:space="preserve">Из рисунка 2.19 следует, что при 700об\мин минимальное значение углеводорода наблюдается при </w:t>
      </w:r>
      <w:r>
        <w:rPr>
          <w:sz w:val="28"/>
          <w:lang w:val="en-US"/>
        </w:rPr>
        <w:t>d</w:t>
      </w:r>
      <w:r w:rsidRPr="00C74C92">
        <w:rPr>
          <w:sz w:val="28"/>
        </w:rPr>
        <w:t>=0.002</w:t>
      </w:r>
      <w:r>
        <w:rPr>
          <w:sz w:val="28"/>
        </w:rPr>
        <w:t xml:space="preserve"> м. При 1400 об\мин наименьшее значение углеводорода при 0.006м, при 1900об\мин минимум </w:t>
      </w:r>
      <w:proofErr w:type="gramStart"/>
      <w:r>
        <w:rPr>
          <w:sz w:val="28"/>
        </w:rPr>
        <w:t>наблюдается  при</w:t>
      </w:r>
      <w:proofErr w:type="gramEnd"/>
      <w:r>
        <w:rPr>
          <w:sz w:val="28"/>
        </w:rPr>
        <w:t xml:space="preserve"> 0.004 м. </w:t>
      </w:r>
    </w:p>
    <w:p w14:paraId="2A17F24D" w14:textId="77777777" w:rsidR="00EF491F" w:rsidRDefault="00EF491F" w:rsidP="00EF491F">
      <w:pPr>
        <w:ind w:firstLine="708"/>
        <w:jc w:val="both"/>
        <w:rPr>
          <w:sz w:val="28"/>
        </w:rPr>
      </w:pPr>
    </w:p>
    <w:p w14:paraId="73B7354F" w14:textId="77777777" w:rsidR="00EF491F" w:rsidRDefault="00EF491F" w:rsidP="00EF491F">
      <w:pPr>
        <w:jc w:val="both"/>
        <w:rPr>
          <w:sz w:val="28"/>
        </w:rPr>
      </w:pPr>
      <w:r>
        <w:rPr>
          <w:sz w:val="28"/>
        </w:rPr>
        <w:t>Таблица 2.9 – Значения углекислого газа от изменения межэлектродного расстояния</w:t>
      </w:r>
    </w:p>
    <w:p w14:paraId="56850086" w14:textId="77777777" w:rsidR="00EF491F" w:rsidRPr="00AA4C4D" w:rsidRDefault="00EF491F" w:rsidP="00EF491F">
      <w:pPr>
        <w:jc w:val="both"/>
        <w:rPr>
          <w:sz w:val="16"/>
          <w:szCs w:val="16"/>
        </w:rPr>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2"/>
        <w:gridCol w:w="1893"/>
        <w:gridCol w:w="1893"/>
        <w:gridCol w:w="1893"/>
        <w:gridCol w:w="1981"/>
      </w:tblGrid>
      <w:tr w:rsidR="00EF491F" w:rsidRPr="00A21F1D" w14:paraId="09FED417" w14:textId="77777777" w:rsidTr="00B00055">
        <w:trPr>
          <w:trHeight w:val="300"/>
          <w:jc w:val="center"/>
        </w:trPr>
        <w:tc>
          <w:tcPr>
            <w:tcW w:w="1892" w:type="dxa"/>
            <w:shd w:val="clear" w:color="auto" w:fill="auto"/>
            <w:noWrap/>
            <w:vAlign w:val="center"/>
            <w:hideMark/>
          </w:tcPr>
          <w:p w14:paraId="4771F304" w14:textId="77777777" w:rsidR="00EF491F" w:rsidRPr="00C74C92" w:rsidRDefault="00EF491F" w:rsidP="00B00055">
            <w:pPr>
              <w:jc w:val="center"/>
              <w:rPr>
                <w:rFonts w:eastAsia="Times New Roman"/>
                <w:color w:val="000000"/>
                <w:lang w:eastAsia="ru-RU"/>
              </w:rPr>
            </w:pPr>
            <w:r w:rsidRPr="00C74C92">
              <w:rPr>
                <w:rFonts w:eastAsia="Times New Roman"/>
                <w:color w:val="000000"/>
                <w:szCs w:val="22"/>
                <w:lang w:eastAsia="ru-RU"/>
              </w:rPr>
              <w:t>Обороты двигателя</w:t>
            </w:r>
          </w:p>
        </w:tc>
        <w:tc>
          <w:tcPr>
            <w:tcW w:w="1893" w:type="dxa"/>
            <w:shd w:val="clear" w:color="auto" w:fill="auto"/>
            <w:noWrap/>
            <w:vAlign w:val="center"/>
            <w:hideMark/>
          </w:tcPr>
          <w:p w14:paraId="7984AE3A"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СO без воздействия</w:t>
            </w:r>
          </w:p>
        </w:tc>
        <w:tc>
          <w:tcPr>
            <w:tcW w:w="1893" w:type="dxa"/>
            <w:shd w:val="clear" w:color="auto" w:fill="auto"/>
            <w:noWrap/>
            <w:vAlign w:val="center"/>
            <w:hideMark/>
          </w:tcPr>
          <w:p w14:paraId="721CD5BD" w14:textId="77777777" w:rsidR="00EF491F" w:rsidRDefault="00EF491F" w:rsidP="00B00055">
            <w:pPr>
              <w:jc w:val="center"/>
              <w:rPr>
                <w:rFonts w:eastAsia="Times New Roman"/>
                <w:color w:val="000000"/>
                <w:lang w:eastAsia="ru-RU"/>
              </w:rPr>
            </w:pPr>
            <w:r w:rsidRPr="00A21F1D">
              <w:rPr>
                <w:rFonts w:eastAsia="Times New Roman"/>
                <w:color w:val="000000"/>
                <w:szCs w:val="22"/>
                <w:lang w:eastAsia="ru-RU"/>
              </w:rPr>
              <w:t xml:space="preserve">СO при </w:t>
            </w:r>
          </w:p>
          <w:p w14:paraId="57409870" w14:textId="77777777" w:rsidR="00EF491F" w:rsidRPr="00A21F1D" w:rsidRDefault="00EF491F" w:rsidP="00B00055">
            <w:pPr>
              <w:jc w:val="center"/>
              <w:rPr>
                <w:rFonts w:eastAsia="Times New Roman"/>
                <w:color w:val="000000"/>
                <w:lang w:eastAsia="ru-RU"/>
              </w:rPr>
            </w:pPr>
            <w:r>
              <w:rPr>
                <w:rFonts w:eastAsia="Times New Roman"/>
                <w:color w:val="000000"/>
                <w:szCs w:val="22"/>
                <w:lang w:val="en-US" w:eastAsia="ru-RU"/>
              </w:rPr>
              <w:t>d</w:t>
            </w:r>
            <w:r w:rsidRPr="00A21F1D">
              <w:rPr>
                <w:rFonts w:eastAsia="Times New Roman"/>
                <w:color w:val="000000"/>
                <w:szCs w:val="22"/>
                <w:lang w:eastAsia="ru-RU"/>
              </w:rPr>
              <w:t>=0.002</w:t>
            </w:r>
            <w:r>
              <w:rPr>
                <w:rFonts w:eastAsia="Times New Roman"/>
                <w:color w:val="000000"/>
                <w:szCs w:val="22"/>
                <w:lang w:eastAsia="ru-RU"/>
              </w:rPr>
              <w:t xml:space="preserve"> </w:t>
            </w:r>
            <w:r w:rsidRPr="00A21F1D">
              <w:rPr>
                <w:rFonts w:eastAsia="Times New Roman"/>
                <w:color w:val="000000"/>
                <w:szCs w:val="22"/>
                <w:lang w:eastAsia="ru-RU"/>
              </w:rPr>
              <w:t>м</w:t>
            </w:r>
          </w:p>
        </w:tc>
        <w:tc>
          <w:tcPr>
            <w:tcW w:w="1893" w:type="dxa"/>
            <w:shd w:val="clear" w:color="auto" w:fill="auto"/>
            <w:noWrap/>
            <w:vAlign w:val="center"/>
            <w:hideMark/>
          </w:tcPr>
          <w:p w14:paraId="6424E65D" w14:textId="77777777" w:rsidR="00EF491F" w:rsidRDefault="00EF491F" w:rsidP="00B00055">
            <w:pPr>
              <w:jc w:val="center"/>
              <w:rPr>
                <w:rFonts w:eastAsia="Times New Roman"/>
                <w:color w:val="000000"/>
                <w:lang w:eastAsia="ru-RU"/>
              </w:rPr>
            </w:pPr>
            <w:r w:rsidRPr="00A21F1D">
              <w:rPr>
                <w:rFonts w:eastAsia="Times New Roman"/>
                <w:color w:val="000000"/>
                <w:szCs w:val="22"/>
                <w:lang w:eastAsia="ru-RU"/>
              </w:rPr>
              <w:t xml:space="preserve">СO при </w:t>
            </w:r>
          </w:p>
          <w:p w14:paraId="76A66A47" w14:textId="77777777" w:rsidR="00EF491F" w:rsidRPr="00A21F1D" w:rsidRDefault="00EF491F" w:rsidP="00B00055">
            <w:pPr>
              <w:jc w:val="center"/>
              <w:rPr>
                <w:rFonts w:eastAsia="Times New Roman"/>
                <w:color w:val="000000"/>
                <w:lang w:eastAsia="ru-RU"/>
              </w:rPr>
            </w:pPr>
            <w:r>
              <w:rPr>
                <w:rFonts w:eastAsia="Times New Roman"/>
                <w:color w:val="000000"/>
                <w:szCs w:val="22"/>
                <w:lang w:val="en-US" w:eastAsia="ru-RU"/>
              </w:rPr>
              <w:t>d</w:t>
            </w:r>
            <w:r w:rsidRPr="00A21F1D">
              <w:rPr>
                <w:rFonts w:eastAsia="Times New Roman"/>
                <w:color w:val="000000"/>
                <w:szCs w:val="22"/>
                <w:lang w:eastAsia="ru-RU"/>
              </w:rPr>
              <w:t>=0.004</w:t>
            </w:r>
            <w:r>
              <w:rPr>
                <w:rFonts w:eastAsia="Times New Roman"/>
                <w:color w:val="000000"/>
                <w:szCs w:val="22"/>
                <w:lang w:eastAsia="ru-RU"/>
              </w:rPr>
              <w:t xml:space="preserve"> </w:t>
            </w:r>
            <w:r w:rsidRPr="00A21F1D">
              <w:rPr>
                <w:rFonts w:eastAsia="Times New Roman"/>
                <w:color w:val="000000"/>
                <w:szCs w:val="22"/>
                <w:lang w:eastAsia="ru-RU"/>
              </w:rPr>
              <w:t>м</w:t>
            </w:r>
          </w:p>
        </w:tc>
        <w:tc>
          <w:tcPr>
            <w:tcW w:w="1981" w:type="dxa"/>
            <w:shd w:val="clear" w:color="auto" w:fill="auto"/>
            <w:noWrap/>
            <w:vAlign w:val="center"/>
            <w:hideMark/>
          </w:tcPr>
          <w:p w14:paraId="69482698" w14:textId="77777777" w:rsidR="00EF491F" w:rsidRDefault="00EF491F" w:rsidP="00B00055">
            <w:pPr>
              <w:jc w:val="center"/>
              <w:rPr>
                <w:rFonts w:eastAsia="Times New Roman"/>
                <w:color w:val="000000"/>
                <w:lang w:eastAsia="ru-RU"/>
              </w:rPr>
            </w:pPr>
            <w:r w:rsidRPr="00A21F1D">
              <w:rPr>
                <w:rFonts w:eastAsia="Times New Roman"/>
                <w:color w:val="000000"/>
                <w:szCs w:val="22"/>
                <w:lang w:eastAsia="ru-RU"/>
              </w:rPr>
              <w:t xml:space="preserve">СO при </w:t>
            </w:r>
          </w:p>
          <w:p w14:paraId="0FFD785A" w14:textId="77777777" w:rsidR="00EF491F" w:rsidRPr="00A21F1D" w:rsidRDefault="00EF491F" w:rsidP="00B00055">
            <w:pPr>
              <w:jc w:val="center"/>
              <w:rPr>
                <w:rFonts w:eastAsia="Times New Roman"/>
                <w:color w:val="000000"/>
                <w:lang w:eastAsia="ru-RU"/>
              </w:rPr>
            </w:pPr>
            <w:r>
              <w:rPr>
                <w:rFonts w:eastAsia="Times New Roman"/>
                <w:color w:val="000000"/>
                <w:szCs w:val="22"/>
                <w:lang w:val="en-US" w:eastAsia="ru-RU"/>
              </w:rPr>
              <w:t>d</w:t>
            </w:r>
            <w:r w:rsidRPr="00A21F1D">
              <w:rPr>
                <w:rFonts w:eastAsia="Times New Roman"/>
                <w:color w:val="000000"/>
                <w:szCs w:val="22"/>
                <w:lang w:eastAsia="ru-RU"/>
              </w:rPr>
              <w:t xml:space="preserve"> = 0.006</w:t>
            </w:r>
            <w:r>
              <w:rPr>
                <w:rFonts w:eastAsia="Times New Roman"/>
                <w:color w:val="000000"/>
                <w:szCs w:val="22"/>
                <w:lang w:eastAsia="ru-RU"/>
              </w:rPr>
              <w:t xml:space="preserve"> </w:t>
            </w:r>
            <w:r w:rsidRPr="00A21F1D">
              <w:rPr>
                <w:rFonts w:eastAsia="Times New Roman"/>
                <w:color w:val="000000"/>
                <w:szCs w:val="22"/>
                <w:lang w:eastAsia="ru-RU"/>
              </w:rPr>
              <w:t>м</w:t>
            </w:r>
          </w:p>
        </w:tc>
      </w:tr>
      <w:tr w:rsidR="00EF491F" w:rsidRPr="00A21F1D" w14:paraId="175E16FF" w14:textId="77777777" w:rsidTr="00B00055">
        <w:trPr>
          <w:trHeight w:val="300"/>
          <w:jc w:val="center"/>
        </w:trPr>
        <w:tc>
          <w:tcPr>
            <w:tcW w:w="1892" w:type="dxa"/>
            <w:shd w:val="clear" w:color="auto" w:fill="auto"/>
            <w:noWrap/>
            <w:vAlign w:val="bottom"/>
            <w:hideMark/>
          </w:tcPr>
          <w:p w14:paraId="101B1D19"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700</w:t>
            </w:r>
          </w:p>
        </w:tc>
        <w:tc>
          <w:tcPr>
            <w:tcW w:w="1893" w:type="dxa"/>
            <w:shd w:val="clear" w:color="auto" w:fill="auto"/>
            <w:noWrap/>
            <w:vAlign w:val="bottom"/>
            <w:hideMark/>
          </w:tcPr>
          <w:p w14:paraId="7B37F808"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0,298</w:t>
            </w:r>
          </w:p>
        </w:tc>
        <w:tc>
          <w:tcPr>
            <w:tcW w:w="1893" w:type="dxa"/>
            <w:shd w:val="clear" w:color="auto" w:fill="auto"/>
            <w:noWrap/>
            <w:vAlign w:val="bottom"/>
            <w:hideMark/>
          </w:tcPr>
          <w:p w14:paraId="2D3354B3"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0,256</w:t>
            </w:r>
          </w:p>
        </w:tc>
        <w:tc>
          <w:tcPr>
            <w:tcW w:w="1893" w:type="dxa"/>
            <w:shd w:val="clear" w:color="auto" w:fill="auto"/>
            <w:noWrap/>
            <w:vAlign w:val="bottom"/>
            <w:hideMark/>
          </w:tcPr>
          <w:p w14:paraId="2545325E"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0,268</w:t>
            </w:r>
          </w:p>
        </w:tc>
        <w:tc>
          <w:tcPr>
            <w:tcW w:w="1981" w:type="dxa"/>
            <w:shd w:val="clear" w:color="auto" w:fill="auto"/>
            <w:noWrap/>
            <w:vAlign w:val="bottom"/>
            <w:hideMark/>
          </w:tcPr>
          <w:p w14:paraId="6AAA03BB"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0,281</w:t>
            </w:r>
          </w:p>
        </w:tc>
      </w:tr>
      <w:tr w:rsidR="00EF491F" w:rsidRPr="00A21F1D" w14:paraId="063CA3F3" w14:textId="77777777" w:rsidTr="00B00055">
        <w:trPr>
          <w:trHeight w:val="300"/>
          <w:jc w:val="center"/>
        </w:trPr>
        <w:tc>
          <w:tcPr>
            <w:tcW w:w="1892" w:type="dxa"/>
            <w:shd w:val="clear" w:color="auto" w:fill="auto"/>
            <w:noWrap/>
            <w:vAlign w:val="bottom"/>
            <w:hideMark/>
          </w:tcPr>
          <w:p w14:paraId="0FA4E3FF"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1400</w:t>
            </w:r>
          </w:p>
        </w:tc>
        <w:tc>
          <w:tcPr>
            <w:tcW w:w="1893" w:type="dxa"/>
            <w:shd w:val="clear" w:color="auto" w:fill="auto"/>
            <w:noWrap/>
            <w:vAlign w:val="bottom"/>
            <w:hideMark/>
          </w:tcPr>
          <w:p w14:paraId="43CB5952"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0,445</w:t>
            </w:r>
          </w:p>
        </w:tc>
        <w:tc>
          <w:tcPr>
            <w:tcW w:w="1893" w:type="dxa"/>
            <w:shd w:val="clear" w:color="auto" w:fill="auto"/>
            <w:noWrap/>
            <w:vAlign w:val="bottom"/>
            <w:hideMark/>
          </w:tcPr>
          <w:p w14:paraId="6B2E74A8"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0,476</w:t>
            </w:r>
          </w:p>
        </w:tc>
        <w:tc>
          <w:tcPr>
            <w:tcW w:w="1893" w:type="dxa"/>
            <w:shd w:val="clear" w:color="auto" w:fill="auto"/>
            <w:noWrap/>
            <w:vAlign w:val="bottom"/>
            <w:hideMark/>
          </w:tcPr>
          <w:p w14:paraId="703E3103"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0,493</w:t>
            </w:r>
          </w:p>
        </w:tc>
        <w:tc>
          <w:tcPr>
            <w:tcW w:w="1981" w:type="dxa"/>
            <w:shd w:val="clear" w:color="auto" w:fill="auto"/>
            <w:noWrap/>
            <w:vAlign w:val="bottom"/>
            <w:hideMark/>
          </w:tcPr>
          <w:p w14:paraId="1CEB3428"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0,374</w:t>
            </w:r>
          </w:p>
        </w:tc>
      </w:tr>
      <w:tr w:rsidR="00EF491F" w:rsidRPr="00A21F1D" w14:paraId="75BFCB0A" w14:textId="77777777" w:rsidTr="00B00055">
        <w:trPr>
          <w:trHeight w:val="300"/>
          <w:jc w:val="center"/>
        </w:trPr>
        <w:tc>
          <w:tcPr>
            <w:tcW w:w="1892" w:type="dxa"/>
            <w:shd w:val="clear" w:color="auto" w:fill="auto"/>
            <w:noWrap/>
            <w:vAlign w:val="bottom"/>
            <w:hideMark/>
          </w:tcPr>
          <w:p w14:paraId="5F6A4458"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1900</w:t>
            </w:r>
          </w:p>
        </w:tc>
        <w:tc>
          <w:tcPr>
            <w:tcW w:w="1893" w:type="dxa"/>
            <w:shd w:val="clear" w:color="auto" w:fill="auto"/>
            <w:noWrap/>
            <w:vAlign w:val="bottom"/>
            <w:hideMark/>
          </w:tcPr>
          <w:p w14:paraId="0ACCBE1C"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0,535</w:t>
            </w:r>
          </w:p>
        </w:tc>
        <w:tc>
          <w:tcPr>
            <w:tcW w:w="1893" w:type="dxa"/>
            <w:shd w:val="clear" w:color="auto" w:fill="auto"/>
            <w:noWrap/>
            <w:vAlign w:val="bottom"/>
            <w:hideMark/>
          </w:tcPr>
          <w:p w14:paraId="6BA5FF5A"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0,559</w:t>
            </w:r>
          </w:p>
        </w:tc>
        <w:tc>
          <w:tcPr>
            <w:tcW w:w="1893" w:type="dxa"/>
            <w:shd w:val="clear" w:color="auto" w:fill="auto"/>
            <w:noWrap/>
            <w:vAlign w:val="bottom"/>
            <w:hideMark/>
          </w:tcPr>
          <w:p w14:paraId="5A420EF6"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0,466</w:t>
            </w:r>
          </w:p>
        </w:tc>
        <w:tc>
          <w:tcPr>
            <w:tcW w:w="1981" w:type="dxa"/>
            <w:shd w:val="clear" w:color="auto" w:fill="auto"/>
            <w:noWrap/>
            <w:vAlign w:val="bottom"/>
            <w:hideMark/>
          </w:tcPr>
          <w:p w14:paraId="3344E988" w14:textId="77777777" w:rsidR="00EF491F" w:rsidRPr="00A21F1D" w:rsidRDefault="00EF491F" w:rsidP="00B00055">
            <w:pPr>
              <w:jc w:val="center"/>
              <w:rPr>
                <w:rFonts w:eastAsia="Times New Roman"/>
                <w:color w:val="000000"/>
                <w:lang w:eastAsia="ru-RU"/>
              </w:rPr>
            </w:pPr>
            <w:r w:rsidRPr="00A21F1D">
              <w:rPr>
                <w:rFonts w:eastAsia="Times New Roman"/>
                <w:color w:val="000000"/>
                <w:szCs w:val="22"/>
                <w:lang w:eastAsia="ru-RU"/>
              </w:rPr>
              <w:t>0,566</w:t>
            </w:r>
          </w:p>
        </w:tc>
      </w:tr>
    </w:tbl>
    <w:p w14:paraId="59DD2728" w14:textId="77777777" w:rsidR="00EF491F" w:rsidRDefault="00EF491F" w:rsidP="00EF491F">
      <w:pPr>
        <w:ind w:firstLine="708"/>
        <w:jc w:val="both"/>
        <w:rPr>
          <w:sz w:val="28"/>
        </w:rPr>
      </w:pPr>
    </w:p>
    <w:p w14:paraId="1434125C" w14:textId="77777777" w:rsidR="00EF491F" w:rsidRDefault="00EF491F" w:rsidP="00EF491F">
      <w:pPr>
        <w:ind w:firstLine="708"/>
        <w:jc w:val="both"/>
        <w:rPr>
          <w:sz w:val="28"/>
        </w:rPr>
      </w:pPr>
      <w:r>
        <w:rPr>
          <w:sz w:val="28"/>
        </w:rPr>
        <w:t>По данным из таблицы 2.9 построена следующая диаграмма.</w:t>
      </w:r>
    </w:p>
    <w:p w14:paraId="2CB10B52" w14:textId="77777777" w:rsidR="00EF491F" w:rsidRPr="009F100E" w:rsidRDefault="00EF491F" w:rsidP="00EF491F">
      <w:pPr>
        <w:ind w:firstLine="708"/>
        <w:jc w:val="both"/>
        <w:rPr>
          <w:sz w:val="28"/>
        </w:rPr>
      </w:pPr>
    </w:p>
    <w:p w14:paraId="1F0C0F99" w14:textId="77777777" w:rsidR="00EF491F" w:rsidRDefault="00EF491F" w:rsidP="00EF491F">
      <w:pPr>
        <w:jc w:val="center"/>
        <w:rPr>
          <w:sz w:val="28"/>
        </w:rPr>
      </w:pPr>
      <w:r w:rsidRPr="006D7E09">
        <w:rPr>
          <w:noProof/>
          <w:sz w:val="28"/>
          <w:lang w:eastAsia="ru-RU"/>
        </w:rPr>
        <w:drawing>
          <wp:inline distT="0" distB="0" distL="0" distR="0" wp14:anchorId="2B155FF7" wp14:editId="6E0F3EB3">
            <wp:extent cx="5645150" cy="2305050"/>
            <wp:effectExtent l="0" t="0" r="0" b="0"/>
            <wp:docPr id="6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CBF2D03" w14:textId="77777777" w:rsidR="00EF491F" w:rsidRPr="00AA4C4D" w:rsidRDefault="00EF491F" w:rsidP="00EF491F">
      <w:pPr>
        <w:jc w:val="center"/>
        <w:rPr>
          <w:sz w:val="16"/>
          <w:szCs w:val="16"/>
        </w:rPr>
      </w:pPr>
    </w:p>
    <w:p w14:paraId="3D2E8A0E" w14:textId="77777777" w:rsidR="00EF491F" w:rsidRDefault="00EF491F" w:rsidP="00EF491F">
      <w:pPr>
        <w:jc w:val="center"/>
        <w:rPr>
          <w:sz w:val="28"/>
        </w:rPr>
      </w:pPr>
      <w:r>
        <w:rPr>
          <w:sz w:val="28"/>
        </w:rPr>
        <w:t>Рисунок 2.20 – Диаграмма содержания угарного газа при изменении расстояния между электродами и оборотов двигателя</w:t>
      </w:r>
    </w:p>
    <w:p w14:paraId="3D731D3E" w14:textId="77777777" w:rsidR="00EF491F" w:rsidRDefault="00EF491F" w:rsidP="00EF491F">
      <w:pPr>
        <w:ind w:firstLine="709"/>
        <w:jc w:val="both"/>
        <w:rPr>
          <w:sz w:val="28"/>
        </w:rPr>
      </w:pPr>
    </w:p>
    <w:p w14:paraId="0435AB6B" w14:textId="77777777" w:rsidR="00EF491F" w:rsidRDefault="00EF491F" w:rsidP="00EF491F">
      <w:pPr>
        <w:ind w:firstLine="709"/>
        <w:jc w:val="both"/>
        <w:rPr>
          <w:sz w:val="28"/>
        </w:rPr>
      </w:pPr>
      <w:r>
        <w:rPr>
          <w:sz w:val="28"/>
        </w:rPr>
        <w:t xml:space="preserve">Из рисунка 2.20 следует, что при 700об\мин минимальное значение угарного газа наблюдается при </w:t>
      </w:r>
      <w:r>
        <w:rPr>
          <w:sz w:val="28"/>
          <w:lang w:val="en-US"/>
        </w:rPr>
        <w:t>d</w:t>
      </w:r>
      <w:r w:rsidRPr="00C74C92">
        <w:rPr>
          <w:sz w:val="28"/>
        </w:rPr>
        <w:t>=0.002</w:t>
      </w:r>
      <w:r>
        <w:rPr>
          <w:sz w:val="28"/>
        </w:rPr>
        <w:t xml:space="preserve">м. При 1400 об\мин наименьшее значение угарного газа при 0.006м, при 1900об\мин минимум </w:t>
      </w:r>
      <w:proofErr w:type="gramStart"/>
      <w:r>
        <w:rPr>
          <w:sz w:val="28"/>
        </w:rPr>
        <w:t>наблюдается  при</w:t>
      </w:r>
      <w:proofErr w:type="gramEnd"/>
      <w:r>
        <w:rPr>
          <w:sz w:val="28"/>
        </w:rPr>
        <w:t xml:space="preserve"> 0.004м. </w:t>
      </w:r>
    </w:p>
    <w:p w14:paraId="19FDDDD2" w14:textId="77777777" w:rsidR="00EF491F" w:rsidRPr="00A21F1D" w:rsidRDefault="00EF491F" w:rsidP="00EF491F">
      <w:pPr>
        <w:ind w:firstLine="709"/>
        <w:jc w:val="both"/>
        <w:rPr>
          <w:sz w:val="28"/>
        </w:rPr>
      </w:pPr>
      <w:r>
        <w:rPr>
          <w:sz w:val="28"/>
        </w:rPr>
        <w:t>Из анализа рисунков 2.17-2.20 следует что оптимальное расстояние между электродами при 700об\мин должно быть 0.002м, при 1400об\мин – 0.006м, при 1900 об\мин – 0.004м.</w:t>
      </w:r>
    </w:p>
    <w:p w14:paraId="3B3392BD" w14:textId="77777777" w:rsidR="00EF491F" w:rsidRDefault="00EF491F" w:rsidP="00EF491F">
      <w:pPr>
        <w:ind w:firstLine="709"/>
        <w:jc w:val="both"/>
        <w:rPr>
          <w:sz w:val="28"/>
        </w:rPr>
      </w:pPr>
      <w:r>
        <w:rPr>
          <w:sz w:val="28"/>
          <w:szCs w:val="28"/>
        </w:rPr>
        <w:t>На экспериментальной установке №1, п</w:t>
      </w:r>
      <w:r>
        <w:rPr>
          <w:sz w:val="28"/>
        </w:rPr>
        <w:t xml:space="preserve">олученные результаты трёх этапов эксперимента №1 приведены в таблицах 2.10, 2.11, 2.12. </w:t>
      </w:r>
    </w:p>
    <w:p w14:paraId="44912125" w14:textId="77777777" w:rsidR="00EF491F" w:rsidRDefault="00EF491F" w:rsidP="00EF491F">
      <w:pPr>
        <w:ind w:firstLine="567"/>
        <w:rPr>
          <w:sz w:val="28"/>
        </w:rPr>
      </w:pPr>
    </w:p>
    <w:p w14:paraId="0EB16308" w14:textId="77777777" w:rsidR="00EF491F" w:rsidRDefault="00EF491F" w:rsidP="00EF491F">
      <w:pPr>
        <w:ind w:firstLine="567"/>
        <w:rPr>
          <w:sz w:val="28"/>
        </w:rPr>
      </w:pPr>
    </w:p>
    <w:p w14:paraId="4630F489" w14:textId="77777777" w:rsidR="00EF491F" w:rsidRDefault="00EF491F" w:rsidP="00EF491F">
      <w:pPr>
        <w:ind w:firstLine="567"/>
        <w:rPr>
          <w:sz w:val="28"/>
        </w:rPr>
      </w:pPr>
    </w:p>
    <w:p w14:paraId="5F22024F" w14:textId="77777777" w:rsidR="00EF491F" w:rsidRDefault="00EF491F" w:rsidP="00EF491F">
      <w:pPr>
        <w:ind w:firstLine="567"/>
        <w:rPr>
          <w:sz w:val="28"/>
        </w:rPr>
      </w:pPr>
    </w:p>
    <w:p w14:paraId="36BF8909" w14:textId="77777777" w:rsidR="00EF491F" w:rsidRDefault="00EF491F" w:rsidP="00EF491F">
      <w:pPr>
        <w:jc w:val="both"/>
        <w:rPr>
          <w:sz w:val="28"/>
        </w:rPr>
      </w:pPr>
      <w:r>
        <w:rPr>
          <w:sz w:val="28"/>
        </w:rPr>
        <w:t>Таблица 2.10 – Результаты первого этапа эксперимента №1, проводимого на бензиновом ДВС</w:t>
      </w:r>
    </w:p>
    <w:p w14:paraId="6CF8ED2B" w14:textId="77777777" w:rsidR="00EF491F" w:rsidRPr="00AA4C4D" w:rsidRDefault="00EF491F" w:rsidP="00EF491F">
      <w:pPr>
        <w:rPr>
          <w:sz w:val="16"/>
          <w:szCs w:val="16"/>
        </w:rPr>
      </w:pPr>
    </w:p>
    <w:tbl>
      <w:tblPr>
        <w:tblStyle w:val="ac"/>
        <w:tblW w:w="0" w:type="auto"/>
        <w:tblInd w:w="150" w:type="dxa"/>
        <w:tblLook w:val="04A0" w:firstRow="1" w:lastRow="0" w:firstColumn="1" w:lastColumn="0" w:noHBand="0" w:noVBand="1"/>
      </w:tblPr>
      <w:tblGrid>
        <w:gridCol w:w="1464"/>
        <w:gridCol w:w="1982"/>
        <w:gridCol w:w="1980"/>
        <w:gridCol w:w="1986"/>
        <w:gridCol w:w="2066"/>
      </w:tblGrid>
      <w:tr w:rsidR="00EF491F" w:rsidRPr="00AA4C4D" w14:paraId="666E368B" w14:textId="77777777" w:rsidTr="00B00055">
        <w:trPr>
          <w:trHeight w:val="335"/>
        </w:trPr>
        <w:tc>
          <w:tcPr>
            <w:tcW w:w="1470" w:type="dxa"/>
            <w:vMerge w:val="restart"/>
            <w:vAlign w:val="center"/>
          </w:tcPr>
          <w:p w14:paraId="24AF6EBA" w14:textId="77777777" w:rsidR="00EF491F" w:rsidRPr="00AA4C4D" w:rsidRDefault="00EF491F" w:rsidP="00B00055">
            <w:pPr>
              <w:jc w:val="center"/>
              <w:rPr>
                <w:color w:val="FF0000"/>
                <w:highlight w:val="yellow"/>
              </w:rPr>
            </w:pPr>
            <w:r>
              <w:lastRenderedPageBreak/>
              <w:t>Показатель</w:t>
            </w:r>
          </w:p>
        </w:tc>
        <w:tc>
          <w:tcPr>
            <w:tcW w:w="8105" w:type="dxa"/>
            <w:gridSpan w:val="4"/>
            <w:vAlign w:val="center"/>
          </w:tcPr>
          <w:p w14:paraId="7937A2D1" w14:textId="77777777" w:rsidR="00EF491F" w:rsidRPr="00AA4C4D" w:rsidRDefault="00EF491F" w:rsidP="00B00055">
            <w:pPr>
              <w:jc w:val="center"/>
            </w:pPr>
            <w:r w:rsidRPr="00AA4C4D">
              <w:t>Обороты двигателя, 700 об\мин</w:t>
            </w:r>
          </w:p>
        </w:tc>
      </w:tr>
      <w:tr w:rsidR="00EF491F" w:rsidRPr="00AA4C4D" w14:paraId="4EA602C0" w14:textId="77777777" w:rsidTr="00B00055">
        <w:trPr>
          <w:trHeight w:val="553"/>
        </w:trPr>
        <w:tc>
          <w:tcPr>
            <w:tcW w:w="1470" w:type="dxa"/>
            <w:vMerge/>
          </w:tcPr>
          <w:p w14:paraId="2D2F4DD6" w14:textId="77777777" w:rsidR="00EF491F" w:rsidRPr="00AA4C4D" w:rsidRDefault="00EF491F" w:rsidP="00B00055">
            <w:pPr>
              <w:jc w:val="both"/>
            </w:pPr>
          </w:p>
        </w:tc>
        <w:tc>
          <w:tcPr>
            <w:tcW w:w="1982" w:type="dxa"/>
            <w:vAlign w:val="center"/>
          </w:tcPr>
          <w:p w14:paraId="0AC9CE55" w14:textId="77777777" w:rsidR="00EF491F" w:rsidRPr="00AA4C4D" w:rsidRDefault="00EF491F" w:rsidP="00B00055">
            <w:pPr>
              <w:jc w:val="center"/>
            </w:pPr>
            <w:r w:rsidRPr="00AA4C4D">
              <w:t xml:space="preserve">без воздействия </w:t>
            </w:r>
            <w:proofErr w:type="spellStart"/>
            <w:r w:rsidRPr="00AA4C4D">
              <w:t>электроимпульса</w:t>
            </w:r>
            <w:proofErr w:type="spellEnd"/>
          </w:p>
        </w:tc>
        <w:tc>
          <w:tcPr>
            <w:tcW w:w="2008" w:type="dxa"/>
            <w:vAlign w:val="center"/>
          </w:tcPr>
          <w:p w14:paraId="7AFD4035" w14:textId="77777777" w:rsidR="00EF491F" w:rsidRPr="00AA4C4D" w:rsidRDefault="00EF491F" w:rsidP="00B00055">
            <w:pPr>
              <w:jc w:val="center"/>
            </w:pPr>
            <w:r w:rsidRPr="00AA4C4D">
              <w:t xml:space="preserve">расстояние между электродами, </w:t>
            </w:r>
            <w:r w:rsidRPr="00AA4C4D">
              <w:rPr>
                <w:lang w:val="en-US"/>
              </w:rPr>
              <w:t>d</w:t>
            </w:r>
            <w:r w:rsidRPr="00AA4C4D">
              <w:t>=0.002 м</w:t>
            </w:r>
          </w:p>
        </w:tc>
        <w:tc>
          <w:tcPr>
            <w:tcW w:w="2015" w:type="dxa"/>
            <w:vAlign w:val="center"/>
          </w:tcPr>
          <w:p w14:paraId="60952D55" w14:textId="77777777" w:rsidR="00EF491F" w:rsidRPr="00AA4C4D" w:rsidRDefault="00EF491F" w:rsidP="00B00055">
            <w:pPr>
              <w:jc w:val="center"/>
            </w:pPr>
            <w:r w:rsidRPr="00AA4C4D">
              <w:t xml:space="preserve">расстояние между электродами, </w:t>
            </w:r>
            <w:r w:rsidRPr="00AA4C4D">
              <w:rPr>
                <w:lang w:val="en-US"/>
              </w:rPr>
              <w:t>d</w:t>
            </w:r>
            <w:r w:rsidRPr="00AA4C4D">
              <w:t>=0.004 м</w:t>
            </w:r>
          </w:p>
        </w:tc>
        <w:tc>
          <w:tcPr>
            <w:tcW w:w="2100" w:type="dxa"/>
            <w:vAlign w:val="center"/>
          </w:tcPr>
          <w:p w14:paraId="55F90E4A" w14:textId="77777777" w:rsidR="00EF491F" w:rsidRPr="00AA4C4D" w:rsidRDefault="00EF491F" w:rsidP="00B00055">
            <w:pPr>
              <w:jc w:val="center"/>
            </w:pPr>
            <w:r w:rsidRPr="00AA4C4D">
              <w:t xml:space="preserve">расстояние между электродами, </w:t>
            </w:r>
            <w:r w:rsidRPr="00AA4C4D">
              <w:rPr>
                <w:lang w:val="en-US"/>
              </w:rPr>
              <w:t>d</w:t>
            </w:r>
            <w:r w:rsidRPr="00AA4C4D">
              <w:t>=0.006 м</w:t>
            </w:r>
          </w:p>
        </w:tc>
      </w:tr>
      <w:tr w:rsidR="00EF491F" w:rsidRPr="00AA4C4D" w14:paraId="1C97A205" w14:textId="77777777" w:rsidTr="00B00055">
        <w:trPr>
          <w:trHeight w:val="70"/>
        </w:trPr>
        <w:tc>
          <w:tcPr>
            <w:tcW w:w="1470" w:type="dxa"/>
          </w:tcPr>
          <w:p w14:paraId="51C45FBB" w14:textId="77777777" w:rsidR="00EF491F" w:rsidRPr="00AA4C4D" w:rsidRDefault="00EF491F" w:rsidP="00B00055">
            <w:pPr>
              <w:jc w:val="both"/>
            </w:pPr>
            <w:r w:rsidRPr="00AA4C4D">
              <w:t>Лямбда</w:t>
            </w:r>
          </w:p>
        </w:tc>
        <w:tc>
          <w:tcPr>
            <w:tcW w:w="1982" w:type="dxa"/>
          </w:tcPr>
          <w:p w14:paraId="75997CEB" w14:textId="77777777" w:rsidR="00EF491F" w:rsidRPr="00AA4C4D" w:rsidRDefault="00EF491F" w:rsidP="00B00055">
            <w:pPr>
              <w:jc w:val="center"/>
              <w:rPr>
                <w:lang w:val="en-US"/>
              </w:rPr>
            </w:pPr>
            <w:r w:rsidRPr="00AA4C4D">
              <w:rPr>
                <w:lang w:val="en-US"/>
              </w:rPr>
              <w:t>1.134</w:t>
            </w:r>
          </w:p>
        </w:tc>
        <w:tc>
          <w:tcPr>
            <w:tcW w:w="2008" w:type="dxa"/>
          </w:tcPr>
          <w:p w14:paraId="1C5A4A78" w14:textId="77777777" w:rsidR="00EF491F" w:rsidRPr="00AA4C4D" w:rsidRDefault="00EF491F" w:rsidP="00B00055">
            <w:pPr>
              <w:jc w:val="center"/>
              <w:rPr>
                <w:lang w:val="en-US"/>
              </w:rPr>
            </w:pPr>
            <w:r w:rsidRPr="00AA4C4D">
              <w:rPr>
                <w:lang w:val="en-US"/>
              </w:rPr>
              <w:t>1.395</w:t>
            </w:r>
          </w:p>
        </w:tc>
        <w:tc>
          <w:tcPr>
            <w:tcW w:w="2015" w:type="dxa"/>
          </w:tcPr>
          <w:p w14:paraId="4EE7A440" w14:textId="77777777" w:rsidR="00EF491F" w:rsidRPr="00AA4C4D" w:rsidRDefault="00EF491F" w:rsidP="00B00055">
            <w:pPr>
              <w:jc w:val="center"/>
              <w:rPr>
                <w:lang w:val="en-US"/>
              </w:rPr>
            </w:pPr>
            <w:r w:rsidRPr="00AA4C4D">
              <w:rPr>
                <w:lang w:val="en-US"/>
              </w:rPr>
              <w:t>1.304</w:t>
            </w:r>
          </w:p>
        </w:tc>
        <w:tc>
          <w:tcPr>
            <w:tcW w:w="2100" w:type="dxa"/>
          </w:tcPr>
          <w:p w14:paraId="2795101B" w14:textId="77777777" w:rsidR="00EF491F" w:rsidRPr="00AA4C4D" w:rsidRDefault="00EF491F" w:rsidP="00B00055">
            <w:pPr>
              <w:jc w:val="center"/>
              <w:rPr>
                <w:lang w:val="en-US"/>
              </w:rPr>
            </w:pPr>
            <w:r w:rsidRPr="00AA4C4D">
              <w:rPr>
                <w:lang w:val="en-US"/>
              </w:rPr>
              <w:t>1.300</w:t>
            </w:r>
          </w:p>
        </w:tc>
      </w:tr>
      <w:tr w:rsidR="00EF491F" w:rsidRPr="00AA4C4D" w14:paraId="1F0B6800" w14:textId="77777777" w:rsidTr="00B00055">
        <w:trPr>
          <w:trHeight w:val="70"/>
        </w:trPr>
        <w:tc>
          <w:tcPr>
            <w:tcW w:w="1470" w:type="dxa"/>
          </w:tcPr>
          <w:p w14:paraId="002F54DD" w14:textId="77777777" w:rsidR="00EF491F" w:rsidRPr="00AA4C4D" w:rsidRDefault="00EF491F" w:rsidP="00B00055">
            <w:pPr>
              <w:jc w:val="both"/>
              <w:rPr>
                <w:lang w:val="en-US"/>
              </w:rPr>
            </w:pPr>
            <w:r w:rsidRPr="00AA4C4D">
              <w:t>О</w:t>
            </w:r>
            <w:r w:rsidRPr="00AA4C4D">
              <w:rPr>
                <w:vertAlign w:val="subscript"/>
              </w:rPr>
              <w:t>2</w:t>
            </w:r>
            <w:r w:rsidRPr="00AA4C4D">
              <w:t>,</w:t>
            </w:r>
            <w:r w:rsidRPr="00AA4C4D">
              <w:rPr>
                <w:vertAlign w:val="subscript"/>
              </w:rPr>
              <w:t xml:space="preserve"> </w:t>
            </w:r>
            <w:r w:rsidRPr="00AA4C4D">
              <w:t xml:space="preserve">% </w:t>
            </w:r>
            <w:r w:rsidRPr="00AA4C4D">
              <w:rPr>
                <w:lang w:val="en-US"/>
              </w:rPr>
              <w:t>vol</w:t>
            </w:r>
          </w:p>
        </w:tc>
        <w:tc>
          <w:tcPr>
            <w:tcW w:w="1982" w:type="dxa"/>
          </w:tcPr>
          <w:p w14:paraId="32D75ADB" w14:textId="77777777" w:rsidR="00EF491F" w:rsidRPr="00AA4C4D" w:rsidRDefault="00EF491F" w:rsidP="00B00055">
            <w:pPr>
              <w:jc w:val="center"/>
              <w:rPr>
                <w:lang w:val="en-US"/>
              </w:rPr>
            </w:pPr>
            <w:r w:rsidRPr="00AA4C4D">
              <w:rPr>
                <w:lang w:val="en-US"/>
              </w:rPr>
              <w:t>2.97</w:t>
            </w:r>
          </w:p>
        </w:tc>
        <w:tc>
          <w:tcPr>
            <w:tcW w:w="2008" w:type="dxa"/>
          </w:tcPr>
          <w:p w14:paraId="0AC562B9" w14:textId="77777777" w:rsidR="00EF491F" w:rsidRPr="00AA4C4D" w:rsidRDefault="00EF491F" w:rsidP="00B00055">
            <w:pPr>
              <w:jc w:val="center"/>
              <w:rPr>
                <w:lang w:val="en-US"/>
              </w:rPr>
            </w:pPr>
            <w:r w:rsidRPr="00AA4C4D">
              <w:rPr>
                <w:lang w:val="en-US"/>
              </w:rPr>
              <w:t>6.42</w:t>
            </w:r>
          </w:p>
        </w:tc>
        <w:tc>
          <w:tcPr>
            <w:tcW w:w="2015" w:type="dxa"/>
          </w:tcPr>
          <w:p w14:paraId="516908EE" w14:textId="77777777" w:rsidR="00EF491F" w:rsidRPr="00AA4C4D" w:rsidRDefault="00EF491F" w:rsidP="00B00055">
            <w:pPr>
              <w:jc w:val="center"/>
              <w:rPr>
                <w:lang w:val="en-US"/>
              </w:rPr>
            </w:pPr>
            <w:r w:rsidRPr="00AA4C4D">
              <w:rPr>
                <w:lang w:val="en-US"/>
              </w:rPr>
              <w:t>5.34</w:t>
            </w:r>
          </w:p>
        </w:tc>
        <w:tc>
          <w:tcPr>
            <w:tcW w:w="2100" w:type="dxa"/>
          </w:tcPr>
          <w:p w14:paraId="4588755E" w14:textId="77777777" w:rsidR="00EF491F" w:rsidRPr="00AA4C4D" w:rsidRDefault="00EF491F" w:rsidP="00B00055">
            <w:pPr>
              <w:jc w:val="center"/>
              <w:rPr>
                <w:lang w:val="en-US"/>
              </w:rPr>
            </w:pPr>
            <w:r w:rsidRPr="00AA4C4D">
              <w:rPr>
                <w:lang w:val="en-US"/>
              </w:rPr>
              <w:t>5.29</w:t>
            </w:r>
          </w:p>
        </w:tc>
      </w:tr>
      <w:tr w:rsidR="00EF491F" w:rsidRPr="00AA4C4D" w14:paraId="1D758E6C" w14:textId="77777777" w:rsidTr="00B00055">
        <w:trPr>
          <w:trHeight w:val="70"/>
        </w:trPr>
        <w:tc>
          <w:tcPr>
            <w:tcW w:w="1470" w:type="dxa"/>
          </w:tcPr>
          <w:p w14:paraId="13A17B1B" w14:textId="77777777" w:rsidR="00EF491F" w:rsidRPr="00AA4C4D" w:rsidRDefault="00EF491F" w:rsidP="00B00055">
            <w:pPr>
              <w:jc w:val="both"/>
              <w:rPr>
                <w:lang w:val="en-US"/>
              </w:rPr>
            </w:pPr>
            <w:r w:rsidRPr="00AA4C4D">
              <w:t>СО</w:t>
            </w:r>
            <w:r w:rsidRPr="00AA4C4D">
              <w:rPr>
                <w:vertAlign w:val="subscript"/>
              </w:rPr>
              <w:t>2</w:t>
            </w:r>
            <w:r w:rsidRPr="00AA4C4D">
              <w:t>,</w:t>
            </w:r>
            <w:r w:rsidRPr="00AA4C4D">
              <w:rPr>
                <w:vertAlign w:val="subscript"/>
              </w:rPr>
              <w:t xml:space="preserve"> </w:t>
            </w:r>
            <w:r w:rsidRPr="00AA4C4D">
              <w:t xml:space="preserve">% </w:t>
            </w:r>
            <w:r w:rsidRPr="00AA4C4D">
              <w:rPr>
                <w:lang w:val="en-US"/>
              </w:rPr>
              <w:t>vol</w:t>
            </w:r>
          </w:p>
        </w:tc>
        <w:tc>
          <w:tcPr>
            <w:tcW w:w="1982" w:type="dxa"/>
          </w:tcPr>
          <w:p w14:paraId="34FC69A4" w14:textId="77777777" w:rsidR="00EF491F" w:rsidRPr="00AA4C4D" w:rsidRDefault="00EF491F" w:rsidP="00B00055">
            <w:pPr>
              <w:jc w:val="center"/>
              <w:rPr>
                <w:lang w:val="en-US"/>
              </w:rPr>
            </w:pPr>
            <w:r w:rsidRPr="00AA4C4D">
              <w:rPr>
                <w:lang w:val="en-US"/>
              </w:rPr>
              <w:t>12.45</w:t>
            </w:r>
          </w:p>
        </w:tc>
        <w:tc>
          <w:tcPr>
            <w:tcW w:w="2008" w:type="dxa"/>
          </w:tcPr>
          <w:p w14:paraId="526D8035" w14:textId="77777777" w:rsidR="00EF491F" w:rsidRPr="00AA4C4D" w:rsidRDefault="00EF491F" w:rsidP="00B00055">
            <w:pPr>
              <w:jc w:val="center"/>
              <w:rPr>
                <w:lang w:val="en-US"/>
              </w:rPr>
            </w:pPr>
            <w:r w:rsidRPr="00AA4C4D">
              <w:rPr>
                <w:lang w:val="en-US"/>
              </w:rPr>
              <w:t>10.22</w:t>
            </w:r>
          </w:p>
        </w:tc>
        <w:tc>
          <w:tcPr>
            <w:tcW w:w="2015" w:type="dxa"/>
          </w:tcPr>
          <w:p w14:paraId="4DDC63F8" w14:textId="77777777" w:rsidR="00EF491F" w:rsidRPr="00AA4C4D" w:rsidRDefault="00EF491F" w:rsidP="00B00055">
            <w:pPr>
              <w:jc w:val="center"/>
              <w:rPr>
                <w:lang w:val="en-US"/>
              </w:rPr>
            </w:pPr>
            <w:r w:rsidRPr="00AA4C4D">
              <w:rPr>
                <w:lang w:val="en-US"/>
              </w:rPr>
              <w:t>10.86</w:t>
            </w:r>
          </w:p>
        </w:tc>
        <w:tc>
          <w:tcPr>
            <w:tcW w:w="2100" w:type="dxa"/>
          </w:tcPr>
          <w:p w14:paraId="1AF3FE75" w14:textId="77777777" w:rsidR="00EF491F" w:rsidRPr="00AA4C4D" w:rsidRDefault="00EF491F" w:rsidP="00B00055">
            <w:pPr>
              <w:jc w:val="center"/>
              <w:rPr>
                <w:lang w:val="en-US"/>
              </w:rPr>
            </w:pPr>
            <w:r w:rsidRPr="00AA4C4D">
              <w:rPr>
                <w:lang w:val="en-US"/>
              </w:rPr>
              <w:t>10.83</w:t>
            </w:r>
          </w:p>
        </w:tc>
      </w:tr>
      <w:tr w:rsidR="00EF491F" w:rsidRPr="00AA4C4D" w14:paraId="60C44365" w14:textId="77777777" w:rsidTr="00B00055">
        <w:trPr>
          <w:trHeight w:val="70"/>
        </w:trPr>
        <w:tc>
          <w:tcPr>
            <w:tcW w:w="1470" w:type="dxa"/>
          </w:tcPr>
          <w:p w14:paraId="41E57663" w14:textId="77777777" w:rsidR="00EF491F" w:rsidRPr="00AA4C4D" w:rsidRDefault="00EF491F" w:rsidP="00B00055">
            <w:pPr>
              <w:jc w:val="both"/>
              <w:rPr>
                <w:lang w:val="en-US"/>
              </w:rPr>
            </w:pPr>
            <w:r w:rsidRPr="00AA4C4D">
              <w:t>НС</w:t>
            </w:r>
            <w:r w:rsidRPr="00AA4C4D">
              <w:rPr>
                <w:lang w:val="en-US"/>
              </w:rPr>
              <w:t xml:space="preserve">, </w:t>
            </w:r>
            <w:proofErr w:type="spellStart"/>
            <w:r w:rsidRPr="00AA4C4D">
              <w:rPr>
                <w:lang w:val="en-US"/>
              </w:rPr>
              <w:t>ppmvol</w:t>
            </w:r>
            <w:proofErr w:type="spellEnd"/>
          </w:p>
        </w:tc>
        <w:tc>
          <w:tcPr>
            <w:tcW w:w="1982" w:type="dxa"/>
          </w:tcPr>
          <w:p w14:paraId="1AFB93CD" w14:textId="77777777" w:rsidR="00EF491F" w:rsidRPr="00AA4C4D" w:rsidRDefault="00EF491F" w:rsidP="00B00055">
            <w:pPr>
              <w:jc w:val="center"/>
              <w:rPr>
                <w:lang w:val="en-US"/>
              </w:rPr>
            </w:pPr>
            <w:r w:rsidRPr="00AA4C4D">
              <w:rPr>
                <w:lang w:val="en-US"/>
              </w:rPr>
              <w:t>280</w:t>
            </w:r>
          </w:p>
        </w:tc>
        <w:tc>
          <w:tcPr>
            <w:tcW w:w="2008" w:type="dxa"/>
          </w:tcPr>
          <w:p w14:paraId="4061DF29" w14:textId="77777777" w:rsidR="00EF491F" w:rsidRPr="00AA4C4D" w:rsidRDefault="00EF491F" w:rsidP="00B00055">
            <w:pPr>
              <w:jc w:val="center"/>
              <w:rPr>
                <w:lang w:val="en-US"/>
              </w:rPr>
            </w:pPr>
            <w:r w:rsidRPr="00AA4C4D">
              <w:rPr>
                <w:lang w:val="en-US"/>
              </w:rPr>
              <w:t>236</w:t>
            </w:r>
          </w:p>
        </w:tc>
        <w:tc>
          <w:tcPr>
            <w:tcW w:w="2015" w:type="dxa"/>
          </w:tcPr>
          <w:p w14:paraId="05BB10DF" w14:textId="77777777" w:rsidR="00EF491F" w:rsidRPr="00AA4C4D" w:rsidRDefault="00EF491F" w:rsidP="00B00055">
            <w:pPr>
              <w:jc w:val="center"/>
              <w:rPr>
                <w:lang w:val="en-US"/>
              </w:rPr>
            </w:pPr>
            <w:r w:rsidRPr="00AA4C4D">
              <w:rPr>
                <w:lang w:val="en-US"/>
              </w:rPr>
              <w:t>241</w:t>
            </w:r>
          </w:p>
        </w:tc>
        <w:tc>
          <w:tcPr>
            <w:tcW w:w="2100" w:type="dxa"/>
          </w:tcPr>
          <w:p w14:paraId="748300D8" w14:textId="77777777" w:rsidR="00EF491F" w:rsidRPr="00AA4C4D" w:rsidRDefault="00EF491F" w:rsidP="00B00055">
            <w:pPr>
              <w:jc w:val="center"/>
              <w:rPr>
                <w:lang w:val="en-US"/>
              </w:rPr>
            </w:pPr>
            <w:r w:rsidRPr="00AA4C4D">
              <w:rPr>
                <w:lang w:val="en-US"/>
              </w:rPr>
              <w:t>252</w:t>
            </w:r>
          </w:p>
        </w:tc>
      </w:tr>
      <w:tr w:rsidR="00EF491F" w:rsidRPr="00AA4C4D" w14:paraId="20765B7D" w14:textId="77777777" w:rsidTr="00B00055">
        <w:trPr>
          <w:trHeight w:val="70"/>
        </w:trPr>
        <w:tc>
          <w:tcPr>
            <w:tcW w:w="1470" w:type="dxa"/>
          </w:tcPr>
          <w:p w14:paraId="645A6D4E" w14:textId="77777777" w:rsidR="00EF491F" w:rsidRPr="00AA4C4D" w:rsidRDefault="00EF491F" w:rsidP="00B00055">
            <w:pPr>
              <w:jc w:val="both"/>
              <w:rPr>
                <w:lang w:val="en-US"/>
              </w:rPr>
            </w:pPr>
            <w:r w:rsidRPr="00AA4C4D">
              <w:t>СО,</w:t>
            </w:r>
            <w:r w:rsidRPr="00AA4C4D">
              <w:rPr>
                <w:vertAlign w:val="subscript"/>
              </w:rPr>
              <w:t xml:space="preserve"> </w:t>
            </w:r>
            <w:r w:rsidRPr="00AA4C4D">
              <w:t xml:space="preserve">% </w:t>
            </w:r>
            <w:r w:rsidRPr="00AA4C4D">
              <w:rPr>
                <w:lang w:val="en-US"/>
              </w:rPr>
              <w:t>vol</w:t>
            </w:r>
          </w:p>
        </w:tc>
        <w:tc>
          <w:tcPr>
            <w:tcW w:w="1982" w:type="dxa"/>
          </w:tcPr>
          <w:p w14:paraId="7C202D96" w14:textId="77777777" w:rsidR="00EF491F" w:rsidRPr="00AA4C4D" w:rsidRDefault="00EF491F" w:rsidP="00B00055">
            <w:pPr>
              <w:jc w:val="center"/>
              <w:rPr>
                <w:lang w:val="en-US"/>
              </w:rPr>
            </w:pPr>
            <w:r w:rsidRPr="00AA4C4D">
              <w:rPr>
                <w:lang w:val="en-US"/>
              </w:rPr>
              <w:t>0.298</w:t>
            </w:r>
          </w:p>
        </w:tc>
        <w:tc>
          <w:tcPr>
            <w:tcW w:w="2008" w:type="dxa"/>
          </w:tcPr>
          <w:p w14:paraId="7981D50A" w14:textId="77777777" w:rsidR="00EF491F" w:rsidRPr="00AA4C4D" w:rsidRDefault="00EF491F" w:rsidP="00B00055">
            <w:pPr>
              <w:jc w:val="center"/>
              <w:rPr>
                <w:lang w:val="en-US"/>
              </w:rPr>
            </w:pPr>
            <w:r w:rsidRPr="00AA4C4D">
              <w:rPr>
                <w:lang w:val="en-US"/>
              </w:rPr>
              <w:t>0.256</w:t>
            </w:r>
          </w:p>
        </w:tc>
        <w:tc>
          <w:tcPr>
            <w:tcW w:w="2015" w:type="dxa"/>
          </w:tcPr>
          <w:p w14:paraId="04D6E316" w14:textId="77777777" w:rsidR="00EF491F" w:rsidRPr="00AA4C4D" w:rsidRDefault="00EF491F" w:rsidP="00B00055">
            <w:pPr>
              <w:jc w:val="center"/>
              <w:rPr>
                <w:lang w:val="en-US"/>
              </w:rPr>
            </w:pPr>
            <w:r w:rsidRPr="00AA4C4D">
              <w:rPr>
                <w:lang w:val="en-US"/>
              </w:rPr>
              <w:t>0.268</w:t>
            </w:r>
          </w:p>
        </w:tc>
        <w:tc>
          <w:tcPr>
            <w:tcW w:w="2100" w:type="dxa"/>
          </w:tcPr>
          <w:p w14:paraId="42D27F9C" w14:textId="77777777" w:rsidR="00EF491F" w:rsidRPr="00AA4C4D" w:rsidRDefault="00EF491F" w:rsidP="00B00055">
            <w:pPr>
              <w:jc w:val="center"/>
              <w:rPr>
                <w:lang w:val="en-US"/>
              </w:rPr>
            </w:pPr>
            <w:r w:rsidRPr="00AA4C4D">
              <w:rPr>
                <w:lang w:val="en-US"/>
              </w:rPr>
              <w:t>0.281</w:t>
            </w:r>
          </w:p>
        </w:tc>
      </w:tr>
    </w:tbl>
    <w:p w14:paraId="77A09FC0" w14:textId="77777777" w:rsidR="00EF491F" w:rsidRDefault="00EF491F" w:rsidP="00EF491F">
      <w:pPr>
        <w:rPr>
          <w:sz w:val="28"/>
        </w:rPr>
      </w:pPr>
    </w:p>
    <w:p w14:paraId="681D84AE" w14:textId="77777777" w:rsidR="00EF491F" w:rsidRDefault="00EF491F" w:rsidP="00EF491F">
      <w:pPr>
        <w:ind w:firstLine="708"/>
        <w:jc w:val="both"/>
        <w:rPr>
          <w:sz w:val="28"/>
        </w:rPr>
      </w:pPr>
      <w:r>
        <w:rPr>
          <w:sz w:val="28"/>
        </w:rPr>
        <w:t>В результате второго этапа эксперимента №1 получены данные, приведенные в таблице 2.11</w:t>
      </w:r>
    </w:p>
    <w:p w14:paraId="4F77F1D5" w14:textId="77777777" w:rsidR="00EF491F" w:rsidRDefault="00EF491F" w:rsidP="00EF491F">
      <w:pPr>
        <w:ind w:firstLine="708"/>
        <w:rPr>
          <w:sz w:val="28"/>
        </w:rPr>
      </w:pPr>
    </w:p>
    <w:p w14:paraId="4785646D" w14:textId="77777777" w:rsidR="00EF491F" w:rsidRDefault="00EF491F" w:rsidP="00EF491F">
      <w:pPr>
        <w:jc w:val="both"/>
        <w:rPr>
          <w:sz w:val="28"/>
        </w:rPr>
      </w:pPr>
      <w:r>
        <w:rPr>
          <w:sz w:val="28"/>
        </w:rPr>
        <w:t>Таблица 2.11 – Результаты второго этапа эксперимента №1, проводимого на бензиновом ДВС</w:t>
      </w:r>
    </w:p>
    <w:p w14:paraId="636A8096" w14:textId="77777777" w:rsidR="00EF491F" w:rsidRPr="00325099" w:rsidRDefault="00EF491F" w:rsidP="00EF491F">
      <w:pPr>
        <w:jc w:val="both"/>
        <w:rPr>
          <w:sz w:val="16"/>
          <w:szCs w:val="16"/>
        </w:rPr>
      </w:pPr>
    </w:p>
    <w:tbl>
      <w:tblPr>
        <w:tblStyle w:val="ac"/>
        <w:tblW w:w="9627" w:type="dxa"/>
        <w:jc w:val="center"/>
        <w:tblLook w:val="04A0" w:firstRow="1" w:lastRow="0" w:firstColumn="1" w:lastColumn="0" w:noHBand="0" w:noVBand="1"/>
      </w:tblPr>
      <w:tblGrid>
        <w:gridCol w:w="1696"/>
        <w:gridCol w:w="1986"/>
        <w:gridCol w:w="1981"/>
        <w:gridCol w:w="1981"/>
        <w:gridCol w:w="1983"/>
      </w:tblGrid>
      <w:tr w:rsidR="00EF491F" w:rsidRPr="00325099" w14:paraId="15ED6516" w14:textId="77777777" w:rsidTr="00B00055">
        <w:trPr>
          <w:trHeight w:val="301"/>
          <w:jc w:val="center"/>
        </w:trPr>
        <w:tc>
          <w:tcPr>
            <w:tcW w:w="1696" w:type="dxa"/>
            <w:vMerge w:val="restart"/>
            <w:vAlign w:val="center"/>
          </w:tcPr>
          <w:p w14:paraId="07D3F647" w14:textId="77777777" w:rsidR="00EF491F" w:rsidRPr="00CC0B5C" w:rsidRDefault="00EF491F" w:rsidP="00B00055">
            <w:pPr>
              <w:jc w:val="center"/>
            </w:pPr>
            <w:r>
              <w:t>Показатель</w:t>
            </w:r>
          </w:p>
        </w:tc>
        <w:tc>
          <w:tcPr>
            <w:tcW w:w="7931" w:type="dxa"/>
            <w:gridSpan w:val="4"/>
          </w:tcPr>
          <w:p w14:paraId="699BB7F7" w14:textId="77777777" w:rsidR="00EF491F" w:rsidRPr="00325099" w:rsidRDefault="00EF491F" w:rsidP="00B00055">
            <w:pPr>
              <w:jc w:val="center"/>
              <w:rPr>
                <w:lang w:val="en-US"/>
              </w:rPr>
            </w:pPr>
            <w:r w:rsidRPr="00325099">
              <w:t xml:space="preserve">Обороты </w:t>
            </w:r>
            <w:proofErr w:type="gramStart"/>
            <w:r w:rsidRPr="00325099">
              <w:t>двигателя ,</w:t>
            </w:r>
            <w:proofErr w:type="gramEnd"/>
            <w:r w:rsidRPr="00325099">
              <w:t xml:space="preserve"> </w:t>
            </w:r>
            <w:r w:rsidRPr="00325099">
              <w:rPr>
                <w:lang w:val="en-US"/>
              </w:rPr>
              <w:t>14</w:t>
            </w:r>
            <w:r w:rsidRPr="00325099">
              <w:t>00 об\мин</w:t>
            </w:r>
          </w:p>
        </w:tc>
      </w:tr>
      <w:tr w:rsidR="00EF491F" w:rsidRPr="00325099" w14:paraId="4E5AA84C" w14:textId="77777777" w:rsidTr="00B00055">
        <w:trPr>
          <w:trHeight w:val="498"/>
          <w:jc w:val="center"/>
        </w:trPr>
        <w:tc>
          <w:tcPr>
            <w:tcW w:w="1696" w:type="dxa"/>
            <w:vMerge/>
          </w:tcPr>
          <w:p w14:paraId="4F4BB51D" w14:textId="77777777" w:rsidR="00EF491F" w:rsidRPr="00325099" w:rsidRDefault="00EF491F" w:rsidP="00B00055">
            <w:pPr>
              <w:jc w:val="both"/>
            </w:pPr>
          </w:p>
        </w:tc>
        <w:tc>
          <w:tcPr>
            <w:tcW w:w="1986" w:type="dxa"/>
            <w:vAlign w:val="center"/>
          </w:tcPr>
          <w:p w14:paraId="266FF540" w14:textId="77777777" w:rsidR="00EF491F" w:rsidRPr="00325099" w:rsidRDefault="00EF491F" w:rsidP="00B00055">
            <w:pPr>
              <w:jc w:val="center"/>
            </w:pPr>
            <w:r w:rsidRPr="00325099">
              <w:t xml:space="preserve">без воздействия </w:t>
            </w:r>
            <w:proofErr w:type="spellStart"/>
            <w:r w:rsidRPr="00325099">
              <w:t>электроимпульса</w:t>
            </w:r>
            <w:proofErr w:type="spellEnd"/>
          </w:p>
        </w:tc>
        <w:tc>
          <w:tcPr>
            <w:tcW w:w="1981" w:type="dxa"/>
            <w:vAlign w:val="center"/>
          </w:tcPr>
          <w:p w14:paraId="30205851" w14:textId="77777777" w:rsidR="00EF491F" w:rsidRPr="00325099" w:rsidRDefault="00EF491F" w:rsidP="00B00055">
            <w:pPr>
              <w:jc w:val="center"/>
            </w:pPr>
            <w:r w:rsidRPr="00325099">
              <w:t xml:space="preserve">расстояние между электродами, </w:t>
            </w:r>
            <w:r w:rsidRPr="00325099">
              <w:rPr>
                <w:lang w:val="en-US"/>
              </w:rPr>
              <w:t>d</w:t>
            </w:r>
            <w:r w:rsidRPr="00325099">
              <w:t>=0.002 м</w:t>
            </w:r>
          </w:p>
        </w:tc>
        <w:tc>
          <w:tcPr>
            <w:tcW w:w="1981" w:type="dxa"/>
            <w:vAlign w:val="center"/>
          </w:tcPr>
          <w:p w14:paraId="63E8DA83" w14:textId="77777777" w:rsidR="00EF491F" w:rsidRPr="00325099" w:rsidRDefault="00EF491F" w:rsidP="00B00055">
            <w:pPr>
              <w:jc w:val="center"/>
            </w:pPr>
            <w:r w:rsidRPr="00325099">
              <w:t xml:space="preserve">расстояние между электродами, </w:t>
            </w:r>
            <w:r w:rsidRPr="00325099">
              <w:rPr>
                <w:lang w:val="en-US"/>
              </w:rPr>
              <w:t>d</w:t>
            </w:r>
            <w:r w:rsidRPr="00325099">
              <w:t>=0.004 м</w:t>
            </w:r>
          </w:p>
        </w:tc>
        <w:tc>
          <w:tcPr>
            <w:tcW w:w="1983" w:type="dxa"/>
            <w:vAlign w:val="center"/>
          </w:tcPr>
          <w:p w14:paraId="7713D18B" w14:textId="77777777" w:rsidR="00EF491F" w:rsidRPr="00325099" w:rsidRDefault="00EF491F" w:rsidP="00B00055">
            <w:pPr>
              <w:jc w:val="center"/>
            </w:pPr>
            <w:r w:rsidRPr="00325099">
              <w:t xml:space="preserve">расстояние между электродами, </w:t>
            </w:r>
            <w:r w:rsidRPr="00325099">
              <w:rPr>
                <w:lang w:val="en-US"/>
              </w:rPr>
              <w:t>d</w:t>
            </w:r>
            <w:r w:rsidRPr="00325099">
              <w:t>=0.006 м</w:t>
            </w:r>
          </w:p>
        </w:tc>
      </w:tr>
      <w:tr w:rsidR="00EF491F" w:rsidRPr="00325099" w14:paraId="5995EE5D" w14:textId="77777777" w:rsidTr="00B00055">
        <w:trPr>
          <w:trHeight w:val="70"/>
          <w:jc w:val="center"/>
        </w:trPr>
        <w:tc>
          <w:tcPr>
            <w:tcW w:w="1696" w:type="dxa"/>
          </w:tcPr>
          <w:p w14:paraId="06F74D8B" w14:textId="77777777" w:rsidR="00EF491F" w:rsidRPr="00325099" w:rsidRDefault="00EF491F" w:rsidP="00B00055">
            <w:pPr>
              <w:jc w:val="both"/>
            </w:pPr>
            <w:r w:rsidRPr="00325099">
              <w:t>Лямбда</w:t>
            </w:r>
          </w:p>
        </w:tc>
        <w:tc>
          <w:tcPr>
            <w:tcW w:w="1986" w:type="dxa"/>
          </w:tcPr>
          <w:p w14:paraId="5866907B" w14:textId="77777777" w:rsidR="00EF491F" w:rsidRPr="00325099" w:rsidRDefault="00EF491F" w:rsidP="00B00055">
            <w:pPr>
              <w:jc w:val="center"/>
              <w:rPr>
                <w:lang w:val="en-US"/>
              </w:rPr>
            </w:pPr>
            <w:r w:rsidRPr="00325099">
              <w:rPr>
                <w:lang w:val="en-US"/>
              </w:rPr>
              <w:t>1.065</w:t>
            </w:r>
          </w:p>
        </w:tc>
        <w:tc>
          <w:tcPr>
            <w:tcW w:w="1981" w:type="dxa"/>
          </w:tcPr>
          <w:p w14:paraId="71C1A75B" w14:textId="77777777" w:rsidR="00EF491F" w:rsidRPr="00325099" w:rsidRDefault="00EF491F" w:rsidP="00B00055">
            <w:pPr>
              <w:jc w:val="center"/>
              <w:rPr>
                <w:lang w:val="en-US"/>
              </w:rPr>
            </w:pPr>
            <w:r w:rsidRPr="00325099">
              <w:rPr>
                <w:lang w:val="en-US"/>
              </w:rPr>
              <w:t>1.069</w:t>
            </w:r>
          </w:p>
        </w:tc>
        <w:tc>
          <w:tcPr>
            <w:tcW w:w="1981" w:type="dxa"/>
          </w:tcPr>
          <w:p w14:paraId="2D3E44BF" w14:textId="77777777" w:rsidR="00EF491F" w:rsidRPr="00325099" w:rsidRDefault="00EF491F" w:rsidP="00B00055">
            <w:pPr>
              <w:jc w:val="center"/>
              <w:rPr>
                <w:lang w:val="en-US"/>
              </w:rPr>
            </w:pPr>
            <w:r w:rsidRPr="00325099">
              <w:rPr>
                <w:lang w:val="en-US"/>
              </w:rPr>
              <w:t>1.055</w:t>
            </w:r>
          </w:p>
        </w:tc>
        <w:tc>
          <w:tcPr>
            <w:tcW w:w="1983" w:type="dxa"/>
          </w:tcPr>
          <w:p w14:paraId="48E02270" w14:textId="77777777" w:rsidR="00EF491F" w:rsidRPr="00325099" w:rsidRDefault="00EF491F" w:rsidP="00B00055">
            <w:pPr>
              <w:jc w:val="center"/>
              <w:rPr>
                <w:lang w:val="en-US"/>
              </w:rPr>
            </w:pPr>
            <w:r w:rsidRPr="00325099">
              <w:rPr>
                <w:lang w:val="en-US"/>
              </w:rPr>
              <w:t>1.211</w:t>
            </w:r>
          </w:p>
        </w:tc>
      </w:tr>
      <w:tr w:rsidR="00EF491F" w:rsidRPr="00325099" w14:paraId="3077843D" w14:textId="77777777" w:rsidTr="00B00055">
        <w:trPr>
          <w:trHeight w:val="70"/>
          <w:jc w:val="center"/>
        </w:trPr>
        <w:tc>
          <w:tcPr>
            <w:tcW w:w="1696" w:type="dxa"/>
          </w:tcPr>
          <w:p w14:paraId="67E65128" w14:textId="77777777" w:rsidR="00EF491F" w:rsidRPr="00325099" w:rsidRDefault="00EF491F" w:rsidP="00B00055">
            <w:pPr>
              <w:jc w:val="both"/>
              <w:rPr>
                <w:lang w:val="en-US"/>
              </w:rPr>
            </w:pPr>
            <w:r w:rsidRPr="00325099">
              <w:t>О</w:t>
            </w:r>
            <w:r w:rsidRPr="00325099">
              <w:rPr>
                <w:vertAlign w:val="subscript"/>
              </w:rPr>
              <w:t>2</w:t>
            </w:r>
            <w:r w:rsidRPr="00325099">
              <w:t>,</w:t>
            </w:r>
            <w:r w:rsidRPr="00325099">
              <w:rPr>
                <w:vertAlign w:val="subscript"/>
              </w:rPr>
              <w:t xml:space="preserve"> </w:t>
            </w:r>
            <w:r w:rsidRPr="00325099">
              <w:t xml:space="preserve">% </w:t>
            </w:r>
            <w:r w:rsidRPr="00325099">
              <w:rPr>
                <w:lang w:val="en-US"/>
              </w:rPr>
              <w:t>vol</w:t>
            </w:r>
          </w:p>
        </w:tc>
        <w:tc>
          <w:tcPr>
            <w:tcW w:w="1986" w:type="dxa"/>
          </w:tcPr>
          <w:p w14:paraId="09C4508A" w14:textId="77777777" w:rsidR="00EF491F" w:rsidRPr="00325099" w:rsidRDefault="00EF491F" w:rsidP="00B00055">
            <w:pPr>
              <w:jc w:val="center"/>
              <w:rPr>
                <w:lang w:val="en-US"/>
              </w:rPr>
            </w:pPr>
            <w:r w:rsidRPr="00325099">
              <w:rPr>
                <w:lang w:val="en-US"/>
              </w:rPr>
              <w:t>1.81</w:t>
            </w:r>
          </w:p>
        </w:tc>
        <w:tc>
          <w:tcPr>
            <w:tcW w:w="1981" w:type="dxa"/>
          </w:tcPr>
          <w:p w14:paraId="4B526BEA" w14:textId="77777777" w:rsidR="00EF491F" w:rsidRPr="00325099" w:rsidRDefault="00EF491F" w:rsidP="00B00055">
            <w:pPr>
              <w:jc w:val="center"/>
              <w:rPr>
                <w:lang w:val="en-US"/>
              </w:rPr>
            </w:pPr>
            <w:r w:rsidRPr="00325099">
              <w:rPr>
                <w:lang w:val="en-US"/>
              </w:rPr>
              <w:t>1.89</w:t>
            </w:r>
          </w:p>
        </w:tc>
        <w:tc>
          <w:tcPr>
            <w:tcW w:w="1981" w:type="dxa"/>
          </w:tcPr>
          <w:p w14:paraId="3402C92C" w14:textId="77777777" w:rsidR="00EF491F" w:rsidRPr="00325099" w:rsidRDefault="00EF491F" w:rsidP="00B00055">
            <w:pPr>
              <w:jc w:val="center"/>
              <w:rPr>
                <w:lang w:val="en-US"/>
              </w:rPr>
            </w:pPr>
            <w:r w:rsidRPr="00325099">
              <w:rPr>
                <w:lang w:val="en-US"/>
              </w:rPr>
              <w:t>1.64</w:t>
            </w:r>
          </w:p>
        </w:tc>
        <w:tc>
          <w:tcPr>
            <w:tcW w:w="1983" w:type="dxa"/>
          </w:tcPr>
          <w:p w14:paraId="69EC7CAA" w14:textId="77777777" w:rsidR="00EF491F" w:rsidRPr="00325099" w:rsidRDefault="00EF491F" w:rsidP="00B00055">
            <w:pPr>
              <w:jc w:val="center"/>
              <w:rPr>
                <w:lang w:val="en-US"/>
              </w:rPr>
            </w:pPr>
            <w:r w:rsidRPr="00325099">
              <w:rPr>
                <w:lang w:val="en-US"/>
              </w:rPr>
              <w:t>4.05</w:t>
            </w:r>
          </w:p>
        </w:tc>
      </w:tr>
      <w:tr w:rsidR="00EF491F" w:rsidRPr="00325099" w14:paraId="0B26C42B" w14:textId="77777777" w:rsidTr="00B00055">
        <w:trPr>
          <w:trHeight w:val="70"/>
          <w:jc w:val="center"/>
        </w:trPr>
        <w:tc>
          <w:tcPr>
            <w:tcW w:w="1696" w:type="dxa"/>
          </w:tcPr>
          <w:p w14:paraId="7418E303" w14:textId="77777777" w:rsidR="00EF491F" w:rsidRPr="00325099" w:rsidRDefault="00EF491F" w:rsidP="00B00055">
            <w:pPr>
              <w:jc w:val="both"/>
              <w:rPr>
                <w:lang w:val="en-US"/>
              </w:rPr>
            </w:pPr>
            <w:r w:rsidRPr="00325099">
              <w:t>СО</w:t>
            </w:r>
            <w:r w:rsidRPr="00325099">
              <w:rPr>
                <w:vertAlign w:val="subscript"/>
              </w:rPr>
              <w:t>2</w:t>
            </w:r>
            <w:r w:rsidRPr="00325099">
              <w:t>,</w:t>
            </w:r>
            <w:r w:rsidRPr="00325099">
              <w:rPr>
                <w:vertAlign w:val="subscript"/>
              </w:rPr>
              <w:t xml:space="preserve"> </w:t>
            </w:r>
            <w:r w:rsidRPr="00325099">
              <w:t xml:space="preserve">% </w:t>
            </w:r>
            <w:r w:rsidRPr="00325099">
              <w:rPr>
                <w:lang w:val="en-US"/>
              </w:rPr>
              <w:t>vol</w:t>
            </w:r>
          </w:p>
        </w:tc>
        <w:tc>
          <w:tcPr>
            <w:tcW w:w="1986" w:type="dxa"/>
          </w:tcPr>
          <w:p w14:paraId="79C9D589" w14:textId="77777777" w:rsidR="00EF491F" w:rsidRPr="00325099" w:rsidRDefault="00EF491F" w:rsidP="00B00055">
            <w:pPr>
              <w:jc w:val="center"/>
              <w:rPr>
                <w:lang w:val="en-US"/>
              </w:rPr>
            </w:pPr>
            <w:r w:rsidRPr="00325099">
              <w:rPr>
                <w:lang w:val="en-US"/>
              </w:rPr>
              <w:t>13.4</w:t>
            </w:r>
          </w:p>
        </w:tc>
        <w:tc>
          <w:tcPr>
            <w:tcW w:w="1981" w:type="dxa"/>
          </w:tcPr>
          <w:p w14:paraId="4F11D4E4" w14:textId="77777777" w:rsidR="00EF491F" w:rsidRPr="00325099" w:rsidRDefault="00EF491F" w:rsidP="00B00055">
            <w:pPr>
              <w:jc w:val="center"/>
              <w:rPr>
                <w:lang w:val="en-US"/>
              </w:rPr>
            </w:pPr>
            <w:r w:rsidRPr="00325099">
              <w:rPr>
                <w:lang w:val="en-US"/>
              </w:rPr>
              <w:t>13.11</w:t>
            </w:r>
          </w:p>
        </w:tc>
        <w:tc>
          <w:tcPr>
            <w:tcW w:w="1981" w:type="dxa"/>
          </w:tcPr>
          <w:p w14:paraId="7A210CDC" w14:textId="77777777" w:rsidR="00EF491F" w:rsidRPr="00325099" w:rsidRDefault="00EF491F" w:rsidP="00B00055">
            <w:pPr>
              <w:jc w:val="center"/>
              <w:rPr>
                <w:lang w:val="en-US"/>
              </w:rPr>
            </w:pPr>
            <w:r w:rsidRPr="00325099">
              <w:rPr>
                <w:lang w:val="en-US"/>
              </w:rPr>
              <w:t>13.25</w:t>
            </w:r>
          </w:p>
        </w:tc>
        <w:tc>
          <w:tcPr>
            <w:tcW w:w="1983" w:type="dxa"/>
          </w:tcPr>
          <w:p w14:paraId="60F7528D" w14:textId="77777777" w:rsidR="00EF491F" w:rsidRPr="00325099" w:rsidRDefault="00EF491F" w:rsidP="00B00055">
            <w:pPr>
              <w:jc w:val="center"/>
              <w:rPr>
                <w:lang w:val="en-US"/>
              </w:rPr>
            </w:pPr>
            <w:r w:rsidRPr="00325099">
              <w:rPr>
                <w:lang w:val="en-US"/>
              </w:rPr>
              <w:t>11.53</w:t>
            </w:r>
          </w:p>
        </w:tc>
      </w:tr>
      <w:tr w:rsidR="00EF491F" w:rsidRPr="00325099" w14:paraId="1F1044F5" w14:textId="77777777" w:rsidTr="00B00055">
        <w:trPr>
          <w:trHeight w:val="70"/>
          <w:jc w:val="center"/>
        </w:trPr>
        <w:tc>
          <w:tcPr>
            <w:tcW w:w="1696" w:type="dxa"/>
          </w:tcPr>
          <w:p w14:paraId="69404A09" w14:textId="77777777" w:rsidR="00EF491F" w:rsidRPr="00325099" w:rsidRDefault="00EF491F" w:rsidP="00B00055">
            <w:pPr>
              <w:jc w:val="both"/>
              <w:rPr>
                <w:lang w:val="en-US"/>
              </w:rPr>
            </w:pPr>
            <w:r w:rsidRPr="00325099">
              <w:t>НС</w:t>
            </w:r>
            <w:r w:rsidRPr="00325099">
              <w:rPr>
                <w:lang w:val="en-US"/>
              </w:rPr>
              <w:t xml:space="preserve">, </w:t>
            </w:r>
            <w:proofErr w:type="spellStart"/>
            <w:r w:rsidRPr="00325099">
              <w:rPr>
                <w:lang w:val="en-US"/>
              </w:rPr>
              <w:t>ppmvol</w:t>
            </w:r>
            <w:proofErr w:type="spellEnd"/>
          </w:p>
        </w:tc>
        <w:tc>
          <w:tcPr>
            <w:tcW w:w="1986" w:type="dxa"/>
          </w:tcPr>
          <w:p w14:paraId="62651FBF" w14:textId="77777777" w:rsidR="00EF491F" w:rsidRPr="00325099" w:rsidRDefault="00EF491F" w:rsidP="00B00055">
            <w:pPr>
              <w:jc w:val="center"/>
              <w:rPr>
                <w:lang w:val="en-US"/>
              </w:rPr>
            </w:pPr>
            <w:r w:rsidRPr="00325099">
              <w:rPr>
                <w:lang w:val="en-US"/>
              </w:rPr>
              <w:t>209</w:t>
            </w:r>
          </w:p>
        </w:tc>
        <w:tc>
          <w:tcPr>
            <w:tcW w:w="1981" w:type="dxa"/>
          </w:tcPr>
          <w:p w14:paraId="5C7FD27A" w14:textId="77777777" w:rsidR="00EF491F" w:rsidRPr="00325099" w:rsidRDefault="00EF491F" w:rsidP="00B00055">
            <w:pPr>
              <w:jc w:val="center"/>
              <w:rPr>
                <w:lang w:val="en-US"/>
              </w:rPr>
            </w:pPr>
            <w:r w:rsidRPr="00325099">
              <w:rPr>
                <w:lang w:val="en-US"/>
              </w:rPr>
              <w:t>206</w:t>
            </w:r>
          </w:p>
        </w:tc>
        <w:tc>
          <w:tcPr>
            <w:tcW w:w="1981" w:type="dxa"/>
          </w:tcPr>
          <w:p w14:paraId="2EBA8855" w14:textId="77777777" w:rsidR="00EF491F" w:rsidRPr="00325099" w:rsidRDefault="00EF491F" w:rsidP="00B00055">
            <w:pPr>
              <w:jc w:val="center"/>
              <w:rPr>
                <w:lang w:val="en-US"/>
              </w:rPr>
            </w:pPr>
            <w:r w:rsidRPr="00325099">
              <w:rPr>
                <w:lang w:val="en-US"/>
              </w:rPr>
              <w:t>211</w:t>
            </w:r>
          </w:p>
        </w:tc>
        <w:tc>
          <w:tcPr>
            <w:tcW w:w="1983" w:type="dxa"/>
          </w:tcPr>
          <w:p w14:paraId="450D01F1" w14:textId="77777777" w:rsidR="00EF491F" w:rsidRPr="00325099" w:rsidRDefault="00EF491F" w:rsidP="00B00055">
            <w:pPr>
              <w:jc w:val="center"/>
              <w:rPr>
                <w:lang w:val="en-US"/>
              </w:rPr>
            </w:pPr>
            <w:r w:rsidRPr="00325099">
              <w:rPr>
                <w:lang w:val="en-US"/>
              </w:rPr>
              <w:t>180</w:t>
            </w:r>
          </w:p>
        </w:tc>
      </w:tr>
      <w:tr w:rsidR="00EF491F" w:rsidRPr="00325099" w14:paraId="52CAB9F9" w14:textId="77777777" w:rsidTr="00B00055">
        <w:trPr>
          <w:trHeight w:val="70"/>
          <w:jc w:val="center"/>
        </w:trPr>
        <w:tc>
          <w:tcPr>
            <w:tcW w:w="1696" w:type="dxa"/>
          </w:tcPr>
          <w:p w14:paraId="4E322CA4" w14:textId="77777777" w:rsidR="00EF491F" w:rsidRPr="00325099" w:rsidRDefault="00EF491F" w:rsidP="00B00055">
            <w:pPr>
              <w:jc w:val="both"/>
              <w:rPr>
                <w:lang w:val="en-US"/>
              </w:rPr>
            </w:pPr>
            <w:r w:rsidRPr="00325099">
              <w:t>СО,</w:t>
            </w:r>
            <w:r w:rsidRPr="00325099">
              <w:rPr>
                <w:vertAlign w:val="subscript"/>
              </w:rPr>
              <w:t xml:space="preserve"> </w:t>
            </w:r>
            <w:r w:rsidRPr="00325099">
              <w:t xml:space="preserve">% </w:t>
            </w:r>
            <w:r w:rsidRPr="00325099">
              <w:rPr>
                <w:lang w:val="en-US"/>
              </w:rPr>
              <w:t>vol</w:t>
            </w:r>
          </w:p>
        </w:tc>
        <w:tc>
          <w:tcPr>
            <w:tcW w:w="1986" w:type="dxa"/>
          </w:tcPr>
          <w:p w14:paraId="75E76DE9" w14:textId="77777777" w:rsidR="00EF491F" w:rsidRPr="00325099" w:rsidRDefault="00EF491F" w:rsidP="00B00055">
            <w:pPr>
              <w:jc w:val="center"/>
              <w:rPr>
                <w:lang w:val="en-US"/>
              </w:rPr>
            </w:pPr>
            <w:r w:rsidRPr="00325099">
              <w:rPr>
                <w:lang w:val="en-US"/>
              </w:rPr>
              <w:t>0.445</w:t>
            </w:r>
          </w:p>
        </w:tc>
        <w:tc>
          <w:tcPr>
            <w:tcW w:w="1981" w:type="dxa"/>
          </w:tcPr>
          <w:p w14:paraId="4A7077C8" w14:textId="77777777" w:rsidR="00EF491F" w:rsidRPr="00325099" w:rsidRDefault="00EF491F" w:rsidP="00B00055">
            <w:pPr>
              <w:jc w:val="center"/>
              <w:rPr>
                <w:lang w:val="en-US"/>
              </w:rPr>
            </w:pPr>
            <w:r w:rsidRPr="00325099">
              <w:rPr>
                <w:lang w:val="en-US"/>
              </w:rPr>
              <w:t>0.476</w:t>
            </w:r>
          </w:p>
        </w:tc>
        <w:tc>
          <w:tcPr>
            <w:tcW w:w="1981" w:type="dxa"/>
          </w:tcPr>
          <w:p w14:paraId="57B02279" w14:textId="77777777" w:rsidR="00EF491F" w:rsidRPr="00325099" w:rsidRDefault="00EF491F" w:rsidP="00B00055">
            <w:pPr>
              <w:jc w:val="center"/>
              <w:rPr>
                <w:lang w:val="en-US"/>
              </w:rPr>
            </w:pPr>
            <w:r w:rsidRPr="00325099">
              <w:rPr>
                <w:lang w:val="en-US"/>
              </w:rPr>
              <w:t>0.493</w:t>
            </w:r>
          </w:p>
        </w:tc>
        <w:tc>
          <w:tcPr>
            <w:tcW w:w="1983" w:type="dxa"/>
          </w:tcPr>
          <w:p w14:paraId="1B276E9A" w14:textId="77777777" w:rsidR="00EF491F" w:rsidRPr="00325099" w:rsidRDefault="00EF491F" w:rsidP="00B00055">
            <w:pPr>
              <w:jc w:val="center"/>
              <w:rPr>
                <w:lang w:val="en-US"/>
              </w:rPr>
            </w:pPr>
            <w:r w:rsidRPr="00325099">
              <w:rPr>
                <w:lang w:val="en-US"/>
              </w:rPr>
              <w:t>0.374</w:t>
            </w:r>
          </w:p>
        </w:tc>
      </w:tr>
    </w:tbl>
    <w:p w14:paraId="464D6FDB" w14:textId="77777777" w:rsidR="00EF491F" w:rsidRDefault="00EF491F" w:rsidP="00EF491F">
      <w:pPr>
        <w:rPr>
          <w:sz w:val="28"/>
        </w:rPr>
      </w:pPr>
    </w:p>
    <w:p w14:paraId="23C8FBB4" w14:textId="77777777" w:rsidR="00EF491F" w:rsidRDefault="00EF491F" w:rsidP="00EF491F">
      <w:pPr>
        <w:ind w:firstLine="708"/>
        <w:jc w:val="both"/>
        <w:rPr>
          <w:sz w:val="28"/>
        </w:rPr>
      </w:pPr>
      <w:r>
        <w:rPr>
          <w:sz w:val="28"/>
        </w:rPr>
        <w:t>В результате третьего этапа первого эксперимента№1 получены данные, приведенные в таблице 2.12.</w:t>
      </w:r>
    </w:p>
    <w:p w14:paraId="706CE561" w14:textId="77777777" w:rsidR="00EF491F" w:rsidRDefault="00EF491F" w:rsidP="00EF491F">
      <w:pPr>
        <w:ind w:firstLine="708"/>
        <w:jc w:val="both"/>
        <w:rPr>
          <w:sz w:val="28"/>
        </w:rPr>
      </w:pPr>
    </w:p>
    <w:p w14:paraId="1CA8B4E6" w14:textId="77777777" w:rsidR="00EF491F" w:rsidRDefault="00EF491F" w:rsidP="00EF491F">
      <w:pPr>
        <w:jc w:val="both"/>
        <w:rPr>
          <w:sz w:val="28"/>
        </w:rPr>
      </w:pPr>
      <w:r>
        <w:rPr>
          <w:sz w:val="28"/>
        </w:rPr>
        <w:t>Таблица 2.12 – Результаты третьего этапа эксперимента №1, проводимого на бензиновом ДВС</w:t>
      </w:r>
    </w:p>
    <w:p w14:paraId="0F309C5F" w14:textId="77777777" w:rsidR="00EF491F" w:rsidRPr="00325099" w:rsidRDefault="00EF491F" w:rsidP="00EF491F">
      <w:pPr>
        <w:rPr>
          <w:sz w:val="16"/>
          <w:szCs w:val="16"/>
        </w:rPr>
      </w:pPr>
    </w:p>
    <w:tbl>
      <w:tblPr>
        <w:tblStyle w:val="ac"/>
        <w:tblW w:w="0" w:type="auto"/>
        <w:jc w:val="center"/>
        <w:tblLook w:val="04A0" w:firstRow="1" w:lastRow="0" w:firstColumn="1" w:lastColumn="0" w:noHBand="0" w:noVBand="1"/>
      </w:tblPr>
      <w:tblGrid>
        <w:gridCol w:w="1668"/>
        <w:gridCol w:w="1993"/>
        <w:gridCol w:w="1970"/>
        <w:gridCol w:w="1970"/>
        <w:gridCol w:w="1970"/>
      </w:tblGrid>
      <w:tr w:rsidR="00EF491F" w:rsidRPr="00325099" w14:paraId="20860ADA" w14:textId="77777777" w:rsidTr="00B00055">
        <w:trPr>
          <w:trHeight w:val="335"/>
          <w:jc w:val="center"/>
        </w:trPr>
        <w:tc>
          <w:tcPr>
            <w:tcW w:w="1668" w:type="dxa"/>
            <w:vMerge w:val="restart"/>
            <w:vAlign w:val="center"/>
          </w:tcPr>
          <w:p w14:paraId="56EBA08F" w14:textId="77777777" w:rsidR="00EF491F" w:rsidRPr="00325099" w:rsidRDefault="00EF491F" w:rsidP="00B00055">
            <w:pPr>
              <w:jc w:val="center"/>
            </w:pPr>
            <w:r w:rsidRPr="00325099">
              <w:br w:type="page"/>
            </w:r>
            <w:r w:rsidRPr="00325099">
              <w:br w:type="page"/>
            </w:r>
            <w:r>
              <w:t>Показатель</w:t>
            </w:r>
          </w:p>
        </w:tc>
        <w:tc>
          <w:tcPr>
            <w:tcW w:w="7903" w:type="dxa"/>
            <w:gridSpan w:val="4"/>
          </w:tcPr>
          <w:p w14:paraId="287B62B2" w14:textId="77777777" w:rsidR="00EF491F" w:rsidRPr="00325099" w:rsidRDefault="00EF491F" w:rsidP="00B00055">
            <w:pPr>
              <w:jc w:val="center"/>
              <w:rPr>
                <w:lang w:val="en-US"/>
              </w:rPr>
            </w:pPr>
            <w:r w:rsidRPr="00325099">
              <w:t xml:space="preserve">Обороты </w:t>
            </w:r>
            <w:proofErr w:type="gramStart"/>
            <w:r w:rsidRPr="00325099">
              <w:t>двигателя ,</w:t>
            </w:r>
            <w:proofErr w:type="gramEnd"/>
            <w:r w:rsidRPr="00325099">
              <w:t xml:space="preserve"> </w:t>
            </w:r>
            <w:r w:rsidRPr="00325099">
              <w:rPr>
                <w:lang w:val="en-US"/>
              </w:rPr>
              <w:t>19</w:t>
            </w:r>
            <w:r w:rsidRPr="00325099">
              <w:t>00 об\мин</w:t>
            </w:r>
          </w:p>
        </w:tc>
      </w:tr>
      <w:tr w:rsidR="00EF491F" w:rsidRPr="00325099" w14:paraId="0FED1835" w14:textId="77777777" w:rsidTr="00B00055">
        <w:trPr>
          <w:trHeight w:val="553"/>
          <w:jc w:val="center"/>
        </w:trPr>
        <w:tc>
          <w:tcPr>
            <w:tcW w:w="1668" w:type="dxa"/>
            <w:vMerge/>
          </w:tcPr>
          <w:p w14:paraId="515B0BE9" w14:textId="77777777" w:rsidR="00EF491F" w:rsidRPr="00325099" w:rsidRDefault="00EF491F" w:rsidP="00B00055">
            <w:pPr>
              <w:jc w:val="both"/>
            </w:pPr>
          </w:p>
        </w:tc>
        <w:tc>
          <w:tcPr>
            <w:tcW w:w="1993" w:type="dxa"/>
          </w:tcPr>
          <w:p w14:paraId="2CE4C4C2" w14:textId="77777777" w:rsidR="00EF491F" w:rsidRPr="00325099" w:rsidRDefault="00EF491F" w:rsidP="00B00055">
            <w:pPr>
              <w:jc w:val="center"/>
            </w:pPr>
            <w:r w:rsidRPr="00325099">
              <w:t xml:space="preserve">без воздействия </w:t>
            </w:r>
            <w:proofErr w:type="spellStart"/>
            <w:r w:rsidRPr="00325099">
              <w:t>электроимпульса</w:t>
            </w:r>
            <w:proofErr w:type="spellEnd"/>
          </w:p>
        </w:tc>
        <w:tc>
          <w:tcPr>
            <w:tcW w:w="1970" w:type="dxa"/>
          </w:tcPr>
          <w:p w14:paraId="5F5D1B85" w14:textId="77777777" w:rsidR="00EF491F" w:rsidRPr="00325099" w:rsidRDefault="00EF491F" w:rsidP="00B00055">
            <w:pPr>
              <w:jc w:val="center"/>
            </w:pPr>
            <w:r w:rsidRPr="00325099">
              <w:t xml:space="preserve">расстояние между электродами, </w:t>
            </w:r>
            <w:r w:rsidRPr="00325099">
              <w:rPr>
                <w:lang w:val="en-US"/>
              </w:rPr>
              <w:t>d</w:t>
            </w:r>
            <w:r w:rsidRPr="00325099">
              <w:t>=0.002 м</w:t>
            </w:r>
          </w:p>
        </w:tc>
        <w:tc>
          <w:tcPr>
            <w:tcW w:w="1970" w:type="dxa"/>
          </w:tcPr>
          <w:p w14:paraId="11F59D61" w14:textId="77777777" w:rsidR="00EF491F" w:rsidRPr="00325099" w:rsidRDefault="00EF491F" w:rsidP="00B00055">
            <w:pPr>
              <w:jc w:val="center"/>
            </w:pPr>
            <w:r w:rsidRPr="00325099">
              <w:t xml:space="preserve">расстояние между электродами, </w:t>
            </w:r>
            <w:r w:rsidRPr="00325099">
              <w:rPr>
                <w:lang w:val="en-US"/>
              </w:rPr>
              <w:t>d</w:t>
            </w:r>
            <w:r w:rsidRPr="00325099">
              <w:t>=0.004 м</w:t>
            </w:r>
          </w:p>
        </w:tc>
        <w:tc>
          <w:tcPr>
            <w:tcW w:w="1970" w:type="dxa"/>
          </w:tcPr>
          <w:p w14:paraId="16A34079" w14:textId="77777777" w:rsidR="00EF491F" w:rsidRPr="00325099" w:rsidRDefault="00EF491F" w:rsidP="00B00055">
            <w:pPr>
              <w:jc w:val="center"/>
            </w:pPr>
            <w:r w:rsidRPr="00325099">
              <w:t xml:space="preserve">расстояние между электродами, </w:t>
            </w:r>
            <w:r w:rsidRPr="00325099">
              <w:rPr>
                <w:lang w:val="en-US"/>
              </w:rPr>
              <w:t>d</w:t>
            </w:r>
            <w:r w:rsidRPr="00325099">
              <w:t>=0.006 м</w:t>
            </w:r>
          </w:p>
        </w:tc>
      </w:tr>
      <w:tr w:rsidR="00EF491F" w:rsidRPr="00325099" w14:paraId="2A557FB1" w14:textId="77777777" w:rsidTr="00B00055">
        <w:trPr>
          <w:trHeight w:val="70"/>
          <w:jc w:val="center"/>
        </w:trPr>
        <w:tc>
          <w:tcPr>
            <w:tcW w:w="1668" w:type="dxa"/>
          </w:tcPr>
          <w:p w14:paraId="15C67037" w14:textId="77777777" w:rsidR="00EF491F" w:rsidRPr="00325099" w:rsidRDefault="00EF491F" w:rsidP="00B00055">
            <w:pPr>
              <w:jc w:val="both"/>
            </w:pPr>
            <w:r w:rsidRPr="00325099">
              <w:t>Лямбда</w:t>
            </w:r>
          </w:p>
        </w:tc>
        <w:tc>
          <w:tcPr>
            <w:tcW w:w="1993" w:type="dxa"/>
          </w:tcPr>
          <w:p w14:paraId="78CBA1FA" w14:textId="77777777" w:rsidR="00EF491F" w:rsidRPr="00325099" w:rsidRDefault="00EF491F" w:rsidP="00B00055">
            <w:pPr>
              <w:jc w:val="center"/>
              <w:rPr>
                <w:lang w:val="en-US"/>
              </w:rPr>
            </w:pPr>
            <w:r w:rsidRPr="00325099">
              <w:rPr>
                <w:lang w:val="en-US"/>
              </w:rPr>
              <w:t>1.020</w:t>
            </w:r>
          </w:p>
        </w:tc>
        <w:tc>
          <w:tcPr>
            <w:tcW w:w="1970" w:type="dxa"/>
          </w:tcPr>
          <w:p w14:paraId="3711F645" w14:textId="77777777" w:rsidR="00EF491F" w:rsidRPr="00325099" w:rsidRDefault="00EF491F" w:rsidP="00B00055">
            <w:pPr>
              <w:jc w:val="center"/>
              <w:rPr>
                <w:lang w:val="en-US"/>
              </w:rPr>
            </w:pPr>
            <w:r w:rsidRPr="00325099">
              <w:rPr>
                <w:lang w:val="en-US"/>
              </w:rPr>
              <w:t>1.018</w:t>
            </w:r>
          </w:p>
        </w:tc>
        <w:tc>
          <w:tcPr>
            <w:tcW w:w="1970" w:type="dxa"/>
          </w:tcPr>
          <w:p w14:paraId="4721980C" w14:textId="77777777" w:rsidR="00EF491F" w:rsidRPr="00325099" w:rsidRDefault="00EF491F" w:rsidP="00B00055">
            <w:pPr>
              <w:jc w:val="center"/>
              <w:rPr>
                <w:lang w:val="en-US"/>
              </w:rPr>
            </w:pPr>
            <w:r w:rsidRPr="00325099">
              <w:rPr>
                <w:lang w:val="en-US"/>
              </w:rPr>
              <w:t>1.030</w:t>
            </w:r>
          </w:p>
        </w:tc>
        <w:tc>
          <w:tcPr>
            <w:tcW w:w="1970" w:type="dxa"/>
          </w:tcPr>
          <w:p w14:paraId="6ED2DC2C" w14:textId="77777777" w:rsidR="00EF491F" w:rsidRPr="00325099" w:rsidRDefault="00EF491F" w:rsidP="00B00055">
            <w:pPr>
              <w:jc w:val="center"/>
              <w:rPr>
                <w:lang w:val="en-US"/>
              </w:rPr>
            </w:pPr>
            <w:r w:rsidRPr="00325099">
              <w:rPr>
                <w:lang w:val="en-US"/>
              </w:rPr>
              <w:t>1.020</w:t>
            </w:r>
          </w:p>
        </w:tc>
      </w:tr>
      <w:tr w:rsidR="00EF491F" w:rsidRPr="00325099" w14:paraId="14539477" w14:textId="77777777" w:rsidTr="00B00055">
        <w:trPr>
          <w:trHeight w:val="70"/>
          <w:jc w:val="center"/>
        </w:trPr>
        <w:tc>
          <w:tcPr>
            <w:tcW w:w="1668" w:type="dxa"/>
          </w:tcPr>
          <w:p w14:paraId="2D107EF2" w14:textId="77777777" w:rsidR="00EF491F" w:rsidRPr="00325099" w:rsidRDefault="00EF491F" w:rsidP="00B00055">
            <w:pPr>
              <w:jc w:val="both"/>
              <w:rPr>
                <w:lang w:val="en-US"/>
              </w:rPr>
            </w:pPr>
            <w:r w:rsidRPr="00325099">
              <w:t>О</w:t>
            </w:r>
            <w:r w:rsidRPr="00325099">
              <w:rPr>
                <w:vertAlign w:val="subscript"/>
              </w:rPr>
              <w:t>2</w:t>
            </w:r>
            <w:r w:rsidRPr="00325099">
              <w:t>,</w:t>
            </w:r>
            <w:r w:rsidRPr="00325099">
              <w:rPr>
                <w:vertAlign w:val="subscript"/>
              </w:rPr>
              <w:t xml:space="preserve"> </w:t>
            </w:r>
            <w:r w:rsidRPr="00325099">
              <w:t xml:space="preserve">% </w:t>
            </w:r>
            <w:r w:rsidRPr="00325099">
              <w:rPr>
                <w:lang w:val="en-US"/>
              </w:rPr>
              <w:t>vol</w:t>
            </w:r>
          </w:p>
        </w:tc>
        <w:tc>
          <w:tcPr>
            <w:tcW w:w="1993" w:type="dxa"/>
          </w:tcPr>
          <w:p w14:paraId="6CE2D4FD" w14:textId="77777777" w:rsidR="00EF491F" w:rsidRPr="00325099" w:rsidRDefault="00EF491F" w:rsidP="00B00055">
            <w:pPr>
              <w:jc w:val="center"/>
              <w:rPr>
                <w:lang w:val="en-US"/>
              </w:rPr>
            </w:pPr>
            <w:r w:rsidRPr="00325099">
              <w:rPr>
                <w:lang w:val="en-US"/>
              </w:rPr>
              <w:t>0.95</w:t>
            </w:r>
          </w:p>
        </w:tc>
        <w:tc>
          <w:tcPr>
            <w:tcW w:w="1970" w:type="dxa"/>
          </w:tcPr>
          <w:p w14:paraId="5511EE43" w14:textId="77777777" w:rsidR="00EF491F" w:rsidRPr="00325099" w:rsidRDefault="00EF491F" w:rsidP="00B00055">
            <w:pPr>
              <w:jc w:val="center"/>
              <w:rPr>
                <w:lang w:val="en-US"/>
              </w:rPr>
            </w:pPr>
            <w:r w:rsidRPr="00325099">
              <w:rPr>
                <w:lang w:val="en-US"/>
              </w:rPr>
              <w:t>0.93</w:t>
            </w:r>
          </w:p>
        </w:tc>
        <w:tc>
          <w:tcPr>
            <w:tcW w:w="1970" w:type="dxa"/>
          </w:tcPr>
          <w:p w14:paraId="2BEE6006" w14:textId="77777777" w:rsidR="00EF491F" w:rsidRPr="00325099" w:rsidRDefault="00EF491F" w:rsidP="00B00055">
            <w:pPr>
              <w:jc w:val="center"/>
              <w:rPr>
                <w:lang w:val="en-US"/>
              </w:rPr>
            </w:pPr>
            <w:r w:rsidRPr="00325099">
              <w:rPr>
                <w:lang w:val="en-US"/>
              </w:rPr>
              <w:t>1.11</w:t>
            </w:r>
          </w:p>
        </w:tc>
        <w:tc>
          <w:tcPr>
            <w:tcW w:w="1970" w:type="dxa"/>
          </w:tcPr>
          <w:p w14:paraId="72E69E4B" w14:textId="77777777" w:rsidR="00EF491F" w:rsidRPr="00325099" w:rsidRDefault="00EF491F" w:rsidP="00B00055">
            <w:pPr>
              <w:jc w:val="center"/>
              <w:rPr>
                <w:lang w:val="en-US"/>
              </w:rPr>
            </w:pPr>
            <w:r w:rsidRPr="00325099">
              <w:t>0.</w:t>
            </w:r>
            <w:r w:rsidRPr="00325099">
              <w:rPr>
                <w:lang w:val="en-US"/>
              </w:rPr>
              <w:t>98</w:t>
            </w:r>
          </w:p>
        </w:tc>
      </w:tr>
      <w:tr w:rsidR="00EF491F" w:rsidRPr="00325099" w14:paraId="4BBA927E" w14:textId="77777777" w:rsidTr="00B00055">
        <w:trPr>
          <w:trHeight w:val="70"/>
          <w:jc w:val="center"/>
        </w:trPr>
        <w:tc>
          <w:tcPr>
            <w:tcW w:w="1668" w:type="dxa"/>
          </w:tcPr>
          <w:p w14:paraId="65735E63" w14:textId="77777777" w:rsidR="00EF491F" w:rsidRPr="00325099" w:rsidRDefault="00EF491F" w:rsidP="00B00055">
            <w:pPr>
              <w:jc w:val="both"/>
            </w:pPr>
            <w:r w:rsidRPr="00325099">
              <w:t>СО</w:t>
            </w:r>
            <w:r w:rsidRPr="00325099">
              <w:rPr>
                <w:vertAlign w:val="subscript"/>
              </w:rPr>
              <w:t>2</w:t>
            </w:r>
            <w:r w:rsidRPr="00325099">
              <w:t>,</w:t>
            </w:r>
            <w:r w:rsidRPr="00325099">
              <w:rPr>
                <w:vertAlign w:val="subscript"/>
              </w:rPr>
              <w:t xml:space="preserve"> </w:t>
            </w:r>
            <w:r w:rsidRPr="00325099">
              <w:t xml:space="preserve">% </w:t>
            </w:r>
            <w:r w:rsidRPr="00325099">
              <w:rPr>
                <w:lang w:val="en-US"/>
              </w:rPr>
              <w:t>vol</w:t>
            </w:r>
          </w:p>
        </w:tc>
        <w:tc>
          <w:tcPr>
            <w:tcW w:w="1993" w:type="dxa"/>
          </w:tcPr>
          <w:p w14:paraId="15F8EEE8" w14:textId="77777777" w:rsidR="00EF491F" w:rsidRPr="00325099" w:rsidRDefault="00EF491F" w:rsidP="00B00055">
            <w:pPr>
              <w:jc w:val="center"/>
              <w:rPr>
                <w:lang w:val="en-US"/>
              </w:rPr>
            </w:pPr>
            <w:r w:rsidRPr="00325099">
              <w:t>13.</w:t>
            </w:r>
            <w:r w:rsidRPr="00325099">
              <w:rPr>
                <w:lang w:val="en-US"/>
              </w:rPr>
              <w:t>71</w:t>
            </w:r>
          </w:p>
        </w:tc>
        <w:tc>
          <w:tcPr>
            <w:tcW w:w="1970" w:type="dxa"/>
          </w:tcPr>
          <w:p w14:paraId="09F20630" w14:textId="77777777" w:rsidR="00EF491F" w:rsidRPr="00325099" w:rsidRDefault="00EF491F" w:rsidP="00B00055">
            <w:pPr>
              <w:jc w:val="center"/>
              <w:rPr>
                <w:lang w:val="en-US"/>
              </w:rPr>
            </w:pPr>
            <w:r w:rsidRPr="00325099">
              <w:t>13.</w:t>
            </w:r>
            <w:r w:rsidRPr="00325099">
              <w:rPr>
                <w:lang w:val="en-US"/>
              </w:rPr>
              <w:t>71</w:t>
            </w:r>
          </w:p>
        </w:tc>
        <w:tc>
          <w:tcPr>
            <w:tcW w:w="1970" w:type="dxa"/>
          </w:tcPr>
          <w:p w14:paraId="24E412FD" w14:textId="77777777" w:rsidR="00EF491F" w:rsidRPr="00325099" w:rsidRDefault="00EF491F" w:rsidP="00B00055">
            <w:pPr>
              <w:jc w:val="center"/>
              <w:rPr>
                <w:lang w:val="en-US"/>
              </w:rPr>
            </w:pPr>
            <w:r w:rsidRPr="00325099">
              <w:t>13.</w:t>
            </w:r>
            <w:r w:rsidRPr="00325099">
              <w:rPr>
                <w:lang w:val="en-US"/>
              </w:rPr>
              <w:t>64</w:t>
            </w:r>
          </w:p>
        </w:tc>
        <w:tc>
          <w:tcPr>
            <w:tcW w:w="1970" w:type="dxa"/>
          </w:tcPr>
          <w:p w14:paraId="5CB94C8D" w14:textId="77777777" w:rsidR="00EF491F" w:rsidRPr="00325099" w:rsidRDefault="00EF491F" w:rsidP="00B00055">
            <w:pPr>
              <w:jc w:val="center"/>
              <w:rPr>
                <w:lang w:val="en-US"/>
              </w:rPr>
            </w:pPr>
            <w:r w:rsidRPr="00325099">
              <w:t>1</w:t>
            </w:r>
            <w:r w:rsidRPr="00325099">
              <w:rPr>
                <w:lang w:val="en-US"/>
              </w:rPr>
              <w:t>3</w:t>
            </w:r>
            <w:r w:rsidRPr="00325099">
              <w:t>.</w:t>
            </w:r>
            <w:r w:rsidRPr="00325099">
              <w:rPr>
                <w:lang w:val="en-US"/>
              </w:rPr>
              <w:t>65</w:t>
            </w:r>
          </w:p>
        </w:tc>
      </w:tr>
      <w:tr w:rsidR="00EF491F" w:rsidRPr="00325099" w14:paraId="1326FF64" w14:textId="77777777" w:rsidTr="00B00055">
        <w:trPr>
          <w:trHeight w:val="70"/>
          <w:jc w:val="center"/>
        </w:trPr>
        <w:tc>
          <w:tcPr>
            <w:tcW w:w="1668" w:type="dxa"/>
          </w:tcPr>
          <w:p w14:paraId="4F92BA5F" w14:textId="77777777" w:rsidR="00EF491F" w:rsidRPr="00325099" w:rsidRDefault="00EF491F" w:rsidP="00B00055">
            <w:pPr>
              <w:jc w:val="both"/>
            </w:pPr>
            <w:r w:rsidRPr="00325099">
              <w:t xml:space="preserve">НС, </w:t>
            </w:r>
            <w:proofErr w:type="spellStart"/>
            <w:r w:rsidRPr="00325099">
              <w:rPr>
                <w:lang w:val="en-US"/>
              </w:rPr>
              <w:t>ppmvol</w:t>
            </w:r>
            <w:proofErr w:type="spellEnd"/>
          </w:p>
        </w:tc>
        <w:tc>
          <w:tcPr>
            <w:tcW w:w="1993" w:type="dxa"/>
          </w:tcPr>
          <w:p w14:paraId="4B04BD1B" w14:textId="77777777" w:rsidR="00EF491F" w:rsidRPr="00325099" w:rsidRDefault="00EF491F" w:rsidP="00B00055">
            <w:pPr>
              <w:jc w:val="center"/>
              <w:rPr>
                <w:lang w:val="en-US"/>
              </w:rPr>
            </w:pPr>
            <w:r w:rsidRPr="00325099">
              <w:rPr>
                <w:lang w:val="en-US"/>
              </w:rPr>
              <w:t>187</w:t>
            </w:r>
          </w:p>
        </w:tc>
        <w:tc>
          <w:tcPr>
            <w:tcW w:w="1970" w:type="dxa"/>
          </w:tcPr>
          <w:p w14:paraId="0FD7928C" w14:textId="77777777" w:rsidR="00EF491F" w:rsidRPr="00325099" w:rsidRDefault="00EF491F" w:rsidP="00B00055">
            <w:pPr>
              <w:jc w:val="center"/>
              <w:rPr>
                <w:lang w:val="en-US"/>
              </w:rPr>
            </w:pPr>
            <w:r w:rsidRPr="00325099">
              <w:rPr>
                <w:lang w:val="en-US"/>
              </w:rPr>
              <w:t>194</w:t>
            </w:r>
          </w:p>
        </w:tc>
        <w:tc>
          <w:tcPr>
            <w:tcW w:w="1970" w:type="dxa"/>
          </w:tcPr>
          <w:p w14:paraId="5C1DC140" w14:textId="77777777" w:rsidR="00EF491F" w:rsidRPr="00325099" w:rsidRDefault="00EF491F" w:rsidP="00B00055">
            <w:pPr>
              <w:jc w:val="center"/>
              <w:rPr>
                <w:lang w:val="en-US"/>
              </w:rPr>
            </w:pPr>
            <w:r w:rsidRPr="00325099">
              <w:rPr>
                <w:lang w:val="en-US"/>
              </w:rPr>
              <w:t>187</w:t>
            </w:r>
          </w:p>
        </w:tc>
        <w:tc>
          <w:tcPr>
            <w:tcW w:w="1970" w:type="dxa"/>
          </w:tcPr>
          <w:p w14:paraId="7C8B9D85" w14:textId="77777777" w:rsidR="00EF491F" w:rsidRPr="00325099" w:rsidRDefault="00EF491F" w:rsidP="00B00055">
            <w:pPr>
              <w:jc w:val="center"/>
              <w:rPr>
                <w:lang w:val="en-US"/>
              </w:rPr>
            </w:pPr>
            <w:r w:rsidRPr="00325099">
              <w:t>193</w:t>
            </w:r>
          </w:p>
        </w:tc>
      </w:tr>
      <w:tr w:rsidR="00EF491F" w:rsidRPr="00325099" w14:paraId="43591474" w14:textId="77777777" w:rsidTr="00B00055">
        <w:trPr>
          <w:trHeight w:val="70"/>
          <w:jc w:val="center"/>
        </w:trPr>
        <w:tc>
          <w:tcPr>
            <w:tcW w:w="1668" w:type="dxa"/>
          </w:tcPr>
          <w:p w14:paraId="5A204D68" w14:textId="77777777" w:rsidR="00EF491F" w:rsidRPr="00325099" w:rsidRDefault="00EF491F" w:rsidP="00B00055">
            <w:pPr>
              <w:jc w:val="both"/>
            </w:pPr>
            <w:r w:rsidRPr="00325099">
              <w:t>СО,</w:t>
            </w:r>
            <w:r w:rsidRPr="00325099">
              <w:rPr>
                <w:vertAlign w:val="subscript"/>
              </w:rPr>
              <w:t xml:space="preserve"> </w:t>
            </w:r>
            <w:r w:rsidRPr="00325099">
              <w:t xml:space="preserve">% </w:t>
            </w:r>
            <w:r w:rsidRPr="00325099">
              <w:rPr>
                <w:lang w:val="en-US"/>
              </w:rPr>
              <w:t>vol</w:t>
            </w:r>
          </w:p>
        </w:tc>
        <w:tc>
          <w:tcPr>
            <w:tcW w:w="1993" w:type="dxa"/>
          </w:tcPr>
          <w:p w14:paraId="244683D2" w14:textId="77777777" w:rsidR="00EF491F" w:rsidRPr="00325099" w:rsidRDefault="00EF491F" w:rsidP="00B00055">
            <w:pPr>
              <w:jc w:val="center"/>
              <w:rPr>
                <w:lang w:val="en-US"/>
              </w:rPr>
            </w:pPr>
            <w:r w:rsidRPr="00325099">
              <w:t>0.</w:t>
            </w:r>
            <w:r w:rsidRPr="00325099">
              <w:rPr>
                <w:lang w:val="en-US"/>
              </w:rPr>
              <w:t>535</w:t>
            </w:r>
          </w:p>
        </w:tc>
        <w:tc>
          <w:tcPr>
            <w:tcW w:w="1970" w:type="dxa"/>
          </w:tcPr>
          <w:p w14:paraId="403BDE7D" w14:textId="77777777" w:rsidR="00EF491F" w:rsidRPr="00325099" w:rsidRDefault="00EF491F" w:rsidP="00B00055">
            <w:pPr>
              <w:jc w:val="center"/>
              <w:rPr>
                <w:lang w:val="en-US"/>
              </w:rPr>
            </w:pPr>
            <w:r w:rsidRPr="00325099">
              <w:t>0.</w:t>
            </w:r>
            <w:r w:rsidRPr="00325099">
              <w:rPr>
                <w:lang w:val="en-US"/>
              </w:rPr>
              <w:t>559</w:t>
            </w:r>
          </w:p>
        </w:tc>
        <w:tc>
          <w:tcPr>
            <w:tcW w:w="1970" w:type="dxa"/>
          </w:tcPr>
          <w:p w14:paraId="53D33B06" w14:textId="77777777" w:rsidR="00EF491F" w:rsidRPr="00325099" w:rsidRDefault="00EF491F" w:rsidP="00B00055">
            <w:pPr>
              <w:jc w:val="center"/>
              <w:rPr>
                <w:lang w:val="en-US"/>
              </w:rPr>
            </w:pPr>
            <w:r w:rsidRPr="00325099">
              <w:t>0.4</w:t>
            </w:r>
            <w:r w:rsidRPr="00325099">
              <w:rPr>
                <w:lang w:val="en-US"/>
              </w:rPr>
              <w:t>66</w:t>
            </w:r>
          </w:p>
        </w:tc>
        <w:tc>
          <w:tcPr>
            <w:tcW w:w="1970" w:type="dxa"/>
          </w:tcPr>
          <w:p w14:paraId="698C384F" w14:textId="77777777" w:rsidR="00EF491F" w:rsidRPr="00325099" w:rsidRDefault="00EF491F" w:rsidP="00B00055">
            <w:pPr>
              <w:jc w:val="center"/>
              <w:rPr>
                <w:lang w:val="en-US"/>
              </w:rPr>
            </w:pPr>
            <w:r w:rsidRPr="00325099">
              <w:t>0.</w:t>
            </w:r>
            <w:r w:rsidRPr="00325099">
              <w:rPr>
                <w:lang w:val="en-US"/>
              </w:rPr>
              <w:t>566</w:t>
            </w:r>
          </w:p>
        </w:tc>
      </w:tr>
    </w:tbl>
    <w:p w14:paraId="4B72733E" w14:textId="77777777" w:rsidR="00EF491F" w:rsidRDefault="00EF491F" w:rsidP="00EF491F">
      <w:pPr>
        <w:ind w:firstLine="567"/>
        <w:jc w:val="both"/>
        <w:rPr>
          <w:sz w:val="28"/>
        </w:rPr>
      </w:pPr>
    </w:p>
    <w:p w14:paraId="00BBE7D8" w14:textId="77777777" w:rsidR="00EF491F" w:rsidRPr="00824ECF" w:rsidRDefault="00EF491F" w:rsidP="00EF491F">
      <w:pPr>
        <w:ind w:firstLine="709"/>
        <w:jc w:val="both"/>
        <w:rPr>
          <w:sz w:val="28"/>
        </w:rPr>
      </w:pPr>
      <w:r>
        <w:rPr>
          <w:sz w:val="28"/>
        </w:rPr>
        <w:t>По полученным экспериментальным данным построим графики зависимости изменения процентного соотношения каждого измеряемого газа от расстояния между электродами</w:t>
      </w:r>
      <w:r w:rsidRPr="00BD5768">
        <w:rPr>
          <w:sz w:val="28"/>
        </w:rPr>
        <w:t xml:space="preserve"> </w:t>
      </w:r>
      <w:r>
        <w:rPr>
          <w:sz w:val="28"/>
          <w:lang w:val="en-US"/>
        </w:rPr>
        <w:t>d</w:t>
      </w:r>
      <w:r>
        <w:rPr>
          <w:sz w:val="28"/>
        </w:rPr>
        <w:t xml:space="preserve"> (рисунки 2.21, 2.22, 2.23, 2.24, 2.25, 2.26, 2.27, </w:t>
      </w:r>
      <w:r>
        <w:rPr>
          <w:sz w:val="28"/>
        </w:rPr>
        <w:lastRenderedPageBreak/>
        <w:t>2.28, 2.29, 2.</w:t>
      </w:r>
      <w:r w:rsidRPr="00450D08">
        <w:rPr>
          <w:sz w:val="28"/>
        </w:rPr>
        <w:t>3</w:t>
      </w:r>
      <w:r>
        <w:rPr>
          <w:sz w:val="28"/>
        </w:rPr>
        <w:t xml:space="preserve">0 на которых нулевые значения расстояния между электродов соответствуют процентным значениям каждого измеряемого газа без воздействия </w:t>
      </w:r>
      <w:proofErr w:type="spellStart"/>
      <w:r>
        <w:rPr>
          <w:sz w:val="28"/>
        </w:rPr>
        <w:t>электроимпульса</w:t>
      </w:r>
      <w:proofErr w:type="spellEnd"/>
      <w:r>
        <w:rPr>
          <w:sz w:val="28"/>
        </w:rPr>
        <w:t>)</w:t>
      </w:r>
      <w:r w:rsidRPr="00824ECF">
        <w:rPr>
          <w:sz w:val="28"/>
        </w:rPr>
        <w:t xml:space="preserve"> </w:t>
      </w:r>
    </w:p>
    <w:p w14:paraId="43BA0689" w14:textId="77777777" w:rsidR="00EF491F" w:rsidRDefault="00EF491F" w:rsidP="00EF491F">
      <w:pPr>
        <w:ind w:firstLine="709"/>
        <w:jc w:val="both"/>
        <w:rPr>
          <w:sz w:val="28"/>
        </w:rPr>
      </w:pPr>
      <w:r>
        <w:rPr>
          <w:sz w:val="28"/>
        </w:rPr>
        <w:t>В таблице 2.13 приведены показания газоанализатора при 700 об\мин.</w:t>
      </w:r>
    </w:p>
    <w:p w14:paraId="52999108" w14:textId="77777777" w:rsidR="00EF491F" w:rsidRDefault="00EF491F" w:rsidP="00EF491F">
      <w:pPr>
        <w:ind w:firstLine="567"/>
        <w:jc w:val="both"/>
        <w:rPr>
          <w:sz w:val="28"/>
        </w:rPr>
      </w:pPr>
    </w:p>
    <w:p w14:paraId="685DCE59" w14:textId="77777777" w:rsidR="00EF491F" w:rsidRDefault="00EF491F" w:rsidP="00EF491F">
      <w:pPr>
        <w:jc w:val="both"/>
        <w:rPr>
          <w:sz w:val="28"/>
        </w:rPr>
      </w:pPr>
      <w:r>
        <w:rPr>
          <w:sz w:val="28"/>
        </w:rPr>
        <w:t>Таблица 2.13 – Показания газоанализатора при 700 об\мин с изменением расстояния между электродами.</w:t>
      </w:r>
    </w:p>
    <w:p w14:paraId="71C2227E" w14:textId="77777777" w:rsidR="00EF491F" w:rsidRPr="00325099" w:rsidRDefault="00EF491F" w:rsidP="00EF491F">
      <w:pPr>
        <w:ind w:firstLine="567"/>
        <w:jc w:val="both"/>
        <w:rPr>
          <w:sz w:val="16"/>
          <w:szCs w:val="16"/>
        </w:rPr>
      </w:pPr>
    </w:p>
    <w:tbl>
      <w:tblPr>
        <w:tblW w:w="96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7"/>
        <w:gridCol w:w="1815"/>
        <w:gridCol w:w="1203"/>
        <w:gridCol w:w="1204"/>
        <w:gridCol w:w="1203"/>
        <w:gridCol w:w="1502"/>
      </w:tblGrid>
      <w:tr w:rsidR="00EF491F" w:rsidRPr="00325099" w14:paraId="05E79807" w14:textId="77777777" w:rsidTr="00B00055">
        <w:trPr>
          <w:trHeight w:val="263"/>
          <w:jc w:val="center"/>
        </w:trPr>
        <w:tc>
          <w:tcPr>
            <w:tcW w:w="2677" w:type="dxa"/>
            <w:shd w:val="clear" w:color="auto" w:fill="auto"/>
            <w:noWrap/>
            <w:vAlign w:val="center"/>
            <w:hideMark/>
          </w:tcPr>
          <w:p w14:paraId="3FB226C5" w14:textId="77777777" w:rsidR="00EF491F" w:rsidRPr="00325099" w:rsidRDefault="00EF491F" w:rsidP="00B00055">
            <w:pPr>
              <w:jc w:val="center"/>
              <w:rPr>
                <w:rFonts w:eastAsia="Times New Roman"/>
                <w:color w:val="000000"/>
                <w:lang w:eastAsia="ru-RU"/>
              </w:rPr>
            </w:pPr>
            <w:r w:rsidRPr="00325099">
              <w:t xml:space="preserve">Расстояние между </w:t>
            </w:r>
            <w:proofErr w:type="gramStart"/>
            <w:r w:rsidRPr="00325099">
              <w:t>электродами ,</w:t>
            </w:r>
            <w:proofErr w:type="gramEnd"/>
            <w:r w:rsidRPr="00325099">
              <w:t xml:space="preserve"> </w:t>
            </w:r>
            <w:r w:rsidRPr="00325099">
              <w:rPr>
                <w:lang w:val="en-US"/>
              </w:rPr>
              <w:t>d</w:t>
            </w:r>
          </w:p>
        </w:tc>
        <w:tc>
          <w:tcPr>
            <w:tcW w:w="1815" w:type="dxa"/>
            <w:shd w:val="clear" w:color="auto" w:fill="auto"/>
            <w:noWrap/>
            <w:vAlign w:val="center"/>
            <w:hideMark/>
          </w:tcPr>
          <w:p w14:paraId="30863C18"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O2, %</w:t>
            </w:r>
          </w:p>
        </w:tc>
        <w:tc>
          <w:tcPr>
            <w:tcW w:w="1203" w:type="dxa"/>
            <w:shd w:val="clear" w:color="auto" w:fill="auto"/>
            <w:noWrap/>
            <w:vAlign w:val="center"/>
            <w:hideMark/>
          </w:tcPr>
          <w:p w14:paraId="28BC271B"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СO2, %</w:t>
            </w:r>
          </w:p>
        </w:tc>
        <w:tc>
          <w:tcPr>
            <w:tcW w:w="1204" w:type="dxa"/>
            <w:shd w:val="clear" w:color="auto" w:fill="auto"/>
            <w:noWrap/>
            <w:vAlign w:val="center"/>
            <w:hideMark/>
          </w:tcPr>
          <w:p w14:paraId="55350E19"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СO, %</w:t>
            </w:r>
          </w:p>
        </w:tc>
        <w:tc>
          <w:tcPr>
            <w:tcW w:w="1203" w:type="dxa"/>
            <w:shd w:val="clear" w:color="auto" w:fill="auto"/>
            <w:noWrap/>
            <w:vAlign w:val="center"/>
            <w:hideMark/>
          </w:tcPr>
          <w:p w14:paraId="6F6AC65F"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 xml:space="preserve">НС, </w:t>
            </w:r>
            <w:proofErr w:type="spellStart"/>
            <w:r w:rsidRPr="00325099">
              <w:rPr>
                <w:rFonts w:eastAsia="Times New Roman"/>
                <w:color w:val="000000"/>
                <w:lang w:eastAsia="ru-RU"/>
              </w:rPr>
              <w:t>ppmvol</w:t>
            </w:r>
            <w:proofErr w:type="spellEnd"/>
          </w:p>
        </w:tc>
        <w:tc>
          <w:tcPr>
            <w:tcW w:w="1502" w:type="dxa"/>
            <w:shd w:val="clear" w:color="auto" w:fill="auto"/>
            <w:noWrap/>
            <w:vAlign w:val="center"/>
            <w:hideMark/>
          </w:tcPr>
          <w:p w14:paraId="6E491CED"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"Лямбда"</w:t>
            </w:r>
          </w:p>
        </w:tc>
      </w:tr>
      <w:tr w:rsidR="00EF491F" w:rsidRPr="00325099" w14:paraId="4F639BFE" w14:textId="77777777" w:rsidTr="00B00055">
        <w:trPr>
          <w:trHeight w:val="263"/>
          <w:jc w:val="center"/>
        </w:trPr>
        <w:tc>
          <w:tcPr>
            <w:tcW w:w="2677" w:type="dxa"/>
            <w:shd w:val="clear" w:color="auto" w:fill="auto"/>
            <w:noWrap/>
            <w:vAlign w:val="bottom"/>
            <w:hideMark/>
          </w:tcPr>
          <w:p w14:paraId="20BFF5A0"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0 (без воздействия)</w:t>
            </w:r>
          </w:p>
        </w:tc>
        <w:tc>
          <w:tcPr>
            <w:tcW w:w="1815" w:type="dxa"/>
            <w:shd w:val="clear" w:color="auto" w:fill="auto"/>
            <w:noWrap/>
            <w:vAlign w:val="center"/>
            <w:hideMark/>
          </w:tcPr>
          <w:p w14:paraId="7F3EADA0"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2,97</w:t>
            </w:r>
          </w:p>
        </w:tc>
        <w:tc>
          <w:tcPr>
            <w:tcW w:w="1203" w:type="dxa"/>
            <w:shd w:val="clear" w:color="auto" w:fill="auto"/>
            <w:noWrap/>
            <w:vAlign w:val="center"/>
            <w:hideMark/>
          </w:tcPr>
          <w:p w14:paraId="2297BD4D"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1,45</w:t>
            </w:r>
          </w:p>
        </w:tc>
        <w:tc>
          <w:tcPr>
            <w:tcW w:w="1204" w:type="dxa"/>
            <w:shd w:val="clear" w:color="auto" w:fill="auto"/>
            <w:noWrap/>
            <w:vAlign w:val="center"/>
            <w:hideMark/>
          </w:tcPr>
          <w:p w14:paraId="3245F549"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0,298</w:t>
            </w:r>
          </w:p>
        </w:tc>
        <w:tc>
          <w:tcPr>
            <w:tcW w:w="1203" w:type="dxa"/>
            <w:shd w:val="clear" w:color="auto" w:fill="auto"/>
            <w:noWrap/>
            <w:vAlign w:val="center"/>
            <w:hideMark/>
          </w:tcPr>
          <w:p w14:paraId="40DFC1D8"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280</w:t>
            </w:r>
          </w:p>
        </w:tc>
        <w:tc>
          <w:tcPr>
            <w:tcW w:w="1502" w:type="dxa"/>
            <w:shd w:val="clear" w:color="auto" w:fill="auto"/>
            <w:noWrap/>
            <w:vAlign w:val="center"/>
            <w:hideMark/>
          </w:tcPr>
          <w:p w14:paraId="631C4A84"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1,134</w:t>
            </w:r>
          </w:p>
        </w:tc>
      </w:tr>
      <w:tr w:rsidR="00EF491F" w:rsidRPr="00325099" w14:paraId="0C99A401" w14:textId="77777777" w:rsidTr="00B00055">
        <w:trPr>
          <w:trHeight w:val="263"/>
          <w:jc w:val="center"/>
        </w:trPr>
        <w:tc>
          <w:tcPr>
            <w:tcW w:w="2677" w:type="dxa"/>
            <w:shd w:val="clear" w:color="auto" w:fill="auto"/>
            <w:noWrap/>
            <w:vAlign w:val="bottom"/>
            <w:hideMark/>
          </w:tcPr>
          <w:p w14:paraId="3B644AA5"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0,002</w:t>
            </w:r>
          </w:p>
        </w:tc>
        <w:tc>
          <w:tcPr>
            <w:tcW w:w="1815" w:type="dxa"/>
            <w:shd w:val="clear" w:color="auto" w:fill="auto"/>
            <w:noWrap/>
            <w:vAlign w:val="center"/>
            <w:hideMark/>
          </w:tcPr>
          <w:p w14:paraId="119080F3"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6,42</w:t>
            </w:r>
          </w:p>
        </w:tc>
        <w:tc>
          <w:tcPr>
            <w:tcW w:w="1203" w:type="dxa"/>
            <w:shd w:val="clear" w:color="auto" w:fill="auto"/>
            <w:noWrap/>
            <w:vAlign w:val="center"/>
            <w:hideMark/>
          </w:tcPr>
          <w:p w14:paraId="6FAF980E"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10,22</w:t>
            </w:r>
          </w:p>
        </w:tc>
        <w:tc>
          <w:tcPr>
            <w:tcW w:w="1204" w:type="dxa"/>
            <w:shd w:val="clear" w:color="auto" w:fill="auto"/>
            <w:noWrap/>
            <w:vAlign w:val="center"/>
            <w:hideMark/>
          </w:tcPr>
          <w:p w14:paraId="3E69509D"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0,256</w:t>
            </w:r>
          </w:p>
        </w:tc>
        <w:tc>
          <w:tcPr>
            <w:tcW w:w="1203" w:type="dxa"/>
            <w:shd w:val="clear" w:color="auto" w:fill="auto"/>
            <w:noWrap/>
            <w:vAlign w:val="center"/>
            <w:hideMark/>
          </w:tcPr>
          <w:p w14:paraId="694676DE"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236</w:t>
            </w:r>
          </w:p>
        </w:tc>
        <w:tc>
          <w:tcPr>
            <w:tcW w:w="1502" w:type="dxa"/>
            <w:shd w:val="clear" w:color="auto" w:fill="auto"/>
            <w:noWrap/>
            <w:vAlign w:val="center"/>
            <w:hideMark/>
          </w:tcPr>
          <w:p w14:paraId="4F4B08B3"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1,395</w:t>
            </w:r>
          </w:p>
        </w:tc>
      </w:tr>
      <w:tr w:rsidR="00EF491F" w:rsidRPr="00325099" w14:paraId="05792F75" w14:textId="77777777" w:rsidTr="00B00055">
        <w:trPr>
          <w:trHeight w:val="263"/>
          <w:jc w:val="center"/>
        </w:trPr>
        <w:tc>
          <w:tcPr>
            <w:tcW w:w="2677" w:type="dxa"/>
            <w:shd w:val="clear" w:color="auto" w:fill="auto"/>
            <w:noWrap/>
            <w:vAlign w:val="bottom"/>
            <w:hideMark/>
          </w:tcPr>
          <w:p w14:paraId="7D358031"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0,004</w:t>
            </w:r>
          </w:p>
        </w:tc>
        <w:tc>
          <w:tcPr>
            <w:tcW w:w="1815" w:type="dxa"/>
            <w:shd w:val="clear" w:color="auto" w:fill="auto"/>
            <w:noWrap/>
            <w:vAlign w:val="center"/>
            <w:hideMark/>
          </w:tcPr>
          <w:p w14:paraId="0883E319"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5,34</w:t>
            </w:r>
          </w:p>
        </w:tc>
        <w:tc>
          <w:tcPr>
            <w:tcW w:w="1203" w:type="dxa"/>
            <w:shd w:val="clear" w:color="auto" w:fill="auto"/>
            <w:noWrap/>
            <w:vAlign w:val="center"/>
            <w:hideMark/>
          </w:tcPr>
          <w:p w14:paraId="46ABDCF8"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10,86</w:t>
            </w:r>
          </w:p>
        </w:tc>
        <w:tc>
          <w:tcPr>
            <w:tcW w:w="1204" w:type="dxa"/>
            <w:shd w:val="clear" w:color="auto" w:fill="auto"/>
            <w:noWrap/>
            <w:vAlign w:val="center"/>
            <w:hideMark/>
          </w:tcPr>
          <w:p w14:paraId="4A48FA59"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0,268</w:t>
            </w:r>
          </w:p>
        </w:tc>
        <w:tc>
          <w:tcPr>
            <w:tcW w:w="1203" w:type="dxa"/>
            <w:shd w:val="clear" w:color="auto" w:fill="auto"/>
            <w:noWrap/>
            <w:vAlign w:val="center"/>
            <w:hideMark/>
          </w:tcPr>
          <w:p w14:paraId="6CB90384"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241</w:t>
            </w:r>
          </w:p>
        </w:tc>
        <w:tc>
          <w:tcPr>
            <w:tcW w:w="1502" w:type="dxa"/>
            <w:shd w:val="clear" w:color="auto" w:fill="auto"/>
            <w:noWrap/>
            <w:vAlign w:val="center"/>
            <w:hideMark/>
          </w:tcPr>
          <w:p w14:paraId="10C8E155"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1,304</w:t>
            </w:r>
          </w:p>
        </w:tc>
      </w:tr>
      <w:tr w:rsidR="00EF491F" w:rsidRPr="00325099" w14:paraId="281CA476" w14:textId="77777777" w:rsidTr="00B00055">
        <w:trPr>
          <w:trHeight w:val="263"/>
          <w:jc w:val="center"/>
        </w:trPr>
        <w:tc>
          <w:tcPr>
            <w:tcW w:w="2677" w:type="dxa"/>
            <w:shd w:val="clear" w:color="auto" w:fill="auto"/>
            <w:noWrap/>
            <w:vAlign w:val="bottom"/>
            <w:hideMark/>
          </w:tcPr>
          <w:p w14:paraId="151E4A1D"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0,006</w:t>
            </w:r>
          </w:p>
        </w:tc>
        <w:tc>
          <w:tcPr>
            <w:tcW w:w="1815" w:type="dxa"/>
            <w:shd w:val="clear" w:color="auto" w:fill="auto"/>
            <w:noWrap/>
            <w:vAlign w:val="center"/>
            <w:hideMark/>
          </w:tcPr>
          <w:p w14:paraId="460DED43"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5,29</w:t>
            </w:r>
          </w:p>
        </w:tc>
        <w:tc>
          <w:tcPr>
            <w:tcW w:w="1203" w:type="dxa"/>
            <w:shd w:val="clear" w:color="auto" w:fill="auto"/>
            <w:noWrap/>
            <w:vAlign w:val="center"/>
            <w:hideMark/>
          </w:tcPr>
          <w:p w14:paraId="1F53FC0F"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10,83</w:t>
            </w:r>
          </w:p>
        </w:tc>
        <w:tc>
          <w:tcPr>
            <w:tcW w:w="1204" w:type="dxa"/>
            <w:shd w:val="clear" w:color="auto" w:fill="auto"/>
            <w:noWrap/>
            <w:vAlign w:val="center"/>
            <w:hideMark/>
          </w:tcPr>
          <w:p w14:paraId="73F98152"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0,281</w:t>
            </w:r>
          </w:p>
        </w:tc>
        <w:tc>
          <w:tcPr>
            <w:tcW w:w="1203" w:type="dxa"/>
            <w:shd w:val="clear" w:color="auto" w:fill="auto"/>
            <w:noWrap/>
            <w:vAlign w:val="center"/>
            <w:hideMark/>
          </w:tcPr>
          <w:p w14:paraId="45E317A2"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252</w:t>
            </w:r>
          </w:p>
        </w:tc>
        <w:tc>
          <w:tcPr>
            <w:tcW w:w="1502" w:type="dxa"/>
            <w:shd w:val="clear" w:color="auto" w:fill="auto"/>
            <w:noWrap/>
            <w:vAlign w:val="center"/>
            <w:hideMark/>
          </w:tcPr>
          <w:p w14:paraId="340E6A9C"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1,3</w:t>
            </w:r>
          </w:p>
        </w:tc>
      </w:tr>
      <w:tr w:rsidR="00EF491F" w:rsidRPr="00325099" w14:paraId="7A037FD3" w14:textId="77777777" w:rsidTr="00B00055">
        <w:trPr>
          <w:trHeight w:val="263"/>
          <w:jc w:val="center"/>
        </w:trPr>
        <w:tc>
          <w:tcPr>
            <w:tcW w:w="9604" w:type="dxa"/>
            <w:gridSpan w:val="6"/>
            <w:shd w:val="clear" w:color="auto" w:fill="auto"/>
            <w:noWrap/>
            <w:vAlign w:val="bottom"/>
            <w:hideMark/>
          </w:tcPr>
          <w:p w14:paraId="6DDE08C6"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при 700 об\мин</w:t>
            </w:r>
          </w:p>
        </w:tc>
      </w:tr>
    </w:tbl>
    <w:p w14:paraId="734BB111" w14:textId="77777777" w:rsidR="00EF491F" w:rsidRPr="007E5D1F" w:rsidRDefault="00EF491F" w:rsidP="00EF491F">
      <w:pPr>
        <w:jc w:val="both"/>
        <w:rPr>
          <w:sz w:val="28"/>
          <w:szCs w:val="28"/>
        </w:rPr>
      </w:pPr>
    </w:p>
    <w:p w14:paraId="39D4DD46" w14:textId="77777777" w:rsidR="00EF491F" w:rsidRDefault="00EF491F" w:rsidP="00EF491F">
      <w:pPr>
        <w:jc w:val="both"/>
        <w:rPr>
          <w:sz w:val="28"/>
          <w:szCs w:val="28"/>
        </w:rPr>
      </w:pPr>
      <w:r w:rsidRPr="00087921">
        <w:rPr>
          <w:noProof/>
          <w:sz w:val="28"/>
          <w:szCs w:val="28"/>
          <w:lang w:eastAsia="ru-RU"/>
        </w:rPr>
        <w:drawing>
          <wp:inline distT="0" distB="0" distL="0" distR="0" wp14:anchorId="59E54D2A" wp14:editId="4CCE3314">
            <wp:extent cx="5848350" cy="2905125"/>
            <wp:effectExtent l="0" t="0" r="0" b="0"/>
            <wp:docPr id="8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639A943" w14:textId="77777777" w:rsidR="00EF491F" w:rsidRPr="00325099" w:rsidRDefault="00EF491F" w:rsidP="00EF491F">
      <w:pPr>
        <w:jc w:val="center"/>
        <w:rPr>
          <w:sz w:val="16"/>
          <w:szCs w:val="16"/>
        </w:rPr>
      </w:pPr>
    </w:p>
    <w:p w14:paraId="5D1F3938" w14:textId="77777777" w:rsidR="00EF491F" w:rsidRPr="004F4A6A" w:rsidRDefault="00EF491F" w:rsidP="00EF491F">
      <w:pPr>
        <w:jc w:val="center"/>
        <w:rPr>
          <w:sz w:val="28"/>
        </w:rPr>
      </w:pPr>
      <w:r w:rsidRPr="004F4A6A">
        <w:rPr>
          <w:sz w:val="28"/>
        </w:rPr>
        <w:t xml:space="preserve">Рисунок </w:t>
      </w:r>
      <w:r>
        <w:rPr>
          <w:sz w:val="28"/>
        </w:rPr>
        <w:t>2</w:t>
      </w:r>
      <w:r w:rsidRPr="004F4A6A">
        <w:rPr>
          <w:sz w:val="28"/>
        </w:rPr>
        <w:t>.</w:t>
      </w:r>
      <w:r>
        <w:rPr>
          <w:sz w:val="28"/>
        </w:rPr>
        <w:t>21</w:t>
      </w:r>
      <w:r w:rsidRPr="004F4A6A">
        <w:rPr>
          <w:sz w:val="36"/>
        </w:rPr>
        <w:t xml:space="preserve"> </w:t>
      </w:r>
      <w:r>
        <w:rPr>
          <w:sz w:val="28"/>
        </w:rPr>
        <w:t>–</w:t>
      </w:r>
      <w:r w:rsidRPr="004F4A6A">
        <w:rPr>
          <w:sz w:val="28"/>
        </w:rPr>
        <w:t xml:space="preserve"> Изменение процентного соотношения газов при 700 об\мин</w:t>
      </w:r>
      <w:r>
        <w:rPr>
          <w:sz w:val="28"/>
        </w:rPr>
        <w:t xml:space="preserve"> с изменением расстояния между электродами</w:t>
      </w:r>
    </w:p>
    <w:p w14:paraId="11E2F6EF" w14:textId="77777777" w:rsidR="00EF491F" w:rsidRDefault="00EF491F" w:rsidP="00EF491F">
      <w:pPr>
        <w:ind w:firstLine="708"/>
        <w:jc w:val="both"/>
        <w:rPr>
          <w:sz w:val="28"/>
          <w:szCs w:val="28"/>
        </w:rPr>
      </w:pPr>
    </w:p>
    <w:p w14:paraId="4B27DD48" w14:textId="77777777" w:rsidR="00EF491F" w:rsidRPr="004F4A6A" w:rsidRDefault="00EF491F" w:rsidP="00EF491F">
      <w:pPr>
        <w:ind w:firstLine="709"/>
        <w:jc w:val="both"/>
        <w:rPr>
          <w:sz w:val="28"/>
          <w:szCs w:val="28"/>
        </w:rPr>
      </w:pPr>
      <w:r>
        <w:rPr>
          <w:sz w:val="28"/>
          <w:szCs w:val="28"/>
        </w:rPr>
        <w:t xml:space="preserve">Из рисунка 2.21 </w:t>
      </w:r>
      <w:proofErr w:type="gramStart"/>
      <w:r>
        <w:rPr>
          <w:sz w:val="28"/>
          <w:szCs w:val="28"/>
        </w:rPr>
        <w:t>видно</w:t>
      </w:r>
      <w:proofErr w:type="gramEnd"/>
      <w:r>
        <w:rPr>
          <w:sz w:val="28"/>
          <w:szCs w:val="28"/>
        </w:rPr>
        <w:t xml:space="preserve"> что с содержание кислорода (в 2.16 раз) увеличивается в составе выхлопных газов, с одновременным снижением угарного газа и углекислого газа после включения экспериментального стенда. </w:t>
      </w:r>
    </w:p>
    <w:p w14:paraId="5360DE4F" w14:textId="77777777" w:rsidR="00EF491F" w:rsidRDefault="00EF491F" w:rsidP="00EF491F">
      <w:pPr>
        <w:jc w:val="center"/>
        <w:rPr>
          <w:sz w:val="28"/>
          <w:szCs w:val="28"/>
        </w:rPr>
      </w:pPr>
      <w:r w:rsidRPr="00087921">
        <w:rPr>
          <w:noProof/>
          <w:sz w:val="28"/>
          <w:szCs w:val="28"/>
          <w:lang w:eastAsia="ru-RU"/>
        </w:rPr>
        <w:lastRenderedPageBreak/>
        <w:drawing>
          <wp:inline distT="0" distB="0" distL="0" distR="0" wp14:anchorId="1D8A528C" wp14:editId="5E8D74E3">
            <wp:extent cx="5572125" cy="2543175"/>
            <wp:effectExtent l="0" t="0" r="0" b="0"/>
            <wp:docPr id="8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63D5DA8" w14:textId="77777777" w:rsidR="00EF491F" w:rsidRPr="00325099" w:rsidRDefault="00EF491F" w:rsidP="00EF491F">
      <w:pPr>
        <w:jc w:val="center"/>
        <w:rPr>
          <w:sz w:val="16"/>
          <w:szCs w:val="16"/>
        </w:rPr>
      </w:pPr>
    </w:p>
    <w:p w14:paraId="3B3ED185" w14:textId="77777777" w:rsidR="00EF491F" w:rsidRPr="004F4A6A" w:rsidRDefault="00EF491F" w:rsidP="00EF491F">
      <w:pPr>
        <w:jc w:val="center"/>
        <w:rPr>
          <w:sz w:val="28"/>
        </w:rPr>
      </w:pPr>
      <w:r w:rsidRPr="004F4A6A">
        <w:rPr>
          <w:sz w:val="28"/>
        </w:rPr>
        <w:t xml:space="preserve">Рисунок </w:t>
      </w:r>
      <w:r>
        <w:rPr>
          <w:sz w:val="28"/>
        </w:rPr>
        <w:t>2</w:t>
      </w:r>
      <w:r w:rsidRPr="004F4A6A">
        <w:rPr>
          <w:sz w:val="28"/>
        </w:rPr>
        <w:t>.</w:t>
      </w:r>
      <w:r>
        <w:rPr>
          <w:sz w:val="28"/>
        </w:rPr>
        <w:t>22</w:t>
      </w:r>
      <w:r w:rsidRPr="004F4A6A">
        <w:rPr>
          <w:sz w:val="36"/>
        </w:rPr>
        <w:t xml:space="preserve"> </w:t>
      </w:r>
      <w:r>
        <w:rPr>
          <w:sz w:val="28"/>
        </w:rPr>
        <w:t>–</w:t>
      </w:r>
      <w:r w:rsidRPr="004F4A6A">
        <w:rPr>
          <w:sz w:val="28"/>
        </w:rPr>
        <w:t xml:space="preserve"> Изменение </w:t>
      </w:r>
      <w:r>
        <w:rPr>
          <w:sz w:val="28"/>
        </w:rPr>
        <w:t>содержания угарного газа</w:t>
      </w:r>
      <w:r w:rsidRPr="004F4A6A">
        <w:rPr>
          <w:sz w:val="28"/>
        </w:rPr>
        <w:t xml:space="preserve"> при 700 об\мин</w:t>
      </w:r>
      <w:r>
        <w:rPr>
          <w:sz w:val="28"/>
        </w:rPr>
        <w:t xml:space="preserve"> с изменением расстояния между электродами</w:t>
      </w:r>
    </w:p>
    <w:p w14:paraId="73F8ACD6" w14:textId="77777777" w:rsidR="00EF491F" w:rsidRDefault="00EF491F" w:rsidP="00EF491F">
      <w:pPr>
        <w:ind w:firstLine="708"/>
        <w:jc w:val="both"/>
        <w:rPr>
          <w:sz w:val="28"/>
          <w:szCs w:val="28"/>
        </w:rPr>
      </w:pPr>
    </w:p>
    <w:p w14:paraId="260B7F8F" w14:textId="77777777" w:rsidR="00EF491F" w:rsidRPr="001F5649" w:rsidRDefault="00EF491F" w:rsidP="00EF491F">
      <w:pPr>
        <w:ind w:firstLine="709"/>
        <w:jc w:val="both"/>
        <w:rPr>
          <w:sz w:val="28"/>
          <w:szCs w:val="28"/>
        </w:rPr>
      </w:pPr>
      <w:r>
        <w:rPr>
          <w:sz w:val="28"/>
          <w:szCs w:val="28"/>
        </w:rPr>
        <w:t xml:space="preserve">Из рисунка 2.22 </w:t>
      </w:r>
      <w:proofErr w:type="gramStart"/>
      <w:r>
        <w:rPr>
          <w:sz w:val="28"/>
          <w:szCs w:val="28"/>
        </w:rPr>
        <w:t>видно</w:t>
      </w:r>
      <w:proofErr w:type="gramEnd"/>
      <w:r>
        <w:rPr>
          <w:sz w:val="28"/>
          <w:szCs w:val="28"/>
        </w:rPr>
        <w:t xml:space="preserve"> что с одновременным включением экспериментального стенда содержание угарного газа начинает снижаться. Угарный газ токсичен, поэтому снижение его содержания в составе выхлопных газов является положительным аспектом.</w:t>
      </w:r>
    </w:p>
    <w:p w14:paraId="2229677E" w14:textId="77777777" w:rsidR="00EF491F" w:rsidRPr="00087921" w:rsidRDefault="00EF491F" w:rsidP="00EF491F">
      <w:pPr>
        <w:ind w:firstLine="708"/>
        <w:jc w:val="both"/>
        <w:rPr>
          <w:sz w:val="28"/>
          <w:szCs w:val="28"/>
        </w:rPr>
      </w:pPr>
    </w:p>
    <w:p w14:paraId="29741EBF" w14:textId="77777777" w:rsidR="00EF491F" w:rsidRDefault="00EF491F" w:rsidP="00EF491F">
      <w:pPr>
        <w:jc w:val="center"/>
        <w:rPr>
          <w:sz w:val="28"/>
          <w:szCs w:val="28"/>
        </w:rPr>
      </w:pPr>
      <w:r w:rsidRPr="00087921">
        <w:rPr>
          <w:noProof/>
          <w:sz w:val="28"/>
          <w:szCs w:val="28"/>
          <w:lang w:eastAsia="ru-RU"/>
        </w:rPr>
        <w:drawing>
          <wp:inline distT="0" distB="0" distL="0" distR="0" wp14:anchorId="73CA12DC" wp14:editId="2A427F6E">
            <wp:extent cx="5580833" cy="2398815"/>
            <wp:effectExtent l="0" t="0" r="1270" b="1905"/>
            <wp:docPr id="8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6CC5449" w14:textId="77777777" w:rsidR="00EF491F" w:rsidRPr="00325099" w:rsidRDefault="00EF491F" w:rsidP="00EF491F">
      <w:pPr>
        <w:jc w:val="center"/>
        <w:rPr>
          <w:sz w:val="16"/>
          <w:szCs w:val="16"/>
        </w:rPr>
      </w:pPr>
    </w:p>
    <w:p w14:paraId="47CA58A0" w14:textId="77777777" w:rsidR="00EF491F" w:rsidRPr="004F4A6A" w:rsidRDefault="00EF491F" w:rsidP="00EF491F">
      <w:pPr>
        <w:jc w:val="center"/>
        <w:rPr>
          <w:sz w:val="28"/>
        </w:rPr>
      </w:pPr>
      <w:r>
        <w:rPr>
          <w:sz w:val="28"/>
        </w:rPr>
        <w:t>Рисунок 2</w:t>
      </w:r>
      <w:r w:rsidRPr="004F4A6A">
        <w:rPr>
          <w:sz w:val="28"/>
        </w:rPr>
        <w:t>.</w:t>
      </w:r>
      <w:r>
        <w:rPr>
          <w:sz w:val="28"/>
        </w:rPr>
        <w:t>23</w:t>
      </w:r>
      <w:r w:rsidRPr="004F4A6A">
        <w:rPr>
          <w:sz w:val="36"/>
        </w:rPr>
        <w:t xml:space="preserve"> </w:t>
      </w:r>
      <w:r>
        <w:rPr>
          <w:sz w:val="28"/>
        </w:rPr>
        <w:t>–</w:t>
      </w:r>
      <w:r w:rsidRPr="004F4A6A">
        <w:rPr>
          <w:sz w:val="28"/>
        </w:rPr>
        <w:t xml:space="preserve"> Изменение </w:t>
      </w:r>
      <w:r>
        <w:rPr>
          <w:sz w:val="28"/>
        </w:rPr>
        <w:t xml:space="preserve">содержания </w:t>
      </w:r>
      <w:proofErr w:type="gramStart"/>
      <w:r>
        <w:rPr>
          <w:sz w:val="28"/>
        </w:rPr>
        <w:t xml:space="preserve">углеводородов </w:t>
      </w:r>
      <w:r w:rsidRPr="004F4A6A">
        <w:rPr>
          <w:sz w:val="28"/>
        </w:rPr>
        <w:t xml:space="preserve"> при</w:t>
      </w:r>
      <w:proofErr w:type="gramEnd"/>
      <w:r w:rsidRPr="004F4A6A">
        <w:rPr>
          <w:sz w:val="28"/>
        </w:rPr>
        <w:t xml:space="preserve"> 700 об\мин</w:t>
      </w:r>
      <w:r>
        <w:rPr>
          <w:sz w:val="28"/>
        </w:rPr>
        <w:t xml:space="preserve"> с изменением расстояния между электродами</w:t>
      </w:r>
    </w:p>
    <w:p w14:paraId="38B6BF60" w14:textId="77777777" w:rsidR="00EF491F" w:rsidRDefault="00EF491F" w:rsidP="00EF491F">
      <w:pPr>
        <w:jc w:val="both"/>
        <w:rPr>
          <w:sz w:val="28"/>
          <w:szCs w:val="28"/>
        </w:rPr>
      </w:pPr>
    </w:p>
    <w:p w14:paraId="55D8AA21" w14:textId="77777777" w:rsidR="00EF491F" w:rsidRDefault="00EF491F" w:rsidP="00EF491F">
      <w:pPr>
        <w:ind w:firstLine="709"/>
        <w:jc w:val="both"/>
        <w:rPr>
          <w:sz w:val="28"/>
          <w:szCs w:val="28"/>
        </w:rPr>
      </w:pPr>
      <w:r>
        <w:rPr>
          <w:sz w:val="28"/>
          <w:szCs w:val="28"/>
        </w:rPr>
        <w:t xml:space="preserve">Из рисунка 2.23 </w:t>
      </w:r>
      <w:proofErr w:type="gramStart"/>
      <w:r>
        <w:rPr>
          <w:sz w:val="28"/>
          <w:szCs w:val="28"/>
        </w:rPr>
        <w:t>видно</w:t>
      </w:r>
      <w:proofErr w:type="gramEnd"/>
      <w:r>
        <w:rPr>
          <w:sz w:val="28"/>
          <w:szCs w:val="28"/>
        </w:rPr>
        <w:t xml:space="preserve"> что после включения экспериментального стенда наблюдается снижения углеводорода в составе выхлопных газов. Это можно объяснить тем что при горении углеводородов в избытке кислорода происходит полное окисление СН до СО</w:t>
      </w:r>
      <w:proofErr w:type="gramStart"/>
      <w:r>
        <w:rPr>
          <w:sz w:val="28"/>
          <w:szCs w:val="28"/>
          <w:vertAlign w:val="subscript"/>
        </w:rPr>
        <w:t xml:space="preserve">2 </w:t>
      </w:r>
      <w:r>
        <w:rPr>
          <w:sz w:val="28"/>
          <w:szCs w:val="28"/>
        </w:rPr>
        <w:t>,</w:t>
      </w:r>
      <w:proofErr w:type="gramEnd"/>
      <w:r>
        <w:rPr>
          <w:sz w:val="28"/>
          <w:szCs w:val="28"/>
        </w:rPr>
        <w:t xml:space="preserve"> такой процесс сопровождается разрывом всех связей С-С и С-Н что приводит к большому выделению количества тепла и образованию молекул Н</w:t>
      </w:r>
      <w:r>
        <w:rPr>
          <w:sz w:val="28"/>
          <w:szCs w:val="28"/>
          <w:vertAlign w:val="subscript"/>
        </w:rPr>
        <w:t>2</w:t>
      </w:r>
      <w:r>
        <w:rPr>
          <w:sz w:val="28"/>
          <w:szCs w:val="28"/>
        </w:rPr>
        <w:t>О. Такая экзотермическая реакция имеет вид:</w:t>
      </w:r>
    </w:p>
    <w:p w14:paraId="74038F2C" w14:textId="77777777" w:rsidR="00EF491F" w:rsidRDefault="00EF491F" w:rsidP="00EF491F">
      <w:pPr>
        <w:jc w:val="center"/>
        <w:rPr>
          <w:sz w:val="28"/>
          <w:szCs w:val="28"/>
        </w:rPr>
      </w:pPr>
    </w:p>
    <w:p w14:paraId="47988D5C" w14:textId="77777777" w:rsidR="00EF491F" w:rsidRPr="00A57BD9" w:rsidRDefault="00EF491F" w:rsidP="00EF491F">
      <w:pPr>
        <w:jc w:val="center"/>
        <w:rPr>
          <w:i/>
          <w:sz w:val="28"/>
          <w:szCs w:val="28"/>
          <w:lang w:val="en-US"/>
        </w:rPr>
      </w:pPr>
      <m:oMathPara>
        <m:oMath>
          <m:r>
            <m:rPr>
              <m:sty m:val="p"/>
            </m:rPr>
            <w:rPr>
              <w:rFonts w:ascii="Cambria Math"/>
              <w:sz w:val="28"/>
              <w:szCs w:val="28"/>
            </w:rPr>
            <m:t>C</m:t>
          </m:r>
          <m:sSub>
            <m:sSubPr>
              <m:ctrlPr>
                <w:rPr>
                  <w:rFonts w:ascii="Cambria Math" w:hAnsi="Cambria Math"/>
                  <w:sz w:val="28"/>
                  <w:szCs w:val="28"/>
                </w:rPr>
              </m:ctrlPr>
            </m:sSubPr>
            <m:e>
              <m:r>
                <m:rPr>
                  <m:sty m:val="p"/>
                </m:rPr>
                <w:rPr>
                  <w:rFonts w:ascii="Cambria Math"/>
                  <w:sz w:val="28"/>
                  <w:szCs w:val="28"/>
                </w:rPr>
                <m:t>H</m:t>
              </m:r>
            </m:e>
            <m:sub>
              <m:r>
                <m:rPr>
                  <m:sty m:val="p"/>
                </m:rPr>
                <w:rPr>
                  <w:rFonts w:ascii="Cambria Math"/>
                  <w:sz w:val="28"/>
                  <w:szCs w:val="28"/>
                </w:rPr>
                <m:t>4</m:t>
              </m:r>
            </m:sub>
          </m:sSub>
          <m:r>
            <m:rPr>
              <m:sty m:val="p"/>
            </m:rPr>
            <w:rPr>
              <w:rFonts w:ascii="Cambria Math"/>
              <w:sz w:val="28"/>
              <w:szCs w:val="28"/>
            </w:rPr>
            <m:t>+2</m:t>
          </m:r>
          <m:sSub>
            <m:sSubPr>
              <m:ctrlPr>
                <w:rPr>
                  <w:rFonts w:ascii="Cambria Math" w:hAnsi="Cambria Math"/>
                  <w:sz w:val="28"/>
                  <w:szCs w:val="28"/>
                </w:rPr>
              </m:ctrlPr>
            </m:sSubPr>
            <m:e>
              <m:r>
                <m:rPr>
                  <m:sty m:val="p"/>
                </m:rPr>
                <w:rPr>
                  <w:rFonts w:ascii="Cambria Math"/>
                  <w:sz w:val="28"/>
                  <w:szCs w:val="28"/>
                </w:rPr>
                <m:t>O</m:t>
              </m:r>
            </m:e>
            <m:sub>
              <m:r>
                <m:rPr>
                  <m:sty m:val="p"/>
                </m:rPr>
                <w:rPr>
                  <w:rFonts w:ascii="Cambria Math"/>
                  <w:sz w:val="28"/>
                  <w:szCs w:val="28"/>
                </w:rPr>
                <m:t>2</m:t>
              </m:r>
            </m:sub>
          </m:sSub>
          <m:box>
            <m:boxPr>
              <m:opEmu m:val="1"/>
              <m:ctrlPr>
                <w:rPr>
                  <w:rFonts w:ascii="Cambria Math" w:hAnsi="Cambria Math"/>
                  <w:i/>
                  <w:sz w:val="28"/>
                  <w:szCs w:val="28"/>
                </w:rPr>
              </m:ctrlPr>
            </m:boxPr>
            <m:e>
              <m:groupChr>
                <m:groupChrPr>
                  <m:chr m:val="→"/>
                  <m:vertJc m:val="bot"/>
                  <m:ctrlPr>
                    <w:rPr>
                      <w:rFonts w:ascii="Cambria Math" w:hAnsi="Cambria Math"/>
                      <w:i/>
                      <w:sz w:val="28"/>
                      <w:szCs w:val="28"/>
                    </w:rPr>
                  </m:ctrlPr>
                </m:groupChrPr>
                <m:e>
                  <m:r>
                    <w:rPr>
                      <w:rFonts w:ascii="Cambria Math"/>
                      <w:sz w:val="28"/>
                      <w:szCs w:val="28"/>
                    </w:rPr>
                    <m:t xml:space="preserve">                </m:t>
                  </m:r>
                </m:e>
              </m:groupChr>
            </m:e>
          </m:box>
          <m:r>
            <m:rPr>
              <m:sty m:val="p"/>
            </m:rPr>
            <w:rPr>
              <w:rFonts w:ascii="Cambria Math"/>
              <w:sz w:val="28"/>
              <w:szCs w:val="28"/>
            </w:rPr>
            <m:t xml:space="preserve"> C</m:t>
          </m:r>
          <m:sSub>
            <m:sSubPr>
              <m:ctrlPr>
                <w:rPr>
                  <w:rFonts w:ascii="Cambria Math" w:hAnsi="Cambria Math"/>
                  <w:sz w:val="28"/>
                  <w:szCs w:val="28"/>
                </w:rPr>
              </m:ctrlPr>
            </m:sSubPr>
            <m:e>
              <m:r>
                <m:rPr>
                  <m:sty m:val="p"/>
                </m:rPr>
                <w:rPr>
                  <w:rFonts w:ascii="Cambria Math"/>
                  <w:sz w:val="28"/>
                  <w:szCs w:val="28"/>
                </w:rPr>
                <m:t>O</m:t>
              </m:r>
            </m:e>
            <m:sub>
              <m:r>
                <m:rPr>
                  <m:sty m:val="p"/>
                </m:rPr>
                <w:rPr>
                  <w:rFonts w:ascii="Cambria Math"/>
                  <w:sz w:val="28"/>
                  <w:szCs w:val="28"/>
                </w:rPr>
                <m:t>2</m:t>
              </m:r>
            </m:sub>
          </m:sSub>
          <m:r>
            <m:rPr>
              <m:sty m:val="p"/>
            </m:rPr>
            <w:rPr>
              <w:rFonts w:ascii="Cambria Math"/>
              <w:sz w:val="28"/>
              <w:szCs w:val="28"/>
            </w:rPr>
            <m:t>+2</m:t>
          </m:r>
          <m:sSub>
            <m:sSubPr>
              <m:ctrlPr>
                <w:rPr>
                  <w:rFonts w:ascii="Cambria Math" w:hAnsi="Cambria Math"/>
                  <w:sz w:val="28"/>
                  <w:szCs w:val="28"/>
                </w:rPr>
              </m:ctrlPr>
            </m:sSubPr>
            <m:e>
              <m:r>
                <m:rPr>
                  <m:sty m:val="p"/>
                </m:rPr>
                <w:rPr>
                  <w:rFonts w:ascii="Cambria Math"/>
                  <w:sz w:val="28"/>
                  <w:szCs w:val="28"/>
                </w:rPr>
                <m:t>H</m:t>
              </m:r>
            </m:e>
            <m:sub>
              <m:r>
                <m:rPr>
                  <m:sty m:val="p"/>
                </m:rPr>
                <w:rPr>
                  <w:rFonts w:ascii="Cambria Math"/>
                  <w:sz w:val="28"/>
                  <w:szCs w:val="28"/>
                </w:rPr>
                <m:t>2</m:t>
              </m:r>
            </m:sub>
          </m:sSub>
          <m:r>
            <m:rPr>
              <m:sty m:val="p"/>
            </m:rPr>
            <w:rPr>
              <w:rFonts w:ascii="Cambria Math"/>
              <w:sz w:val="28"/>
              <w:szCs w:val="28"/>
            </w:rPr>
            <m:t>O</m:t>
          </m:r>
        </m:oMath>
      </m:oMathPara>
    </w:p>
    <w:p w14:paraId="4273DE5C" w14:textId="77777777" w:rsidR="00EF491F" w:rsidRDefault="00FB1658" w:rsidP="00EF491F">
      <w:pPr>
        <w:jc w:val="center"/>
        <w:rPr>
          <w:i/>
          <w:sz w:val="28"/>
          <w:szCs w:val="28"/>
        </w:rPr>
      </w:pPr>
      <m:oMathPara>
        <m:oMath>
          <m:sSub>
            <m:sSubPr>
              <m:ctrlPr>
                <w:rPr>
                  <w:rFonts w:ascii="Cambria Math" w:hAnsi="Cambria Math"/>
                  <w:sz w:val="28"/>
                  <w:szCs w:val="28"/>
                </w:rPr>
              </m:ctrlPr>
            </m:sSubPr>
            <m:e>
              <m:r>
                <m:rPr>
                  <m:sty m:val="p"/>
                </m:rPr>
                <w:rPr>
                  <w:rFonts w:ascii="Cambria Math"/>
                  <w:sz w:val="28"/>
                  <w:szCs w:val="28"/>
                </w:rPr>
                <m:t>C</m:t>
              </m:r>
            </m:e>
            <m:sub>
              <m:r>
                <m:rPr>
                  <m:sty m:val="p"/>
                </m:rPr>
                <w:rPr>
                  <w:rFonts w:ascii="Cambria Math"/>
                  <w:sz w:val="28"/>
                  <w:szCs w:val="28"/>
                </w:rPr>
                <m:t>3</m:t>
              </m:r>
            </m:sub>
          </m:sSub>
          <m:sSub>
            <m:sSubPr>
              <m:ctrlPr>
                <w:rPr>
                  <w:rFonts w:ascii="Cambria Math" w:hAnsi="Cambria Math"/>
                  <w:sz w:val="28"/>
                  <w:szCs w:val="28"/>
                </w:rPr>
              </m:ctrlPr>
            </m:sSubPr>
            <m:e>
              <m:r>
                <m:rPr>
                  <m:sty m:val="p"/>
                </m:rPr>
                <w:rPr>
                  <w:rFonts w:ascii="Cambria Math"/>
                  <w:sz w:val="28"/>
                  <w:szCs w:val="28"/>
                </w:rPr>
                <m:t>H</m:t>
              </m:r>
            </m:e>
            <m:sub>
              <m:r>
                <m:rPr>
                  <m:sty m:val="p"/>
                </m:rPr>
                <w:rPr>
                  <w:rFonts w:ascii="Cambria Math"/>
                  <w:sz w:val="28"/>
                  <w:szCs w:val="28"/>
                </w:rPr>
                <m:t>8</m:t>
              </m:r>
            </m:sub>
          </m:sSub>
          <m:r>
            <m:rPr>
              <m:sty m:val="p"/>
            </m:rPr>
            <w:rPr>
              <w:rFonts w:ascii="Cambria Math"/>
              <w:sz w:val="28"/>
              <w:szCs w:val="28"/>
            </w:rPr>
            <m:t>+5</m:t>
          </m:r>
          <m:sSub>
            <m:sSubPr>
              <m:ctrlPr>
                <w:rPr>
                  <w:rFonts w:ascii="Cambria Math" w:hAnsi="Cambria Math"/>
                  <w:sz w:val="28"/>
                  <w:szCs w:val="28"/>
                </w:rPr>
              </m:ctrlPr>
            </m:sSubPr>
            <m:e>
              <m:r>
                <m:rPr>
                  <m:sty m:val="p"/>
                </m:rPr>
                <w:rPr>
                  <w:rFonts w:ascii="Cambria Math"/>
                  <w:sz w:val="28"/>
                  <w:szCs w:val="28"/>
                </w:rPr>
                <m:t>O</m:t>
              </m:r>
            </m:e>
            <m:sub>
              <m:r>
                <m:rPr>
                  <m:sty m:val="p"/>
                </m:rPr>
                <w:rPr>
                  <w:rFonts w:ascii="Cambria Math"/>
                  <w:sz w:val="28"/>
                  <w:szCs w:val="28"/>
                </w:rPr>
                <m:t>2</m:t>
              </m:r>
            </m:sub>
          </m:sSub>
          <m:box>
            <m:boxPr>
              <m:opEmu m:val="1"/>
              <m:ctrlPr>
                <w:rPr>
                  <w:rFonts w:ascii="Cambria Math" w:hAnsi="Cambria Math"/>
                  <w:i/>
                  <w:sz w:val="28"/>
                  <w:szCs w:val="28"/>
                </w:rPr>
              </m:ctrlPr>
            </m:boxPr>
            <m:e>
              <m:groupChr>
                <m:groupChrPr>
                  <m:chr m:val="→"/>
                  <m:vertJc m:val="bot"/>
                  <m:ctrlPr>
                    <w:rPr>
                      <w:rFonts w:ascii="Cambria Math" w:hAnsi="Cambria Math"/>
                      <w:i/>
                      <w:sz w:val="28"/>
                      <w:szCs w:val="28"/>
                    </w:rPr>
                  </m:ctrlPr>
                </m:groupChrPr>
                <m:e>
                  <m:r>
                    <w:rPr>
                      <w:rFonts w:ascii="Cambria Math"/>
                      <w:sz w:val="28"/>
                      <w:szCs w:val="28"/>
                    </w:rPr>
                    <m:t xml:space="preserve">                </m:t>
                  </m:r>
                </m:e>
              </m:groupChr>
            </m:e>
          </m:box>
          <m:r>
            <m:rPr>
              <m:sty m:val="p"/>
            </m:rPr>
            <w:rPr>
              <w:rFonts w:ascii="Cambria Math"/>
              <w:sz w:val="28"/>
              <w:szCs w:val="28"/>
            </w:rPr>
            <m:t xml:space="preserve"> 3C</m:t>
          </m:r>
          <m:sSub>
            <m:sSubPr>
              <m:ctrlPr>
                <w:rPr>
                  <w:rFonts w:ascii="Cambria Math" w:hAnsi="Cambria Math"/>
                  <w:sz w:val="28"/>
                  <w:szCs w:val="28"/>
                </w:rPr>
              </m:ctrlPr>
            </m:sSubPr>
            <m:e>
              <m:r>
                <m:rPr>
                  <m:sty m:val="p"/>
                </m:rPr>
                <w:rPr>
                  <w:rFonts w:ascii="Cambria Math"/>
                  <w:sz w:val="28"/>
                  <w:szCs w:val="28"/>
                </w:rPr>
                <m:t>O</m:t>
              </m:r>
            </m:e>
            <m:sub>
              <m:r>
                <m:rPr>
                  <m:sty m:val="p"/>
                </m:rPr>
                <w:rPr>
                  <w:rFonts w:ascii="Cambria Math"/>
                  <w:sz w:val="28"/>
                  <w:szCs w:val="28"/>
                </w:rPr>
                <m:t>2</m:t>
              </m:r>
            </m:sub>
          </m:sSub>
          <m:r>
            <m:rPr>
              <m:sty m:val="p"/>
            </m:rPr>
            <w:rPr>
              <w:rFonts w:ascii="Cambria Math"/>
              <w:sz w:val="28"/>
              <w:szCs w:val="28"/>
            </w:rPr>
            <m:t>+4</m:t>
          </m:r>
          <m:sSub>
            <m:sSubPr>
              <m:ctrlPr>
                <w:rPr>
                  <w:rFonts w:ascii="Cambria Math" w:hAnsi="Cambria Math"/>
                  <w:sz w:val="28"/>
                  <w:szCs w:val="28"/>
                </w:rPr>
              </m:ctrlPr>
            </m:sSubPr>
            <m:e>
              <m:r>
                <m:rPr>
                  <m:sty m:val="p"/>
                </m:rPr>
                <w:rPr>
                  <w:rFonts w:ascii="Cambria Math"/>
                  <w:sz w:val="28"/>
                  <w:szCs w:val="28"/>
                </w:rPr>
                <m:t>H</m:t>
              </m:r>
            </m:e>
            <m:sub>
              <m:r>
                <m:rPr>
                  <m:sty m:val="p"/>
                </m:rPr>
                <w:rPr>
                  <w:rFonts w:ascii="Cambria Math"/>
                  <w:sz w:val="28"/>
                  <w:szCs w:val="28"/>
                </w:rPr>
                <m:t>2</m:t>
              </m:r>
            </m:sub>
          </m:sSub>
          <m:r>
            <m:rPr>
              <m:sty m:val="p"/>
            </m:rPr>
            <w:rPr>
              <w:rFonts w:ascii="Cambria Math"/>
              <w:sz w:val="28"/>
              <w:szCs w:val="28"/>
            </w:rPr>
            <m:t>O</m:t>
          </m:r>
        </m:oMath>
      </m:oMathPara>
    </w:p>
    <w:p w14:paraId="72264463" w14:textId="77777777" w:rsidR="00EF491F" w:rsidRDefault="00EF491F" w:rsidP="00EF491F">
      <w:pPr>
        <w:jc w:val="center"/>
        <w:rPr>
          <w:i/>
          <w:sz w:val="28"/>
          <w:szCs w:val="28"/>
          <w:lang w:val="en-US"/>
        </w:rPr>
      </w:pPr>
    </w:p>
    <w:p w14:paraId="411A896B" w14:textId="77777777" w:rsidR="00EF491F" w:rsidRDefault="00EF491F" w:rsidP="00EF491F">
      <w:pPr>
        <w:ind w:firstLine="709"/>
        <w:jc w:val="both"/>
        <w:rPr>
          <w:sz w:val="28"/>
          <w:szCs w:val="28"/>
        </w:rPr>
      </w:pPr>
      <w:r>
        <w:rPr>
          <w:sz w:val="28"/>
          <w:szCs w:val="28"/>
        </w:rPr>
        <w:t xml:space="preserve">Уравнение реакции горения </w:t>
      </w:r>
      <w:proofErr w:type="spellStart"/>
      <w:r>
        <w:rPr>
          <w:sz w:val="28"/>
          <w:szCs w:val="28"/>
        </w:rPr>
        <w:t>алканов</w:t>
      </w:r>
      <w:proofErr w:type="spellEnd"/>
      <w:r>
        <w:rPr>
          <w:sz w:val="28"/>
          <w:szCs w:val="28"/>
        </w:rPr>
        <w:t xml:space="preserve"> в общем виде:</w:t>
      </w:r>
    </w:p>
    <w:p w14:paraId="3216A6AA" w14:textId="77777777" w:rsidR="00EF491F" w:rsidRPr="00A57BD9" w:rsidRDefault="00EF491F" w:rsidP="00EF491F">
      <w:pPr>
        <w:ind w:firstLine="709"/>
        <w:jc w:val="both"/>
        <w:rPr>
          <w:sz w:val="28"/>
          <w:szCs w:val="28"/>
        </w:rPr>
      </w:pPr>
    </w:p>
    <w:p w14:paraId="2A04849A" w14:textId="77777777" w:rsidR="00EF491F" w:rsidRPr="00A57BD9" w:rsidRDefault="00FB1658" w:rsidP="00EF491F">
      <w:pPr>
        <w:jc w:val="center"/>
        <w:rPr>
          <w:sz w:val="28"/>
          <w:szCs w:val="28"/>
          <w:lang w:val="en-US"/>
        </w:rPr>
      </w:pPr>
      <m:oMathPara>
        <m:oMath>
          <m:sSub>
            <m:sSubPr>
              <m:ctrlPr>
                <w:rPr>
                  <w:rFonts w:ascii="Cambria Math" w:hAnsi="Cambria Math"/>
                  <w:sz w:val="28"/>
                  <w:szCs w:val="28"/>
                </w:rPr>
              </m:ctrlPr>
            </m:sSubPr>
            <m:e>
              <m:r>
                <m:rPr>
                  <m:sty m:val="p"/>
                </m:rPr>
                <w:rPr>
                  <w:rFonts w:ascii="Cambria Math"/>
                  <w:sz w:val="28"/>
                  <w:szCs w:val="28"/>
                </w:rPr>
                <m:t>C</m:t>
              </m:r>
            </m:e>
            <m:sub>
              <m:r>
                <m:rPr>
                  <m:sty m:val="p"/>
                </m:rPr>
                <w:rPr>
                  <w:rFonts w:ascii="Cambria Math"/>
                  <w:sz w:val="28"/>
                  <w:szCs w:val="28"/>
                </w:rPr>
                <m:t>n</m:t>
              </m:r>
            </m:sub>
          </m:sSub>
          <m:sSub>
            <m:sSubPr>
              <m:ctrlPr>
                <w:rPr>
                  <w:rFonts w:ascii="Cambria Math" w:hAnsi="Cambria Math"/>
                  <w:sz w:val="28"/>
                  <w:szCs w:val="28"/>
                </w:rPr>
              </m:ctrlPr>
            </m:sSubPr>
            <m:e>
              <m:r>
                <m:rPr>
                  <m:sty m:val="p"/>
                </m:rPr>
                <w:rPr>
                  <w:rFonts w:ascii="Cambria Math"/>
                  <w:sz w:val="28"/>
                  <w:szCs w:val="28"/>
                </w:rPr>
                <m:t>H</m:t>
              </m:r>
            </m:e>
            <m:sub>
              <m:r>
                <m:rPr>
                  <m:sty m:val="p"/>
                </m:rPr>
                <w:rPr>
                  <w:rFonts w:ascii="Cambria Math"/>
                  <w:sz w:val="28"/>
                  <w:szCs w:val="28"/>
                </w:rPr>
                <m:t>2n+2</m:t>
              </m:r>
            </m:sub>
          </m:sSub>
          <m:r>
            <m:rPr>
              <m:sty m:val="p"/>
            </m:rPr>
            <w:rPr>
              <w:rFonts w:ascii="Cambria Math"/>
              <w:sz w:val="28"/>
              <w:szCs w:val="28"/>
            </w:rPr>
            <m:t>+</m:t>
          </m:r>
          <m:f>
            <m:fPr>
              <m:ctrlPr>
                <w:rPr>
                  <w:rFonts w:ascii="Cambria Math" w:hAnsi="Cambria Math"/>
                  <w:sz w:val="28"/>
                  <w:szCs w:val="28"/>
                </w:rPr>
              </m:ctrlPr>
            </m:fPr>
            <m:num>
              <m:r>
                <m:rPr>
                  <m:sty m:val="p"/>
                </m:rPr>
                <w:rPr>
                  <w:rFonts w:ascii="Cambria Math"/>
                  <w:sz w:val="28"/>
                  <w:szCs w:val="28"/>
                </w:rPr>
                <m:t>3n+1</m:t>
              </m:r>
            </m:num>
            <m:den>
              <m:r>
                <m:rPr>
                  <m:sty m:val="p"/>
                </m:rPr>
                <w:rPr>
                  <w:rFonts w:ascii="Cambria Math"/>
                  <w:sz w:val="28"/>
                  <w:szCs w:val="28"/>
                </w:rPr>
                <m:t>2</m:t>
              </m:r>
            </m:den>
          </m:f>
          <m:sSub>
            <m:sSubPr>
              <m:ctrlPr>
                <w:rPr>
                  <w:rFonts w:ascii="Cambria Math" w:hAnsi="Cambria Math"/>
                  <w:sz w:val="28"/>
                  <w:szCs w:val="28"/>
                </w:rPr>
              </m:ctrlPr>
            </m:sSubPr>
            <m:e>
              <m:r>
                <m:rPr>
                  <m:sty m:val="p"/>
                </m:rPr>
                <w:rPr>
                  <w:rFonts w:ascii="Cambria Math"/>
                  <w:sz w:val="28"/>
                  <w:szCs w:val="28"/>
                </w:rPr>
                <m:t>O</m:t>
              </m:r>
            </m:e>
            <m:sub>
              <m:r>
                <m:rPr>
                  <m:sty m:val="p"/>
                </m:rPr>
                <w:rPr>
                  <w:rFonts w:ascii="Cambria Math"/>
                  <w:sz w:val="28"/>
                  <w:szCs w:val="28"/>
                </w:rPr>
                <m:t>2</m:t>
              </m:r>
            </m:sub>
          </m:sSub>
          <m:box>
            <m:boxPr>
              <m:opEmu m:val="1"/>
              <m:ctrlPr>
                <w:rPr>
                  <w:rFonts w:ascii="Cambria Math" w:hAnsi="Cambria Math"/>
                  <w:sz w:val="28"/>
                  <w:szCs w:val="28"/>
                </w:rPr>
              </m:ctrlPr>
            </m:boxPr>
            <m:e>
              <m:groupChr>
                <m:groupChrPr>
                  <m:chr m:val="→"/>
                  <m:vertJc m:val="bot"/>
                  <m:ctrlPr>
                    <w:rPr>
                      <w:rFonts w:ascii="Cambria Math" w:hAnsi="Cambria Math"/>
                      <w:sz w:val="28"/>
                      <w:szCs w:val="28"/>
                    </w:rPr>
                  </m:ctrlPr>
                </m:groupChrPr>
                <m:e>
                  <m:r>
                    <m:rPr>
                      <m:sty m:val="p"/>
                    </m:rPr>
                    <w:rPr>
                      <w:rFonts w:ascii="Cambria Math"/>
                      <w:sz w:val="28"/>
                      <w:szCs w:val="28"/>
                    </w:rPr>
                    <m:t xml:space="preserve">                </m:t>
                  </m:r>
                </m:e>
              </m:groupChr>
            </m:e>
          </m:box>
          <m:r>
            <m:rPr>
              <m:sty m:val="p"/>
            </m:rPr>
            <w:rPr>
              <w:rFonts w:ascii="Cambria Math"/>
              <w:sz w:val="28"/>
              <w:szCs w:val="28"/>
            </w:rPr>
            <m:t xml:space="preserve"> nC</m:t>
          </m:r>
          <m:sSub>
            <m:sSubPr>
              <m:ctrlPr>
                <w:rPr>
                  <w:rFonts w:ascii="Cambria Math" w:hAnsi="Cambria Math"/>
                  <w:sz w:val="28"/>
                  <w:szCs w:val="28"/>
                </w:rPr>
              </m:ctrlPr>
            </m:sSubPr>
            <m:e>
              <m:r>
                <m:rPr>
                  <m:sty m:val="p"/>
                </m:rPr>
                <w:rPr>
                  <w:rFonts w:ascii="Cambria Math"/>
                  <w:sz w:val="28"/>
                  <w:szCs w:val="28"/>
                </w:rPr>
                <m:t>O</m:t>
              </m:r>
            </m:e>
            <m:sub>
              <m:r>
                <m:rPr>
                  <m:sty m:val="p"/>
                </m:rPr>
                <w:rPr>
                  <w:rFonts w:ascii="Cambria Math"/>
                  <w:sz w:val="28"/>
                  <w:szCs w:val="28"/>
                </w:rPr>
                <m:t>2</m:t>
              </m:r>
            </m:sub>
          </m:sSub>
          <m:r>
            <m:rPr>
              <m:sty m:val="p"/>
            </m:rPr>
            <w:rPr>
              <w:rFonts w:ascii="Cambria Math"/>
              <w:sz w:val="28"/>
              <w:szCs w:val="28"/>
            </w:rPr>
            <m:t>+</m:t>
          </m:r>
          <m:d>
            <m:dPr>
              <m:ctrlPr>
                <w:rPr>
                  <w:rFonts w:ascii="Cambria Math" w:hAnsi="Cambria Math"/>
                  <w:sz w:val="28"/>
                  <w:szCs w:val="28"/>
                </w:rPr>
              </m:ctrlPr>
            </m:dPr>
            <m:e>
              <m:r>
                <m:rPr>
                  <m:sty m:val="p"/>
                </m:rPr>
                <w:rPr>
                  <w:rFonts w:ascii="Cambria Math"/>
                  <w:sz w:val="28"/>
                  <w:szCs w:val="28"/>
                </w:rPr>
                <m:t>n+1</m:t>
              </m:r>
            </m:e>
          </m:d>
          <m:sSub>
            <m:sSubPr>
              <m:ctrlPr>
                <w:rPr>
                  <w:rFonts w:ascii="Cambria Math" w:hAnsi="Cambria Math"/>
                  <w:sz w:val="28"/>
                  <w:szCs w:val="28"/>
                </w:rPr>
              </m:ctrlPr>
            </m:sSubPr>
            <m:e>
              <m:r>
                <m:rPr>
                  <m:sty m:val="p"/>
                </m:rPr>
                <w:rPr>
                  <w:rFonts w:ascii="Cambria Math"/>
                  <w:sz w:val="28"/>
                  <w:szCs w:val="28"/>
                </w:rPr>
                <m:t>H</m:t>
              </m:r>
            </m:e>
            <m:sub>
              <m:r>
                <m:rPr>
                  <m:sty m:val="p"/>
                </m:rPr>
                <w:rPr>
                  <w:rFonts w:ascii="Cambria Math"/>
                  <w:sz w:val="28"/>
                  <w:szCs w:val="28"/>
                </w:rPr>
                <m:t>2</m:t>
              </m:r>
            </m:sub>
          </m:sSub>
          <m:r>
            <m:rPr>
              <m:sty m:val="p"/>
            </m:rPr>
            <w:rPr>
              <w:rFonts w:ascii="Cambria Math"/>
              <w:sz w:val="28"/>
              <w:szCs w:val="28"/>
            </w:rPr>
            <m:t>O+Q</m:t>
          </m:r>
        </m:oMath>
      </m:oMathPara>
    </w:p>
    <w:p w14:paraId="0A5FCE4E" w14:textId="77777777" w:rsidR="00EF491F" w:rsidRPr="00A57BD9" w:rsidRDefault="00EF491F" w:rsidP="00EF491F">
      <w:pPr>
        <w:ind w:firstLine="709"/>
        <w:jc w:val="both"/>
        <w:rPr>
          <w:sz w:val="28"/>
          <w:szCs w:val="28"/>
          <w:lang w:val="en-US"/>
        </w:rPr>
      </w:pPr>
    </w:p>
    <w:p w14:paraId="187A4F52" w14:textId="77777777" w:rsidR="00EF491F" w:rsidRDefault="00EF491F" w:rsidP="00EF491F">
      <w:pPr>
        <w:ind w:firstLine="709"/>
        <w:jc w:val="both"/>
        <w:rPr>
          <w:sz w:val="28"/>
        </w:rPr>
      </w:pPr>
      <w:r>
        <w:rPr>
          <w:sz w:val="28"/>
        </w:rPr>
        <w:t>Из анализа рисунков 2.21-2.23 следует что при 700об\мин оптимальным расстоянием между электродами является расстояние 0.002 м, т.к. значение вредных газов уменьшается, а безвредных увеличивается.</w:t>
      </w:r>
    </w:p>
    <w:p w14:paraId="2741AD1F" w14:textId="77777777" w:rsidR="00EF491F" w:rsidRDefault="00EF491F" w:rsidP="00EF491F">
      <w:pPr>
        <w:ind w:firstLine="709"/>
        <w:jc w:val="both"/>
        <w:rPr>
          <w:sz w:val="28"/>
          <w:szCs w:val="28"/>
        </w:rPr>
      </w:pPr>
      <w:r>
        <w:rPr>
          <w:sz w:val="28"/>
        </w:rPr>
        <w:t>В таблице 2.14 приведены показания газоанализатора при 1400 об\мин.</w:t>
      </w:r>
    </w:p>
    <w:p w14:paraId="1D9B37CF" w14:textId="77777777" w:rsidR="00EF491F" w:rsidRDefault="00EF491F" w:rsidP="00EF491F">
      <w:pPr>
        <w:jc w:val="center"/>
        <w:rPr>
          <w:sz w:val="28"/>
          <w:szCs w:val="28"/>
        </w:rPr>
      </w:pPr>
    </w:p>
    <w:p w14:paraId="66B8C6DB" w14:textId="77777777" w:rsidR="00EF491F" w:rsidRDefault="00EF491F" w:rsidP="00EF491F">
      <w:pPr>
        <w:jc w:val="both"/>
        <w:rPr>
          <w:sz w:val="28"/>
        </w:rPr>
      </w:pPr>
      <w:r>
        <w:rPr>
          <w:sz w:val="28"/>
        </w:rPr>
        <w:t>Таблица 2.14 – Показания газоанализатора при 1400 об\мин с изменением расстояния между электродами</w:t>
      </w:r>
    </w:p>
    <w:p w14:paraId="59B1A469" w14:textId="77777777" w:rsidR="00EF491F" w:rsidRPr="00325099" w:rsidRDefault="00EF491F" w:rsidP="00EF491F">
      <w:pPr>
        <w:jc w:val="both"/>
        <w:rPr>
          <w:sz w:val="16"/>
          <w:szCs w:val="16"/>
        </w:rPr>
      </w:pPr>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8"/>
        <w:gridCol w:w="1549"/>
        <w:gridCol w:w="1549"/>
        <w:gridCol w:w="1549"/>
        <w:gridCol w:w="1549"/>
      </w:tblGrid>
      <w:tr w:rsidR="00EF491F" w:rsidRPr="00325099" w14:paraId="61BBF9A7" w14:textId="77777777" w:rsidTr="00B00055">
        <w:trPr>
          <w:trHeight w:val="261"/>
          <w:jc w:val="center"/>
        </w:trPr>
        <w:tc>
          <w:tcPr>
            <w:tcW w:w="3348" w:type="dxa"/>
            <w:shd w:val="clear" w:color="auto" w:fill="auto"/>
            <w:noWrap/>
            <w:vAlign w:val="center"/>
            <w:hideMark/>
          </w:tcPr>
          <w:p w14:paraId="0EFD3CB8" w14:textId="77777777" w:rsidR="00EF491F" w:rsidRPr="00325099" w:rsidRDefault="00EF491F" w:rsidP="00B00055">
            <w:pPr>
              <w:jc w:val="center"/>
              <w:rPr>
                <w:rFonts w:eastAsia="Times New Roman"/>
                <w:color w:val="000000"/>
                <w:lang w:eastAsia="ru-RU"/>
              </w:rPr>
            </w:pPr>
            <w:r w:rsidRPr="00325099">
              <w:t xml:space="preserve">Расстояние между </w:t>
            </w:r>
            <w:proofErr w:type="gramStart"/>
            <w:r w:rsidRPr="00325099">
              <w:t>электродами ,</w:t>
            </w:r>
            <w:proofErr w:type="gramEnd"/>
            <w:r w:rsidRPr="00325099">
              <w:t xml:space="preserve"> </w:t>
            </w:r>
            <w:r w:rsidRPr="00325099">
              <w:rPr>
                <w:lang w:val="en-US"/>
              </w:rPr>
              <w:t>d</w:t>
            </w:r>
          </w:p>
        </w:tc>
        <w:tc>
          <w:tcPr>
            <w:tcW w:w="1549" w:type="dxa"/>
            <w:shd w:val="clear" w:color="auto" w:fill="auto"/>
            <w:noWrap/>
            <w:vAlign w:val="center"/>
            <w:hideMark/>
          </w:tcPr>
          <w:p w14:paraId="240F19E4"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0(без воздействия)</w:t>
            </w:r>
          </w:p>
        </w:tc>
        <w:tc>
          <w:tcPr>
            <w:tcW w:w="1549" w:type="dxa"/>
            <w:shd w:val="clear" w:color="auto" w:fill="auto"/>
            <w:noWrap/>
            <w:vAlign w:val="center"/>
            <w:hideMark/>
          </w:tcPr>
          <w:p w14:paraId="7260F865"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0,002</w:t>
            </w:r>
          </w:p>
        </w:tc>
        <w:tc>
          <w:tcPr>
            <w:tcW w:w="1549" w:type="dxa"/>
            <w:shd w:val="clear" w:color="auto" w:fill="auto"/>
            <w:noWrap/>
            <w:vAlign w:val="center"/>
            <w:hideMark/>
          </w:tcPr>
          <w:p w14:paraId="0D264038"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0,004</w:t>
            </w:r>
          </w:p>
        </w:tc>
        <w:tc>
          <w:tcPr>
            <w:tcW w:w="1549" w:type="dxa"/>
            <w:shd w:val="clear" w:color="auto" w:fill="auto"/>
            <w:noWrap/>
            <w:vAlign w:val="center"/>
            <w:hideMark/>
          </w:tcPr>
          <w:p w14:paraId="0F7A4BD6"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0,006</w:t>
            </w:r>
          </w:p>
        </w:tc>
      </w:tr>
      <w:tr w:rsidR="00EF491F" w:rsidRPr="00325099" w14:paraId="014CDBAE" w14:textId="77777777" w:rsidTr="00B00055">
        <w:trPr>
          <w:trHeight w:val="261"/>
          <w:jc w:val="center"/>
        </w:trPr>
        <w:tc>
          <w:tcPr>
            <w:tcW w:w="3348" w:type="dxa"/>
            <w:shd w:val="clear" w:color="auto" w:fill="auto"/>
            <w:noWrap/>
            <w:vAlign w:val="bottom"/>
            <w:hideMark/>
          </w:tcPr>
          <w:p w14:paraId="03655C41"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 xml:space="preserve">"Лямбда"  </w:t>
            </w:r>
          </w:p>
        </w:tc>
        <w:tc>
          <w:tcPr>
            <w:tcW w:w="1549" w:type="dxa"/>
            <w:shd w:val="clear" w:color="auto" w:fill="auto"/>
            <w:noWrap/>
            <w:vAlign w:val="bottom"/>
            <w:hideMark/>
          </w:tcPr>
          <w:p w14:paraId="6290E242"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1,065</w:t>
            </w:r>
          </w:p>
        </w:tc>
        <w:tc>
          <w:tcPr>
            <w:tcW w:w="1549" w:type="dxa"/>
            <w:shd w:val="clear" w:color="auto" w:fill="auto"/>
            <w:noWrap/>
            <w:vAlign w:val="bottom"/>
            <w:hideMark/>
          </w:tcPr>
          <w:p w14:paraId="6B44E41A"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1,069</w:t>
            </w:r>
          </w:p>
        </w:tc>
        <w:tc>
          <w:tcPr>
            <w:tcW w:w="1549" w:type="dxa"/>
            <w:shd w:val="clear" w:color="auto" w:fill="auto"/>
            <w:noWrap/>
            <w:vAlign w:val="bottom"/>
            <w:hideMark/>
          </w:tcPr>
          <w:p w14:paraId="4CEFA963"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1,055</w:t>
            </w:r>
          </w:p>
        </w:tc>
        <w:tc>
          <w:tcPr>
            <w:tcW w:w="1549" w:type="dxa"/>
            <w:shd w:val="clear" w:color="auto" w:fill="auto"/>
            <w:noWrap/>
            <w:vAlign w:val="bottom"/>
            <w:hideMark/>
          </w:tcPr>
          <w:p w14:paraId="21422331"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1,211</w:t>
            </w:r>
          </w:p>
        </w:tc>
      </w:tr>
      <w:tr w:rsidR="00EF491F" w:rsidRPr="00325099" w14:paraId="257164D8" w14:textId="77777777" w:rsidTr="00B00055">
        <w:trPr>
          <w:trHeight w:val="261"/>
          <w:jc w:val="center"/>
        </w:trPr>
        <w:tc>
          <w:tcPr>
            <w:tcW w:w="3348" w:type="dxa"/>
            <w:shd w:val="clear" w:color="auto" w:fill="auto"/>
            <w:noWrap/>
            <w:vAlign w:val="bottom"/>
            <w:hideMark/>
          </w:tcPr>
          <w:p w14:paraId="7C94639F"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O2, %</w:t>
            </w:r>
          </w:p>
        </w:tc>
        <w:tc>
          <w:tcPr>
            <w:tcW w:w="1549" w:type="dxa"/>
            <w:shd w:val="clear" w:color="auto" w:fill="auto"/>
            <w:noWrap/>
            <w:vAlign w:val="bottom"/>
            <w:hideMark/>
          </w:tcPr>
          <w:p w14:paraId="63BEBA8E"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1,81</w:t>
            </w:r>
          </w:p>
        </w:tc>
        <w:tc>
          <w:tcPr>
            <w:tcW w:w="1549" w:type="dxa"/>
            <w:shd w:val="clear" w:color="auto" w:fill="auto"/>
            <w:noWrap/>
            <w:vAlign w:val="bottom"/>
            <w:hideMark/>
          </w:tcPr>
          <w:p w14:paraId="2707BF44"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1,89</w:t>
            </w:r>
          </w:p>
        </w:tc>
        <w:tc>
          <w:tcPr>
            <w:tcW w:w="1549" w:type="dxa"/>
            <w:shd w:val="clear" w:color="auto" w:fill="auto"/>
            <w:noWrap/>
            <w:vAlign w:val="bottom"/>
            <w:hideMark/>
          </w:tcPr>
          <w:p w14:paraId="6F4159D5"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1,64</w:t>
            </w:r>
          </w:p>
        </w:tc>
        <w:tc>
          <w:tcPr>
            <w:tcW w:w="1549" w:type="dxa"/>
            <w:shd w:val="clear" w:color="auto" w:fill="auto"/>
            <w:noWrap/>
            <w:vAlign w:val="bottom"/>
            <w:hideMark/>
          </w:tcPr>
          <w:p w14:paraId="3920412E"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4,05</w:t>
            </w:r>
          </w:p>
        </w:tc>
      </w:tr>
      <w:tr w:rsidR="00EF491F" w:rsidRPr="00325099" w14:paraId="78959C51" w14:textId="77777777" w:rsidTr="00B00055">
        <w:trPr>
          <w:trHeight w:val="261"/>
          <w:jc w:val="center"/>
        </w:trPr>
        <w:tc>
          <w:tcPr>
            <w:tcW w:w="3348" w:type="dxa"/>
            <w:shd w:val="clear" w:color="auto" w:fill="auto"/>
            <w:noWrap/>
            <w:vAlign w:val="bottom"/>
            <w:hideMark/>
          </w:tcPr>
          <w:p w14:paraId="0A3671DD"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СO2, %</w:t>
            </w:r>
          </w:p>
        </w:tc>
        <w:tc>
          <w:tcPr>
            <w:tcW w:w="1549" w:type="dxa"/>
            <w:shd w:val="clear" w:color="auto" w:fill="auto"/>
            <w:noWrap/>
            <w:vAlign w:val="bottom"/>
            <w:hideMark/>
          </w:tcPr>
          <w:p w14:paraId="65BAD205"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13,4</w:t>
            </w:r>
          </w:p>
        </w:tc>
        <w:tc>
          <w:tcPr>
            <w:tcW w:w="1549" w:type="dxa"/>
            <w:shd w:val="clear" w:color="auto" w:fill="auto"/>
            <w:noWrap/>
            <w:vAlign w:val="bottom"/>
            <w:hideMark/>
          </w:tcPr>
          <w:p w14:paraId="4B18067F"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13,11</w:t>
            </w:r>
          </w:p>
        </w:tc>
        <w:tc>
          <w:tcPr>
            <w:tcW w:w="1549" w:type="dxa"/>
            <w:shd w:val="clear" w:color="auto" w:fill="auto"/>
            <w:noWrap/>
            <w:vAlign w:val="bottom"/>
            <w:hideMark/>
          </w:tcPr>
          <w:p w14:paraId="73BE1990"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13,25</w:t>
            </w:r>
          </w:p>
        </w:tc>
        <w:tc>
          <w:tcPr>
            <w:tcW w:w="1549" w:type="dxa"/>
            <w:shd w:val="clear" w:color="auto" w:fill="auto"/>
            <w:noWrap/>
            <w:vAlign w:val="bottom"/>
            <w:hideMark/>
          </w:tcPr>
          <w:p w14:paraId="5EE7AAF0"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11,53</w:t>
            </w:r>
          </w:p>
        </w:tc>
      </w:tr>
      <w:tr w:rsidR="00EF491F" w:rsidRPr="00325099" w14:paraId="1BD5D5D3" w14:textId="77777777" w:rsidTr="00B00055">
        <w:trPr>
          <w:trHeight w:val="261"/>
          <w:jc w:val="center"/>
        </w:trPr>
        <w:tc>
          <w:tcPr>
            <w:tcW w:w="3348" w:type="dxa"/>
            <w:shd w:val="clear" w:color="auto" w:fill="auto"/>
            <w:noWrap/>
            <w:vAlign w:val="bottom"/>
            <w:hideMark/>
          </w:tcPr>
          <w:p w14:paraId="1E9AB52E"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СO, %</w:t>
            </w:r>
          </w:p>
        </w:tc>
        <w:tc>
          <w:tcPr>
            <w:tcW w:w="1549" w:type="dxa"/>
            <w:shd w:val="clear" w:color="auto" w:fill="auto"/>
            <w:noWrap/>
            <w:vAlign w:val="bottom"/>
            <w:hideMark/>
          </w:tcPr>
          <w:p w14:paraId="302572F7"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0,445</w:t>
            </w:r>
          </w:p>
        </w:tc>
        <w:tc>
          <w:tcPr>
            <w:tcW w:w="1549" w:type="dxa"/>
            <w:shd w:val="clear" w:color="auto" w:fill="auto"/>
            <w:noWrap/>
            <w:vAlign w:val="bottom"/>
            <w:hideMark/>
          </w:tcPr>
          <w:p w14:paraId="27B82BA0"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0,476</w:t>
            </w:r>
          </w:p>
        </w:tc>
        <w:tc>
          <w:tcPr>
            <w:tcW w:w="1549" w:type="dxa"/>
            <w:shd w:val="clear" w:color="auto" w:fill="auto"/>
            <w:noWrap/>
            <w:vAlign w:val="bottom"/>
            <w:hideMark/>
          </w:tcPr>
          <w:p w14:paraId="5F6E4DF3"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0,493</w:t>
            </w:r>
          </w:p>
        </w:tc>
        <w:tc>
          <w:tcPr>
            <w:tcW w:w="1549" w:type="dxa"/>
            <w:shd w:val="clear" w:color="auto" w:fill="auto"/>
            <w:noWrap/>
            <w:vAlign w:val="bottom"/>
            <w:hideMark/>
          </w:tcPr>
          <w:p w14:paraId="25B13F4B"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0,374</w:t>
            </w:r>
          </w:p>
        </w:tc>
      </w:tr>
      <w:tr w:rsidR="00EF491F" w:rsidRPr="00325099" w14:paraId="046959D8" w14:textId="77777777" w:rsidTr="00B00055">
        <w:trPr>
          <w:trHeight w:val="261"/>
          <w:jc w:val="center"/>
        </w:trPr>
        <w:tc>
          <w:tcPr>
            <w:tcW w:w="3348" w:type="dxa"/>
            <w:shd w:val="clear" w:color="auto" w:fill="auto"/>
            <w:noWrap/>
            <w:vAlign w:val="bottom"/>
            <w:hideMark/>
          </w:tcPr>
          <w:p w14:paraId="7578AE41"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 xml:space="preserve">НС, </w:t>
            </w:r>
            <w:proofErr w:type="spellStart"/>
            <w:r w:rsidRPr="00325099">
              <w:rPr>
                <w:rFonts w:eastAsia="Times New Roman"/>
                <w:color w:val="000000"/>
                <w:lang w:eastAsia="ru-RU"/>
              </w:rPr>
              <w:t>ppmvol</w:t>
            </w:r>
            <w:proofErr w:type="spellEnd"/>
            <w:r w:rsidRPr="00325099">
              <w:rPr>
                <w:rFonts w:eastAsia="Times New Roman"/>
                <w:color w:val="000000"/>
                <w:lang w:eastAsia="ru-RU"/>
              </w:rPr>
              <w:t xml:space="preserve"> </w:t>
            </w:r>
          </w:p>
        </w:tc>
        <w:tc>
          <w:tcPr>
            <w:tcW w:w="1549" w:type="dxa"/>
            <w:shd w:val="clear" w:color="auto" w:fill="auto"/>
            <w:noWrap/>
            <w:vAlign w:val="bottom"/>
            <w:hideMark/>
          </w:tcPr>
          <w:p w14:paraId="31C1F311"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209</w:t>
            </w:r>
          </w:p>
        </w:tc>
        <w:tc>
          <w:tcPr>
            <w:tcW w:w="1549" w:type="dxa"/>
            <w:shd w:val="clear" w:color="auto" w:fill="auto"/>
            <w:noWrap/>
            <w:vAlign w:val="bottom"/>
            <w:hideMark/>
          </w:tcPr>
          <w:p w14:paraId="7896ABF6"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206</w:t>
            </w:r>
          </w:p>
        </w:tc>
        <w:tc>
          <w:tcPr>
            <w:tcW w:w="1549" w:type="dxa"/>
            <w:shd w:val="clear" w:color="auto" w:fill="auto"/>
            <w:noWrap/>
            <w:vAlign w:val="bottom"/>
            <w:hideMark/>
          </w:tcPr>
          <w:p w14:paraId="475005EF"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211</w:t>
            </w:r>
          </w:p>
        </w:tc>
        <w:tc>
          <w:tcPr>
            <w:tcW w:w="1549" w:type="dxa"/>
            <w:shd w:val="clear" w:color="auto" w:fill="auto"/>
            <w:noWrap/>
            <w:vAlign w:val="bottom"/>
            <w:hideMark/>
          </w:tcPr>
          <w:p w14:paraId="64008E8B"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180</w:t>
            </w:r>
          </w:p>
        </w:tc>
      </w:tr>
      <w:tr w:rsidR="00EF491F" w:rsidRPr="00325099" w14:paraId="4F096904" w14:textId="77777777" w:rsidTr="00B00055">
        <w:trPr>
          <w:trHeight w:val="261"/>
          <w:jc w:val="center"/>
        </w:trPr>
        <w:tc>
          <w:tcPr>
            <w:tcW w:w="9544" w:type="dxa"/>
            <w:gridSpan w:val="5"/>
            <w:shd w:val="clear" w:color="auto" w:fill="auto"/>
            <w:noWrap/>
            <w:vAlign w:val="bottom"/>
            <w:hideMark/>
          </w:tcPr>
          <w:p w14:paraId="58A863CC"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при 1400 об\мин</w:t>
            </w:r>
          </w:p>
        </w:tc>
      </w:tr>
    </w:tbl>
    <w:p w14:paraId="370EAB7A" w14:textId="77777777" w:rsidR="00EF491F" w:rsidRDefault="00EF491F" w:rsidP="00EF491F">
      <w:pPr>
        <w:jc w:val="both"/>
        <w:rPr>
          <w:sz w:val="28"/>
          <w:szCs w:val="28"/>
        </w:rPr>
      </w:pPr>
    </w:p>
    <w:p w14:paraId="48D525CF" w14:textId="77777777" w:rsidR="00EF491F" w:rsidRDefault="00EF491F" w:rsidP="00EF491F">
      <w:pPr>
        <w:ind w:firstLine="708"/>
        <w:jc w:val="both"/>
        <w:rPr>
          <w:sz w:val="28"/>
          <w:szCs w:val="28"/>
        </w:rPr>
      </w:pPr>
      <w:r>
        <w:rPr>
          <w:sz w:val="28"/>
          <w:szCs w:val="28"/>
        </w:rPr>
        <w:t xml:space="preserve">Из рисунка 2.24 видно что существенное увеличение </w:t>
      </w:r>
      <w:proofErr w:type="gramStart"/>
      <w:r>
        <w:rPr>
          <w:sz w:val="28"/>
          <w:szCs w:val="28"/>
        </w:rPr>
        <w:t>кислорода(</w:t>
      </w:r>
      <w:proofErr w:type="gramEnd"/>
      <w:r>
        <w:rPr>
          <w:sz w:val="28"/>
          <w:szCs w:val="28"/>
        </w:rPr>
        <w:t>в 2.23 раза) с одновременным снижением СО</w:t>
      </w:r>
      <w:r>
        <w:rPr>
          <w:sz w:val="28"/>
          <w:szCs w:val="28"/>
          <w:vertAlign w:val="subscript"/>
        </w:rPr>
        <w:t xml:space="preserve">2 </w:t>
      </w:r>
      <w:r>
        <w:rPr>
          <w:sz w:val="28"/>
          <w:szCs w:val="28"/>
        </w:rPr>
        <w:t>(в 1.16 раз) при 1400 об\мин наблюдается при расстоянии между электродов равное 0.006 метра.</w:t>
      </w:r>
    </w:p>
    <w:p w14:paraId="341862C5" w14:textId="77777777" w:rsidR="00EF491F" w:rsidRDefault="00EF491F" w:rsidP="00EF491F">
      <w:pPr>
        <w:jc w:val="both"/>
        <w:rPr>
          <w:sz w:val="28"/>
          <w:szCs w:val="28"/>
        </w:rPr>
      </w:pPr>
    </w:p>
    <w:p w14:paraId="269200FA" w14:textId="77777777" w:rsidR="00EF491F" w:rsidRDefault="00EF491F" w:rsidP="00EF491F">
      <w:pPr>
        <w:jc w:val="center"/>
        <w:rPr>
          <w:sz w:val="28"/>
          <w:szCs w:val="28"/>
        </w:rPr>
      </w:pPr>
      <w:r w:rsidRPr="00087921">
        <w:rPr>
          <w:noProof/>
          <w:sz w:val="28"/>
          <w:szCs w:val="28"/>
          <w:lang w:eastAsia="ru-RU"/>
        </w:rPr>
        <w:drawing>
          <wp:inline distT="0" distB="0" distL="0" distR="0" wp14:anchorId="541F5C07" wp14:editId="521A53CE">
            <wp:extent cx="5219700" cy="2686050"/>
            <wp:effectExtent l="0" t="0" r="0" b="0"/>
            <wp:docPr id="8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A3C2F64" w14:textId="77777777" w:rsidR="00EF491F" w:rsidRPr="00033946" w:rsidRDefault="00EF491F" w:rsidP="00EF491F">
      <w:pPr>
        <w:jc w:val="center"/>
        <w:rPr>
          <w:sz w:val="16"/>
          <w:szCs w:val="16"/>
        </w:rPr>
      </w:pPr>
    </w:p>
    <w:p w14:paraId="01F2EE7E" w14:textId="77777777" w:rsidR="00EF491F" w:rsidRPr="004F4A6A" w:rsidRDefault="00EF491F" w:rsidP="00EF491F">
      <w:pPr>
        <w:jc w:val="center"/>
        <w:rPr>
          <w:sz w:val="28"/>
        </w:rPr>
      </w:pPr>
      <w:r>
        <w:rPr>
          <w:sz w:val="28"/>
        </w:rPr>
        <w:t>Рисунок 2</w:t>
      </w:r>
      <w:r w:rsidRPr="004F4A6A">
        <w:rPr>
          <w:sz w:val="28"/>
        </w:rPr>
        <w:t>.</w:t>
      </w:r>
      <w:r>
        <w:rPr>
          <w:sz w:val="28"/>
        </w:rPr>
        <w:t>24 –</w:t>
      </w:r>
      <w:r w:rsidRPr="004F4A6A">
        <w:rPr>
          <w:sz w:val="28"/>
        </w:rPr>
        <w:t xml:space="preserve"> Изменение процентного соотношения газов при </w:t>
      </w:r>
      <w:r>
        <w:rPr>
          <w:sz w:val="28"/>
        </w:rPr>
        <w:t>14</w:t>
      </w:r>
      <w:r w:rsidRPr="004F4A6A">
        <w:rPr>
          <w:sz w:val="28"/>
        </w:rPr>
        <w:t>00 об\мин</w:t>
      </w:r>
      <w:r>
        <w:rPr>
          <w:sz w:val="28"/>
        </w:rPr>
        <w:t xml:space="preserve"> с изменением расстояния между электродами</w:t>
      </w:r>
    </w:p>
    <w:p w14:paraId="5FB3FF1C" w14:textId="77777777" w:rsidR="00EF491F" w:rsidRDefault="00EF491F" w:rsidP="00EF491F">
      <w:pPr>
        <w:jc w:val="both"/>
        <w:rPr>
          <w:sz w:val="28"/>
          <w:szCs w:val="28"/>
        </w:rPr>
      </w:pPr>
    </w:p>
    <w:p w14:paraId="174EBCE1" w14:textId="77777777" w:rsidR="00EF491F" w:rsidRDefault="00EF491F" w:rsidP="00EF491F">
      <w:pPr>
        <w:ind w:firstLine="708"/>
        <w:jc w:val="both"/>
        <w:rPr>
          <w:sz w:val="28"/>
          <w:szCs w:val="28"/>
        </w:rPr>
      </w:pPr>
      <w:r>
        <w:rPr>
          <w:sz w:val="28"/>
          <w:szCs w:val="28"/>
        </w:rPr>
        <w:lastRenderedPageBreak/>
        <w:t>На рисунке 2.25 также наблюдается снижение содержания токсичного угарного газа только при расстоянии 0.006 метра.</w:t>
      </w:r>
    </w:p>
    <w:p w14:paraId="42B0B6D7" w14:textId="77777777" w:rsidR="00EF491F" w:rsidRDefault="00EF491F" w:rsidP="00EF491F">
      <w:pPr>
        <w:ind w:firstLine="708"/>
        <w:jc w:val="both"/>
        <w:rPr>
          <w:sz w:val="28"/>
          <w:szCs w:val="28"/>
        </w:rPr>
      </w:pPr>
    </w:p>
    <w:p w14:paraId="10632B4D" w14:textId="77777777" w:rsidR="00EF491F" w:rsidRDefault="00EF491F" w:rsidP="00EF491F">
      <w:pPr>
        <w:jc w:val="center"/>
        <w:rPr>
          <w:sz w:val="28"/>
          <w:szCs w:val="28"/>
        </w:rPr>
      </w:pPr>
      <w:r w:rsidRPr="00087921">
        <w:rPr>
          <w:noProof/>
          <w:sz w:val="28"/>
          <w:szCs w:val="28"/>
          <w:lang w:eastAsia="ru-RU"/>
        </w:rPr>
        <w:drawing>
          <wp:inline distT="0" distB="0" distL="0" distR="0" wp14:anchorId="570DE8D1" wp14:editId="4BA971BE">
            <wp:extent cx="5476875" cy="3057525"/>
            <wp:effectExtent l="0" t="0" r="0" b="0"/>
            <wp:docPr id="8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780F09B" w14:textId="77777777" w:rsidR="00EF491F" w:rsidRPr="00033946" w:rsidRDefault="00EF491F" w:rsidP="00EF491F">
      <w:pPr>
        <w:jc w:val="center"/>
        <w:rPr>
          <w:sz w:val="16"/>
          <w:szCs w:val="16"/>
        </w:rPr>
      </w:pPr>
    </w:p>
    <w:p w14:paraId="389B36A9" w14:textId="77777777" w:rsidR="00EF491F" w:rsidRDefault="00EF491F" w:rsidP="00EF491F">
      <w:pPr>
        <w:jc w:val="center"/>
        <w:rPr>
          <w:sz w:val="28"/>
        </w:rPr>
      </w:pPr>
      <w:r>
        <w:rPr>
          <w:sz w:val="28"/>
        </w:rPr>
        <w:t>Рисунок 2</w:t>
      </w:r>
      <w:r w:rsidRPr="004F4A6A">
        <w:rPr>
          <w:sz w:val="28"/>
        </w:rPr>
        <w:t>.</w:t>
      </w:r>
      <w:r>
        <w:rPr>
          <w:sz w:val="28"/>
        </w:rPr>
        <w:t>2</w:t>
      </w:r>
      <w:r w:rsidRPr="003336CF">
        <w:rPr>
          <w:sz w:val="28"/>
        </w:rPr>
        <w:t>5</w:t>
      </w:r>
      <w:r w:rsidRPr="004F4A6A">
        <w:rPr>
          <w:sz w:val="36"/>
        </w:rPr>
        <w:t xml:space="preserve"> </w:t>
      </w:r>
      <w:r>
        <w:rPr>
          <w:sz w:val="28"/>
        </w:rPr>
        <w:t>–</w:t>
      </w:r>
      <w:r w:rsidRPr="004F4A6A">
        <w:rPr>
          <w:sz w:val="28"/>
        </w:rPr>
        <w:t xml:space="preserve"> Изменение </w:t>
      </w:r>
      <w:r>
        <w:rPr>
          <w:sz w:val="28"/>
        </w:rPr>
        <w:t>содержания угарного газа при 14</w:t>
      </w:r>
      <w:r w:rsidRPr="004F4A6A">
        <w:rPr>
          <w:sz w:val="28"/>
        </w:rPr>
        <w:t>00 об\мин</w:t>
      </w:r>
      <w:r>
        <w:rPr>
          <w:sz w:val="28"/>
        </w:rPr>
        <w:t xml:space="preserve"> с изменением расстояния между электродами</w:t>
      </w:r>
    </w:p>
    <w:p w14:paraId="358CCEC2" w14:textId="77777777" w:rsidR="00EF491F" w:rsidRPr="004F4A6A" w:rsidRDefault="00EF491F" w:rsidP="00EF491F">
      <w:pPr>
        <w:jc w:val="center"/>
        <w:rPr>
          <w:sz w:val="28"/>
        </w:rPr>
      </w:pPr>
    </w:p>
    <w:p w14:paraId="75E4A863" w14:textId="77777777" w:rsidR="00EF491F" w:rsidRDefault="00EF491F" w:rsidP="00EF491F">
      <w:pPr>
        <w:ind w:firstLine="708"/>
        <w:jc w:val="both"/>
        <w:rPr>
          <w:sz w:val="28"/>
          <w:szCs w:val="28"/>
        </w:rPr>
      </w:pPr>
      <w:r>
        <w:rPr>
          <w:sz w:val="28"/>
          <w:szCs w:val="28"/>
        </w:rPr>
        <w:t>Из рисунка 2.2</w:t>
      </w:r>
      <w:r w:rsidRPr="003336CF">
        <w:rPr>
          <w:sz w:val="28"/>
          <w:szCs w:val="28"/>
        </w:rPr>
        <w:t>6</w:t>
      </w:r>
      <w:r>
        <w:rPr>
          <w:sz w:val="28"/>
          <w:szCs w:val="28"/>
        </w:rPr>
        <w:t xml:space="preserve"> </w:t>
      </w:r>
      <w:proofErr w:type="gramStart"/>
      <w:r>
        <w:rPr>
          <w:sz w:val="28"/>
          <w:szCs w:val="28"/>
        </w:rPr>
        <w:t>видно</w:t>
      </w:r>
      <w:proofErr w:type="gramEnd"/>
      <w:r>
        <w:rPr>
          <w:sz w:val="28"/>
          <w:szCs w:val="28"/>
        </w:rPr>
        <w:t xml:space="preserve"> что снижение углеводорода (в 1.16 раз) наблюдается при расстоянии между электродами 0.006 метра.</w:t>
      </w:r>
    </w:p>
    <w:p w14:paraId="601CDBD8" w14:textId="77777777" w:rsidR="00EF491F" w:rsidRDefault="00EF491F" w:rsidP="00EF491F">
      <w:pPr>
        <w:ind w:firstLine="708"/>
        <w:jc w:val="both"/>
        <w:rPr>
          <w:sz w:val="28"/>
          <w:szCs w:val="28"/>
        </w:rPr>
      </w:pPr>
    </w:p>
    <w:p w14:paraId="4E2ACD4D" w14:textId="77777777" w:rsidR="00EF491F" w:rsidRDefault="00EF491F" w:rsidP="00EF491F">
      <w:pPr>
        <w:jc w:val="center"/>
        <w:rPr>
          <w:sz w:val="28"/>
          <w:szCs w:val="28"/>
        </w:rPr>
      </w:pPr>
      <w:r w:rsidRPr="00087921">
        <w:rPr>
          <w:noProof/>
          <w:sz w:val="28"/>
          <w:szCs w:val="28"/>
          <w:lang w:eastAsia="ru-RU"/>
        </w:rPr>
        <w:drawing>
          <wp:inline distT="0" distB="0" distL="0" distR="0" wp14:anchorId="3E7D5B5E" wp14:editId="6A26FAB7">
            <wp:extent cx="5353050" cy="3238500"/>
            <wp:effectExtent l="0" t="0" r="0" b="0"/>
            <wp:docPr id="89"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B12E906" w14:textId="77777777" w:rsidR="00EF491F" w:rsidRPr="00033946" w:rsidRDefault="00EF491F" w:rsidP="00EF491F">
      <w:pPr>
        <w:jc w:val="center"/>
        <w:rPr>
          <w:sz w:val="16"/>
          <w:szCs w:val="16"/>
        </w:rPr>
      </w:pPr>
    </w:p>
    <w:p w14:paraId="7F827427" w14:textId="77777777" w:rsidR="00EF491F" w:rsidRDefault="00EF491F" w:rsidP="00EF491F">
      <w:pPr>
        <w:jc w:val="center"/>
        <w:rPr>
          <w:sz w:val="28"/>
        </w:rPr>
      </w:pPr>
      <w:r>
        <w:rPr>
          <w:sz w:val="28"/>
        </w:rPr>
        <w:t>Рисунок 2</w:t>
      </w:r>
      <w:r w:rsidRPr="004F4A6A">
        <w:rPr>
          <w:sz w:val="28"/>
        </w:rPr>
        <w:t>.</w:t>
      </w:r>
      <w:r>
        <w:rPr>
          <w:sz w:val="28"/>
        </w:rPr>
        <w:t>2</w:t>
      </w:r>
      <w:r w:rsidRPr="00446E0B">
        <w:rPr>
          <w:sz w:val="28"/>
        </w:rPr>
        <w:t>6</w:t>
      </w:r>
      <w:r w:rsidRPr="004F4A6A">
        <w:rPr>
          <w:sz w:val="36"/>
        </w:rPr>
        <w:t xml:space="preserve"> </w:t>
      </w:r>
      <w:r>
        <w:rPr>
          <w:sz w:val="28"/>
        </w:rPr>
        <w:t>–</w:t>
      </w:r>
      <w:r w:rsidRPr="004F4A6A">
        <w:rPr>
          <w:sz w:val="28"/>
        </w:rPr>
        <w:t xml:space="preserve"> Изменение процентного соотношения газов при </w:t>
      </w:r>
      <w:r>
        <w:rPr>
          <w:sz w:val="28"/>
        </w:rPr>
        <w:t>14</w:t>
      </w:r>
      <w:r w:rsidRPr="004F4A6A">
        <w:rPr>
          <w:sz w:val="28"/>
        </w:rPr>
        <w:t>00 об\мин</w:t>
      </w:r>
      <w:r>
        <w:rPr>
          <w:sz w:val="28"/>
        </w:rPr>
        <w:t xml:space="preserve"> с изменением расстояния между электродами</w:t>
      </w:r>
    </w:p>
    <w:p w14:paraId="4AAEE85D" w14:textId="77777777" w:rsidR="00EF491F" w:rsidRDefault="00EF491F" w:rsidP="00EF491F">
      <w:pPr>
        <w:jc w:val="both"/>
        <w:rPr>
          <w:sz w:val="28"/>
        </w:rPr>
      </w:pPr>
      <w:r>
        <w:rPr>
          <w:sz w:val="28"/>
        </w:rPr>
        <w:tab/>
      </w:r>
    </w:p>
    <w:p w14:paraId="33151CB7" w14:textId="77777777" w:rsidR="00EF491F" w:rsidRDefault="00EF491F" w:rsidP="00EF491F">
      <w:pPr>
        <w:ind w:firstLine="567"/>
        <w:jc w:val="both"/>
        <w:rPr>
          <w:sz w:val="28"/>
        </w:rPr>
      </w:pPr>
      <w:r>
        <w:rPr>
          <w:sz w:val="28"/>
        </w:rPr>
        <w:lastRenderedPageBreak/>
        <w:t>Из анализа рисунков 2.2</w:t>
      </w:r>
      <w:r w:rsidRPr="00446E0B">
        <w:rPr>
          <w:sz w:val="28"/>
        </w:rPr>
        <w:t>4</w:t>
      </w:r>
      <w:r>
        <w:rPr>
          <w:sz w:val="28"/>
        </w:rPr>
        <w:t>, 2.25, 2.2</w:t>
      </w:r>
      <w:r w:rsidRPr="00446E0B">
        <w:rPr>
          <w:sz w:val="28"/>
        </w:rPr>
        <w:t>6</w:t>
      </w:r>
      <w:r>
        <w:rPr>
          <w:sz w:val="28"/>
        </w:rPr>
        <w:t xml:space="preserve"> следует что при 1400об\мин оптимальным расстоянием между электродами является расстояние 0.006м, т.к. значение вредных газов уменьшается, а безвредных увеличивается.</w:t>
      </w:r>
    </w:p>
    <w:p w14:paraId="4BFB65A8" w14:textId="77777777" w:rsidR="00EF491F" w:rsidRDefault="00EF491F" w:rsidP="00EF491F">
      <w:pPr>
        <w:ind w:firstLine="567"/>
        <w:jc w:val="both"/>
        <w:rPr>
          <w:sz w:val="28"/>
          <w:szCs w:val="28"/>
        </w:rPr>
      </w:pPr>
      <w:r>
        <w:rPr>
          <w:sz w:val="28"/>
        </w:rPr>
        <w:t>В таблице 2.15 приведены показания газоанализатора при 1900 об\мин.</w:t>
      </w:r>
    </w:p>
    <w:p w14:paraId="0677BB52" w14:textId="77777777" w:rsidR="00EF491F" w:rsidRPr="00087921" w:rsidRDefault="00EF491F" w:rsidP="00EF491F">
      <w:pPr>
        <w:jc w:val="both"/>
        <w:rPr>
          <w:sz w:val="28"/>
          <w:szCs w:val="28"/>
        </w:rPr>
      </w:pPr>
    </w:p>
    <w:p w14:paraId="3A59F1BC" w14:textId="77777777" w:rsidR="00EF491F" w:rsidRDefault="00EF491F" w:rsidP="00EF491F">
      <w:pPr>
        <w:jc w:val="both"/>
        <w:rPr>
          <w:sz w:val="28"/>
        </w:rPr>
      </w:pPr>
      <w:r>
        <w:rPr>
          <w:sz w:val="28"/>
        </w:rPr>
        <w:t>Таблица 2.15 – Показания газоанализатора при 1900 об\мин с изменением расстояния между электродами</w:t>
      </w:r>
    </w:p>
    <w:p w14:paraId="279B94F0" w14:textId="77777777" w:rsidR="00EF491F" w:rsidRPr="00325099" w:rsidRDefault="00EF491F" w:rsidP="00EF491F">
      <w:pPr>
        <w:jc w:val="both"/>
        <w:rPr>
          <w:sz w:val="16"/>
          <w:szCs w:val="16"/>
        </w:rPr>
      </w:pPr>
    </w:p>
    <w:tbl>
      <w:tblPr>
        <w:tblW w:w="9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545"/>
        <w:gridCol w:w="1490"/>
        <w:gridCol w:w="1490"/>
        <w:gridCol w:w="1602"/>
      </w:tblGrid>
      <w:tr w:rsidR="00EF491F" w:rsidRPr="00325099" w14:paraId="50B1DA85" w14:textId="77777777" w:rsidTr="00B00055">
        <w:trPr>
          <w:trHeight w:val="321"/>
          <w:jc w:val="center"/>
        </w:trPr>
        <w:tc>
          <w:tcPr>
            <w:tcW w:w="3402" w:type="dxa"/>
            <w:shd w:val="clear" w:color="auto" w:fill="auto"/>
            <w:noWrap/>
            <w:vAlign w:val="center"/>
            <w:hideMark/>
          </w:tcPr>
          <w:p w14:paraId="16AD7449" w14:textId="77777777" w:rsidR="00EF491F" w:rsidRPr="00325099" w:rsidRDefault="00EF491F" w:rsidP="00B00055">
            <w:pPr>
              <w:jc w:val="center"/>
              <w:rPr>
                <w:rFonts w:eastAsia="Times New Roman"/>
                <w:color w:val="000000"/>
                <w:lang w:eastAsia="ru-RU"/>
              </w:rPr>
            </w:pPr>
            <w:r w:rsidRPr="00325099">
              <w:t xml:space="preserve">Расстояние между электродами, </w:t>
            </w:r>
            <w:r w:rsidRPr="00325099">
              <w:rPr>
                <w:lang w:val="en-US"/>
              </w:rPr>
              <w:t>d</w:t>
            </w:r>
          </w:p>
        </w:tc>
        <w:tc>
          <w:tcPr>
            <w:tcW w:w="1545" w:type="dxa"/>
            <w:shd w:val="clear" w:color="auto" w:fill="auto"/>
            <w:noWrap/>
            <w:vAlign w:val="center"/>
            <w:hideMark/>
          </w:tcPr>
          <w:p w14:paraId="1752D7BC"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0(без воздействия)</w:t>
            </w:r>
          </w:p>
        </w:tc>
        <w:tc>
          <w:tcPr>
            <w:tcW w:w="1490" w:type="dxa"/>
            <w:shd w:val="clear" w:color="auto" w:fill="auto"/>
            <w:noWrap/>
            <w:vAlign w:val="center"/>
            <w:hideMark/>
          </w:tcPr>
          <w:p w14:paraId="602AF826"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0,002</w:t>
            </w:r>
          </w:p>
        </w:tc>
        <w:tc>
          <w:tcPr>
            <w:tcW w:w="1490" w:type="dxa"/>
            <w:shd w:val="clear" w:color="auto" w:fill="auto"/>
            <w:noWrap/>
            <w:vAlign w:val="center"/>
            <w:hideMark/>
          </w:tcPr>
          <w:p w14:paraId="6B7EB420"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0,004</w:t>
            </w:r>
          </w:p>
        </w:tc>
        <w:tc>
          <w:tcPr>
            <w:tcW w:w="1602" w:type="dxa"/>
            <w:shd w:val="clear" w:color="auto" w:fill="auto"/>
            <w:noWrap/>
            <w:vAlign w:val="center"/>
            <w:hideMark/>
          </w:tcPr>
          <w:p w14:paraId="76D12629"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0,006</w:t>
            </w:r>
          </w:p>
        </w:tc>
      </w:tr>
      <w:tr w:rsidR="00EF491F" w:rsidRPr="00325099" w14:paraId="708525EE" w14:textId="77777777" w:rsidTr="00B00055">
        <w:trPr>
          <w:trHeight w:val="321"/>
          <w:jc w:val="center"/>
        </w:trPr>
        <w:tc>
          <w:tcPr>
            <w:tcW w:w="3402" w:type="dxa"/>
            <w:shd w:val="clear" w:color="auto" w:fill="auto"/>
            <w:noWrap/>
            <w:vAlign w:val="bottom"/>
            <w:hideMark/>
          </w:tcPr>
          <w:p w14:paraId="5219023F"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 xml:space="preserve">"Лямбда"  </w:t>
            </w:r>
          </w:p>
        </w:tc>
        <w:tc>
          <w:tcPr>
            <w:tcW w:w="1545" w:type="dxa"/>
            <w:shd w:val="clear" w:color="auto" w:fill="auto"/>
            <w:noWrap/>
            <w:vAlign w:val="bottom"/>
            <w:hideMark/>
          </w:tcPr>
          <w:p w14:paraId="2478143D"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1,02</w:t>
            </w:r>
          </w:p>
        </w:tc>
        <w:tc>
          <w:tcPr>
            <w:tcW w:w="1490" w:type="dxa"/>
            <w:shd w:val="clear" w:color="auto" w:fill="auto"/>
            <w:noWrap/>
            <w:vAlign w:val="bottom"/>
            <w:hideMark/>
          </w:tcPr>
          <w:p w14:paraId="2DAD2A79"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1,018</w:t>
            </w:r>
          </w:p>
        </w:tc>
        <w:tc>
          <w:tcPr>
            <w:tcW w:w="1490" w:type="dxa"/>
            <w:shd w:val="clear" w:color="auto" w:fill="auto"/>
            <w:noWrap/>
            <w:vAlign w:val="bottom"/>
            <w:hideMark/>
          </w:tcPr>
          <w:p w14:paraId="67433447"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1,03</w:t>
            </w:r>
          </w:p>
        </w:tc>
        <w:tc>
          <w:tcPr>
            <w:tcW w:w="1602" w:type="dxa"/>
            <w:shd w:val="clear" w:color="auto" w:fill="auto"/>
            <w:noWrap/>
            <w:vAlign w:val="bottom"/>
            <w:hideMark/>
          </w:tcPr>
          <w:p w14:paraId="18397D35"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1,02</w:t>
            </w:r>
          </w:p>
        </w:tc>
      </w:tr>
      <w:tr w:rsidR="00EF491F" w:rsidRPr="00325099" w14:paraId="3BEF98EB" w14:textId="77777777" w:rsidTr="00B00055">
        <w:trPr>
          <w:trHeight w:val="321"/>
          <w:jc w:val="center"/>
        </w:trPr>
        <w:tc>
          <w:tcPr>
            <w:tcW w:w="3402" w:type="dxa"/>
            <w:shd w:val="clear" w:color="auto" w:fill="auto"/>
            <w:noWrap/>
            <w:vAlign w:val="bottom"/>
            <w:hideMark/>
          </w:tcPr>
          <w:p w14:paraId="3F0D06D5"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O2, %</w:t>
            </w:r>
          </w:p>
        </w:tc>
        <w:tc>
          <w:tcPr>
            <w:tcW w:w="1545" w:type="dxa"/>
            <w:shd w:val="clear" w:color="auto" w:fill="auto"/>
            <w:noWrap/>
            <w:vAlign w:val="bottom"/>
            <w:hideMark/>
          </w:tcPr>
          <w:p w14:paraId="71CBFE74"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0,95</w:t>
            </w:r>
          </w:p>
        </w:tc>
        <w:tc>
          <w:tcPr>
            <w:tcW w:w="1490" w:type="dxa"/>
            <w:shd w:val="clear" w:color="auto" w:fill="auto"/>
            <w:noWrap/>
            <w:vAlign w:val="bottom"/>
            <w:hideMark/>
          </w:tcPr>
          <w:p w14:paraId="39EDA99E"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0,93</w:t>
            </w:r>
          </w:p>
        </w:tc>
        <w:tc>
          <w:tcPr>
            <w:tcW w:w="1490" w:type="dxa"/>
            <w:shd w:val="clear" w:color="auto" w:fill="auto"/>
            <w:noWrap/>
            <w:vAlign w:val="bottom"/>
            <w:hideMark/>
          </w:tcPr>
          <w:p w14:paraId="6D90E771"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1,11</w:t>
            </w:r>
          </w:p>
        </w:tc>
        <w:tc>
          <w:tcPr>
            <w:tcW w:w="1602" w:type="dxa"/>
            <w:shd w:val="clear" w:color="auto" w:fill="auto"/>
            <w:noWrap/>
            <w:vAlign w:val="bottom"/>
            <w:hideMark/>
          </w:tcPr>
          <w:p w14:paraId="6B0BBA1B"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0,98</w:t>
            </w:r>
          </w:p>
        </w:tc>
      </w:tr>
      <w:tr w:rsidR="00EF491F" w:rsidRPr="00325099" w14:paraId="3DED293D" w14:textId="77777777" w:rsidTr="00B00055">
        <w:trPr>
          <w:trHeight w:val="321"/>
          <w:jc w:val="center"/>
        </w:trPr>
        <w:tc>
          <w:tcPr>
            <w:tcW w:w="3402" w:type="dxa"/>
            <w:shd w:val="clear" w:color="auto" w:fill="auto"/>
            <w:noWrap/>
            <w:vAlign w:val="bottom"/>
            <w:hideMark/>
          </w:tcPr>
          <w:p w14:paraId="71CA33A1"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СO2, %</w:t>
            </w:r>
          </w:p>
        </w:tc>
        <w:tc>
          <w:tcPr>
            <w:tcW w:w="1545" w:type="dxa"/>
            <w:shd w:val="clear" w:color="auto" w:fill="auto"/>
            <w:noWrap/>
            <w:vAlign w:val="bottom"/>
            <w:hideMark/>
          </w:tcPr>
          <w:p w14:paraId="752B9388"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13,71</w:t>
            </w:r>
          </w:p>
        </w:tc>
        <w:tc>
          <w:tcPr>
            <w:tcW w:w="1490" w:type="dxa"/>
            <w:shd w:val="clear" w:color="auto" w:fill="auto"/>
            <w:noWrap/>
            <w:vAlign w:val="bottom"/>
            <w:hideMark/>
          </w:tcPr>
          <w:p w14:paraId="23C7C5EA"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13,71</w:t>
            </w:r>
          </w:p>
        </w:tc>
        <w:tc>
          <w:tcPr>
            <w:tcW w:w="1490" w:type="dxa"/>
            <w:shd w:val="clear" w:color="auto" w:fill="auto"/>
            <w:noWrap/>
            <w:vAlign w:val="bottom"/>
            <w:hideMark/>
          </w:tcPr>
          <w:p w14:paraId="42005F13"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13,64</w:t>
            </w:r>
          </w:p>
        </w:tc>
        <w:tc>
          <w:tcPr>
            <w:tcW w:w="1602" w:type="dxa"/>
            <w:shd w:val="clear" w:color="auto" w:fill="auto"/>
            <w:noWrap/>
            <w:vAlign w:val="bottom"/>
            <w:hideMark/>
          </w:tcPr>
          <w:p w14:paraId="234C372B"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13,65</w:t>
            </w:r>
          </w:p>
        </w:tc>
      </w:tr>
      <w:tr w:rsidR="00EF491F" w:rsidRPr="00325099" w14:paraId="266285D4" w14:textId="77777777" w:rsidTr="00B00055">
        <w:trPr>
          <w:trHeight w:val="321"/>
          <w:jc w:val="center"/>
        </w:trPr>
        <w:tc>
          <w:tcPr>
            <w:tcW w:w="3402" w:type="dxa"/>
            <w:shd w:val="clear" w:color="auto" w:fill="auto"/>
            <w:noWrap/>
            <w:vAlign w:val="bottom"/>
            <w:hideMark/>
          </w:tcPr>
          <w:p w14:paraId="4E53E0FA" w14:textId="77777777" w:rsidR="00EF491F" w:rsidRPr="00325099" w:rsidRDefault="00EF491F" w:rsidP="00B00055">
            <w:pPr>
              <w:jc w:val="both"/>
              <w:rPr>
                <w:rFonts w:eastAsia="Times New Roman"/>
                <w:color w:val="000000"/>
                <w:lang w:eastAsia="ru-RU"/>
              </w:rPr>
            </w:pPr>
            <w:r w:rsidRPr="00325099">
              <w:rPr>
                <w:rFonts w:eastAsia="Times New Roman"/>
                <w:color w:val="000000"/>
                <w:lang w:eastAsia="ru-RU"/>
              </w:rPr>
              <w:t>СO, %</w:t>
            </w:r>
          </w:p>
        </w:tc>
        <w:tc>
          <w:tcPr>
            <w:tcW w:w="1545" w:type="dxa"/>
            <w:shd w:val="clear" w:color="auto" w:fill="auto"/>
            <w:noWrap/>
            <w:vAlign w:val="bottom"/>
            <w:hideMark/>
          </w:tcPr>
          <w:p w14:paraId="02EAAC2B"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0,535</w:t>
            </w:r>
          </w:p>
        </w:tc>
        <w:tc>
          <w:tcPr>
            <w:tcW w:w="1490" w:type="dxa"/>
            <w:shd w:val="clear" w:color="auto" w:fill="auto"/>
            <w:noWrap/>
            <w:vAlign w:val="bottom"/>
            <w:hideMark/>
          </w:tcPr>
          <w:p w14:paraId="7FDB9CD3"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0,559</w:t>
            </w:r>
          </w:p>
        </w:tc>
        <w:tc>
          <w:tcPr>
            <w:tcW w:w="1490" w:type="dxa"/>
            <w:shd w:val="clear" w:color="auto" w:fill="auto"/>
            <w:noWrap/>
            <w:vAlign w:val="bottom"/>
            <w:hideMark/>
          </w:tcPr>
          <w:p w14:paraId="271C3521"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0,466</w:t>
            </w:r>
          </w:p>
        </w:tc>
        <w:tc>
          <w:tcPr>
            <w:tcW w:w="1602" w:type="dxa"/>
            <w:shd w:val="clear" w:color="auto" w:fill="auto"/>
            <w:noWrap/>
            <w:vAlign w:val="bottom"/>
            <w:hideMark/>
          </w:tcPr>
          <w:p w14:paraId="002F01BE"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0,566</w:t>
            </w:r>
          </w:p>
        </w:tc>
      </w:tr>
      <w:tr w:rsidR="00EF491F" w:rsidRPr="00325099" w14:paraId="54533519" w14:textId="77777777" w:rsidTr="00B00055">
        <w:trPr>
          <w:trHeight w:val="321"/>
          <w:jc w:val="center"/>
        </w:trPr>
        <w:tc>
          <w:tcPr>
            <w:tcW w:w="3402" w:type="dxa"/>
            <w:shd w:val="clear" w:color="auto" w:fill="auto"/>
            <w:noWrap/>
            <w:vAlign w:val="bottom"/>
            <w:hideMark/>
          </w:tcPr>
          <w:p w14:paraId="2CB4EB83" w14:textId="77777777" w:rsidR="00EF491F" w:rsidRPr="00325099" w:rsidRDefault="00EF491F" w:rsidP="00B00055">
            <w:pPr>
              <w:jc w:val="both"/>
              <w:rPr>
                <w:rFonts w:eastAsia="Times New Roman"/>
                <w:color w:val="000000"/>
                <w:lang w:eastAsia="ru-RU"/>
              </w:rPr>
            </w:pPr>
            <w:proofErr w:type="gramStart"/>
            <w:r w:rsidRPr="00325099">
              <w:rPr>
                <w:rFonts w:eastAsia="Times New Roman"/>
                <w:color w:val="000000"/>
                <w:lang w:eastAsia="ru-RU"/>
              </w:rPr>
              <w:t>НС ,</w:t>
            </w:r>
            <w:proofErr w:type="gramEnd"/>
            <w:r w:rsidRPr="00325099">
              <w:rPr>
                <w:rFonts w:eastAsia="Times New Roman"/>
                <w:color w:val="000000"/>
                <w:lang w:eastAsia="ru-RU"/>
              </w:rPr>
              <w:t xml:space="preserve"> </w:t>
            </w:r>
            <w:proofErr w:type="spellStart"/>
            <w:r w:rsidRPr="00325099">
              <w:rPr>
                <w:rFonts w:eastAsia="Times New Roman"/>
                <w:color w:val="000000"/>
                <w:lang w:eastAsia="ru-RU"/>
              </w:rPr>
              <w:t>ppmvol</w:t>
            </w:r>
            <w:proofErr w:type="spellEnd"/>
            <w:r w:rsidRPr="00325099">
              <w:rPr>
                <w:rFonts w:eastAsia="Times New Roman"/>
                <w:color w:val="000000"/>
                <w:lang w:eastAsia="ru-RU"/>
              </w:rPr>
              <w:t xml:space="preserve"> </w:t>
            </w:r>
          </w:p>
        </w:tc>
        <w:tc>
          <w:tcPr>
            <w:tcW w:w="1545" w:type="dxa"/>
            <w:shd w:val="clear" w:color="auto" w:fill="auto"/>
            <w:noWrap/>
            <w:vAlign w:val="bottom"/>
            <w:hideMark/>
          </w:tcPr>
          <w:p w14:paraId="33BBCC1E"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187</w:t>
            </w:r>
          </w:p>
        </w:tc>
        <w:tc>
          <w:tcPr>
            <w:tcW w:w="1490" w:type="dxa"/>
            <w:shd w:val="clear" w:color="auto" w:fill="auto"/>
            <w:noWrap/>
            <w:vAlign w:val="bottom"/>
            <w:hideMark/>
          </w:tcPr>
          <w:p w14:paraId="46927855"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194</w:t>
            </w:r>
          </w:p>
        </w:tc>
        <w:tc>
          <w:tcPr>
            <w:tcW w:w="1490" w:type="dxa"/>
            <w:shd w:val="clear" w:color="auto" w:fill="auto"/>
            <w:noWrap/>
            <w:vAlign w:val="bottom"/>
            <w:hideMark/>
          </w:tcPr>
          <w:p w14:paraId="7C1F421F"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187</w:t>
            </w:r>
          </w:p>
        </w:tc>
        <w:tc>
          <w:tcPr>
            <w:tcW w:w="1602" w:type="dxa"/>
            <w:shd w:val="clear" w:color="auto" w:fill="auto"/>
            <w:noWrap/>
            <w:vAlign w:val="bottom"/>
            <w:hideMark/>
          </w:tcPr>
          <w:p w14:paraId="56389905"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193</w:t>
            </w:r>
          </w:p>
        </w:tc>
      </w:tr>
      <w:tr w:rsidR="00EF491F" w:rsidRPr="00325099" w14:paraId="1795C961" w14:textId="77777777" w:rsidTr="00B00055">
        <w:trPr>
          <w:trHeight w:val="321"/>
          <w:jc w:val="center"/>
        </w:trPr>
        <w:tc>
          <w:tcPr>
            <w:tcW w:w="9529" w:type="dxa"/>
            <w:gridSpan w:val="5"/>
            <w:shd w:val="clear" w:color="auto" w:fill="auto"/>
            <w:noWrap/>
            <w:vAlign w:val="bottom"/>
            <w:hideMark/>
          </w:tcPr>
          <w:p w14:paraId="1728E995" w14:textId="77777777" w:rsidR="00EF491F" w:rsidRPr="00325099" w:rsidRDefault="00EF491F" w:rsidP="00B00055">
            <w:pPr>
              <w:jc w:val="center"/>
              <w:rPr>
                <w:rFonts w:eastAsia="Times New Roman"/>
                <w:color w:val="000000"/>
                <w:lang w:eastAsia="ru-RU"/>
              </w:rPr>
            </w:pPr>
            <w:r w:rsidRPr="00325099">
              <w:rPr>
                <w:rFonts w:eastAsia="Times New Roman"/>
                <w:color w:val="000000"/>
                <w:lang w:eastAsia="ru-RU"/>
              </w:rPr>
              <w:t>при 1900 об\мин</w:t>
            </w:r>
          </w:p>
        </w:tc>
      </w:tr>
    </w:tbl>
    <w:p w14:paraId="685B5651" w14:textId="77777777" w:rsidR="00EF491F" w:rsidRDefault="00EF491F" w:rsidP="00EF491F">
      <w:pPr>
        <w:jc w:val="both"/>
        <w:rPr>
          <w:sz w:val="28"/>
          <w:szCs w:val="28"/>
        </w:rPr>
      </w:pPr>
    </w:p>
    <w:p w14:paraId="130B5797" w14:textId="77777777" w:rsidR="00EF491F" w:rsidRDefault="00EF491F" w:rsidP="00EF491F">
      <w:pPr>
        <w:ind w:firstLine="708"/>
        <w:jc w:val="both"/>
        <w:rPr>
          <w:sz w:val="28"/>
          <w:szCs w:val="28"/>
        </w:rPr>
      </w:pPr>
      <w:r>
        <w:rPr>
          <w:sz w:val="28"/>
          <w:szCs w:val="28"/>
        </w:rPr>
        <w:t>Из рисунка 2.2</w:t>
      </w:r>
      <w:r w:rsidRPr="00446E0B">
        <w:rPr>
          <w:sz w:val="28"/>
          <w:szCs w:val="28"/>
        </w:rPr>
        <w:t>7</w:t>
      </w:r>
      <w:r>
        <w:rPr>
          <w:sz w:val="28"/>
          <w:szCs w:val="28"/>
        </w:rPr>
        <w:t xml:space="preserve"> </w:t>
      </w:r>
      <w:proofErr w:type="gramStart"/>
      <w:r>
        <w:rPr>
          <w:sz w:val="28"/>
          <w:szCs w:val="28"/>
        </w:rPr>
        <w:t>видно</w:t>
      </w:r>
      <w:proofErr w:type="gramEnd"/>
      <w:r>
        <w:rPr>
          <w:sz w:val="28"/>
          <w:szCs w:val="28"/>
        </w:rPr>
        <w:t xml:space="preserve"> что существенное увеличение кислорода с одновременным снижением СО</w:t>
      </w:r>
      <w:r>
        <w:rPr>
          <w:sz w:val="28"/>
          <w:szCs w:val="28"/>
          <w:vertAlign w:val="subscript"/>
        </w:rPr>
        <w:t xml:space="preserve">2 </w:t>
      </w:r>
      <w:r>
        <w:rPr>
          <w:sz w:val="28"/>
          <w:szCs w:val="28"/>
        </w:rPr>
        <w:t>и СО при 1900 об\мин наблюдается при расстоянии между электродов равное 0.004 метра.</w:t>
      </w:r>
    </w:p>
    <w:p w14:paraId="352C007E" w14:textId="77777777" w:rsidR="00EF491F" w:rsidRDefault="00EF491F" w:rsidP="00EF491F">
      <w:pPr>
        <w:jc w:val="both"/>
        <w:rPr>
          <w:sz w:val="28"/>
          <w:szCs w:val="28"/>
        </w:rPr>
      </w:pPr>
    </w:p>
    <w:p w14:paraId="741BA3EF" w14:textId="77777777" w:rsidR="00EF491F" w:rsidRDefault="00EF491F" w:rsidP="00EF491F">
      <w:pPr>
        <w:jc w:val="center"/>
        <w:rPr>
          <w:sz w:val="28"/>
          <w:szCs w:val="28"/>
        </w:rPr>
      </w:pPr>
      <w:r w:rsidRPr="00087921">
        <w:rPr>
          <w:noProof/>
          <w:sz w:val="28"/>
          <w:szCs w:val="28"/>
          <w:lang w:eastAsia="ru-RU"/>
        </w:rPr>
        <w:drawing>
          <wp:inline distT="0" distB="0" distL="0" distR="0" wp14:anchorId="746D28F3" wp14:editId="1AC8F6C1">
            <wp:extent cx="5940425" cy="3886200"/>
            <wp:effectExtent l="0" t="0" r="3175" b="0"/>
            <wp:docPr id="9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36CF092" w14:textId="77777777" w:rsidR="00EF491F" w:rsidRPr="004F4A6A" w:rsidRDefault="00EF491F" w:rsidP="00EF491F">
      <w:pPr>
        <w:jc w:val="center"/>
        <w:rPr>
          <w:sz w:val="28"/>
        </w:rPr>
      </w:pPr>
      <w:r>
        <w:rPr>
          <w:sz w:val="28"/>
        </w:rPr>
        <w:t>Рисунок 2</w:t>
      </w:r>
      <w:r w:rsidRPr="004F4A6A">
        <w:rPr>
          <w:sz w:val="28"/>
        </w:rPr>
        <w:t>.</w:t>
      </w:r>
      <w:r>
        <w:rPr>
          <w:sz w:val="28"/>
        </w:rPr>
        <w:t>2</w:t>
      </w:r>
      <w:r w:rsidRPr="00446E0B">
        <w:rPr>
          <w:sz w:val="28"/>
        </w:rPr>
        <w:t>7</w:t>
      </w:r>
      <w:r w:rsidRPr="004F4A6A">
        <w:rPr>
          <w:sz w:val="36"/>
        </w:rPr>
        <w:t xml:space="preserve"> </w:t>
      </w:r>
      <w:r>
        <w:rPr>
          <w:sz w:val="28"/>
        </w:rPr>
        <w:t>–</w:t>
      </w:r>
      <w:r w:rsidRPr="004F4A6A">
        <w:rPr>
          <w:sz w:val="28"/>
        </w:rPr>
        <w:t xml:space="preserve"> Изменение процентного соотношения газов при </w:t>
      </w:r>
      <w:r>
        <w:rPr>
          <w:sz w:val="28"/>
        </w:rPr>
        <w:t>19</w:t>
      </w:r>
      <w:r w:rsidRPr="004F4A6A">
        <w:rPr>
          <w:sz w:val="28"/>
        </w:rPr>
        <w:t>00 об\мин</w:t>
      </w:r>
      <w:r>
        <w:rPr>
          <w:sz w:val="28"/>
        </w:rPr>
        <w:t xml:space="preserve"> с изменением расстояния между электродами</w:t>
      </w:r>
    </w:p>
    <w:p w14:paraId="65560ED7" w14:textId="77777777" w:rsidR="00EF491F" w:rsidRPr="00087921" w:rsidRDefault="00EF491F" w:rsidP="00EF491F">
      <w:pPr>
        <w:jc w:val="both"/>
        <w:rPr>
          <w:sz w:val="28"/>
          <w:szCs w:val="28"/>
        </w:rPr>
      </w:pPr>
    </w:p>
    <w:p w14:paraId="31844D56" w14:textId="77777777" w:rsidR="00EF491F" w:rsidRDefault="00EF491F" w:rsidP="00EF491F">
      <w:pPr>
        <w:jc w:val="center"/>
        <w:rPr>
          <w:sz w:val="28"/>
          <w:szCs w:val="28"/>
        </w:rPr>
      </w:pPr>
      <w:r w:rsidRPr="00087921">
        <w:rPr>
          <w:noProof/>
          <w:sz w:val="28"/>
          <w:szCs w:val="28"/>
          <w:lang w:eastAsia="ru-RU"/>
        </w:rPr>
        <w:lastRenderedPageBreak/>
        <w:drawing>
          <wp:inline distT="0" distB="0" distL="0" distR="0" wp14:anchorId="2AAF02FC" wp14:editId="17125238">
            <wp:extent cx="5940425" cy="3438935"/>
            <wp:effectExtent l="0" t="0" r="3175" b="0"/>
            <wp:docPr id="9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B97A00E" w14:textId="77777777" w:rsidR="00EF491F" w:rsidRPr="00325099" w:rsidRDefault="00EF491F" w:rsidP="00EF491F">
      <w:pPr>
        <w:jc w:val="both"/>
        <w:rPr>
          <w:sz w:val="16"/>
          <w:szCs w:val="16"/>
        </w:rPr>
      </w:pPr>
    </w:p>
    <w:p w14:paraId="42E3FB53" w14:textId="77777777" w:rsidR="00EF491F" w:rsidRPr="007E435D" w:rsidRDefault="00EF491F" w:rsidP="00EF491F">
      <w:pPr>
        <w:jc w:val="center"/>
        <w:rPr>
          <w:sz w:val="28"/>
        </w:rPr>
      </w:pPr>
      <w:r>
        <w:rPr>
          <w:sz w:val="28"/>
        </w:rPr>
        <w:t>Рисунок 2</w:t>
      </w:r>
      <w:r w:rsidRPr="004F4A6A">
        <w:rPr>
          <w:sz w:val="28"/>
        </w:rPr>
        <w:t>.</w:t>
      </w:r>
      <w:r>
        <w:rPr>
          <w:sz w:val="28"/>
        </w:rPr>
        <w:t>2</w:t>
      </w:r>
      <w:r w:rsidRPr="00446E0B">
        <w:rPr>
          <w:sz w:val="28"/>
        </w:rPr>
        <w:t>8</w:t>
      </w:r>
      <w:r w:rsidRPr="004F4A6A">
        <w:rPr>
          <w:sz w:val="36"/>
        </w:rPr>
        <w:t xml:space="preserve"> </w:t>
      </w:r>
      <w:r>
        <w:rPr>
          <w:sz w:val="28"/>
        </w:rPr>
        <w:t>–</w:t>
      </w:r>
      <w:r w:rsidRPr="004F4A6A">
        <w:rPr>
          <w:sz w:val="28"/>
        </w:rPr>
        <w:t xml:space="preserve"> Изменение процентного соотношения газов при </w:t>
      </w:r>
      <w:r>
        <w:rPr>
          <w:sz w:val="28"/>
        </w:rPr>
        <w:t>19</w:t>
      </w:r>
      <w:r w:rsidRPr="004F4A6A">
        <w:rPr>
          <w:sz w:val="28"/>
        </w:rPr>
        <w:t>00 об\мин</w:t>
      </w:r>
      <w:r>
        <w:rPr>
          <w:sz w:val="28"/>
        </w:rPr>
        <w:t xml:space="preserve"> с изменением расстояния между электродами</w:t>
      </w:r>
    </w:p>
    <w:p w14:paraId="3F2D6882" w14:textId="77777777" w:rsidR="00EF491F" w:rsidRDefault="00EF491F" w:rsidP="00EF491F">
      <w:pPr>
        <w:ind w:firstLine="708"/>
        <w:jc w:val="both"/>
        <w:rPr>
          <w:sz w:val="28"/>
          <w:szCs w:val="28"/>
        </w:rPr>
      </w:pPr>
    </w:p>
    <w:p w14:paraId="4C0F1666" w14:textId="77777777" w:rsidR="00EF491F" w:rsidRDefault="00EF491F" w:rsidP="00EF491F">
      <w:pPr>
        <w:ind w:firstLine="708"/>
        <w:jc w:val="both"/>
        <w:rPr>
          <w:sz w:val="28"/>
          <w:szCs w:val="28"/>
        </w:rPr>
      </w:pPr>
      <w:r>
        <w:rPr>
          <w:sz w:val="28"/>
          <w:szCs w:val="28"/>
        </w:rPr>
        <w:t>Из рисунка 2.2</w:t>
      </w:r>
      <w:r w:rsidRPr="00446E0B">
        <w:rPr>
          <w:sz w:val="28"/>
          <w:szCs w:val="28"/>
        </w:rPr>
        <w:t>8</w:t>
      </w:r>
      <w:r>
        <w:rPr>
          <w:sz w:val="28"/>
          <w:szCs w:val="28"/>
        </w:rPr>
        <w:t xml:space="preserve"> </w:t>
      </w:r>
      <w:proofErr w:type="gramStart"/>
      <w:r>
        <w:rPr>
          <w:sz w:val="28"/>
          <w:szCs w:val="28"/>
        </w:rPr>
        <w:t>видно</w:t>
      </w:r>
      <w:proofErr w:type="gramEnd"/>
      <w:r>
        <w:rPr>
          <w:sz w:val="28"/>
          <w:szCs w:val="28"/>
        </w:rPr>
        <w:t xml:space="preserve"> что существенное увеличение кислорода с одновременным снижением СО при 1900 об\мин наблюдается при расстоянии между электродов равное 0.004 метра.</w:t>
      </w:r>
    </w:p>
    <w:p w14:paraId="79DB125B" w14:textId="77777777" w:rsidR="00EF491F" w:rsidRPr="00E10D6E" w:rsidRDefault="00EF491F" w:rsidP="00EF491F">
      <w:pPr>
        <w:jc w:val="center"/>
        <w:rPr>
          <w:sz w:val="28"/>
        </w:rPr>
      </w:pPr>
    </w:p>
    <w:p w14:paraId="645C1BF3" w14:textId="77777777" w:rsidR="00EF491F" w:rsidRDefault="00EF491F" w:rsidP="00EF491F">
      <w:pPr>
        <w:jc w:val="center"/>
        <w:rPr>
          <w:sz w:val="28"/>
          <w:szCs w:val="28"/>
        </w:rPr>
      </w:pPr>
      <w:r w:rsidRPr="00087921">
        <w:rPr>
          <w:noProof/>
          <w:sz w:val="28"/>
          <w:szCs w:val="28"/>
          <w:lang w:eastAsia="ru-RU"/>
        </w:rPr>
        <w:drawing>
          <wp:inline distT="0" distB="0" distL="0" distR="0" wp14:anchorId="34E8EB90" wp14:editId="66A1B626">
            <wp:extent cx="5289220" cy="2470067"/>
            <wp:effectExtent l="0" t="0" r="6985" b="6985"/>
            <wp:docPr id="9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CA932E3" w14:textId="77777777" w:rsidR="00EF491F" w:rsidRPr="00325099" w:rsidRDefault="00EF491F" w:rsidP="00EF491F">
      <w:pPr>
        <w:jc w:val="center"/>
        <w:rPr>
          <w:sz w:val="16"/>
          <w:szCs w:val="16"/>
        </w:rPr>
      </w:pPr>
    </w:p>
    <w:p w14:paraId="421200BC" w14:textId="77777777" w:rsidR="00EF491F" w:rsidRDefault="00EF491F" w:rsidP="00EF491F">
      <w:pPr>
        <w:jc w:val="center"/>
        <w:rPr>
          <w:sz w:val="28"/>
        </w:rPr>
      </w:pPr>
      <w:r>
        <w:rPr>
          <w:sz w:val="28"/>
        </w:rPr>
        <w:t>Рисунок 2</w:t>
      </w:r>
      <w:r w:rsidRPr="004F4A6A">
        <w:rPr>
          <w:sz w:val="28"/>
        </w:rPr>
        <w:t>.</w:t>
      </w:r>
      <w:r>
        <w:rPr>
          <w:sz w:val="28"/>
        </w:rPr>
        <w:t>2</w:t>
      </w:r>
      <w:r w:rsidRPr="00446E0B">
        <w:rPr>
          <w:sz w:val="28"/>
        </w:rPr>
        <w:t>9</w:t>
      </w:r>
      <w:r w:rsidRPr="004F4A6A">
        <w:rPr>
          <w:sz w:val="36"/>
        </w:rPr>
        <w:t xml:space="preserve"> </w:t>
      </w:r>
      <w:r>
        <w:rPr>
          <w:sz w:val="28"/>
        </w:rPr>
        <w:t>–</w:t>
      </w:r>
      <w:r w:rsidRPr="004F4A6A">
        <w:rPr>
          <w:sz w:val="28"/>
        </w:rPr>
        <w:t xml:space="preserve"> Изменение </w:t>
      </w:r>
      <w:r>
        <w:rPr>
          <w:sz w:val="28"/>
        </w:rPr>
        <w:t>содержания углекислого газа при 19</w:t>
      </w:r>
      <w:r w:rsidRPr="004F4A6A">
        <w:rPr>
          <w:sz w:val="28"/>
        </w:rPr>
        <w:t>00 об\мин</w:t>
      </w:r>
      <w:r>
        <w:rPr>
          <w:sz w:val="28"/>
        </w:rPr>
        <w:t xml:space="preserve"> с изменением расстояния между электродами</w:t>
      </w:r>
    </w:p>
    <w:p w14:paraId="47B31712" w14:textId="77777777" w:rsidR="00EF491F" w:rsidRDefault="00EF491F" w:rsidP="00EF491F">
      <w:pPr>
        <w:ind w:firstLine="708"/>
        <w:jc w:val="both"/>
        <w:rPr>
          <w:sz w:val="28"/>
          <w:szCs w:val="28"/>
        </w:rPr>
      </w:pPr>
    </w:p>
    <w:p w14:paraId="3C88E129" w14:textId="77777777" w:rsidR="00EF491F" w:rsidRDefault="00EF491F" w:rsidP="00EF491F">
      <w:pPr>
        <w:ind w:firstLine="708"/>
        <w:jc w:val="both"/>
        <w:rPr>
          <w:sz w:val="28"/>
          <w:szCs w:val="28"/>
        </w:rPr>
      </w:pPr>
      <w:r>
        <w:rPr>
          <w:sz w:val="28"/>
          <w:szCs w:val="28"/>
        </w:rPr>
        <w:t>Из рисунка 2.2</w:t>
      </w:r>
      <w:r w:rsidRPr="00446E0B">
        <w:rPr>
          <w:sz w:val="28"/>
          <w:szCs w:val="28"/>
        </w:rPr>
        <w:t>9</w:t>
      </w:r>
      <w:r>
        <w:rPr>
          <w:sz w:val="28"/>
          <w:szCs w:val="28"/>
        </w:rPr>
        <w:t xml:space="preserve"> </w:t>
      </w:r>
      <w:proofErr w:type="gramStart"/>
      <w:r>
        <w:rPr>
          <w:sz w:val="28"/>
          <w:szCs w:val="28"/>
        </w:rPr>
        <w:t>видно</w:t>
      </w:r>
      <w:proofErr w:type="gramEnd"/>
      <w:r>
        <w:rPr>
          <w:sz w:val="28"/>
          <w:szCs w:val="28"/>
        </w:rPr>
        <w:t xml:space="preserve"> что существенное снижение СО</w:t>
      </w:r>
      <w:r>
        <w:rPr>
          <w:sz w:val="28"/>
          <w:szCs w:val="28"/>
          <w:vertAlign w:val="subscript"/>
        </w:rPr>
        <w:t xml:space="preserve">2 </w:t>
      </w:r>
      <w:r>
        <w:rPr>
          <w:sz w:val="28"/>
          <w:szCs w:val="28"/>
        </w:rPr>
        <w:t>при 1900 об\мин наблюдается при расстоянии между электродов равное 0.004 метра.</w:t>
      </w:r>
    </w:p>
    <w:p w14:paraId="6A32B0A4" w14:textId="77777777" w:rsidR="00EF491F" w:rsidRPr="00087921" w:rsidRDefault="00EF491F" w:rsidP="00EF491F">
      <w:pPr>
        <w:jc w:val="both"/>
        <w:rPr>
          <w:sz w:val="28"/>
          <w:szCs w:val="28"/>
        </w:rPr>
      </w:pPr>
    </w:p>
    <w:p w14:paraId="35AF801C" w14:textId="77777777" w:rsidR="00EF491F" w:rsidRDefault="00EF491F" w:rsidP="00EF491F">
      <w:pPr>
        <w:jc w:val="center"/>
        <w:rPr>
          <w:sz w:val="28"/>
          <w:szCs w:val="28"/>
        </w:rPr>
      </w:pPr>
      <w:r w:rsidRPr="00087921">
        <w:rPr>
          <w:noProof/>
          <w:sz w:val="28"/>
          <w:szCs w:val="28"/>
          <w:lang w:eastAsia="ru-RU"/>
        </w:rPr>
        <w:lastRenderedPageBreak/>
        <w:drawing>
          <wp:inline distT="0" distB="0" distL="0" distR="0" wp14:anchorId="64D5AA8A" wp14:editId="73FC6F0F">
            <wp:extent cx="4802331" cy="2434441"/>
            <wp:effectExtent l="0" t="0" r="0" b="4445"/>
            <wp:docPr id="95"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8D287AB" w14:textId="77777777" w:rsidR="00EF491F" w:rsidRPr="00325099" w:rsidRDefault="00EF491F" w:rsidP="00EF491F">
      <w:pPr>
        <w:jc w:val="center"/>
        <w:rPr>
          <w:sz w:val="16"/>
          <w:szCs w:val="16"/>
        </w:rPr>
      </w:pPr>
    </w:p>
    <w:p w14:paraId="2FAB6844" w14:textId="77777777" w:rsidR="00EF491F" w:rsidRPr="004F4A6A" w:rsidRDefault="00EF491F" w:rsidP="00EF491F">
      <w:pPr>
        <w:jc w:val="center"/>
        <w:rPr>
          <w:sz w:val="28"/>
        </w:rPr>
      </w:pPr>
      <w:r>
        <w:rPr>
          <w:sz w:val="28"/>
        </w:rPr>
        <w:t>Рисунок 2</w:t>
      </w:r>
      <w:r w:rsidRPr="004F4A6A">
        <w:rPr>
          <w:sz w:val="28"/>
        </w:rPr>
        <w:t>.</w:t>
      </w:r>
      <w:r w:rsidRPr="00446E0B">
        <w:rPr>
          <w:sz w:val="28"/>
        </w:rPr>
        <w:t>30</w:t>
      </w:r>
      <w:r w:rsidRPr="004F4A6A">
        <w:rPr>
          <w:sz w:val="36"/>
        </w:rPr>
        <w:t xml:space="preserve"> </w:t>
      </w:r>
      <w:r>
        <w:rPr>
          <w:sz w:val="28"/>
        </w:rPr>
        <w:t>–</w:t>
      </w:r>
      <w:r w:rsidRPr="004F4A6A">
        <w:rPr>
          <w:sz w:val="28"/>
        </w:rPr>
        <w:t xml:space="preserve"> Изменение процентного соотношения газов при </w:t>
      </w:r>
      <w:r>
        <w:rPr>
          <w:sz w:val="28"/>
        </w:rPr>
        <w:t>19</w:t>
      </w:r>
      <w:r w:rsidRPr="004F4A6A">
        <w:rPr>
          <w:sz w:val="28"/>
        </w:rPr>
        <w:t>00 об\мин</w:t>
      </w:r>
      <w:r>
        <w:rPr>
          <w:sz w:val="28"/>
        </w:rPr>
        <w:t xml:space="preserve"> с изменением расстояния между электродами</w:t>
      </w:r>
    </w:p>
    <w:p w14:paraId="5DCBB492" w14:textId="77777777" w:rsidR="00EF491F" w:rsidRDefault="00EF491F" w:rsidP="00EF491F">
      <w:pPr>
        <w:ind w:firstLine="567"/>
        <w:jc w:val="both"/>
        <w:rPr>
          <w:sz w:val="28"/>
        </w:rPr>
      </w:pPr>
    </w:p>
    <w:p w14:paraId="6ADB23E5" w14:textId="77777777" w:rsidR="00EF491F" w:rsidRDefault="00EF491F" w:rsidP="00EF491F">
      <w:pPr>
        <w:ind w:firstLine="709"/>
        <w:jc w:val="both"/>
        <w:rPr>
          <w:sz w:val="28"/>
        </w:rPr>
      </w:pPr>
      <w:r>
        <w:rPr>
          <w:sz w:val="28"/>
        </w:rPr>
        <w:t>Из анализа рисунков 2.2</w:t>
      </w:r>
      <w:r w:rsidRPr="00446E0B">
        <w:rPr>
          <w:sz w:val="28"/>
        </w:rPr>
        <w:t>7</w:t>
      </w:r>
      <w:r>
        <w:rPr>
          <w:sz w:val="28"/>
        </w:rPr>
        <w:t>, 2.28, 2.29, 2.</w:t>
      </w:r>
      <w:r w:rsidRPr="00446E0B">
        <w:rPr>
          <w:sz w:val="28"/>
        </w:rPr>
        <w:t>30</w:t>
      </w:r>
      <w:r>
        <w:rPr>
          <w:sz w:val="28"/>
        </w:rPr>
        <w:t xml:space="preserve"> следует что при 1</w:t>
      </w:r>
      <w:r w:rsidRPr="00E10D6E">
        <w:rPr>
          <w:sz w:val="28"/>
        </w:rPr>
        <w:t>9</w:t>
      </w:r>
      <w:r>
        <w:rPr>
          <w:sz w:val="28"/>
        </w:rPr>
        <w:t>00об\мин оптимальным расстоянием между электродами является расстояние 0.00</w:t>
      </w:r>
      <w:r w:rsidRPr="00E10D6E">
        <w:rPr>
          <w:sz w:val="28"/>
        </w:rPr>
        <w:t>4</w:t>
      </w:r>
      <w:r>
        <w:rPr>
          <w:sz w:val="28"/>
        </w:rPr>
        <w:t>м, т.к. значение вредных газов уменьшается, а безвредных увеличивается.</w:t>
      </w:r>
    </w:p>
    <w:p w14:paraId="73FD06BE" w14:textId="77777777" w:rsidR="00EF491F" w:rsidRDefault="00EF491F" w:rsidP="00EF491F">
      <w:pPr>
        <w:ind w:firstLine="709"/>
        <w:jc w:val="both"/>
        <w:rPr>
          <w:sz w:val="28"/>
        </w:rPr>
      </w:pPr>
      <w:r>
        <w:rPr>
          <w:sz w:val="28"/>
        </w:rPr>
        <w:t xml:space="preserve">Общий вывод, с изменением оборотов двигателя нужно менять межэлектродное расстояние для достижения наилучшей очистки выхлопных газов, выделяемых в процессе работы ДВС. Это объясняется </w:t>
      </w:r>
      <w:proofErr w:type="gramStart"/>
      <w:r>
        <w:rPr>
          <w:sz w:val="28"/>
        </w:rPr>
        <w:t>тем</w:t>
      </w:r>
      <w:proofErr w:type="gramEnd"/>
      <w:r>
        <w:rPr>
          <w:sz w:val="28"/>
        </w:rPr>
        <w:t xml:space="preserve"> что давление в глушителе с изменением оборотов меняется, что приводит к переходу вида газового разряда от коронного в искровой, с целью лучшей очистки необходимо поддерживать условия, удовлетворяющие возникновению коронного разряда.</w:t>
      </w:r>
    </w:p>
    <w:p w14:paraId="4CF89F48" w14:textId="77777777" w:rsidR="00EF491F" w:rsidRDefault="00EF491F" w:rsidP="00EF491F">
      <w:pPr>
        <w:jc w:val="both"/>
        <w:rPr>
          <w:sz w:val="28"/>
        </w:rPr>
      </w:pPr>
    </w:p>
    <w:p w14:paraId="79037B86" w14:textId="77777777" w:rsidR="00EF491F" w:rsidRPr="00965FA5" w:rsidRDefault="00EF491F" w:rsidP="00EF491F">
      <w:pPr>
        <w:ind w:firstLine="709"/>
        <w:jc w:val="both"/>
        <w:rPr>
          <w:b/>
          <w:sz w:val="28"/>
          <w:szCs w:val="28"/>
        </w:rPr>
      </w:pPr>
      <w:r>
        <w:rPr>
          <w:b/>
          <w:sz w:val="28"/>
          <w:szCs w:val="28"/>
        </w:rPr>
        <w:t>2.6</w:t>
      </w:r>
      <w:r w:rsidRPr="00965FA5">
        <w:rPr>
          <w:b/>
          <w:sz w:val="28"/>
          <w:szCs w:val="28"/>
        </w:rPr>
        <w:t xml:space="preserve"> </w:t>
      </w:r>
      <w:r w:rsidRPr="00965FA5">
        <w:rPr>
          <w:b/>
          <w:sz w:val="28"/>
        </w:rPr>
        <w:t>Анализ полученных результатов</w:t>
      </w:r>
      <w:r>
        <w:rPr>
          <w:b/>
          <w:sz w:val="28"/>
        </w:rPr>
        <w:t xml:space="preserve"> на экспериментальной установке №2</w:t>
      </w:r>
    </w:p>
    <w:p w14:paraId="15A6B2E0" w14:textId="77777777" w:rsidR="00EF491F" w:rsidRPr="00675A31" w:rsidRDefault="00EF491F" w:rsidP="00EF491F">
      <w:pPr>
        <w:ind w:firstLine="709"/>
        <w:jc w:val="both"/>
        <w:rPr>
          <w:sz w:val="28"/>
        </w:rPr>
      </w:pPr>
      <w:r>
        <w:rPr>
          <w:sz w:val="28"/>
        </w:rPr>
        <w:t>Так как б</w:t>
      </w:r>
      <w:r w:rsidRPr="00675A31">
        <w:rPr>
          <w:sz w:val="28"/>
        </w:rPr>
        <w:t xml:space="preserve">ензиновые и дизельные двигатели работают </w:t>
      </w:r>
      <w:proofErr w:type="gramStart"/>
      <w:r w:rsidRPr="00675A31">
        <w:rPr>
          <w:sz w:val="28"/>
        </w:rPr>
        <w:t>по разному</w:t>
      </w:r>
      <w:proofErr w:type="gramEnd"/>
      <w:r w:rsidRPr="00675A31">
        <w:rPr>
          <w:sz w:val="28"/>
        </w:rPr>
        <w:t xml:space="preserve"> </w:t>
      </w:r>
      <w:r>
        <w:rPr>
          <w:sz w:val="28"/>
        </w:rPr>
        <w:t>в</w:t>
      </w:r>
      <w:r w:rsidRPr="00675A31">
        <w:rPr>
          <w:sz w:val="28"/>
        </w:rPr>
        <w:t xml:space="preserve"> выхлопных газах бензинового двигателя содержится значительное количество оксида углерода (CO) и углеводородов (HC), а также небольшое количество оксида азота (</w:t>
      </w:r>
      <w:proofErr w:type="spellStart"/>
      <w:r w:rsidRPr="00675A31">
        <w:rPr>
          <w:sz w:val="28"/>
        </w:rPr>
        <w:t>NOx</w:t>
      </w:r>
      <w:proofErr w:type="spellEnd"/>
      <w:r w:rsidRPr="00675A31">
        <w:rPr>
          <w:sz w:val="28"/>
        </w:rPr>
        <w:t>) и частиц. Бензиновые двигатели обычно оснащены системами каталитического нейтрализации, которые помогают снизить выбросы вредных веществ в выхлопных газах.</w:t>
      </w:r>
    </w:p>
    <w:p w14:paraId="37290422" w14:textId="77777777" w:rsidR="00EF491F" w:rsidRDefault="00EF491F" w:rsidP="00EF491F">
      <w:pPr>
        <w:ind w:firstLine="709"/>
        <w:jc w:val="both"/>
        <w:rPr>
          <w:sz w:val="28"/>
        </w:rPr>
      </w:pPr>
      <w:r>
        <w:rPr>
          <w:sz w:val="28"/>
        </w:rPr>
        <w:t>Д</w:t>
      </w:r>
      <w:r w:rsidRPr="00675A31">
        <w:rPr>
          <w:sz w:val="28"/>
        </w:rPr>
        <w:t>изельные двигатели имеют более высокую концентрацию оксида азота (</w:t>
      </w:r>
      <w:proofErr w:type="spellStart"/>
      <w:r w:rsidRPr="00675A31">
        <w:rPr>
          <w:sz w:val="28"/>
        </w:rPr>
        <w:t>NOx</w:t>
      </w:r>
      <w:proofErr w:type="spellEnd"/>
      <w:r w:rsidRPr="00675A31">
        <w:rPr>
          <w:sz w:val="28"/>
        </w:rPr>
        <w:t>) и твердых частиц в выхлопных газах, которые могут быть вредными для здоровья человека и окружающей среды. Дизельные двигатели обычно оснащены системами впрыска топлива, которые позволяют управлять количеством выбросов и снизить уровень выбросов через использование системы рециркуляции отработавших газов (EGR) и системы очистки выхлопных газов (DPF и SCR).</w:t>
      </w:r>
    </w:p>
    <w:p w14:paraId="3B904E24" w14:textId="77777777" w:rsidR="00EF491F" w:rsidRPr="00202727" w:rsidRDefault="00EF491F" w:rsidP="00EF491F">
      <w:pPr>
        <w:ind w:firstLine="709"/>
        <w:jc w:val="both"/>
        <w:rPr>
          <w:sz w:val="28"/>
        </w:rPr>
      </w:pPr>
      <w:r w:rsidRPr="00675A31">
        <w:rPr>
          <w:sz w:val="28"/>
          <w:szCs w:val="28"/>
        </w:rPr>
        <w:t xml:space="preserve">Для очистки дизельных выхлопных газов в автомобиле </w:t>
      </w:r>
      <w:r>
        <w:rPr>
          <w:sz w:val="28"/>
          <w:szCs w:val="28"/>
        </w:rPr>
        <w:t xml:space="preserve">применялась экспериментальная установка №2, на которой испытания проводились в два этапа. При этом значение </w:t>
      </w:r>
      <w:r>
        <w:rPr>
          <w:sz w:val="28"/>
          <w:szCs w:val="28"/>
          <w:lang w:val="en-US"/>
        </w:rPr>
        <w:t>d</w:t>
      </w:r>
      <w:r w:rsidRPr="00202727">
        <w:rPr>
          <w:sz w:val="28"/>
          <w:szCs w:val="28"/>
        </w:rPr>
        <w:t xml:space="preserve"> (</w:t>
      </w:r>
      <w:r>
        <w:rPr>
          <w:sz w:val="28"/>
          <w:szCs w:val="28"/>
        </w:rPr>
        <w:t>расстояние между электродами) не менялось и было фиксированным.</w:t>
      </w:r>
    </w:p>
    <w:p w14:paraId="2A1280FD" w14:textId="77777777" w:rsidR="00EF491F" w:rsidRDefault="00EF491F" w:rsidP="00EF491F">
      <w:pPr>
        <w:ind w:firstLine="709"/>
        <w:jc w:val="both"/>
        <w:rPr>
          <w:sz w:val="28"/>
        </w:rPr>
      </w:pPr>
      <w:r>
        <w:rPr>
          <w:sz w:val="28"/>
        </w:rPr>
        <w:lastRenderedPageBreak/>
        <w:t xml:space="preserve">Полученные результаты двух этапов второго эксперимента приведены в таблицах 2.16, 2.17. </w:t>
      </w:r>
    </w:p>
    <w:p w14:paraId="22EB2F72" w14:textId="77777777" w:rsidR="00EF491F" w:rsidRDefault="00EF491F" w:rsidP="00EF491F">
      <w:pPr>
        <w:ind w:firstLine="567"/>
        <w:rPr>
          <w:sz w:val="28"/>
        </w:rPr>
      </w:pPr>
    </w:p>
    <w:p w14:paraId="3387F178" w14:textId="77777777" w:rsidR="00EF491F" w:rsidRDefault="00EF491F" w:rsidP="00EF491F">
      <w:pPr>
        <w:jc w:val="both"/>
        <w:rPr>
          <w:sz w:val="28"/>
        </w:rPr>
      </w:pPr>
      <w:r>
        <w:rPr>
          <w:sz w:val="28"/>
        </w:rPr>
        <w:t xml:space="preserve">Таблица 2.16 – Результаты первого этапа эксперимента, проводимого на экспериментальной установке №2 </w:t>
      </w:r>
    </w:p>
    <w:p w14:paraId="01476642" w14:textId="77777777" w:rsidR="00EF491F" w:rsidRPr="00033946" w:rsidRDefault="00EF491F" w:rsidP="00EF491F">
      <w:pPr>
        <w:jc w:val="both"/>
        <w:rPr>
          <w:sz w:val="16"/>
          <w:szCs w:val="16"/>
        </w:rPr>
      </w:pPr>
    </w:p>
    <w:tbl>
      <w:tblPr>
        <w:tblStyle w:val="ac"/>
        <w:tblW w:w="4875" w:type="pct"/>
        <w:tblInd w:w="164" w:type="dxa"/>
        <w:tblLook w:val="04A0" w:firstRow="1" w:lastRow="0" w:firstColumn="1" w:lastColumn="0" w:noHBand="0" w:noVBand="1"/>
      </w:tblPr>
      <w:tblGrid>
        <w:gridCol w:w="3626"/>
        <w:gridCol w:w="2250"/>
        <w:gridCol w:w="1928"/>
        <w:gridCol w:w="1583"/>
      </w:tblGrid>
      <w:tr w:rsidR="00EF491F" w:rsidRPr="00033946" w14:paraId="64673A0F" w14:textId="77777777" w:rsidTr="00B00055">
        <w:tc>
          <w:tcPr>
            <w:tcW w:w="1938" w:type="pct"/>
            <w:vAlign w:val="center"/>
          </w:tcPr>
          <w:p w14:paraId="2B2AA767" w14:textId="77777777" w:rsidR="00EF491F" w:rsidRPr="00033946" w:rsidRDefault="00EF491F" w:rsidP="00B00055">
            <w:pPr>
              <w:jc w:val="center"/>
            </w:pPr>
            <w:r w:rsidRPr="00033946">
              <w:t>Тип воздействия</w:t>
            </w:r>
          </w:p>
        </w:tc>
        <w:tc>
          <w:tcPr>
            <w:tcW w:w="1205" w:type="pct"/>
            <w:vAlign w:val="center"/>
          </w:tcPr>
          <w:p w14:paraId="1E64E174" w14:textId="77777777" w:rsidR="00EF491F" w:rsidRPr="00033946" w:rsidRDefault="00EF491F" w:rsidP="00B00055">
            <w:pPr>
              <w:jc w:val="center"/>
            </w:pPr>
            <w:r w:rsidRPr="00033946">
              <w:t>Частота вращения</w:t>
            </w:r>
          </w:p>
          <w:p w14:paraId="1F29E59D" w14:textId="77777777" w:rsidR="00EF491F" w:rsidRPr="00033946" w:rsidRDefault="00EF491F" w:rsidP="00B00055">
            <w:pPr>
              <w:jc w:val="center"/>
            </w:pPr>
            <w:r w:rsidRPr="00033946">
              <w:t>коленчатого вала,</w:t>
            </w:r>
          </w:p>
          <w:p w14:paraId="255A784A" w14:textId="77777777" w:rsidR="00EF491F" w:rsidRPr="00033946" w:rsidRDefault="00EF491F" w:rsidP="00B00055">
            <w:pPr>
              <w:jc w:val="center"/>
            </w:pPr>
            <w:r w:rsidRPr="00033946">
              <w:t>об/мин.</w:t>
            </w:r>
          </w:p>
        </w:tc>
        <w:tc>
          <w:tcPr>
            <w:tcW w:w="1033" w:type="pct"/>
            <w:vAlign w:val="center"/>
          </w:tcPr>
          <w:p w14:paraId="1AC56C37" w14:textId="77777777" w:rsidR="00EF491F" w:rsidRPr="00033946" w:rsidRDefault="00EF491F" w:rsidP="00B00055">
            <w:pPr>
              <w:jc w:val="center"/>
            </w:pPr>
            <w:r w:rsidRPr="00033946">
              <w:t>Время работы,</w:t>
            </w:r>
          </w:p>
          <w:p w14:paraId="22D53417" w14:textId="77777777" w:rsidR="00EF491F" w:rsidRPr="00033946" w:rsidRDefault="00EF491F" w:rsidP="00B00055">
            <w:pPr>
              <w:jc w:val="center"/>
            </w:pPr>
            <w:r w:rsidRPr="00033946">
              <w:t>с</w:t>
            </w:r>
          </w:p>
        </w:tc>
        <w:tc>
          <w:tcPr>
            <w:tcW w:w="824" w:type="pct"/>
            <w:vAlign w:val="center"/>
          </w:tcPr>
          <w:p w14:paraId="683C17BA" w14:textId="77777777" w:rsidR="00EF491F" w:rsidRPr="00033946" w:rsidRDefault="00EF491F" w:rsidP="00B00055">
            <w:pPr>
              <w:jc w:val="center"/>
            </w:pPr>
            <w:r w:rsidRPr="00033946">
              <w:t>Дымность, %</w:t>
            </w:r>
          </w:p>
        </w:tc>
      </w:tr>
      <w:tr w:rsidR="00EF491F" w:rsidRPr="00033946" w14:paraId="0D281F6C" w14:textId="77777777" w:rsidTr="00B00055">
        <w:tc>
          <w:tcPr>
            <w:tcW w:w="1938" w:type="pct"/>
          </w:tcPr>
          <w:p w14:paraId="672B40CA" w14:textId="77777777" w:rsidR="00EF491F" w:rsidRPr="00033946" w:rsidRDefault="00EF491F" w:rsidP="00B00055">
            <w:r w:rsidRPr="00033946">
              <w:rPr>
                <w:rFonts w:eastAsiaTheme="minorEastAsia"/>
              </w:rPr>
              <w:t>До воздействия электрического поля высокого напряжения</w:t>
            </w:r>
          </w:p>
        </w:tc>
        <w:tc>
          <w:tcPr>
            <w:tcW w:w="1205" w:type="pct"/>
          </w:tcPr>
          <w:p w14:paraId="01618271" w14:textId="77777777" w:rsidR="00EF491F" w:rsidRPr="00033946" w:rsidRDefault="00EF491F" w:rsidP="00B00055">
            <w:pPr>
              <w:jc w:val="center"/>
            </w:pPr>
            <w:r w:rsidRPr="00033946">
              <w:t>750</w:t>
            </w:r>
          </w:p>
        </w:tc>
        <w:tc>
          <w:tcPr>
            <w:tcW w:w="1033" w:type="pct"/>
            <w:vMerge w:val="restart"/>
          </w:tcPr>
          <w:p w14:paraId="14D5E299" w14:textId="77777777" w:rsidR="00EF491F" w:rsidRPr="00033946" w:rsidRDefault="00EF491F" w:rsidP="00B00055">
            <w:pPr>
              <w:jc w:val="center"/>
            </w:pPr>
          </w:p>
          <w:p w14:paraId="6C62CE3D" w14:textId="77777777" w:rsidR="00EF491F" w:rsidRPr="00033946" w:rsidRDefault="00EF491F" w:rsidP="00B00055">
            <w:pPr>
              <w:jc w:val="center"/>
            </w:pPr>
          </w:p>
          <w:p w14:paraId="258EEA84" w14:textId="77777777" w:rsidR="00EF491F" w:rsidRPr="00033946" w:rsidRDefault="00EF491F" w:rsidP="00B00055">
            <w:pPr>
              <w:jc w:val="center"/>
            </w:pPr>
          </w:p>
          <w:p w14:paraId="76C79ED8" w14:textId="77777777" w:rsidR="00EF491F" w:rsidRPr="00033946" w:rsidRDefault="00EF491F" w:rsidP="00B00055">
            <w:pPr>
              <w:jc w:val="center"/>
            </w:pPr>
          </w:p>
          <w:p w14:paraId="6325BCF4" w14:textId="77777777" w:rsidR="00EF491F" w:rsidRPr="00033946" w:rsidRDefault="00EF491F" w:rsidP="00B00055">
            <w:pPr>
              <w:jc w:val="center"/>
            </w:pPr>
          </w:p>
          <w:p w14:paraId="39CEB97A" w14:textId="77777777" w:rsidR="00EF491F" w:rsidRPr="00033946" w:rsidRDefault="00EF491F" w:rsidP="00B00055">
            <w:pPr>
              <w:jc w:val="center"/>
            </w:pPr>
          </w:p>
          <w:p w14:paraId="4AAE592F" w14:textId="77777777" w:rsidR="00EF491F" w:rsidRPr="00033946" w:rsidRDefault="00EF491F" w:rsidP="00B00055">
            <w:pPr>
              <w:jc w:val="center"/>
            </w:pPr>
          </w:p>
          <w:p w14:paraId="1DA02E14" w14:textId="77777777" w:rsidR="00EF491F" w:rsidRPr="00033946" w:rsidRDefault="00EF491F" w:rsidP="00B00055">
            <w:pPr>
              <w:jc w:val="center"/>
            </w:pPr>
          </w:p>
          <w:p w14:paraId="25146C1D" w14:textId="77777777" w:rsidR="00EF491F" w:rsidRPr="00033946" w:rsidRDefault="00EF491F" w:rsidP="00B00055">
            <w:pPr>
              <w:jc w:val="center"/>
            </w:pPr>
          </w:p>
          <w:p w14:paraId="1B846CE1" w14:textId="77777777" w:rsidR="00EF491F" w:rsidRPr="00033946" w:rsidRDefault="00EF491F" w:rsidP="00B00055">
            <w:pPr>
              <w:jc w:val="center"/>
            </w:pPr>
          </w:p>
          <w:p w14:paraId="4251AD22" w14:textId="77777777" w:rsidR="00EF491F" w:rsidRPr="00033946" w:rsidRDefault="00EF491F" w:rsidP="00B00055">
            <w:pPr>
              <w:jc w:val="center"/>
            </w:pPr>
            <w:r w:rsidRPr="00033946">
              <w:t>60</w:t>
            </w:r>
          </w:p>
        </w:tc>
        <w:tc>
          <w:tcPr>
            <w:tcW w:w="824" w:type="pct"/>
          </w:tcPr>
          <w:p w14:paraId="526BD06F" w14:textId="77777777" w:rsidR="00EF491F" w:rsidRPr="00033946" w:rsidRDefault="00EF491F" w:rsidP="00B00055">
            <w:pPr>
              <w:jc w:val="center"/>
            </w:pPr>
            <w:r w:rsidRPr="00033946">
              <w:t>21.5</w:t>
            </w:r>
          </w:p>
        </w:tc>
      </w:tr>
      <w:tr w:rsidR="00EF491F" w:rsidRPr="00033946" w14:paraId="11933AD9" w14:textId="77777777" w:rsidTr="00B00055">
        <w:tc>
          <w:tcPr>
            <w:tcW w:w="1938" w:type="pct"/>
          </w:tcPr>
          <w:p w14:paraId="574A37B1" w14:textId="77777777" w:rsidR="00EF491F" w:rsidRPr="00033946" w:rsidRDefault="00EF491F" w:rsidP="00B00055">
            <w:r w:rsidRPr="00033946">
              <w:rPr>
                <w:rFonts w:eastAsiaTheme="minorEastAsia"/>
              </w:rPr>
              <w:t xml:space="preserve">После </w:t>
            </w:r>
            <w:proofErr w:type="spellStart"/>
            <w:r w:rsidRPr="00033946">
              <w:rPr>
                <w:rFonts w:eastAsiaTheme="minorEastAsia"/>
              </w:rPr>
              <w:t>воздействи</w:t>
            </w:r>
            <w:proofErr w:type="spellEnd"/>
            <w:r w:rsidRPr="00033946">
              <w:rPr>
                <w:rFonts w:eastAsiaTheme="minorEastAsia"/>
                <w:lang w:val="kk-KZ"/>
              </w:rPr>
              <w:t>я</w:t>
            </w:r>
            <w:r w:rsidRPr="00033946">
              <w:rPr>
                <w:rFonts w:eastAsiaTheme="minorEastAsia"/>
              </w:rPr>
              <w:t xml:space="preserve"> </w:t>
            </w:r>
            <w:proofErr w:type="spellStart"/>
            <w:r w:rsidRPr="00033946">
              <w:rPr>
                <w:rFonts w:eastAsiaTheme="minorEastAsia"/>
              </w:rPr>
              <w:t>электриче</w:t>
            </w:r>
            <w:proofErr w:type="spellEnd"/>
            <w:r>
              <w:rPr>
                <w:rFonts w:eastAsiaTheme="minorEastAsia"/>
              </w:rPr>
              <w:t xml:space="preserve"> </w:t>
            </w:r>
            <w:proofErr w:type="spellStart"/>
            <w:r w:rsidRPr="00033946">
              <w:rPr>
                <w:rFonts w:eastAsiaTheme="minorEastAsia"/>
              </w:rPr>
              <w:t>ского</w:t>
            </w:r>
            <w:proofErr w:type="spellEnd"/>
            <w:r w:rsidRPr="00033946">
              <w:rPr>
                <w:rFonts w:eastAsiaTheme="minorEastAsia"/>
              </w:rPr>
              <w:t xml:space="preserve"> поля высокого напряжения</w:t>
            </w:r>
          </w:p>
        </w:tc>
        <w:tc>
          <w:tcPr>
            <w:tcW w:w="1205" w:type="pct"/>
          </w:tcPr>
          <w:p w14:paraId="554769C0" w14:textId="77777777" w:rsidR="00EF491F" w:rsidRPr="00033946" w:rsidRDefault="00EF491F" w:rsidP="00B00055">
            <w:pPr>
              <w:jc w:val="center"/>
            </w:pPr>
            <w:r w:rsidRPr="00033946">
              <w:t>750</w:t>
            </w:r>
          </w:p>
        </w:tc>
        <w:tc>
          <w:tcPr>
            <w:tcW w:w="1033" w:type="pct"/>
            <w:vMerge/>
          </w:tcPr>
          <w:p w14:paraId="2FB0CC88" w14:textId="77777777" w:rsidR="00EF491F" w:rsidRPr="00033946" w:rsidRDefault="00EF491F" w:rsidP="00B00055">
            <w:pPr>
              <w:jc w:val="center"/>
            </w:pPr>
          </w:p>
        </w:tc>
        <w:tc>
          <w:tcPr>
            <w:tcW w:w="824" w:type="pct"/>
          </w:tcPr>
          <w:p w14:paraId="2CA358D2" w14:textId="77777777" w:rsidR="00EF491F" w:rsidRPr="00033946" w:rsidRDefault="00EF491F" w:rsidP="00B00055">
            <w:pPr>
              <w:jc w:val="center"/>
            </w:pPr>
            <w:r w:rsidRPr="00033946">
              <w:t>15.7</w:t>
            </w:r>
          </w:p>
        </w:tc>
      </w:tr>
      <w:tr w:rsidR="00EF491F" w:rsidRPr="00033946" w14:paraId="5F1880A4" w14:textId="77777777" w:rsidTr="00B00055">
        <w:tc>
          <w:tcPr>
            <w:tcW w:w="1938" w:type="pct"/>
          </w:tcPr>
          <w:p w14:paraId="5845400B" w14:textId="77777777" w:rsidR="00EF491F" w:rsidRPr="00033946" w:rsidRDefault="00EF491F" w:rsidP="00B00055">
            <w:r w:rsidRPr="00033946">
              <w:rPr>
                <w:rFonts w:eastAsiaTheme="minorEastAsia"/>
              </w:rPr>
              <w:t>До воздействия электрического поля высокого напряжения</w:t>
            </w:r>
          </w:p>
        </w:tc>
        <w:tc>
          <w:tcPr>
            <w:tcW w:w="1205" w:type="pct"/>
          </w:tcPr>
          <w:p w14:paraId="73B6BC16" w14:textId="77777777" w:rsidR="00EF491F" w:rsidRPr="00033946" w:rsidRDefault="00EF491F" w:rsidP="00B00055">
            <w:pPr>
              <w:jc w:val="center"/>
            </w:pPr>
            <w:r w:rsidRPr="00033946">
              <w:t>1000</w:t>
            </w:r>
          </w:p>
        </w:tc>
        <w:tc>
          <w:tcPr>
            <w:tcW w:w="1033" w:type="pct"/>
            <w:vMerge/>
          </w:tcPr>
          <w:p w14:paraId="445A8CE1" w14:textId="77777777" w:rsidR="00EF491F" w:rsidRPr="00033946" w:rsidRDefault="00EF491F" w:rsidP="00B00055">
            <w:pPr>
              <w:jc w:val="center"/>
            </w:pPr>
          </w:p>
        </w:tc>
        <w:tc>
          <w:tcPr>
            <w:tcW w:w="824" w:type="pct"/>
          </w:tcPr>
          <w:p w14:paraId="60DB7B5D" w14:textId="77777777" w:rsidR="00EF491F" w:rsidRPr="00033946" w:rsidRDefault="00EF491F" w:rsidP="00B00055">
            <w:pPr>
              <w:jc w:val="center"/>
            </w:pPr>
            <w:r w:rsidRPr="00033946">
              <w:t>30.2</w:t>
            </w:r>
          </w:p>
        </w:tc>
      </w:tr>
      <w:tr w:rsidR="00EF491F" w:rsidRPr="00033946" w14:paraId="3F17181F" w14:textId="77777777" w:rsidTr="00B00055">
        <w:tc>
          <w:tcPr>
            <w:tcW w:w="1938" w:type="pct"/>
          </w:tcPr>
          <w:p w14:paraId="4A0BF5F5" w14:textId="77777777" w:rsidR="00EF491F" w:rsidRPr="00033946" w:rsidRDefault="00EF491F" w:rsidP="00B00055">
            <w:r w:rsidRPr="00033946">
              <w:rPr>
                <w:rFonts w:eastAsiaTheme="minorEastAsia"/>
              </w:rPr>
              <w:t xml:space="preserve">После </w:t>
            </w:r>
            <w:proofErr w:type="spellStart"/>
            <w:r w:rsidRPr="00033946">
              <w:rPr>
                <w:rFonts w:eastAsiaTheme="minorEastAsia"/>
              </w:rPr>
              <w:t>воздействи</w:t>
            </w:r>
            <w:proofErr w:type="spellEnd"/>
            <w:r w:rsidRPr="00033946">
              <w:rPr>
                <w:rFonts w:eastAsiaTheme="minorEastAsia"/>
                <w:lang w:val="kk-KZ"/>
              </w:rPr>
              <w:t>я</w:t>
            </w:r>
            <w:r w:rsidRPr="00033946">
              <w:rPr>
                <w:rFonts w:eastAsiaTheme="minorEastAsia"/>
              </w:rPr>
              <w:t xml:space="preserve"> </w:t>
            </w:r>
            <w:proofErr w:type="spellStart"/>
            <w:r w:rsidRPr="00033946">
              <w:rPr>
                <w:rFonts w:eastAsiaTheme="minorEastAsia"/>
              </w:rPr>
              <w:t>электриче</w:t>
            </w:r>
            <w:proofErr w:type="spellEnd"/>
            <w:r>
              <w:rPr>
                <w:rFonts w:eastAsiaTheme="minorEastAsia"/>
              </w:rPr>
              <w:t xml:space="preserve"> </w:t>
            </w:r>
            <w:proofErr w:type="spellStart"/>
            <w:r w:rsidRPr="00033946">
              <w:rPr>
                <w:rFonts w:eastAsiaTheme="minorEastAsia"/>
              </w:rPr>
              <w:t>ского</w:t>
            </w:r>
            <w:proofErr w:type="spellEnd"/>
            <w:r w:rsidRPr="00033946">
              <w:rPr>
                <w:rFonts w:eastAsiaTheme="minorEastAsia"/>
              </w:rPr>
              <w:t xml:space="preserve"> поля высокого напряжения</w:t>
            </w:r>
          </w:p>
        </w:tc>
        <w:tc>
          <w:tcPr>
            <w:tcW w:w="1205" w:type="pct"/>
          </w:tcPr>
          <w:p w14:paraId="47E7A4CD" w14:textId="77777777" w:rsidR="00EF491F" w:rsidRPr="00033946" w:rsidRDefault="00EF491F" w:rsidP="00B00055">
            <w:pPr>
              <w:jc w:val="center"/>
            </w:pPr>
            <w:r w:rsidRPr="00033946">
              <w:t>1000</w:t>
            </w:r>
          </w:p>
        </w:tc>
        <w:tc>
          <w:tcPr>
            <w:tcW w:w="1033" w:type="pct"/>
            <w:vMerge/>
          </w:tcPr>
          <w:p w14:paraId="1CAA1C6C" w14:textId="77777777" w:rsidR="00EF491F" w:rsidRPr="00033946" w:rsidRDefault="00EF491F" w:rsidP="00B00055">
            <w:pPr>
              <w:jc w:val="center"/>
            </w:pPr>
          </w:p>
        </w:tc>
        <w:tc>
          <w:tcPr>
            <w:tcW w:w="824" w:type="pct"/>
          </w:tcPr>
          <w:p w14:paraId="45112DCE" w14:textId="77777777" w:rsidR="00EF491F" w:rsidRPr="00033946" w:rsidRDefault="00EF491F" w:rsidP="00B00055">
            <w:pPr>
              <w:jc w:val="center"/>
            </w:pPr>
            <w:r w:rsidRPr="00033946">
              <w:t>28</w:t>
            </w:r>
          </w:p>
        </w:tc>
      </w:tr>
      <w:tr w:rsidR="00EF491F" w:rsidRPr="00033946" w14:paraId="67E94202" w14:textId="77777777" w:rsidTr="00B00055">
        <w:tc>
          <w:tcPr>
            <w:tcW w:w="1938" w:type="pct"/>
          </w:tcPr>
          <w:p w14:paraId="74052065" w14:textId="77777777" w:rsidR="00EF491F" w:rsidRPr="00033946" w:rsidRDefault="00EF491F" w:rsidP="00B00055">
            <w:r w:rsidRPr="00033946">
              <w:rPr>
                <w:rFonts w:eastAsiaTheme="minorEastAsia"/>
              </w:rPr>
              <w:t>До воздействия электрического поля высокого напряжения</w:t>
            </w:r>
          </w:p>
        </w:tc>
        <w:tc>
          <w:tcPr>
            <w:tcW w:w="1205" w:type="pct"/>
          </w:tcPr>
          <w:p w14:paraId="03B8B94F" w14:textId="77777777" w:rsidR="00EF491F" w:rsidRPr="00033946" w:rsidRDefault="00EF491F" w:rsidP="00B00055">
            <w:pPr>
              <w:jc w:val="center"/>
            </w:pPr>
            <w:r w:rsidRPr="00033946">
              <w:t>1550</w:t>
            </w:r>
          </w:p>
        </w:tc>
        <w:tc>
          <w:tcPr>
            <w:tcW w:w="1033" w:type="pct"/>
            <w:vMerge/>
          </w:tcPr>
          <w:p w14:paraId="60A9AD7D" w14:textId="77777777" w:rsidR="00EF491F" w:rsidRPr="00033946" w:rsidRDefault="00EF491F" w:rsidP="00B00055">
            <w:pPr>
              <w:jc w:val="center"/>
            </w:pPr>
          </w:p>
        </w:tc>
        <w:tc>
          <w:tcPr>
            <w:tcW w:w="824" w:type="pct"/>
          </w:tcPr>
          <w:p w14:paraId="6871918A" w14:textId="77777777" w:rsidR="00EF491F" w:rsidRPr="00033946" w:rsidRDefault="00EF491F" w:rsidP="00B00055">
            <w:pPr>
              <w:jc w:val="center"/>
            </w:pPr>
            <w:r w:rsidRPr="00033946">
              <w:t>32.4</w:t>
            </w:r>
          </w:p>
        </w:tc>
      </w:tr>
      <w:tr w:rsidR="00EF491F" w:rsidRPr="00033946" w14:paraId="31319F02" w14:textId="77777777" w:rsidTr="00B00055">
        <w:tc>
          <w:tcPr>
            <w:tcW w:w="1938" w:type="pct"/>
          </w:tcPr>
          <w:p w14:paraId="7A962F9F" w14:textId="77777777" w:rsidR="00EF491F" w:rsidRPr="00033946" w:rsidRDefault="00EF491F" w:rsidP="00B00055">
            <w:r w:rsidRPr="00033946">
              <w:rPr>
                <w:rFonts w:eastAsiaTheme="minorEastAsia"/>
              </w:rPr>
              <w:t xml:space="preserve">После </w:t>
            </w:r>
            <w:proofErr w:type="spellStart"/>
            <w:r w:rsidRPr="00033946">
              <w:rPr>
                <w:rFonts w:eastAsiaTheme="minorEastAsia"/>
              </w:rPr>
              <w:t>воздействи</w:t>
            </w:r>
            <w:proofErr w:type="spellEnd"/>
            <w:r w:rsidRPr="00033946">
              <w:rPr>
                <w:rFonts w:eastAsiaTheme="minorEastAsia"/>
                <w:lang w:val="kk-KZ"/>
              </w:rPr>
              <w:t>я</w:t>
            </w:r>
            <w:r w:rsidRPr="00033946">
              <w:rPr>
                <w:rFonts w:eastAsiaTheme="minorEastAsia"/>
              </w:rPr>
              <w:t xml:space="preserve"> </w:t>
            </w:r>
            <w:proofErr w:type="spellStart"/>
            <w:r w:rsidRPr="00033946">
              <w:rPr>
                <w:rFonts w:eastAsiaTheme="minorEastAsia"/>
              </w:rPr>
              <w:t>электриче</w:t>
            </w:r>
            <w:proofErr w:type="spellEnd"/>
            <w:r>
              <w:rPr>
                <w:rFonts w:eastAsiaTheme="minorEastAsia"/>
              </w:rPr>
              <w:t xml:space="preserve"> </w:t>
            </w:r>
            <w:proofErr w:type="spellStart"/>
            <w:r w:rsidRPr="00033946">
              <w:rPr>
                <w:rFonts w:eastAsiaTheme="minorEastAsia"/>
              </w:rPr>
              <w:t>ского</w:t>
            </w:r>
            <w:proofErr w:type="spellEnd"/>
            <w:r w:rsidRPr="00033946">
              <w:rPr>
                <w:rFonts w:eastAsiaTheme="minorEastAsia"/>
              </w:rPr>
              <w:t xml:space="preserve"> поля высокого напряжения</w:t>
            </w:r>
          </w:p>
        </w:tc>
        <w:tc>
          <w:tcPr>
            <w:tcW w:w="1205" w:type="pct"/>
          </w:tcPr>
          <w:p w14:paraId="6EADF25A" w14:textId="77777777" w:rsidR="00EF491F" w:rsidRPr="00033946" w:rsidRDefault="00EF491F" w:rsidP="00B00055">
            <w:pPr>
              <w:jc w:val="center"/>
            </w:pPr>
            <w:r w:rsidRPr="00033946">
              <w:t>1550</w:t>
            </w:r>
          </w:p>
        </w:tc>
        <w:tc>
          <w:tcPr>
            <w:tcW w:w="1033" w:type="pct"/>
            <w:vMerge/>
          </w:tcPr>
          <w:p w14:paraId="22374FD2" w14:textId="77777777" w:rsidR="00EF491F" w:rsidRPr="00033946" w:rsidRDefault="00EF491F" w:rsidP="00B00055">
            <w:pPr>
              <w:jc w:val="center"/>
            </w:pPr>
          </w:p>
        </w:tc>
        <w:tc>
          <w:tcPr>
            <w:tcW w:w="824" w:type="pct"/>
          </w:tcPr>
          <w:p w14:paraId="3EFDFF22" w14:textId="77777777" w:rsidR="00EF491F" w:rsidRPr="00033946" w:rsidRDefault="00EF491F" w:rsidP="00B00055">
            <w:pPr>
              <w:jc w:val="center"/>
            </w:pPr>
            <w:r w:rsidRPr="00033946">
              <w:t>30.6</w:t>
            </w:r>
          </w:p>
        </w:tc>
      </w:tr>
    </w:tbl>
    <w:p w14:paraId="57ADD988" w14:textId="77777777" w:rsidR="00EF491F" w:rsidRDefault="00EF491F" w:rsidP="00EF491F">
      <w:pPr>
        <w:tabs>
          <w:tab w:val="left" w:pos="7797"/>
        </w:tabs>
        <w:ind w:firstLine="567"/>
        <w:jc w:val="both"/>
        <w:rPr>
          <w:rFonts w:eastAsiaTheme="minorEastAsia"/>
          <w:sz w:val="28"/>
          <w:szCs w:val="28"/>
        </w:rPr>
      </w:pPr>
    </w:p>
    <w:p w14:paraId="437F0D06" w14:textId="77777777" w:rsidR="00EF491F" w:rsidRDefault="00EF491F" w:rsidP="00EF491F">
      <w:pPr>
        <w:tabs>
          <w:tab w:val="left" w:pos="7797"/>
        </w:tabs>
        <w:jc w:val="both"/>
        <w:rPr>
          <w:sz w:val="28"/>
          <w:szCs w:val="28"/>
        </w:rPr>
      </w:pPr>
      <w:r>
        <w:rPr>
          <w:sz w:val="28"/>
          <w:szCs w:val="28"/>
        </w:rPr>
        <w:t>Таблица 2.17</w:t>
      </w:r>
      <w:r w:rsidRPr="006A43B3">
        <w:rPr>
          <w:sz w:val="28"/>
          <w:szCs w:val="28"/>
        </w:rPr>
        <w:t xml:space="preserve"> – Показания </w:t>
      </w:r>
      <w:r>
        <w:rPr>
          <w:sz w:val="28"/>
          <w:szCs w:val="28"/>
        </w:rPr>
        <w:t>газоанализатора</w:t>
      </w:r>
      <w:r w:rsidRPr="006A43B3">
        <w:rPr>
          <w:sz w:val="28"/>
          <w:szCs w:val="28"/>
        </w:rPr>
        <w:t xml:space="preserve"> </w:t>
      </w:r>
      <w:r w:rsidRPr="004920C5">
        <w:rPr>
          <w:sz w:val="28"/>
          <w:szCs w:val="28"/>
        </w:rPr>
        <w:t>«BEA 050»</w:t>
      </w:r>
      <w:r>
        <w:rPr>
          <w:sz w:val="28"/>
          <w:szCs w:val="28"/>
        </w:rPr>
        <w:t xml:space="preserve"> до воздействия электрического поля высокого напряжения</w:t>
      </w:r>
    </w:p>
    <w:p w14:paraId="7C23781E" w14:textId="77777777" w:rsidR="00EF491F" w:rsidRPr="00033946" w:rsidRDefault="00EF491F" w:rsidP="00EF491F">
      <w:pPr>
        <w:tabs>
          <w:tab w:val="left" w:pos="7797"/>
        </w:tabs>
        <w:jc w:val="both"/>
        <w:rPr>
          <w:sz w:val="16"/>
          <w:szCs w:val="16"/>
        </w:rPr>
      </w:pPr>
    </w:p>
    <w:tbl>
      <w:tblPr>
        <w:tblStyle w:val="ac"/>
        <w:tblpPr w:leftFromText="180" w:rightFromText="180" w:vertAnchor="text" w:horzAnchor="margin" w:tblpX="164" w:tblpY="80"/>
        <w:tblW w:w="4864" w:type="pct"/>
        <w:tblLook w:val="04A0" w:firstRow="1" w:lastRow="0" w:firstColumn="1" w:lastColumn="0" w:noHBand="0" w:noVBand="1"/>
      </w:tblPr>
      <w:tblGrid>
        <w:gridCol w:w="1633"/>
        <w:gridCol w:w="1933"/>
        <w:gridCol w:w="1218"/>
        <w:gridCol w:w="1257"/>
        <w:gridCol w:w="1465"/>
        <w:gridCol w:w="1860"/>
      </w:tblGrid>
      <w:tr w:rsidR="00EF491F" w:rsidRPr="00D540FA" w14:paraId="0F76DDD4" w14:textId="77777777" w:rsidTr="00B00055">
        <w:tc>
          <w:tcPr>
            <w:tcW w:w="872" w:type="pct"/>
            <w:vAlign w:val="center"/>
          </w:tcPr>
          <w:p w14:paraId="77C40809" w14:textId="77777777" w:rsidR="00EF491F" w:rsidRPr="00D540FA" w:rsidRDefault="00EF491F" w:rsidP="00B00055">
            <w:pPr>
              <w:jc w:val="center"/>
              <w:rPr>
                <w:szCs w:val="28"/>
              </w:rPr>
            </w:pPr>
            <w:r w:rsidRPr="00D540FA">
              <w:rPr>
                <w:szCs w:val="28"/>
              </w:rPr>
              <w:t>Частота вращения</w:t>
            </w:r>
          </w:p>
          <w:p w14:paraId="36754C43" w14:textId="77777777" w:rsidR="00EF491F" w:rsidRPr="00D540FA" w:rsidRDefault="00EF491F" w:rsidP="00B00055">
            <w:pPr>
              <w:jc w:val="center"/>
              <w:rPr>
                <w:szCs w:val="28"/>
                <w:lang w:val="en-US"/>
              </w:rPr>
            </w:pPr>
            <w:r w:rsidRPr="00D540FA">
              <w:rPr>
                <w:szCs w:val="28"/>
                <w:lang w:val="en-US"/>
              </w:rPr>
              <w:t>1/min</w:t>
            </w:r>
          </w:p>
        </w:tc>
        <w:tc>
          <w:tcPr>
            <w:tcW w:w="1032" w:type="pct"/>
            <w:vAlign w:val="center"/>
          </w:tcPr>
          <w:p w14:paraId="4CFB7E15" w14:textId="77777777" w:rsidR="00EF491F" w:rsidRPr="00D540FA" w:rsidRDefault="00EF491F" w:rsidP="00B00055">
            <w:pPr>
              <w:jc w:val="center"/>
              <w:rPr>
                <w:szCs w:val="28"/>
                <w:vertAlign w:val="subscript"/>
              </w:rPr>
            </w:pPr>
            <w:r w:rsidRPr="00D540FA">
              <w:rPr>
                <w:szCs w:val="28"/>
              </w:rPr>
              <w:t>О</w:t>
            </w:r>
            <w:r w:rsidRPr="00D540FA">
              <w:rPr>
                <w:szCs w:val="28"/>
                <w:vertAlign w:val="subscript"/>
              </w:rPr>
              <w:t>2</w:t>
            </w:r>
          </w:p>
          <w:p w14:paraId="6720BA00" w14:textId="77777777" w:rsidR="00EF491F" w:rsidRPr="00D540FA" w:rsidRDefault="00EF491F" w:rsidP="00B00055">
            <w:pPr>
              <w:jc w:val="center"/>
              <w:rPr>
                <w:szCs w:val="28"/>
              </w:rPr>
            </w:pPr>
            <w:r w:rsidRPr="00D540FA">
              <w:rPr>
                <w:szCs w:val="28"/>
              </w:rPr>
              <w:t>%</w:t>
            </w:r>
            <w:r w:rsidRPr="00D540FA">
              <w:rPr>
                <w:szCs w:val="28"/>
                <w:lang w:val="en-US"/>
              </w:rPr>
              <w:t>vol</w:t>
            </w:r>
          </w:p>
        </w:tc>
        <w:tc>
          <w:tcPr>
            <w:tcW w:w="650" w:type="pct"/>
            <w:vAlign w:val="center"/>
          </w:tcPr>
          <w:p w14:paraId="6D8C920D" w14:textId="77777777" w:rsidR="00EF491F" w:rsidRPr="00D540FA" w:rsidRDefault="00EF491F" w:rsidP="00B00055">
            <w:pPr>
              <w:jc w:val="center"/>
              <w:rPr>
                <w:szCs w:val="28"/>
                <w:vertAlign w:val="superscript"/>
              </w:rPr>
            </w:pPr>
            <w:r w:rsidRPr="00D540FA">
              <w:rPr>
                <w:szCs w:val="28"/>
              </w:rPr>
              <w:t>СО</w:t>
            </w:r>
            <w:r w:rsidRPr="00D540FA">
              <w:rPr>
                <w:szCs w:val="28"/>
                <w:vertAlign w:val="subscript"/>
              </w:rPr>
              <w:t>2</w:t>
            </w:r>
          </w:p>
          <w:p w14:paraId="44CBE6D2" w14:textId="77777777" w:rsidR="00EF491F" w:rsidRPr="00D540FA" w:rsidRDefault="00EF491F" w:rsidP="00B00055">
            <w:pPr>
              <w:jc w:val="center"/>
              <w:rPr>
                <w:szCs w:val="28"/>
              </w:rPr>
            </w:pPr>
            <w:r w:rsidRPr="00D540FA">
              <w:rPr>
                <w:szCs w:val="28"/>
              </w:rPr>
              <w:t>%</w:t>
            </w:r>
            <w:r w:rsidRPr="00D540FA">
              <w:rPr>
                <w:szCs w:val="28"/>
                <w:lang w:val="en-US"/>
              </w:rPr>
              <w:t>vol</w:t>
            </w:r>
          </w:p>
        </w:tc>
        <w:tc>
          <w:tcPr>
            <w:tcW w:w="671" w:type="pct"/>
            <w:vAlign w:val="center"/>
          </w:tcPr>
          <w:p w14:paraId="5D62E7EB" w14:textId="77777777" w:rsidR="00EF491F" w:rsidRPr="00D540FA" w:rsidRDefault="00EF491F" w:rsidP="00B00055">
            <w:pPr>
              <w:jc w:val="center"/>
              <w:rPr>
                <w:szCs w:val="28"/>
              </w:rPr>
            </w:pPr>
            <w:r w:rsidRPr="00D540FA">
              <w:rPr>
                <w:szCs w:val="28"/>
              </w:rPr>
              <w:t>НС</w:t>
            </w:r>
          </w:p>
          <w:p w14:paraId="36681636" w14:textId="77777777" w:rsidR="00EF491F" w:rsidRPr="00D540FA" w:rsidRDefault="00EF491F" w:rsidP="00B00055">
            <w:pPr>
              <w:jc w:val="center"/>
              <w:rPr>
                <w:szCs w:val="28"/>
                <w:lang w:val="en-US"/>
              </w:rPr>
            </w:pPr>
            <w:proofErr w:type="spellStart"/>
            <w:r w:rsidRPr="00D540FA">
              <w:rPr>
                <w:szCs w:val="28"/>
                <w:lang w:val="en-US"/>
              </w:rPr>
              <w:t>ppmvol</w:t>
            </w:r>
            <w:proofErr w:type="spellEnd"/>
          </w:p>
        </w:tc>
        <w:tc>
          <w:tcPr>
            <w:tcW w:w="782" w:type="pct"/>
            <w:vAlign w:val="center"/>
          </w:tcPr>
          <w:p w14:paraId="5228E86A" w14:textId="77777777" w:rsidR="00EF491F" w:rsidRPr="00D540FA" w:rsidRDefault="00EF491F" w:rsidP="00B00055">
            <w:pPr>
              <w:jc w:val="center"/>
              <w:rPr>
                <w:szCs w:val="28"/>
              </w:rPr>
            </w:pPr>
            <w:r w:rsidRPr="00D540FA">
              <w:rPr>
                <w:szCs w:val="28"/>
              </w:rPr>
              <w:t>СО</w:t>
            </w:r>
          </w:p>
          <w:p w14:paraId="0668F956" w14:textId="77777777" w:rsidR="00EF491F" w:rsidRPr="00D540FA" w:rsidRDefault="00EF491F" w:rsidP="00B00055">
            <w:pPr>
              <w:jc w:val="center"/>
              <w:rPr>
                <w:szCs w:val="28"/>
                <w:lang w:val="en-US"/>
              </w:rPr>
            </w:pPr>
            <w:r w:rsidRPr="00D540FA">
              <w:rPr>
                <w:szCs w:val="28"/>
              </w:rPr>
              <w:t>%</w:t>
            </w:r>
            <w:r w:rsidRPr="00D540FA">
              <w:rPr>
                <w:szCs w:val="28"/>
                <w:lang w:val="en-US"/>
              </w:rPr>
              <w:t>vol</w:t>
            </w:r>
          </w:p>
        </w:tc>
        <w:tc>
          <w:tcPr>
            <w:tcW w:w="993" w:type="pct"/>
            <w:vAlign w:val="center"/>
          </w:tcPr>
          <w:p w14:paraId="04320F05" w14:textId="77777777" w:rsidR="00EF491F" w:rsidRPr="00D540FA" w:rsidRDefault="00EF491F" w:rsidP="00B00055">
            <w:pPr>
              <w:jc w:val="center"/>
              <w:rPr>
                <w:szCs w:val="28"/>
              </w:rPr>
            </w:pPr>
            <w:r w:rsidRPr="00D540FA">
              <w:rPr>
                <w:szCs w:val="28"/>
              </w:rPr>
              <w:t>Время проведения замеров, с</w:t>
            </w:r>
          </w:p>
        </w:tc>
      </w:tr>
      <w:tr w:rsidR="00EF491F" w:rsidRPr="00D540FA" w14:paraId="5656E23F" w14:textId="77777777" w:rsidTr="00B00055">
        <w:tc>
          <w:tcPr>
            <w:tcW w:w="872" w:type="pct"/>
          </w:tcPr>
          <w:p w14:paraId="5E28CB88" w14:textId="77777777" w:rsidR="00EF491F" w:rsidRPr="00D540FA" w:rsidRDefault="00EF491F" w:rsidP="00B00055">
            <w:pPr>
              <w:rPr>
                <w:szCs w:val="28"/>
              </w:rPr>
            </w:pPr>
            <w:r w:rsidRPr="00D540FA">
              <w:rPr>
                <w:szCs w:val="28"/>
                <w:lang w:val="en-US"/>
              </w:rPr>
              <w:t>75</w:t>
            </w:r>
            <w:r w:rsidRPr="00D540FA">
              <w:rPr>
                <w:szCs w:val="28"/>
              </w:rPr>
              <w:t>0</w:t>
            </w:r>
          </w:p>
        </w:tc>
        <w:tc>
          <w:tcPr>
            <w:tcW w:w="1032" w:type="pct"/>
            <w:vAlign w:val="center"/>
          </w:tcPr>
          <w:p w14:paraId="5E14FF1D" w14:textId="77777777" w:rsidR="00EF491F" w:rsidRPr="00D540FA" w:rsidRDefault="00EF491F" w:rsidP="00B00055">
            <w:pPr>
              <w:jc w:val="center"/>
              <w:rPr>
                <w:color w:val="000000"/>
                <w:szCs w:val="28"/>
              </w:rPr>
            </w:pPr>
            <w:r w:rsidRPr="00D540FA">
              <w:rPr>
                <w:color w:val="000000"/>
                <w:szCs w:val="28"/>
              </w:rPr>
              <w:t>17.18</w:t>
            </w:r>
          </w:p>
        </w:tc>
        <w:tc>
          <w:tcPr>
            <w:tcW w:w="650" w:type="pct"/>
            <w:vAlign w:val="center"/>
          </w:tcPr>
          <w:p w14:paraId="668BEC26" w14:textId="77777777" w:rsidR="00EF491F" w:rsidRPr="00D540FA" w:rsidRDefault="00EF491F" w:rsidP="00B00055">
            <w:pPr>
              <w:jc w:val="center"/>
              <w:rPr>
                <w:color w:val="000000"/>
                <w:szCs w:val="28"/>
              </w:rPr>
            </w:pPr>
            <w:r w:rsidRPr="00D540FA">
              <w:rPr>
                <w:color w:val="000000"/>
                <w:szCs w:val="28"/>
              </w:rPr>
              <w:t>2.38</w:t>
            </w:r>
          </w:p>
        </w:tc>
        <w:tc>
          <w:tcPr>
            <w:tcW w:w="671" w:type="pct"/>
            <w:vAlign w:val="center"/>
          </w:tcPr>
          <w:p w14:paraId="20EF6E3C" w14:textId="77777777" w:rsidR="00EF491F" w:rsidRPr="00D540FA" w:rsidRDefault="00EF491F" w:rsidP="00B00055">
            <w:pPr>
              <w:jc w:val="center"/>
              <w:rPr>
                <w:color w:val="000000"/>
                <w:szCs w:val="28"/>
              </w:rPr>
            </w:pPr>
            <w:r w:rsidRPr="00D540FA">
              <w:rPr>
                <w:color w:val="000000"/>
                <w:szCs w:val="28"/>
              </w:rPr>
              <w:t>22</w:t>
            </w:r>
          </w:p>
        </w:tc>
        <w:tc>
          <w:tcPr>
            <w:tcW w:w="782" w:type="pct"/>
            <w:vAlign w:val="center"/>
          </w:tcPr>
          <w:p w14:paraId="1C64B403" w14:textId="77777777" w:rsidR="00EF491F" w:rsidRPr="00D540FA" w:rsidRDefault="00EF491F" w:rsidP="00B00055">
            <w:pPr>
              <w:jc w:val="center"/>
              <w:rPr>
                <w:color w:val="000000"/>
                <w:szCs w:val="28"/>
              </w:rPr>
            </w:pPr>
            <w:r w:rsidRPr="00D540FA">
              <w:rPr>
                <w:color w:val="000000"/>
                <w:szCs w:val="28"/>
              </w:rPr>
              <w:t>0.026</w:t>
            </w:r>
          </w:p>
        </w:tc>
        <w:tc>
          <w:tcPr>
            <w:tcW w:w="993" w:type="pct"/>
            <w:vMerge w:val="restart"/>
            <w:vAlign w:val="center"/>
          </w:tcPr>
          <w:p w14:paraId="5E5AA41D" w14:textId="77777777" w:rsidR="00EF491F" w:rsidRPr="00D540FA" w:rsidRDefault="00EF491F" w:rsidP="00B00055">
            <w:pPr>
              <w:jc w:val="center"/>
              <w:rPr>
                <w:szCs w:val="28"/>
              </w:rPr>
            </w:pPr>
            <w:r w:rsidRPr="00D540FA">
              <w:rPr>
                <w:szCs w:val="28"/>
              </w:rPr>
              <w:t>60</w:t>
            </w:r>
          </w:p>
        </w:tc>
      </w:tr>
      <w:tr w:rsidR="00EF491F" w:rsidRPr="00D540FA" w14:paraId="590D5AC0" w14:textId="77777777" w:rsidTr="00B00055">
        <w:tc>
          <w:tcPr>
            <w:tcW w:w="872" w:type="pct"/>
          </w:tcPr>
          <w:p w14:paraId="5E327270" w14:textId="77777777" w:rsidR="00EF491F" w:rsidRPr="00D540FA" w:rsidRDefault="00EF491F" w:rsidP="00B00055">
            <w:pPr>
              <w:rPr>
                <w:szCs w:val="28"/>
              </w:rPr>
            </w:pPr>
            <w:r w:rsidRPr="00D540FA">
              <w:rPr>
                <w:szCs w:val="28"/>
              </w:rPr>
              <w:t>1000</w:t>
            </w:r>
          </w:p>
        </w:tc>
        <w:tc>
          <w:tcPr>
            <w:tcW w:w="1032" w:type="pct"/>
            <w:vAlign w:val="bottom"/>
          </w:tcPr>
          <w:p w14:paraId="505D0D93" w14:textId="77777777" w:rsidR="00EF491F" w:rsidRPr="00D540FA" w:rsidRDefault="00EF491F" w:rsidP="00B00055">
            <w:pPr>
              <w:jc w:val="center"/>
              <w:rPr>
                <w:color w:val="000000"/>
                <w:szCs w:val="28"/>
              </w:rPr>
            </w:pPr>
            <w:r w:rsidRPr="00D540FA">
              <w:rPr>
                <w:color w:val="000000"/>
                <w:szCs w:val="28"/>
              </w:rPr>
              <w:t>17.41</w:t>
            </w:r>
          </w:p>
        </w:tc>
        <w:tc>
          <w:tcPr>
            <w:tcW w:w="650" w:type="pct"/>
          </w:tcPr>
          <w:p w14:paraId="1CDEA6E8" w14:textId="77777777" w:rsidR="00EF491F" w:rsidRPr="00D540FA" w:rsidRDefault="00EF491F" w:rsidP="00B00055">
            <w:pPr>
              <w:jc w:val="center"/>
              <w:rPr>
                <w:color w:val="000000"/>
                <w:szCs w:val="28"/>
              </w:rPr>
            </w:pPr>
            <w:r w:rsidRPr="00D540FA">
              <w:rPr>
                <w:color w:val="000000"/>
                <w:szCs w:val="28"/>
              </w:rPr>
              <w:t>2.28</w:t>
            </w:r>
          </w:p>
        </w:tc>
        <w:tc>
          <w:tcPr>
            <w:tcW w:w="671" w:type="pct"/>
          </w:tcPr>
          <w:p w14:paraId="24B5D857" w14:textId="77777777" w:rsidR="00EF491F" w:rsidRPr="00D540FA" w:rsidRDefault="00EF491F" w:rsidP="00B00055">
            <w:pPr>
              <w:jc w:val="center"/>
              <w:rPr>
                <w:color w:val="000000"/>
                <w:szCs w:val="28"/>
              </w:rPr>
            </w:pPr>
            <w:r w:rsidRPr="00D540FA">
              <w:rPr>
                <w:color w:val="000000"/>
                <w:szCs w:val="28"/>
              </w:rPr>
              <w:t>24</w:t>
            </w:r>
          </w:p>
        </w:tc>
        <w:tc>
          <w:tcPr>
            <w:tcW w:w="782" w:type="pct"/>
          </w:tcPr>
          <w:p w14:paraId="6F395513" w14:textId="77777777" w:rsidR="00EF491F" w:rsidRPr="00D540FA" w:rsidRDefault="00EF491F" w:rsidP="00B00055">
            <w:pPr>
              <w:jc w:val="center"/>
              <w:rPr>
                <w:color w:val="000000"/>
                <w:szCs w:val="28"/>
              </w:rPr>
            </w:pPr>
            <w:r w:rsidRPr="00D540FA">
              <w:rPr>
                <w:color w:val="000000"/>
                <w:szCs w:val="28"/>
              </w:rPr>
              <w:t>0.051</w:t>
            </w:r>
          </w:p>
        </w:tc>
        <w:tc>
          <w:tcPr>
            <w:tcW w:w="993" w:type="pct"/>
            <w:vMerge/>
          </w:tcPr>
          <w:p w14:paraId="0581A115" w14:textId="77777777" w:rsidR="00EF491F" w:rsidRPr="00D540FA" w:rsidRDefault="00EF491F" w:rsidP="00B00055">
            <w:pPr>
              <w:jc w:val="center"/>
            </w:pPr>
          </w:p>
        </w:tc>
      </w:tr>
      <w:tr w:rsidR="00EF491F" w:rsidRPr="00D540FA" w14:paraId="5A874B39" w14:textId="77777777" w:rsidTr="00B00055">
        <w:tc>
          <w:tcPr>
            <w:tcW w:w="872" w:type="pct"/>
          </w:tcPr>
          <w:p w14:paraId="705F5376" w14:textId="77777777" w:rsidR="00EF491F" w:rsidRPr="00D540FA" w:rsidRDefault="00EF491F" w:rsidP="00B00055">
            <w:pPr>
              <w:rPr>
                <w:szCs w:val="28"/>
              </w:rPr>
            </w:pPr>
            <w:r w:rsidRPr="00D540FA">
              <w:rPr>
                <w:szCs w:val="28"/>
              </w:rPr>
              <w:t>1550</w:t>
            </w:r>
          </w:p>
        </w:tc>
        <w:tc>
          <w:tcPr>
            <w:tcW w:w="1032" w:type="pct"/>
            <w:vAlign w:val="bottom"/>
          </w:tcPr>
          <w:p w14:paraId="1411BC4C" w14:textId="77777777" w:rsidR="00EF491F" w:rsidRPr="00D540FA" w:rsidRDefault="00EF491F" w:rsidP="00B00055">
            <w:pPr>
              <w:jc w:val="center"/>
              <w:rPr>
                <w:color w:val="000000"/>
                <w:szCs w:val="28"/>
              </w:rPr>
            </w:pPr>
            <w:r w:rsidRPr="00D540FA">
              <w:rPr>
                <w:color w:val="000000"/>
                <w:szCs w:val="28"/>
              </w:rPr>
              <w:t>17.63</w:t>
            </w:r>
          </w:p>
        </w:tc>
        <w:tc>
          <w:tcPr>
            <w:tcW w:w="650" w:type="pct"/>
          </w:tcPr>
          <w:p w14:paraId="07716EC7" w14:textId="77777777" w:rsidR="00EF491F" w:rsidRPr="00D540FA" w:rsidRDefault="00EF491F" w:rsidP="00B00055">
            <w:pPr>
              <w:jc w:val="center"/>
              <w:rPr>
                <w:color w:val="000000"/>
                <w:szCs w:val="28"/>
              </w:rPr>
            </w:pPr>
            <w:r w:rsidRPr="00D540FA">
              <w:rPr>
                <w:color w:val="000000"/>
                <w:szCs w:val="28"/>
              </w:rPr>
              <w:t>2</w:t>
            </w:r>
          </w:p>
        </w:tc>
        <w:tc>
          <w:tcPr>
            <w:tcW w:w="671" w:type="pct"/>
          </w:tcPr>
          <w:p w14:paraId="25B3807E" w14:textId="77777777" w:rsidR="00EF491F" w:rsidRPr="00D540FA" w:rsidRDefault="00EF491F" w:rsidP="00B00055">
            <w:pPr>
              <w:jc w:val="center"/>
              <w:rPr>
                <w:color w:val="000000"/>
                <w:szCs w:val="28"/>
              </w:rPr>
            </w:pPr>
            <w:r w:rsidRPr="00D540FA">
              <w:rPr>
                <w:color w:val="000000"/>
                <w:szCs w:val="28"/>
              </w:rPr>
              <w:t>29</w:t>
            </w:r>
          </w:p>
        </w:tc>
        <w:tc>
          <w:tcPr>
            <w:tcW w:w="782" w:type="pct"/>
          </w:tcPr>
          <w:p w14:paraId="72551E17" w14:textId="77777777" w:rsidR="00EF491F" w:rsidRPr="00D540FA" w:rsidRDefault="00EF491F" w:rsidP="00B00055">
            <w:pPr>
              <w:jc w:val="center"/>
              <w:rPr>
                <w:color w:val="000000"/>
                <w:szCs w:val="28"/>
              </w:rPr>
            </w:pPr>
            <w:r w:rsidRPr="00D540FA">
              <w:rPr>
                <w:color w:val="000000"/>
                <w:szCs w:val="28"/>
              </w:rPr>
              <w:t>0.065</w:t>
            </w:r>
          </w:p>
        </w:tc>
        <w:tc>
          <w:tcPr>
            <w:tcW w:w="993" w:type="pct"/>
            <w:vMerge/>
          </w:tcPr>
          <w:p w14:paraId="46703AA9" w14:textId="77777777" w:rsidR="00EF491F" w:rsidRPr="00D540FA" w:rsidRDefault="00EF491F" w:rsidP="00B00055">
            <w:pPr>
              <w:jc w:val="center"/>
            </w:pPr>
          </w:p>
        </w:tc>
      </w:tr>
    </w:tbl>
    <w:p w14:paraId="135D9DC8" w14:textId="77777777" w:rsidR="00EF491F" w:rsidRDefault="00EF491F" w:rsidP="00EF491F">
      <w:pPr>
        <w:tabs>
          <w:tab w:val="left" w:pos="7797"/>
        </w:tabs>
        <w:jc w:val="both"/>
        <w:rPr>
          <w:sz w:val="28"/>
          <w:szCs w:val="28"/>
        </w:rPr>
      </w:pPr>
      <w:r>
        <w:rPr>
          <w:sz w:val="28"/>
          <w:szCs w:val="28"/>
        </w:rPr>
        <w:tab/>
      </w:r>
    </w:p>
    <w:p w14:paraId="097AAD7E" w14:textId="77777777" w:rsidR="00EF491F" w:rsidRDefault="00EF491F" w:rsidP="00EF491F">
      <w:pPr>
        <w:tabs>
          <w:tab w:val="left" w:pos="7797"/>
        </w:tabs>
        <w:ind w:firstLine="709"/>
        <w:jc w:val="both"/>
        <w:rPr>
          <w:rFonts w:eastAsiaTheme="minorEastAsia"/>
          <w:sz w:val="28"/>
          <w:szCs w:val="28"/>
        </w:rPr>
      </w:pPr>
      <w:r>
        <w:rPr>
          <w:rFonts w:eastAsiaTheme="minorEastAsia"/>
          <w:sz w:val="28"/>
          <w:szCs w:val="28"/>
        </w:rPr>
        <w:t xml:space="preserve">В первой стадии проведения исследования на экспериментальной установке №2 был проведен замер дымности отработавших газов дизельного автомобиля. </w:t>
      </w:r>
    </w:p>
    <w:p w14:paraId="425E7837" w14:textId="77777777" w:rsidR="00EF491F" w:rsidRDefault="00EF491F" w:rsidP="00EF491F">
      <w:pPr>
        <w:ind w:firstLine="709"/>
        <w:jc w:val="both"/>
        <w:rPr>
          <w:sz w:val="28"/>
        </w:rPr>
      </w:pPr>
      <w:r>
        <w:rPr>
          <w:rFonts w:eastAsiaTheme="minorEastAsia"/>
          <w:sz w:val="28"/>
          <w:szCs w:val="28"/>
        </w:rPr>
        <w:t>Было выполнено</w:t>
      </w:r>
      <w:r w:rsidRPr="00792A24">
        <w:rPr>
          <w:rFonts w:eastAsiaTheme="minorEastAsia"/>
          <w:sz w:val="28"/>
          <w:szCs w:val="28"/>
        </w:rPr>
        <w:t xml:space="preserve"> </w:t>
      </w:r>
      <w:r>
        <w:rPr>
          <w:rFonts w:eastAsiaTheme="minorEastAsia"/>
          <w:sz w:val="28"/>
          <w:szCs w:val="28"/>
        </w:rPr>
        <w:t>3</w:t>
      </w:r>
      <w:r w:rsidRPr="00792A24">
        <w:rPr>
          <w:rFonts w:eastAsiaTheme="minorEastAsia"/>
          <w:sz w:val="28"/>
          <w:szCs w:val="28"/>
        </w:rPr>
        <w:t xml:space="preserve"> </w:t>
      </w:r>
      <w:r>
        <w:rPr>
          <w:rFonts w:eastAsiaTheme="minorEastAsia"/>
          <w:sz w:val="28"/>
          <w:szCs w:val="28"/>
        </w:rPr>
        <w:t>замера</w:t>
      </w:r>
      <w:r w:rsidRPr="00792A24">
        <w:rPr>
          <w:rFonts w:eastAsiaTheme="minorEastAsia"/>
          <w:sz w:val="28"/>
          <w:szCs w:val="28"/>
        </w:rPr>
        <w:t xml:space="preserve"> </w:t>
      </w:r>
      <w:r>
        <w:rPr>
          <w:rFonts w:eastAsiaTheme="minorEastAsia"/>
          <w:sz w:val="28"/>
          <w:szCs w:val="28"/>
        </w:rPr>
        <w:t xml:space="preserve">дымности отработавших газов до воздействия электрического поля высокого напряжения и 3 </w:t>
      </w:r>
      <w:proofErr w:type="gramStart"/>
      <w:r>
        <w:rPr>
          <w:rFonts w:eastAsiaTheme="minorEastAsia"/>
          <w:sz w:val="28"/>
          <w:szCs w:val="28"/>
        </w:rPr>
        <w:t>замера  после</w:t>
      </w:r>
      <w:proofErr w:type="gramEnd"/>
      <w:r>
        <w:rPr>
          <w:rFonts w:eastAsiaTheme="minorEastAsia"/>
          <w:sz w:val="28"/>
          <w:szCs w:val="28"/>
        </w:rPr>
        <w:t xml:space="preserve"> воздействия на разных диапазонах работы двигателя 75</w:t>
      </w:r>
      <w:r w:rsidRPr="00CC78BA">
        <w:rPr>
          <w:rFonts w:eastAsiaTheme="minorEastAsia"/>
          <w:sz w:val="28"/>
          <w:szCs w:val="28"/>
        </w:rPr>
        <w:t>0, 1000, 1</w:t>
      </w:r>
      <w:r>
        <w:rPr>
          <w:rFonts w:eastAsiaTheme="minorEastAsia"/>
          <w:sz w:val="28"/>
          <w:szCs w:val="28"/>
        </w:rPr>
        <w:t>55</w:t>
      </w:r>
      <w:r w:rsidRPr="00CC78BA">
        <w:rPr>
          <w:rFonts w:eastAsiaTheme="minorEastAsia"/>
          <w:sz w:val="28"/>
          <w:szCs w:val="28"/>
        </w:rPr>
        <w:t>0 оборотов в минуту.</w:t>
      </w:r>
    </w:p>
    <w:p w14:paraId="3D36ADB9" w14:textId="77777777" w:rsidR="00EF491F" w:rsidRPr="001F5649" w:rsidRDefault="00EF491F" w:rsidP="00EF491F">
      <w:pPr>
        <w:tabs>
          <w:tab w:val="left" w:pos="7797"/>
        </w:tabs>
        <w:ind w:firstLine="567"/>
        <w:jc w:val="both"/>
        <w:rPr>
          <w:rFonts w:eastAsiaTheme="minorEastAsia"/>
          <w:sz w:val="28"/>
          <w:szCs w:val="28"/>
        </w:rPr>
      </w:pPr>
      <w:r>
        <w:rPr>
          <w:rFonts w:eastAsiaTheme="minorEastAsia"/>
          <w:sz w:val="28"/>
          <w:szCs w:val="28"/>
        </w:rPr>
        <w:t>По показаниям дымности была построена</w:t>
      </w:r>
      <w:r w:rsidRPr="00CC78BA">
        <w:rPr>
          <w:rFonts w:eastAsiaTheme="minorEastAsia"/>
          <w:sz w:val="28"/>
          <w:szCs w:val="28"/>
        </w:rPr>
        <w:t xml:space="preserve"> диаграмм</w:t>
      </w:r>
      <w:r>
        <w:rPr>
          <w:rFonts w:eastAsiaTheme="minorEastAsia"/>
          <w:sz w:val="28"/>
          <w:szCs w:val="28"/>
        </w:rPr>
        <w:t>а (рисунок 2.31), показывающая</w:t>
      </w:r>
      <w:r w:rsidRPr="00CC78BA">
        <w:rPr>
          <w:rFonts w:eastAsiaTheme="minorEastAsia"/>
          <w:sz w:val="28"/>
          <w:szCs w:val="28"/>
        </w:rPr>
        <w:t xml:space="preserve"> </w:t>
      </w:r>
      <w:r>
        <w:rPr>
          <w:rFonts w:eastAsiaTheme="minorEastAsia"/>
          <w:sz w:val="28"/>
          <w:szCs w:val="28"/>
        </w:rPr>
        <w:t>степень изменения дымности выхлопного газа</w:t>
      </w:r>
      <w:r w:rsidRPr="00CC78BA">
        <w:rPr>
          <w:rFonts w:eastAsiaTheme="minorEastAsia"/>
          <w:sz w:val="28"/>
          <w:szCs w:val="28"/>
        </w:rPr>
        <w:t xml:space="preserve"> </w:t>
      </w:r>
      <w:r>
        <w:rPr>
          <w:rFonts w:eastAsiaTheme="minorEastAsia"/>
          <w:sz w:val="28"/>
          <w:szCs w:val="28"/>
        </w:rPr>
        <w:t xml:space="preserve">дизельного </w:t>
      </w:r>
      <w:r w:rsidRPr="00CC78BA">
        <w:rPr>
          <w:rFonts w:eastAsiaTheme="minorEastAsia"/>
          <w:sz w:val="28"/>
          <w:szCs w:val="28"/>
        </w:rPr>
        <w:t>двигателя в зависимости от частоты вращения коленчатого вала.</w:t>
      </w:r>
    </w:p>
    <w:p w14:paraId="75B36094" w14:textId="77777777" w:rsidR="00EF491F" w:rsidRDefault="00EF491F" w:rsidP="00EF491F">
      <w:pPr>
        <w:tabs>
          <w:tab w:val="left" w:pos="7797"/>
        </w:tabs>
        <w:ind w:firstLine="567"/>
        <w:jc w:val="both"/>
        <w:rPr>
          <w:rFonts w:eastAsiaTheme="minorEastAsia"/>
          <w:sz w:val="28"/>
          <w:szCs w:val="28"/>
        </w:rPr>
      </w:pPr>
    </w:p>
    <w:p w14:paraId="7D8D0DD1" w14:textId="77777777" w:rsidR="00EF491F" w:rsidRDefault="00EF491F" w:rsidP="00EF491F">
      <w:pPr>
        <w:tabs>
          <w:tab w:val="left" w:pos="7797"/>
        </w:tabs>
        <w:ind w:hanging="142"/>
        <w:jc w:val="center"/>
        <w:rPr>
          <w:rFonts w:eastAsiaTheme="minorEastAsia"/>
          <w:sz w:val="28"/>
          <w:szCs w:val="28"/>
        </w:rPr>
      </w:pPr>
      <w:r w:rsidRPr="00177800">
        <w:rPr>
          <w:rFonts w:eastAsiaTheme="minorEastAsia"/>
          <w:noProof/>
          <w:sz w:val="28"/>
          <w:szCs w:val="28"/>
          <w:lang w:eastAsia="ru-RU"/>
        </w:rPr>
        <w:lastRenderedPageBreak/>
        <w:drawing>
          <wp:inline distT="0" distB="0" distL="0" distR="0" wp14:anchorId="363D871D" wp14:editId="71753654">
            <wp:extent cx="5648325" cy="3028950"/>
            <wp:effectExtent l="0" t="0" r="0" b="0"/>
            <wp:docPr id="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757F51A" w14:textId="77777777" w:rsidR="00EF491F" w:rsidRPr="00033946" w:rsidRDefault="00EF491F" w:rsidP="00EF491F">
      <w:pPr>
        <w:jc w:val="center"/>
        <w:rPr>
          <w:sz w:val="16"/>
          <w:szCs w:val="16"/>
        </w:rPr>
      </w:pPr>
    </w:p>
    <w:p w14:paraId="7462A8C1" w14:textId="77777777" w:rsidR="00EF491F" w:rsidRDefault="00EF491F" w:rsidP="00EF491F">
      <w:pPr>
        <w:jc w:val="center"/>
        <w:rPr>
          <w:rFonts w:eastAsiaTheme="minorEastAsia"/>
          <w:sz w:val="28"/>
          <w:szCs w:val="28"/>
        </w:rPr>
      </w:pPr>
      <w:r w:rsidRPr="004F4A6A">
        <w:rPr>
          <w:sz w:val="28"/>
        </w:rPr>
        <w:t xml:space="preserve">Рисунок </w:t>
      </w:r>
      <w:r>
        <w:rPr>
          <w:sz w:val="28"/>
        </w:rPr>
        <w:t>2</w:t>
      </w:r>
      <w:r w:rsidRPr="004F4A6A">
        <w:rPr>
          <w:sz w:val="28"/>
        </w:rPr>
        <w:t>.</w:t>
      </w:r>
      <w:r>
        <w:rPr>
          <w:sz w:val="28"/>
        </w:rPr>
        <w:t>31</w:t>
      </w:r>
      <w:r w:rsidRPr="004F4A6A">
        <w:rPr>
          <w:sz w:val="36"/>
        </w:rPr>
        <w:t xml:space="preserve"> </w:t>
      </w:r>
      <w:r>
        <w:rPr>
          <w:sz w:val="28"/>
        </w:rPr>
        <w:t>–</w:t>
      </w:r>
      <w:r w:rsidRPr="004F4A6A">
        <w:rPr>
          <w:sz w:val="28"/>
        </w:rPr>
        <w:t xml:space="preserve"> </w:t>
      </w:r>
      <w:r w:rsidRPr="00B47CB8">
        <w:rPr>
          <w:rFonts w:eastAsiaTheme="minorEastAsia"/>
          <w:sz w:val="28"/>
          <w:szCs w:val="28"/>
        </w:rPr>
        <w:t xml:space="preserve">Диаграмма </w:t>
      </w:r>
      <w:r>
        <w:rPr>
          <w:rFonts w:eastAsiaTheme="minorEastAsia"/>
          <w:sz w:val="28"/>
          <w:szCs w:val="28"/>
        </w:rPr>
        <w:t>изменения степени дымности (мутности) дизельного выхлопного газа</w:t>
      </w:r>
    </w:p>
    <w:p w14:paraId="07F0EACE" w14:textId="77777777" w:rsidR="00EF491F" w:rsidRDefault="00EF491F" w:rsidP="00EF491F">
      <w:pPr>
        <w:ind w:firstLine="567"/>
        <w:jc w:val="both"/>
        <w:rPr>
          <w:rFonts w:eastAsiaTheme="minorEastAsia"/>
          <w:sz w:val="28"/>
          <w:szCs w:val="28"/>
        </w:rPr>
      </w:pPr>
    </w:p>
    <w:p w14:paraId="406C8986" w14:textId="77777777" w:rsidR="00EF491F" w:rsidRDefault="00EF491F" w:rsidP="00EF491F">
      <w:pPr>
        <w:ind w:firstLine="709"/>
        <w:jc w:val="both"/>
        <w:rPr>
          <w:rFonts w:eastAsiaTheme="minorEastAsia"/>
          <w:sz w:val="28"/>
          <w:szCs w:val="28"/>
        </w:rPr>
      </w:pPr>
      <w:r>
        <w:rPr>
          <w:rFonts w:eastAsiaTheme="minorEastAsia"/>
          <w:sz w:val="28"/>
          <w:szCs w:val="28"/>
        </w:rPr>
        <w:t xml:space="preserve">Было доказано влияние электрического поля высокого </w:t>
      </w:r>
      <w:proofErr w:type="gramStart"/>
      <w:r>
        <w:rPr>
          <w:rFonts w:eastAsiaTheme="minorEastAsia"/>
          <w:sz w:val="28"/>
          <w:szCs w:val="28"/>
        </w:rPr>
        <w:t xml:space="preserve">напряжения </w:t>
      </w:r>
      <w:r w:rsidRPr="002D08A7">
        <w:rPr>
          <w:rFonts w:eastAsiaTheme="minorEastAsia"/>
          <w:sz w:val="28"/>
          <w:szCs w:val="28"/>
        </w:rPr>
        <w:t xml:space="preserve"> </w:t>
      </w:r>
      <w:r>
        <w:rPr>
          <w:rFonts w:eastAsiaTheme="minorEastAsia"/>
          <w:sz w:val="28"/>
          <w:szCs w:val="28"/>
        </w:rPr>
        <w:t>на</w:t>
      </w:r>
      <w:proofErr w:type="gramEnd"/>
      <w:r>
        <w:rPr>
          <w:rFonts w:eastAsiaTheme="minorEastAsia"/>
          <w:sz w:val="28"/>
          <w:szCs w:val="28"/>
        </w:rPr>
        <w:t xml:space="preserve"> дымность выхлопных газов дизельного двигателя в соответствии с диаграммой, представленной на рисунке 2.31. После воздействия электрического поля высокого напряжения на отработавший газ автомобиля было выявлено снижение дымности. </w:t>
      </w:r>
      <w:proofErr w:type="gramStart"/>
      <w:r>
        <w:rPr>
          <w:rFonts w:eastAsiaTheme="minorEastAsia"/>
          <w:sz w:val="28"/>
          <w:szCs w:val="28"/>
        </w:rPr>
        <w:t>В частности</w:t>
      </w:r>
      <w:proofErr w:type="gramEnd"/>
      <w:r>
        <w:rPr>
          <w:rFonts w:eastAsiaTheme="minorEastAsia"/>
          <w:sz w:val="28"/>
          <w:szCs w:val="28"/>
        </w:rPr>
        <w:t xml:space="preserve"> при частоте вращения коленчатого вала двигателя 750 оборотов в минуту выявлено снижение концентрации дымности на 5.8%. При диапазоне работы двигателя на 1000 оборотах в минуту было отмечено снижение концентрации дымности на 2.2%. При </w:t>
      </w:r>
      <w:r w:rsidRPr="00C231F7">
        <w:rPr>
          <w:rFonts w:eastAsiaTheme="minorEastAsia"/>
          <w:sz w:val="28"/>
          <w:szCs w:val="28"/>
        </w:rPr>
        <w:t xml:space="preserve">частоте вращения коленчатого вала двигателя </w:t>
      </w:r>
      <w:r>
        <w:rPr>
          <w:rFonts w:eastAsiaTheme="minorEastAsia"/>
          <w:sz w:val="28"/>
          <w:szCs w:val="28"/>
        </w:rPr>
        <w:t>1550 оборотов</w:t>
      </w:r>
      <w:r w:rsidRPr="00E1697E">
        <w:rPr>
          <w:rFonts w:eastAsiaTheme="minorEastAsia"/>
          <w:sz w:val="28"/>
          <w:szCs w:val="28"/>
        </w:rPr>
        <w:t xml:space="preserve"> в минуту </w:t>
      </w:r>
      <w:r>
        <w:rPr>
          <w:rFonts w:eastAsiaTheme="minorEastAsia"/>
          <w:sz w:val="28"/>
          <w:szCs w:val="28"/>
        </w:rPr>
        <w:t>концентрация</w:t>
      </w:r>
      <w:r w:rsidRPr="00C231F7">
        <w:rPr>
          <w:rFonts w:eastAsiaTheme="minorEastAsia"/>
          <w:sz w:val="28"/>
          <w:szCs w:val="28"/>
        </w:rPr>
        <w:t xml:space="preserve"> дымности сни</w:t>
      </w:r>
      <w:r>
        <w:rPr>
          <w:rFonts w:eastAsiaTheme="minorEastAsia"/>
          <w:sz w:val="28"/>
          <w:szCs w:val="28"/>
        </w:rPr>
        <w:t>зилась</w:t>
      </w:r>
      <w:r w:rsidRPr="00C231F7">
        <w:rPr>
          <w:rFonts w:eastAsiaTheme="minorEastAsia"/>
          <w:sz w:val="28"/>
          <w:szCs w:val="28"/>
        </w:rPr>
        <w:t xml:space="preserve"> </w:t>
      </w:r>
      <w:r>
        <w:rPr>
          <w:rFonts w:eastAsiaTheme="minorEastAsia"/>
          <w:sz w:val="28"/>
          <w:szCs w:val="28"/>
        </w:rPr>
        <w:t>на 1.8</w:t>
      </w:r>
      <w:r w:rsidRPr="00C231F7">
        <w:rPr>
          <w:rFonts w:eastAsiaTheme="minorEastAsia"/>
          <w:sz w:val="28"/>
          <w:szCs w:val="28"/>
        </w:rPr>
        <w:t>%.</w:t>
      </w:r>
    </w:p>
    <w:p w14:paraId="1EE4A55C" w14:textId="77777777" w:rsidR="00EF491F" w:rsidRDefault="00EF491F" w:rsidP="00EF491F">
      <w:pPr>
        <w:tabs>
          <w:tab w:val="left" w:pos="7797"/>
        </w:tabs>
        <w:ind w:firstLine="709"/>
        <w:jc w:val="both"/>
        <w:rPr>
          <w:rFonts w:eastAsiaTheme="minorEastAsia"/>
          <w:sz w:val="28"/>
          <w:szCs w:val="28"/>
        </w:rPr>
      </w:pPr>
      <w:r>
        <w:rPr>
          <w:rFonts w:eastAsiaTheme="minorEastAsia"/>
          <w:sz w:val="28"/>
          <w:szCs w:val="28"/>
        </w:rPr>
        <w:t>На стадии второго этапа эксперимента на дизельном двигателе были произведены 6 замеров для определения состава выхлопных газов автомобиля. Произведены замеры до воздействия ионизатора на диапазонах работы двигателя 750, 1000, 1</w:t>
      </w:r>
      <w:r w:rsidRPr="00D1435D">
        <w:rPr>
          <w:rFonts w:eastAsiaTheme="minorEastAsia"/>
          <w:sz w:val="28"/>
          <w:szCs w:val="28"/>
        </w:rPr>
        <w:t>5</w:t>
      </w:r>
      <w:r>
        <w:rPr>
          <w:rFonts w:eastAsiaTheme="minorEastAsia"/>
          <w:sz w:val="28"/>
          <w:szCs w:val="28"/>
        </w:rPr>
        <w:t>50 оборотов в минуту. Данные приведены в таблице 2.17.</w:t>
      </w:r>
    </w:p>
    <w:p w14:paraId="44A87F6E" w14:textId="77777777" w:rsidR="00EF491F" w:rsidRDefault="00EF491F" w:rsidP="00EF491F">
      <w:pPr>
        <w:tabs>
          <w:tab w:val="left" w:pos="7797"/>
        </w:tabs>
        <w:ind w:firstLine="709"/>
        <w:jc w:val="both"/>
        <w:rPr>
          <w:rFonts w:eastAsiaTheme="minorEastAsia"/>
          <w:sz w:val="28"/>
          <w:szCs w:val="28"/>
        </w:rPr>
      </w:pPr>
      <w:r>
        <w:rPr>
          <w:rFonts w:eastAsiaTheme="minorEastAsia"/>
          <w:sz w:val="28"/>
          <w:szCs w:val="28"/>
        </w:rPr>
        <w:t>Далее эксперимент производился после воздействия ионизатора. Были зафиксированы замеры состава выхлопных газов, которые представлены в таблице 2.18.</w:t>
      </w:r>
    </w:p>
    <w:p w14:paraId="0F2D83F8" w14:textId="77777777" w:rsidR="00EF491F" w:rsidRDefault="00EF491F" w:rsidP="00EF491F">
      <w:pPr>
        <w:tabs>
          <w:tab w:val="left" w:pos="7797"/>
        </w:tabs>
        <w:jc w:val="both"/>
        <w:rPr>
          <w:sz w:val="28"/>
          <w:szCs w:val="28"/>
        </w:rPr>
      </w:pPr>
    </w:p>
    <w:p w14:paraId="602C6EE0" w14:textId="77777777" w:rsidR="00EF491F" w:rsidRDefault="00EF491F" w:rsidP="00EF491F">
      <w:pPr>
        <w:tabs>
          <w:tab w:val="left" w:pos="7797"/>
        </w:tabs>
        <w:jc w:val="both"/>
        <w:rPr>
          <w:sz w:val="28"/>
          <w:szCs w:val="28"/>
        </w:rPr>
      </w:pPr>
      <w:r w:rsidRPr="006A43B3">
        <w:rPr>
          <w:sz w:val="28"/>
          <w:szCs w:val="28"/>
        </w:rPr>
        <w:t xml:space="preserve">Таблица </w:t>
      </w:r>
      <w:r>
        <w:rPr>
          <w:sz w:val="28"/>
          <w:szCs w:val="28"/>
        </w:rPr>
        <w:t xml:space="preserve">2.18 </w:t>
      </w:r>
      <w:r w:rsidRPr="006A43B3">
        <w:rPr>
          <w:sz w:val="28"/>
          <w:szCs w:val="28"/>
        </w:rPr>
        <w:t xml:space="preserve">– Показания </w:t>
      </w:r>
      <w:r>
        <w:rPr>
          <w:sz w:val="28"/>
          <w:szCs w:val="28"/>
        </w:rPr>
        <w:t>газоанализатора</w:t>
      </w:r>
      <w:r w:rsidRPr="006A43B3">
        <w:rPr>
          <w:sz w:val="28"/>
          <w:szCs w:val="28"/>
        </w:rPr>
        <w:t xml:space="preserve"> </w:t>
      </w:r>
      <w:r w:rsidRPr="004920C5">
        <w:rPr>
          <w:sz w:val="28"/>
          <w:szCs w:val="28"/>
        </w:rPr>
        <w:t>«BEA 050»</w:t>
      </w:r>
      <w:r>
        <w:rPr>
          <w:sz w:val="28"/>
          <w:szCs w:val="28"/>
        </w:rPr>
        <w:t xml:space="preserve"> после воздействия электрического поля высокого </w:t>
      </w:r>
      <w:proofErr w:type="gramStart"/>
      <w:r>
        <w:rPr>
          <w:sz w:val="28"/>
          <w:szCs w:val="28"/>
        </w:rPr>
        <w:t>напряжения  на</w:t>
      </w:r>
      <w:proofErr w:type="gramEnd"/>
      <w:r>
        <w:rPr>
          <w:sz w:val="28"/>
          <w:szCs w:val="28"/>
        </w:rPr>
        <w:t xml:space="preserve"> отработавшие газы</w:t>
      </w:r>
    </w:p>
    <w:tbl>
      <w:tblPr>
        <w:tblStyle w:val="ac"/>
        <w:tblpPr w:leftFromText="180" w:rightFromText="180" w:vertAnchor="text" w:horzAnchor="margin" w:tblpX="164" w:tblpY="168"/>
        <w:tblW w:w="4864" w:type="pct"/>
        <w:tblLook w:val="04A0" w:firstRow="1" w:lastRow="0" w:firstColumn="1" w:lastColumn="0" w:noHBand="0" w:noVBand="1"/>
      </w:tblPr>
      <w:tblGrid>
        <w:gridCol w:w="1993"/>
        <w:gridCol w:w="1600"/>
        <w:gridCol w:w="1369"/>
        <w:gridCol w:w="1010"/>
        <w:gridCol w:w="1315"/>
        <w:gridCol w:w="2079"/>
      </w:tblGrid>
      <w:tr w:rsidR="00EF491F" w:rsidRPr="00D540FA" w14:paraId="13023E58" w14:textId="77777777" w:rsidTr="00B00055">
        <w:tc>
          <w:tcPr>
            <w:tcW w:w="1064" w:type="pct"/>
            <w:vAlign w:val="center"/>
          </w:tcPr>
          <w:p w14:paraId="23A6608B" w14:textId="77777777" w:rsidR="00EF491F" w:rsidRPr="00D540FA" w:rsidRDefault="00EF491F" w:rsidP="00B00055">
            <w:pPr>
              <w:jc w:val="center"/>
              <w:rPr>
                <w:szCs w:val="28"/>
                <w:lang w:val="en-US"/>
              </w:rPr>
            </w:pPr>
            <w:r w:rsidRPr="00D540FA">
              <w:rPr>
                <w:szCs w:val="28"/>
              </w:rPr>
              <w:t>Частота вращения</w:t>
            </w:r>
            <w:r>
              <w:rPr>
                <w:szCs w:val="28"/>
              </w:rPr>
              <w:t xml:space="preserve"> </w:t>
            </w:r>
            <w:r w:rsidRPr="00D540FA">
              <w:rPr>
                <w:szCs w:val="28"/>
                <w:lang w:val="en-US"/>
              </w:rPr>
              <w:t>1/min</w:t>
            </w:r>
          </w:p>
        </w:tc>
        <w:tc>
          <w:tcPr>
            <w:tcW w:w="854" w:type="pct"/>
            <w:vAlign w:val="center"/>
          </w:tcPr>
          <w:p w14:paraId="40D26DD1" w14:textId="77777777" w:rsidR="00EF491F" w:rsidRPr="00D540FA" w:rsidRDefault="00EF491F" w:rsidP="00B00055">
            <w:pPr>
              <w:jc w:val="center"/>
              <w:rPr>
                <w:szCs w:val="28"/>
                <w:vertAlign w:val="subscript"/>
              </w:rPr>
            </w:pPr>
            <w:r w:rsidRPr="00D540FA">
              <w:rPr>
                <w:szCs w:val="28"/>
              </w:rPr>
              <w:t>О</w:t>
            </w:r>
            <w:r w:rsidRPr="00D540FA">
              <w:rPr>
                <w:szCs w:val="28"/>
                <w:vertAlign w:val="subscript"/>
              </w:rPr>
              <w:t>2</w:t>
            </w:r>
          </w:p>
          <w:p w14:paraId="63CBC30A" w14:textId="77777777" w:rsidR="00EF491F" w:rsidRPr="00D540FA" w:rsidRDefault="00EF491F" w:rsidP="00B00055">
            <w:pPr>
              <w:jc w:val="center"/>
              <w:rPr>
                <w:szCs w:val="28"/>
              </w:rPr>
            </w:pPr>
            <w:r w:rsidRPr="00D540FA">
              <w:rPr>
                <w:szCs w:val="28"/>
              </w:rPr>
              <w:t>%</w:t>
            </w:r>
            <w:r w:rsidRPr="00D540FA">
              <w:rPr>
                <w:szCs w:val="28"/>
                <w:lang w:val="en-US"/>
              </w:rPr>
              <w:t>vol</w:t>
            </w:r>
          </w:p>
        </w:tc>
        <w:tc>
          <w:tcPr>
            <w:tcW w:w="731" w:type="pct"/>
            <w:vAlign w:val="center"/>
          </w:tcPr>
          <w:p w14:paraId="1B0647DA" w14:textId="77777777" w:rsidR="00EF491F" w:rsidRPr="00D540FA" w:rsidRDefault="00EF491F" w:rsidP="00B00055">
            <w:pPr>
              <w:jc w:val="center"/>
              <w:rPr>
                <w:szCs w:val="28"/>
                <w:vertAlign w:val="superscript"/>
              </w:rPr>
            </w:pPr>
            <w:r w:rsidRPr="00D540FA">
              <w:rPr>
                <w:szCs w:val="28"/>
              </w:rPr>
              <w:t>СО</w:t>
            </w:r>
            <w:r w:rsidRPr="00D540FA">
              <w:rPr>
                <w:szCs w:val="28"/>
                <w:vertAlign w:val="subscript"/>
              </w:rPr>
              <w:t>2</w:t>
            </w:r>
          </w:p>
          <w:p w14:paraId="5AFF3B47" w14:textId="77777777" w:rsidR="00EF491F" w:rsidRPr="00D540FA" w:rsidRDefault="00EF491F" w:rsidP="00B00055">
            <w:pPr>
              <w:jc w:val="center"/>
              <w:rPr>
                <w:szCs w:val="28"/>
              </w:rPr>
            </w:pPr>
            <w:r w:rsidRPr="00D540FA">
              <w:rPr>
                <w:szCs w:val="28"/>
              </w:rPr>
              <w:t>%</w:t>
            </w:r>
            <w:r w:rsidRPr="00D540FA">
              <w:rPr>
                <w:szCs w:val="28"/>
                <w:lang w:val="en-US"/>
              </w:rPr>
              <w:t>vol</w:t>
            </w:r>
          </w:p>
        </w:tc>
        <w:tc>
          <w:tcPr>
            <w:tcW w:w="539" w:type="pct"/>
            <w:vAlign w:val="center"/>
          </w:tcPr>
          <w:p w14:paraId="0C91FEC5" w14:textId="77777777" w:rsidR="00EF491F" w:rsidRPr="00D540FA" w:rsidRDefault="00EF491F" w:rsidP="00B00055">
            <w:pPr>
              <w:jc w:val="center"/>
              <w:rPr>
                <w:szCs w:val="28"/>
              </w:rPr>
            </w:pPr>
            <w:r w:rsidRPr="00D540FA">
              <w:rPr>
                <w:szCs w:val="28"/>
              </w:rPr>
              <w:t>НС</w:t>
            </w:r>
          </w:p>
          <w:p w14:paraId="57E7753A" w14:textId="77777777" w:rsidR="00EF491F" w:rsidRPr="00D540FA" w:rsidRDefault="00EF491F" w:rsidP="00B00055">
            <w:pPr>
              <w:jc w:val="center"/>
              <w:rPr>
                <w:szCs w:val="28"/>
                <w:lang w:val="en-US"/>
              </w:rPr>
            </w:pPr>
            <w:proofErr w:type="spellStart"/>
            <w:r w:rsidRPr="00D540FA">
              <w:rPr>
                <w:szCs w:val="28"/>
                <w:lang w:val="en-US"/>
              </w:rPr>
              <w:t>ppmvol</w:t>
            </w:r>
            <w:proofErr w:type="spellEnd"/>
          </w:p>
        </w:tc>
        <w:tc>
          <w:tcPr>
            <w:tcW w:w="702" w:type="pct"/>
            <w:vAlign w:val="center"/>
          </w:tcPr>
          <w:p w14:paraId="65890B9C" w14:textId="77777777" w:rsidR="00EF491F" w:rsidRPr="00D540FA" w:rsidRDefault="00EF491F" w:rsidP="00B00055">
            <w:pPr>
              <w:jc w:val="center"/>
              <w:rPr>
                <w:szCs w:val="28"/>
              </w:rPr>
            </w:pPr>
            <w:r w:rsidRPr="00D540FA">
              <w:rPr>
                <w:szCs w:val="28"/>
              </w:rPr>
              <w:t>СО</w:t>
            </w:r>
          </w:p>
          <w:p w14:paraId="558F3BD5" w14:textId="77777777" w:rsidR="00EF491F" w:rsidRPr="00D540FA" w:rsidRDefault="00EF491F" w:rsidP="00B00055">
            <w:pPr>
              <w:jc w:val="center"/>
              <w:rPr>
                <w:szCs w:val="28"/>
                <w:lang w:val="en-US"/>
              </w:rPr>
            </w:pPr>
            <w:r w:rsidRPr="00D540FA">
              <w:rPr>
                <w:szCs w:val="28"/>
              </w:rPr>
              <w:t>%</w:t>
            </w:r>
            <w:r w:rsidRPr="00D540FA">
              <w:rPr>
                <w:szCs w:val="28"/>
                <w:lang w:val="en-US"/>
              </w:rPr>
              <w:t>vol</w:t>
            </w:r>
          </w:p>
        </w:tc>
        <w:tc>
          <w:tcPr>
            <w:tcW w:w="1110" w:type="pct"/>
            <w:vAlign w:val="center"/>
          </w:tcPr>
          <w:p w14:paraId="72F74440" w14:textId="77777777" w:rsidR="00EF491F" w:rsidRPr="00D540FA" w:rsidRDefault="00EF491F" w:rsidP="00B00055">
            <w:pPr>
              <w:jc w:val="center"/>
              <w:rPr>
                <w:szCs w:val="28"/>
              </w:rPr>
            </w:pPr>
            <w:r w:rsidRPr="00D540FA">
              <w:rPr>
                <w:szCs w:val="28"/>
              </w:rPr>
              <w:t>Время проведения замеров, с</w:t>
            </w:r>
          </w:p>
        </w:tc>
      </w:tr>
      <w:tr w:rsidR="00EF491F" w:rsidRPr="00D540FA" w14:paraId="78C5451E" w14:textId="77777777" w:rsidTr="00B00055">
        <w:tc>
          <w:tcPr>
            <w:tcW w:w="1064" w:type="pct"/>
          </w:tcPr>
          <w:p w14:paraId="581E6971" w14:textId="77777777" w:rsidR="00EF491F" w:rsidRPr="00D540FA" w:rsidRDefault="00EF491F" w:rsidP="00B00055">
            <w:pPr>
              <w:rPr>
                <w:szCs w:val="28"/>
              </w:rPr>
            </w:pPr>
            <w:r w:rsidRPr="00D540FA">
              <w:rPr>
                <w:szCs w:val="28"/>
                <w:lang w:val="en-US"/>
              </w:rPr>
              <w:t>75</w:t>
            </w:r>
            <w:r w:rsidRPr="00D540FA">
              <w:rPr>
                <w:szCs w:val="28"/>
              </w:rPr>
              <w:t>0</w:t>
            </w:r>
          </w:p>
        </w:tc>
        <w:tc>
          <w:tcPr>
            <w:tcW w:w="854" w:type="pct"/>
            <w:vAlign w:val="bottom"/>
          </w:tcPr>
          <w:p w14:paraId="21C00C17" w14:textId="77777777" w:rsidR="00EF491F" w:rsidRPr="00D540FA" w:rsidRDefault="00EF491F" w:rsidP="00B00055">
            <w:pPr>
              <w:jc w:val="right"/>
              <w:rPr>
                <w:color w:val="000000"/>
                <w:szCs w:val="28"/>
              </w:rPr>
            </w:pPr>
            <w:r w:rsidRPr="00D540FA">
              <w:rPr>
                <w:color w:val="000000"/>
                <w:szCs w:val="28"/>
              </w:rPr>
              <w:t>17.27</w:t>
            </w:r>
          </w:p>
        </w:tc>
        <w:tc>
          <w:tcPr>
            <w:tcW w:w="731" w:type="pct"/>
          </w:tcPr>
          <w:p w14:paraId="5F9C8161" w14:textId="77777777" w:rsidR="00EF491F" w:rsidRPr="00D540FA" w:rsidRDefault="00EF491F" w:rsidP="00B00055">
            <w:pPr>
              <w:jc w:val="right"/>
              <w:rPr>
                <w:color w:val="000000"/>
                <w:szCs w:val="28"/>
              </w:rPr>
            </w:pPr>
            <w:r w:rsidRPr="00D540FA">
              <w:rPr>
                <w:color w:val="000000"/>
                <w:szCs w:val="28"/>
              </w:rPr>
              <w:t>2.35</w:t>
            </w:r>
          </w:p>
        </w:tc>
        <w:tc>
          <w:tcPr>
            <w:tcW w:w="539" w:type="pct"/>
          </w:tcPr>
          <w:p w14:paraId="121C5AD4" w14:textId="77777777" w:rsidR="00EF491F" w:rsidRPr="00D540FA" w:rsidRDefault="00EF491F" w:rsidP="00B00055">
            <w:pPr>
              <w:jc w:val="right"/>
              <w:rPr>
                <w:color w:val="000000"/>
                <w:szCs w:val="28"/>
              </w:rPr>
            </w:pPr>
            <w:r w:rsidRPr="00D540FA">
              <w:rPr>
                <w:color w:val="000000"/>
                <w:szCs w:val="28"/>
              </w:rPr>
              <w:t>22</w:t>
            </w:r>
          </w:p>
        </w:tc>
        <w:tc>
          <w:tcPr>
            <w:tcW w:w="702" w:type="pct"/>
          </w:tcPr>
          <w:p w14:paraId="64D542C4" w14:textId="77777777" w:rsidR="00EF491F" w:rsidRPr="00D540FA" w:rsidRDefault="00EF491F" w:rsidP="00B00055">
            <w:pPr>
              <w:jc w:val="right"/>
              <w:rPr>
                <w:color w:val="000000"/>
                <w:szCs w:val="28"/>
              </w:rPr>
            </w:pPr>
            <w:r w:rsidRPr="00D540FA">
              <w:rPr>
                <w:color w:val="000000"/>
                <w:szCs w:val="28"/>
              </w:rPr>
              <w:t>0.019</w:t>
            </w:r>
          </w:p>
        </w:tc>
        <w:tc>
          <w:tcPr>
            <w:tcW w:w="1110" w:type="pct"/>
            <w:vMerge w:val="restart"/>
          </w:tcPr>
          <w:p w14:paraId="646F4B8B" w14:textId="77777777" w:rsidR="00EF491F" w:rsidRPr="00D540FA" w:rsidRDefault="00EF491F" w:rsidP="00B00055">
            <w:pPr>
              <w:jc w:val="center"/>
              <w:rPr>
                <w:szCs w:val="28"/>
              </w:rPr>
            </w:pPr>
          </w:p>
          <w:p w14:paraId="1CB1F461" w14:textId="77777777" w:rsidR="00EF491F" w:rsidRPr="00D540FA" w:rsidRDefault="00EF491F" w:rsidP="00B00055">
            <w:pPr>
              <w:jc w:val="center"/>
              <w:rPr>
                <w:szCs w:val="28"/>
              </w:rPr>
            </w:pPr>
          </w:p>
          <w:p w14:paraId="71F901C1" w14:textId="77777777" w:rsidR="00EF491F" w:rsidRPr="00D540FA" w:rsidRDefault="00EF491F" w:rsidP="00B00055">
            <w:pPr>
              <w:jc w:val="center"/>
            </w:pPr>
            <w:r w:rsidRPr="00D540FA">
              <w:rPr>
                <w:szCs w:val="28"/>
              </w:rPr>
              <w:t xml:space="preserve">60 </w:t>
            </w:r>
          </w:p>
        </w:tc>
      </w:tr>
      <w:tr w:rsidR="00EF491F" w:rsidRPr="00D540FA" w14:paraId="23E516D4" w14:textId="77777777" w:rsidTr="00B00055">
        <w:tc>
          <w:tcPr>
            <w:tcW w:w="1064" w:type="pct"/>
          </w:tcPr>
          <w:p w14:paraId="42F9816A" w14:textId="77777777" w:rsidR="00EF491F" w:rsidRPr="00D540FA" w:rsidRDefault="00EF491F" w:rsidP="00B00055">
            <w:pPr>
              <w:rPr>
                <w:szCs w:val="28"/>
              </w:rPr>
            </w:pPr>
            <w:r w:rsidRPr="00D540FA">
              <w:rPr>
                <w:szCs w:val="28"/>
              </w:rPr>
              <w:t>1000</w:t>
            </w:r>
          </w:p>
        </w:tc>
        <w:tc>
          <w:tcPr>
            <w:tcW w:w="854" w:type="pct"/>
            <w:vAlign w:val="bottom"/>
          </w:tcPr>
          <w:p w14:paraId="78E6A089" w14:textId="77777777" w:rsidR="00EF491F" w:rsidRPr="00D540FA" w:rsidRDefault="00EF491F" w:rsidP="00B00055">
            <w:pPr>
              <w:jc w:val="right"/>
              <w:rPr>
                <w:color w:val="000000"/>
                <w:szCs w:val="28"/>
              </w:rPr>
            </w:pPr>
            <w:r w:rsidRPr="00D540FA">
              <w:rPr>
                <w:color w:val="000000"/>
                <w:szCs w:val="28"/>
              </w:rPr>
              <w:t>17.46</w:t>
            </w:r>
          </w:p>
        </w:tc>
        <w:tc>
          <w:tcPr>
            <w:tcW w:w="731" w:type="pct"/>
          </w:tcPr>
          <w:p w14:paraId="42A9B097" w14:textId="77777777" w:rsidR="00EF491F" w:rsidRPr="00D540FA" w:rsidRDefault="00EF491F" w:rsidP="00B00055">
            <w:pPr>
              <w:jc w:val="right"/>
              <w:rPr>
                <w:color w:val="000000"/>
                <w:szCs w:val="28"/>
              </w:rPr>
            </w:pPr>
            <w:r w:rsidRPr="00D540FA">
              <w:rPr>
                <w:color w:val="000000"/>
                <w:szCs w:val="28"/>
              </w:rPr>
              <w:t>2.27</w:t>
            </w:r>
          </w:p>
        </w:tc>
        <w:tc>
          <w:tcPr>
            <w:tcW w:w="539" w:type="pct"/>
          </w:tcPr>
          <w:p w14:paraId="02E85E69" w14:textId="77777777" w:rsidR="00EF491F" w:rsidRPr="00D540FA" w:rsidRDefault="00EF491F" w:rsidP="00B00055">
            <w:pPr>
              <w:jc w:val="right"/>
              <w:rPr>
                <w:color w:val="000000"/>
                <w:szCs w:val="28"/>
              </w:rPr>
            </w:pPr>
            <w:r w:rsidRPr="00D540FA">
              <w:rPr>
                <w:color w:val="000000"/>
                <w:szCs w:val="28"/>
              </w:rPr>
              <w:t>25</w:t>
            </w:r>
          </w:p>
        </w:tc>
        <w:tc>
          <w:tcPr>
            <w:tcW w:w="702" w:type="pct"/>
          </w:tcPr>
          <w:p w14:paraId="277A958C" w14:textId="77777777" w:rsidR="00EF491F" w:rsidRPr="00D540FA" w:rsidRDefault="00EF491F" w:rsidP="00B00055">
            <w:pPr>
              <w:jc w:val="right"/>
              <w:rPr>
                <w:color w:val="000000"/>
                <w:szCs w:val="28"/>
              </w:rPr>
            </w:pPr>
            <w:r w:rsidRPr="00D540FA">
              <w:rPr>
                <w:color w:val="000000"/>
                <w:szCs w:val="28"/>
              </w:rPr>
              <w:t>0.049</w:t>
            </w:r>
          </w:p>
        </w:tc>
        <w:tc>
          <w:tcPr>
            <w:tcW w:w="1110" w:type="pct"/>
            <w:vMerge/>
          </w:tcPr>
          <w:p w14:paraId="24C7E691" w14:textId="77777777" w:rsidR="00EF491F" w:rsidRPr="00D540FA" w:rsidRDefault="00EF491F" w:rsidP="00B00055">
            <w:pPr>
              <w:jc w:val="center"/>
            </w:pPr>
          </w:p>
        </w:tc>
      </w:tr>
      <w:tr w:rsidR="00EF491F" w:rsidRPr="00D540FA" w14:paraId="29D55E3B" w14:textId="77777777" w:rsidTr="00B00055">
        <w:tc>
          <w:tcPr>
            <w:tcW w:w="1064" w:type="pct"/>
          </w:tcPr>
          <w:p w14:paraId="26A987CD" w14:textId="77777777" w:rsidR="00EF491F" w:rsidRPr="00D540FA" w:rsidRDefault="00EF491F" w:rsidP="00B00055">
            <w:pPr>
              <w:rPr>
                <w:szCs w:val="28"/>
              </w:rPr>
            </w:pPr>
            <w:r w:rsidRPr="00D540FA">
              <w:rPr>
                <w:szCs w:val="28"/>
              </w:rPr>
              <w:t>1550</w:t>
            </w:r>
          </w:p>
        </w:tc>
        <w:tc>
          <w:tcPr>
            <w:tcW w:w="854" w:type="pct"/>
            <w:vAlign w:val="bottom"/>
          </w:tcPr>
          <w:p w14:paraId="50CB9392" w14:textId="77777777" w:rsidR="00EF491F" w:rsidRPr="00D540FA" w:rsidRDefault="00EF491F" w:rsidP="00B00055">
            <w:pPr>
              <w:jc w:val="right"/>
              <w:rPr>
                <w:color w:val="000000"/>
                <w:szCs w:val="28"/>
              </w:rPr>
            </w:pPr>
            <w:r w:rsidRPr="00D540FA">
              <w:rPr>
                <w:color w:val="000000"/>
                <w:szCs w:val="28"/>
              </w:rPr>
              <w:t>17.61</w:t>
            </w:r>
          </w:p>
        </w:tc>
        <w:tc>
          <w:tcPr>
            <w:tcW w:w="731" w:type="pct"/>
          </w:tcPr>
          <w:p w14:paraId="2CE9288C" w14:textId="77777777" w:rsidR="00EF491F" w:rsidRPr="00D540FA" w:rsidRDefault="00EF491F" w:rsidP="00B00055">
            <w:pPr>
              <w:jc w:val="right"/>
              <w:rPr>
                <w:color w:val="000000"/>
                <w:szCs w:val="28"/>
              </w:rPr>
            </w:pPr>
            <w:r w:rsidRPr="00D540FA">
              <w:rPr>
                <w:color w:val="000000"/>
                <w:szCs w:val="28"/>
              </w:rPr>
              <w:t>2.1</w:t>
            </w:r>
          </w:p>
        </w:tc>
        <w:tc>
          <w:tcPr>
            <w:tcW w:w="539" w:type="pct"/>
          </w:tcPr>
          <w:p w14:paraId="07C55AE7" w14:textId="77777777" w:rsidR="00EF491F" w:rsidRPr="00D540FA" w:rsidRDefault="00EF491F" w:rsidP="00B00055">
            <w:pPr>
              <w:jc w:val="right"/>
              <w:rPr>
                <w:color w:val="000000"/>
                <w:szCs w:val="28"/>
              </w:rPr>
            </w:pPr>
            <w:r w:rsidRPr="00D540FA">
              <w:rPr>
                <w:color w:val="000000"/>
                <w:szCs w:val="28"/>
              </w:rPr>
              <w:t>30</w:t>
            </w:r>
          </w:p>
        </w:tc>
        <w:tc>
          <w:tcPr>
            <w:tcW w:w="702" w:type="pct"/>
          </w:tcPr>
          <w:p w14:paraId="393D13CE" w14:textId="77777777" w:rsidR="00EF491F" w:rsidRPr="00D540FA" w:rsidRDefault="00EF491F" w:rsidP="00B00055">
            <w:pPr>
              <w:jc w:val="right"/>
              <w:rPr>
                <w:color w:val="000000"/>
                <w:szCs w:val="28"/>
              </w:rPr>
            </w:pPr>
            <w:r w:rsidRPr="00D540FA">
              <w:rPr>
                <w:color w:val="000000"/>
                <w:szCs w:val="28"/>
              </w:rPr>
              <w:t>0.062</w:t>
            </w:r>
          </w:p>
        </w:tc>
        <w:tc>
          <w:tcPr>
            <w:tcW w:w="1110" w:type="pct"/>
            <w:vMerge/>
          </w:tcPr>
          <w:p w14:paraId="772D8F0A" w14:textId="77777777" w:rsidR="00EF491F" w:rsidRPr="00D540FA" w:rsidRDefault="00EF491F" w:rsidP="00B00055">
            <w:pPr>
              <w:jc w:val="center"/>
            </w:pPr>
          </w:p>
        </w:tc>
      </w:tr>
    </w:tbl>
    <w:p w14:paraId="798CD0FA" w14:textId="77777777" w:rsidR="00EF491F" w:rsidRDefault="00EF491F" w:rsidP="00EF491F">
      <w:pPr>
        <w:tabs>
          <w:tab w:val="left" w:pos="7797"/>
        </w:tabs>
        <w:ind w:firstLine="709"/>
        <w:jc w:val="both"/>
        <w:rPr>
          <w:rFonts w:eastAsiaTheme="minorEastAsia"/>
          <w:sz w:val="28"/>
          <w:szCs w:val="28"/>
        </w:rPr>
      </w:pPr>
      <w:r>
        <w:rPr>
          <w:rFonts w:eastAsiaTheme="minorEastAsia"/>
          <w:sz w:val="28"/>
          <w:szCs w:val="28"/>
        </w:rPr>
        <w:lastRenderedPageBreak/>
        <w:t>По показаниям газоанализатора были построены</w:t>
      </w:r>
      <w:r w:rsidRPr="00CC78BA">
        <w:rPr>
          <w:rFonts w:eastAsiaTheme="minorEastAsia"/>
          <w:sz w:val="28"/>
          <w:szCs w:val="28"/>
        </w:rPr>
        <w:t xml:space="preserve"> диаграмм</w:t>
      </w:r>
      <w:r>
        <w:rPr>
          <w:rFonts w:eastAsiaTheme="minorEastAsia"/>
          <w:sz w:val="28"/>
          <w:szCs w:val="28"/>
        </w:rPr>
        <w:t>ы (рисунки 3.32, 3.33, 3.34, 3.35, 3.36, 3.37, 3.28), показывающие</w:t>
      </w:r>
      <w:r w:rsidRPr="00CC78BA">
        <w:rPr>
          <w:rFonts w:eastAsiaTheme="minorEastAsia"/>
          <w:sz w:val="28"/>
          <w:szCs w:val="28"/>
        </w:rPr>
        <w:t xml:space="preserve"> </w:t>
      </w:r>
      <w:r>
        <w:rPr>
          <w:rFonts w:eastAsiaTheme="minorEastAsia"/>
          <w:sz w:val="28"/>
          <w:szCs w:val="28"/>
        </w:rPr>
        <w:t xml:space="preserve">степень изменения процентного соотношения </w:t>
      </w:r>
      <w:proofErr w:type="gramStart"/>
      <w:r>
        <w:rPr>
          <w:rFonts w:eastAsiaTheme="minorEastAsia"/>
          <w:sz w:val="28"/>
          <w:szCs w:val="28"/>
        </w:rPr>
        <w:t>газов</w:t>
      </w:r>
      <w:proofErr w:type="gramEnd"/>
      <w:r>
        <w:rPr>
          <w:rFonts w:eastAsiaTheme="minorEastAsia"/>
          <w:sz w:val="28"/>
          <w:szCs w:val="28"/>
        </w:rPr>
        <w:t xml:space="preserve"> содержащихся в выхлопе</w:t>
      </w:r>
      <w:r w:rsidRPr="00CC78BA">
        <w:rPr>
          <w:rFonts w:eastAsiaTheme="minorEastAsia"/>
          <w:sz w:val="28"/>
          <w:szCs w:val="28"/>
        </w:rPr>
        <w:t xml:space="preserve"> </w:t>
      </w:r>
      <w:r>
        <w:rPr>
          <w:rFonts w:eastAsiaTheme="minorEastAsia"/>
          <w:sz w:val="28"/>
          <w:szCs w:val="28"/>
        </w:rPr>
        <w:t xml:space="preserve">дизельного </w:t>
      </w:r>
      <w:r w:rsidRPr="00CC78BA">
        <w:rPr>
          <w:rFonts w:eastAsiaTheme="minorEastAsia"/>
          <w:sz w:val="28"/>
          <w:szCs w:val="28"/>
        </w:rPr>
        <w:t>двигателя в зависимости от частоты вращения коленчатого вала</w:t>
      </w:r>
      <w:r>
        <w:rPr>
          <w:rFonts w:eastAsiaTheme="minorEastAsia"/>
          <w:sz w:val="28"/>
          <w:szCs w:val="28"/>
        </w:rPr>
        <w:t xml:space="preserve">. </w:t>
      </w:r>
    </w:p>
    <w:p w14:paraId="2A39F4F7" w14:textId="77777777" w:rsidR="00EF491F" w:rsidRPr="000816BF" w:rsidRDefault="00EF491F" w:rsidP="00EF491F">
      <w:pPr>
        <w:tabs>
          <w:tab w:val="left" w:pos="7797"/>
        </w:tabs>
        <w:ind w:firstLine="709"/>
        <w:jc w:val="both"/>
        <w:rPr>
          <w:rFonts w:eastAsiaTheme="minorEastAsia"/>
          <w:sz w:val="28"/>
          <w:szCs w:val="28"/>
        </w:rPr>
      </w:pPr>
    </w:p>
    <w:p w14:paraId="0C77822C" w14:textId="77777777" w:rsidR="00EF491F" w:rsidRDefault="00EF491F" w:rsidP="00EF491F">
      <w:pPr>
        <w:tabs>
          <w:tab w:val="left" w:pos="7797"/>
        </w:tabs>
        <w:jc w:val="center"/>
        <w:rPr>
          <w:rFonts w:eastAsiaTheme="minorEastAsia"/>
          <w:sz w:val="28"/>
          <w:szCs w:val="28"/>
        </w:rPr>
      </w:pPr>
      <w:r w:rsidRPr="00177800">
        <w:rPr>
          <w:rFonts w:eastAsiaTheme="minorEastAsia"/>
          <w:noProof/>
          <w:sz w:val="28"/>
          <w:szCs w:val="28"/>
          <w:lang w:eastAsia="ru-RU"/>
        </w:rPr>
        <w:drawing>
          <wp:inline distT="0" distB="0" distL="0" distR="0" wp14:anchorId="38B229B4" wp14:editId="25F6BB87">
            <wp:extent cx="5943600" cy="3438525"/>
            <wp:effectExtent l="0" t="0" r="0" b="0"/>
            <wp:docPr id="3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FC98EAD" w14:textId="77777777" w:rsidR="00EF491F" w:rsidRPr="00033946" w:rsidRDefault="00EF491F" w:rsidP="00EF491F">
      <w:pPr>
        <w:tabs>
          <w:tab w:val="left" w:pos="7797"/>
        </w:tabs>
        <w:jc w:val="both"/>
        <w:rPr>
          <w:rFonts w:eastAsiaTheme="minorEastAsia"/>
          <w:sz w:val="16"/>
          <w:szCs w:val="16"/>
        </w:rPr>
      </w:pPr>
    </w:p>
    <w:p w14:paraId="527361A2" w14:textId="77777777" w:rsidR="00EF491F" w:rsidRDefault="00EF491F" w:rsidP="00EF491F">
      <w:pPr>
        <w:tabs>
          <w:tab w:val="left" w:pos="7797"/>
        </w:tabs>
        <w:jc w:val="center"/>
        <w:rPr>
          <w:rFonts w:eastAsiaTheme="minorEastAsia"/>
          <w:sz w:val="28"/>
          <w:szCs w:val="28"/>
        </w:rPr>
      </w:pPr>
      <w:r>
        <w:rPr>
          <w:rFonts w:eastAsiaTheme="minorEastAsia"/>
          <w:sz w:val="28"/>
          <w:szCs w:val="28"/>
        </w:rPr>
        <w:t>Рисунок 2.32</w:t>
      </w:r>
      <w:r w:rsidRPr="00B47CB8">
        <w:rPr>
          <w:rFonts w:eastAsiaTheme="minorEastAsia"/>
          <w:sz w:val="28"/>
          <w:szCs w:val="28"/>
        </w:rPr>
        <w:t xml:space="preserve"> </w:t>
      </w:r>
      <w:r>
        <w:rPr>
          <w:rFonts w:eastAsiaTheme="minorEastAsia"/>
          <w:sz w:val="28"/>
          <w:szCs w:val="28"/>
        </w:rPr>
        <w:t>–</w:t>
      </w:r>
      <w:r w:rsidRPr="00B47CB8">
        <w:rPr>
          <w:rFonts w:eastAsiaTheme="minorEastAsia"/>
          <w:sz w:val="28"/>
          <w:szCs w:val="28"/>
        </w:rPr>
        <w:t xml:space="preserve"> Диаграмма содержания</w:t>
      </w:r>
      <w:r>
        <w:rPr>
          <w:rFonts w:eastAsiaTheme="minorEastAsia"/>
          <w:sz w:val="28"/>
          <w:szCs w:val="28"/>
        </w:rPr>
        <w:t xml:space="preserve"> </w:t>
      </w:r>
      <w:r w:rsidRPr="00B47CB8">
        <w:rPr>
          <w:rFonts w:eastAsiaTheme="minorEastAsia"/>
          <w:sz w:val="28"/>
          <w:szCs w:val="28"/>
        </w:rPr>
        <w:t xml:space="preserve">кислорода </w:t>
      </w:r>
      <w:r>
        <w:rPr>
          <w:rFonts w:eastAsiaTheme="minorEastAsia"/>
          <w:sz w:val="28"/>
          <w:szCs w:val="28"/>
        </w:rPr>
        <w:t>в выхлопных газах до воздействия и после воздействия электрического поля высокого напряжения</w:t>
      </w:r>
    </w:p>
    <w:p w14:paraId="2F755513" w14:textId="77777777" w:rsidR="00EF491F" w:rsidRDefault="00EF491F" w:rsidP="00EF491F">
      <w:pPr>
        <w:tabs>
          <w:tab w:val="left" w:pos="7797"/>
        </w:tabs>
        <w:ind w:firstLine="567"/>
        <w:jc w:val="both"/>
        <w:rPr>
          <w:rFonts w:eastAsiaTheme="minorEastAsia"/>
          <w:sz w:val="28"/>
          <w:szCs w:val="28"/>
        </w:rPr>
      </w:pPr>
    </w:p>
    <w:p w14:paraId="434D8FD8" w14:textId="77777777" w:rsidR="00EF491F" w:rsidRDefault="00EF491F" w:rsidP="00EF491F">
      <w:pPr>
        <w:tabs>
          <w:tab w:val="left" w:pos="7797"/>
        </w:tabs>
        <w:jc w:val="center"/>
        <w:rPr>
          <w:rFonts w:eastAsiaTheme="minorEastAsia"/>
          <w:sz w:val="28"/>
          <w:szCs w:val="28"/>
        </w:rPr>
      </w:pPr>
      <w:r w:rsidRPr="00177800">
        <w:rPr>
          <w:rFonts w:eastAsiaTheme="minorEastAsia"/>
          <w:noProof/>
          <w:sz w:val="28"/>
          <w:szCs w:val="28"/>
          <w:lang w:eastAsia="ru-RU"/>
        </w:rPr>
        <w:drawing>
          <wp:inline distT="0" distB="0" distL="0" distR="0" wp14:anchorId="0584FB6B" wp14:editId="59ADF563">
            <wp:extent cx="5943600" cy="3438525"/>
            <wp:effectExtent l="0" t="0" r="0" b="0"/>
            <wp:docPr id="4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194386C" w14:textId="77777777" w:rsidR="00EF491F" w:rsidRPr="00033946" w:rsidRDefault="00EF491F" w:rsidP="00EF491F">
      <w:pPr>
        <w:tabs>
          <w:tab w:val="left" w:pos="7797"/>
        </w:tabs>
        <w:jc w:val="both"/>
        <w:rPr>
          <w:rFonts w:eastAsiaTheme="minorEastAsia"/>
          <w:sz w:val="16"/>
          <w:szCs w:val="16"/>
        </w:rPr>
      </w:pPr>
    </w:p>
    <w:p w14:paraId="7E4550BC" w14:textId="77777777" w:rsidR="00EF491F" w:rsidRDefault="00EF491F" w:rsidP="00EF491F">
      <w:pPr>
        <w:tabs>
          <w:tab w:val="left" w:pos="7797"/>
        </w:tabs>
        <w:jc w:val="center"/>
        <w:rPr>
          <w:rFonts w:eastAsiaTheme="minorEastAsia"/>
          <w:sz w:val="28"/>
          <w:szCs w:val="28"/>
        </w:rPr>
      </w:pPr>
      <w:r w:rsidRPr="00456D68">
        <w:rPr>
          <w:rFonts w:eastAsiaTheme="minorEastAsia"/>
          <w:sz w:val="28"/>
          <w:szCs w:val="28"/>
        </w:rPr>
        <w:t xml:space="preserve">Рисунок </w:t>
      </w:r>
      <w:r>
        <w:rPr>
          <w:rFonts w:eastAsiaTheme="minorEastAsia"/>
          <w:sz w:val="28"/>
          <w:szCs w:val="28"/>
        </w:rPr>
        <w:t>2.33 –</w:t>
      </w:r>
      <w:r w:rsidRPr="00B47CB8">
        <w:rPr>
          <w:rFonts w:eastAsiaTheme="minorEastAsia"/>
          <w:sz w:val="28"/>
          <w:szCs w:val="28"/>
        </w:rPr>
        <w:t xml:space="preserve"> Диаграмма содержания</w:t>
      </w:r>
      <w:r>
        <w:rPr>
          <w:rFonts w:eastAsiaTheme="minorEastAsia"/>
          <w:sz w:val="28"/>
          <w:szCs w:val="28"/>
        </w:rPr>
        <w:t xml:space="preserve"> углекислого газа</w:t>
      </w:r>
      <w:r w:rsidRPr="00B47CB8">
        <w:rPr>
          <w:rFonts w:eastAsiaTheme="minorEastAsia"/>
          <w:sz w:val="28"/>
          <w:szCs w:val="28"/>
        </w:rPr>
        <w:t xml:space="preserve"> в </w:t>
      </w:r>
      <w:r>
        <w:rPr>
          <w:rFonts w:eastAsiaTheme="minorEastAsia"/>
          <w:sz w:val="28"/>
          <w:szCs w:val="28"/>
        </w:rPr>
        <w:t>выхлопных газах до воздействия и после воздействия электрического поля высокого напряжения</w:t>
      </w:r>
    </w:p>
    <w:p w14:paraId="443743C4" w14:textId="77777777" w:rsidR="00EF491F" w:rsidRDefault="00EF491F" w:rsidP="00EF491F">
      <w:pPr>
        <w:tabs>
          <w:tab w:val="left" w:pos="7797"/>
        </w:tabs>
        <w:ind w:hanging="142"/>
        <w:jc w:val="center"/>
        <w:rPr>
          <w:rFonts w:eastAsiaTheme="minorEastAsia"/>
          <w:sz w:val="28"/>
          <w:szCs w:val="28"/>
        </w:rPr>
      </w:pPr>
      <w:r w:rsidRPr="00177800">
        <w:rPr>
          <w:rFonts w:eastAsiaTheme="minorEastAsia"/>
          <w:noProof/>
          <w:sz w:val="28"/>
          <w:szCs w:val="28"/>
          <w:lang w:eastAsia="ru-RU"/>
        </w:rPr>
        <w:lastRenderedPageBreak/>
        <w:drawing>
          <wp:inline distT="0" distB="0" distL="0" distR="0" wp14:anchorId="01ABB5AE" wp14:editId="3365781A">
            <wp:extent cx="5940425" cy="3668238"/>
            <wp:effectExtent l="0" t="0" r="3175" b="8890"/>
            <wp:docPr id="5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72F9FA1" w14:textId="77777777" w:rsidR="00EF491F" w:rsidRPr="00AE0C8E" w:rsidRDefault="00EF491F" w:rsidP="00EF491F">
      <w:pPr>
        <w:tabs>
          <w:tab w:val="left" w:pos="7797"/>
        </w:tabs>
        <w:jc w:val="center"/>
        <w:rPr>
          <w:rFonts w:eastAsiaTheme="minorEastAsia"/>
          <w:sz w:val="28"/>
          <w:szCs w:val="28"/>
        </w:rPr>
      </w:pPr>
      <w:r>
        <w:rPr>
          <w:rFonts w:eastAsiaTheme="minorEastAsia"/>
          <w:sz w:val="28"/>
          <w:szCs w:val="28"/>
        </w:rPr>
        <w:t>Рисунок 2.34 –</w:t>
      </w:r>
      <w:r w:rsidRPr="00B47CB8">
        <w:rPr>
          <w:rFonts w:eastAsiaTheme="minorEastAsia"/>
          <w:sz w:val="28"/>
          <w:szCs w:val="28"/>
        </w:rPr>
        <w:t xml:space="preserve"> Диаграмма содержания</w:t>
      </w:r>
      <w:r>
        <w:rPr>
          <w:rFonts w:eastAsiaTheme="minorEastAsia"/>
          <w:sz w:val="28"/>
          <w:szCs w:val="28"/>
        </w:rPr>
        <w:t xml:space="preserve"> </w:t>
      </w:r>
      <w:r w:rsidRPr="00981D6C">
        <w:rPr>
          <w:rFonts w:eastAsiaTheme="minorEastAsia"/>
          <w:sz w:val="28"/>
          <w:szCs w:val="28"/>
        </w:rPr>
        <w:t>углеводорода</w:t>
      </w:r>
      <w:r w:rsidRPr="00B47CB8">
        <w:rPr>
          <w:rFonts w:eastAsiaTheme="minorEastAsia"/>
          <w:sz w:val="28"/>
          <w:szCs w:val="28"/>
        </w:rPr>
        <w:t xml:space="preserve"> в </w:t>
      </w:r>
      <w:r>
        <w:rPr>
          <w:rFonts w:eastAsiaTheme="minorEastAsia"/>
          <w:sz w:val="28"/>
          <w:szCs w:val="28"/>
        </w:rPr>
        <w:t>выхлопных газах до воздействия и после воздействия электрического поля высокого напряжения</w:t>
      </w:r>
    </w:p>
    <w:p w14:paraId="190BACC5" w14:textId="77777777" w:rsidR="00EF491F" w:rsidRDefault="00EF491F" w:rsidP="00EF491F">
      <w:pPr>
        <w:tabs>
          <w:tab w:val="left" w:pos="7797"/>
        </w:tabs>
        <w:ind w:firstLine="567"/>
        <w:jc w:val="center"/>
        <w:rPr>
          <w:rFonts w:eastAsiaTheme="minorEastAsia"/>
          <w:sz w:val="28"/>
          <w:szCs w:val="28"/>
        </w:rPr>
      </w:pPr>
    </w:p>
    <w:p w14:paraId="6FEFCDC4" w14:textId="77777777" w:rsidR="00EF491F" w:rsidRDefault="00EF491F" w:rsidP="00EF491F">
      <w:pPr>
        <w:tabs>
          <w:tab w:val="left" w:pos="7797"/>
        </w:tabs>
        <w:ind w:hanging="142"/>
        <w:jc w:val="center"/>
        <w:rPr>
          <w:rFonts w:eastAsiaTheme="minorEastAsia"/>
          <w:sz w:val="28"/>
          <w:szCs w:val="28"/>
        </w:rPr>
      </w:pPr>
      <w:r w:rsidRPr="00177800">
        <w:rPr>
          <w:rFonts w:eastAsiaTheme="minorEastAsia"/>
          <w:noProof/>
          <w:sz w:val="28"/>
          <w:szCs w:val="28"/>
          <w:lang w:eastAsia="ru-RU"/>
        </w:rPr>
        <w:drawing>
          <wp:inline distT="0" distB="0" distL="0" distR="0" wp14:anchorId="56BD5783" wp14:editId="38D313CF">
            <wp:extent cx="5940425" cy="3503925"/>
            <wp:effectExtent l="0" t="0" r="3175" b="1905"/>
            <wp:docPr id="5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DB5CDFD" w14:textId="77777777" w:rsidR="00EF491F" w:rsidRDefault="00EF491F" w:rsidP="00EF491F">
      <w:pPr>
        <w:tabs>
          <w:tab w:val="left" w:pos="7797"/>
        </w:tabs>
        <w:jc w:val="center"/>
        <w:rPr>
          <w:rFonts w:eastAsiaTheme="minorEastAsia"/>
          <w:sz w:val="28"/>
          <w:szCs w:val="28"/>
        </w:rPr>
      </w:pPr>
      <w:r w:rsidRPr="001A32A3">
        <w:rPr>
          <w:rFonts w:eastAsiaTheme="minorEastAsia"/>
          <w:sz w:val="28"/>
          <w:szCs w:val="28"/>
        </w:rPr>
        <w:t xml:space="preserve">Рисунок </w:t>
      </w:r>
      <w:r>
        <w:rPr>
          <w:rFonts w:eastAsiaTheme="minorEastAsia"/>
          <w:sz w:val="28"/>
          <w:szCs w:val="28"/>
        </w:rPr>
        <w:t>2.35</w:t>
      </w:r>
      <w:r w:rsidRPr="00B47CB8">
        <w:rPr>
          <w:rFonts w:eastAsiaTheme="minorEastAsia"/>
          <w:sz w:val="28"/>
          <w:szCs w:val="28"/>
        </w:rPr>
        <w:t xml:space="preserve"> </w:t>
      </w:r>
      <w:r>
        <w:rPr>
          <w:rFonts w:eastAsiaTheme="minorEastAsia"/>
          <w:sz w:val="28"/>
          <w:szCs w:val="28"/>
        </w:rPr>
        <w:t>–</w:t>
      </w:r>
      <w:r w:rsidRPr="00B47CB8">
        <w:rPr>
          <w:rFonts w:eastAsiaTheme="minorEastAsia"/>
          <w:sz w:val="28"/>
          <w:szCs w:val="28"/>
        </w:rPr>
        <w:t xml:space="preserve"> Диаграмма содержания</w:t>
      </w:r>
      <w:r>
        <w:rPr>
          <w:rFonts w:eastAsiaTheme="minorEastAsia"/>
          <w:sz w:val="28"/>
          <w:szCs w:val="28"/>
        </w:rPr>
        <w:t xml:space="preserve"> угарного газа</w:t>
      </w:r>
      <w:r w:rsidRPr="00B47CB8">
        <w:rPr>
          <w:rFonts w:eastAsiaTheme="minorEastAsia"/>
          <w:sz w:val="28"/>
          <w:szCs w:val="28"/>
        </w:rPr>
        <w:t xml:space="preserve"> в </w:t>
      </w:r>
      <w:r>
        <w:rPr>
          <w:rFonts w:eastAsiaTheme="minorEastAsia"/>
          <w:sz w:val="28"/>
          <w:szCs w:val="28"/>
        </w:rPr>
        <w:t xml:space="preserve">выхлопных газах до воздействия и после воздействия электрического поля высокого напряжения </w:t>
      </w:r>
    </w:p>
    <w:p w14:paraId="22AC516E" w14:textId="77777777" w:rsidR="00EF491F" w:rsidRDefault="00EF491F" w:rsidP="00EF491F">
      <w:pPr>
        <w:tabs>
          <w:tab w:val="left" w:pos="7797"/>
        </w:tabs>
        <w:ind w:hanging="142"/>
        <w:jc w:val="center"/>
        <w:rPr>
          <w:rFonts w:eastAsiaTheme="minorEastAsia"/>
          <w:sz w:val="28"/>
          <w:szCs w:val="28"/>
        </w:rPr>
      </w:pPr>
    </w:p>
    <w:p w14:paraId="47BCBFBA" w14:textId="77777777" w:rsidR="00EF491F" w:rsidRPr="00D23E46" w:rsidRDefault="00EF491F" w:rsidP="00EF491F">
      <w:pPr>
        <w:tabs>
          <w:tab w:val="left" w:pos="7797"/>
        </w:tabs>
        <w:ind w:firstLine="709"/>
        <w:jc w:val="both"/>
        <w:rPr>
          <w:rFonts w:eastAsiaTheme="minorEastAsia"/>
          <w:sz w:val="28"/>
          <w:szCs w:val="28"/>
        </w:rPr>
      </w:pPr>
      <w:r>
        <w:rPr>
          <w:rFonts w:eastAsiaTheme="minorEastAsia"/>
          <w:sz w:val="28"/>
          <w:szCs w:val="28"/>
        </w:rPr>
        <w:t>При проведении второго этапа эксперимента по данным из диаграмм рисунков 2.32, 2.33, 2.34, 2.35 было выявлено, что электрическое поле высокого напряжения</w:t>
      </w:r>
      <w:r w:rsidRPr="00AF362C">
        <w:rPr>
          <w:rFonts w:eastAsiaTheme="minorEastAsia"/>
          <w:sz w:val="28"/>
          <w:szCs w:val="28"/>
        </w:rPr>
        <w:t xml:space="preserve"> </w:t>
      </w:r>
      <w:r>
        <w:rPr>
          <w:rFonts w:eastAsiaTheme="minorEastAsia"/>
          <w:sz w:val="28"/>
          <w:szCs w:val="28"/>
        </w:rPr>
        <w:t xml:space="preserve">воздействует на состав отработавших газов. На частоте вращения </w:t>
      </w:r>
      <w:r>
        <w:rPr>
          <w:rFonts w:eastAsiaTheme="minorEastAsia"/>
          <w:sz w:val="28"/>
          <w:szCs w:val="28"/>
        </w:rPr>
        <w:lastRenderedPageBreak/>
        <w:t>коленчатого вала двигателя 750 оборотов в минуту было доказано влияние ударной ионизации на состав выхлопного газа автомобиля, а именно увеличение процентного содержания кислорода в отработавших газах на 0,0</w:t>
      </w:r>
      <w:r w:rsidRPr="00D1435D">
        <w:rPr>
          <w:rFonts w:eastAsiaTheme="minorEastAsia"/>
          <w:sz w:val="28"/>
          <w:szCs w:val="28"/>
        </w:rPr>
        <w:t>3</w:t>
      </w:r>
      <w:r>
        <w:rPr>
          <w:rFonts w:eastAsiaTheme="minorEastAsia"/>
          <w:sz w:val="28"/>
          <w:szCs w:val="28"/>
        </w:rPr>
        <w:t>% и углекислого газа на 0,0</w:t>
      </w:r>
      <w:r w:rsidRPr="00D1435D">
        <w:rPr>
          <w:rFonts w:eastAsiaTheme="minorEastAsia"/>
          <w:sz w:val="28"/>
          <w:szCs w:val="28"/>
        </w:rPr>
        <w:t>2</w:t>
      </w:r>
      <w:r>
        <w:rPr>
          <w:rFonts w:eastAsiaTheme="minorEastAsia"/>
          <w:sz w:val="28"/>
          <w:szCs w:val="28"/>
        </w:rPr>
        <w:t xml:space="preserve">%. Также было зафиксировано увеличение на 2 </w:t>
      </w:r>
      <w:r w:rsidRPr="00A56965">
        <w:rPr>
          <w:rFonts w:eastAsiaTheme="minorEastAsia"/>
          <w:sz w:val="28"/>
          <w:szCs w:val="28"/>
        </w:rPr>
        <w:t>единиц</w:t>
      </w:r>
      <w:r>
        <w:rPr>
          <w:rFonts w:eastAsiaTheme="minorEastAsia"/>
          <w:sz w:val="28"/>
          <w:szCs w:val="28"/>
        </w:rPr>
        <w:t>ы</w:t>
      </w:r>
      <w:r w:rsidRPr="00A56965">
        <w:rPr>
          <w:rFonts w:eastAsiaTheme="minorEastAsia"/>
          <w:sz w:val="28"/>
          <w:szCs w:val="28"/>
        </w:rPr>
        <w:t xml:space="preserve"> концентрации </w:t>
      </w:r>
      <w:r>
        <w:rPr>
          <w:rFonts w:eastAsiaTheme="minorEastAsia"/>
          <w:sz w:val="28"/>
          <w:szCs w:val="28"/>
        </w:rPr>
        <w:t>углерода</w:t>
      </w:r>
      <w:r w:rsidRPr="00A56965">
        <w:rPr>
          <w:rFonts w:eastAsiaTheme="minorEastAsia"/>
          <w:sz w:val="28"/>
          <w:szCs w:val="28"/>
        </w:rPr>
        <w:t xml:space="preserve"> в миллионных долях по объему</w:t>
      </w:r>
      <w:r>
        <w:rPr>
          <w:rFonts w:eastAsiaTheme="minorEastAsia"/>
          <w:sz w:val="28"/>
          <w:szCs w:val="28"/>
        </w:rPr>
        <w:t xml:space="preserve"> газа и содержание угарного газа на 0,005%. При работе двигателя на 1000 оборотах в минуту было зафиксировано увеличение концентрации кислорода на 0,02%, угарного газа 0,002%, углеводорода на 1</w:t>
      </w:r>
      <w:r w:rsidRPr="00E1697E">
        <w:rPr>
          <w:rFonts w:eastAsiaTheme="minorEastAsia"/>
          <w:sz w:val="28"/>
          <w:szCs w:val="28"/>
        </w:rPr>
        <w:t xml:space="preserve"> </w:t>
      </w:r>
      <w:r w:rsidRPr="00A56965">
        <w:rPr>
          <w:rFonts w:eastAsiaTheme="minorEastAsia"/>
          <w:sz w:val="28"/>
          <w:szCs w:val="28"/>
        </w:rPr>
        <w:t>единиц</w:t>
      </w:r>
      <w:r>
        <w:rPr>
          <w:rFonts w:eastAsiaTheme="minorEastAsia"/>
          <w:sz w:val="28"/>
          <w:szCs w:val="28"/>
        </w:rPr>
        <w:t>у</w:t>
      </w:r>
      <w:r w:rsidRPr="00A56965">
        <w:rPr>
          <w:rFonts w:eastAsiaTheme="minorEastAsia"/>
          <w:sz w:val="28"/>
          <w:szCs w:val="28"/>
        </w:rPr>
        <w:t xml:space="preserve"> концентрации </w:t>
      </w:r>
      <w:r>
        <w:rPr>
          <w:rFonts w:eastAsiaTheme="minorEastAsia"/>
          <w:sz w:val="28"/>
          <w:szCs w:val="28"/>
        </w:rPr>
        <w:t>углерода</w:t>
      </w:r>
      <w:r w:rsidRPr="00A56965">
        <w:rPr>
          <w:rFonts w:eastAsiaTheme="minorEastAsia"/>
          <w:sz w:val="28"/>
          <w:szCs w:val="28"/>
        </w:rPr>
        <w:t xml:space="preserve"> в миллионных долях по объему</w:t>
      </w:r>
      <w:r>
        <w:rPr>
          <w:rFonts w:eastAsiaTheme="minorEastAsia"/>
          <w:sz w:val="28"/>
          <w:szCs w:val="28"/>
        </w:rPr>
        <w:t xml:space="preserve"> газа и снижению углекислого газа на 0,01%. Во время работы двигателя на 1400 </w:t>
      </w:r>
      <w:r w:rsidRPr="00E1697E">
        <w:rPr>
          <w:rFonts w:eastAsiaTheme="minorEastAsia"/>
          <w:sz w:val="28"/>
          <w:szCs w:val="28"/>
        </w:rPr>
        <w:t>оборотах в минуту было</w:t>
      </w:r>
      <w:r>
        <w:rPr>
          <w:rFonts w:eastAsiaTheme="minorEastAsia"/>
          <w:sz w:val="28"/>
          <w:szCs w:val="28"/>
        </w:rPr>
        <w:t xml:space="preserve"> выявлено, что содержание углекислого и угарного газа осталось неизменно. С</w:t>
      </w:r>
      <w:r w:rsidRPr="00E1697E">
        <w:rPr>
          <w:rFonts w:eastAsiaTheme="minorEastAsia"/>
          <w:sz w:val="28"/>
          <w:szCs w:val="28"/>
        </w:rPr>
        <w:t>одержания кислорода в отработавших газах</w:t>
      </w:r>
      <w:r>
        <w:rPr>
          <w:rFonts w:eastAsiaTheme="minorEastAsia"/>
          <w:sz w:val="28"/>
          <w:szCs w:val="28"/>
        </w:rPr>
        <w:t xml:space="preserve"> увеличилось</w:t>
      </w:r>
      <w:r w:rsidRPr="00E1697E">
        <w:rPr>
          <w:rFonts w:eastAsiaTheme="minorEastAsia"/>
          <w:sz w:val="28"/>
          <w:szCs w:val="28"/>
        </w:rPr>
        <w:t xml:space="preserve"> на 0,0</w:t>
      </w:r>
      <w:r>
        <w:rPr>
          <w:rFonts w:eastAsiaTheme="minorEastAsia"/>
          <w:sz w:val="28"/>
          <w:szCs w:val="28"/>
        </w:rPr>
        <w:t>4</w:t>
      </w:r>
      <w:r w:rsidRPr="00E1697E">
        <w:rPr>
          <w:rFonts w:eastAsiaTheme="minorEastAsia"/>
          <w:sz w:val="28"/>
          <w:szCs w:val="28"/>
        </w:rPr>
        <w:t>%</w:t>
      </w:r>
      <w:r>
        <w:rPr>
          <w:rFonts w:eastAsiaTheme="minorEastAsia"/>
          <w:sz w:val="28"/>
          <w:szCs w:val="28"/>
        </w:rPr>
        <w:t xml:space="preserve">, а угарный газ уменьшился на 0,001%. </w:t>
      </w:r>
    </w:p>
    <w:p w14:paraId="2F142973" w14:textId="77777777" w:rsidR="00EF491F" w:rsidRDefault="00EF491F" w:rsidP="00EF491F">
      <w:pPr>
        <w:tabs>
          <w:tab w:val="left" w:pos="7797"/>
        </w:tabs>
        <w:ind w:firstLine="709"/>
        <w:jc w:val="both"/>
        <w:rPr>
          <w:rFonts w:eastAsiaTheme="minorEastAsia"/>
          <w:sz w:val="28"/>
          <w:szCs w:val="28"/>
        </w:rPr>
      </w:pPr>
      <w:r w:rsidRPr="002D08A7">
        <w:rPr>
          <w:rFonts w:eastAsiaTheme="minorEastAsia"/>
          <w:sz w:val="28"/>
          <w:szCs w:val="28"/>
        </w:rPr>
        <w:t xml:space="preserve">Гипотеза о возможности уменьшения токсичности выхлопных газов дизельного двигателя </w:t>
      </w:r>
      <w:r>
        <w:rPr>
          <w:rFonts w:eastAsiaTheme="minorEastAsia"/>
          <w:sz w:val="28"/>
          <w:szCs w:val="28"/>
        </w:rPr>
        <w:t xml:space="preserve">под действием электрического поля высокого </w:t>
      </w:r>
      <w:proofErr w:type="gramStart"/>
      <w:r>
        <w:rPr>
          <w:rFonts w:eastAsiaTheme="minorEastAsia"/>
          <w:sz w:val="28"/>
          <w:szCs w:val="28"/>
        </w:rPr>
        <w:t xml:space="preserve">напряжения </w:t>
      </w:r>
      <w:r w:rsidRPr="002D08A7">
        <w:rPr>
          <w:rFonts w:eastAsiaTheme="minorEastAsia"/>
          <w:sz w:val="28"/>
          <w:szCs w:val="28"/>
        </w:rPr>
        <w:t xml:space="preserve"> подтвердилась</w:t>
      </w:r>
      <w:proofErr w:type="gramEnd"/>
      <w:r w:rsidRPr="002D08A7">
        <w:rPr>
          <w:rFonts w:eastAsiaTheme="minorEastAsia"/>
          <w:sz w:val="28"/>
          <w:szCs w:val="28"/>
        </w:rPr>
        <w:t xml:space="preserve">. </w:t>
      </w:r>
    </w:p>
    <w:p w14:paraId="3386E351" w14:textId="77777777" w:rsidR="00EF491F" w:rsidRDefault="00EF491F" w:rsidP="00EF491F">
      <w:pPr>
        <w:tabs>
          <w:tab w:val="left" w:pos="7797"/>
        </w:tabs>
        <w:ind w:firstLine="567"/>
        <w:jc w:val="both"/>
        <w:rPr>
          <w:rFonts w:eastAsiaTheme="minorEastAsia"/>
          <w:sz w:val="28"/>
          <w:szCs w:val="28"/>
        </w:rPr>
      </w:pPr>
    </w:p>
    <w:p w14:paraId="58CB594A" w14:textId="77777777" w:rsidR="00EF491F" w:rsidRDefault="00EF491F" w:rsidP="00EF491F">
      <w:pPr>
        <w:tabs>
          <w:tab w:val="left" w:pos="7797"/>
        </w:tabs>
        <w:jc w:val="center"/>
        <w:rPr>
          <w:rFonts w:eastAsiaTheme="minorEastAsia"/>
          <w:sz w:val="28"/>
          <w:szCs w:val="28"/>
        </w:rPr>
      </w:pPr>
      <w:r w:rsidRPr="00A633E0">
        <w:rPr>
          <w:rFonts w:eastAsiaTheme="minorEastAsia"/>
          <w:noProof/>
          <w:sz w:val="28"/>
          <w:szCs w:val="28"/>
          <w:lang w:eastAsia="ru-RU"/>
        </w:rPr>
        <w:drawing>
          <wp:inline distT="0" distB="0" distL="0" distR="0" wp14:anchorId="14ABB02A" wp14:editId="1991E512">
            <wp:extent cx="5624714" cy="3277590"/>
            <wp:effectExtent l="0" t="0" r="0" b="0"/>
            <wp:docPr id="2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C2D54F0" w14:textId="77777777" w:rsidR="00EF491F" w:rsidRPr="00AA07E1" w:rsidRDefault="00EF491F" w:rsidP="00EF491F">
      <w:pPr>
        <w:tabs>
          <w:tab w:val="left" w:pos="7797"/>
        </w:tabs>
        <w:ind w:firstLine="567"/>
        <w:jc w:val="center"/>
        <w:rPr>
          <w:rFonts w:eastAsiaTheme="minorEastAsia"/>
          <w:sz w:val="16"/>
          <w:szCs w:val="16"/>
        </w:rPr>
      </w:pPr>
    </w:p>
    <w:p w14:paraId="422021A0" w14:textId="77777777" w:rsidR="00EF491F" w:rsidRDefault="00EF491F" w:rsidP="00EF491F">
      <w:pPr>
        <w:tabs>
          <w:tab w:val="left" w:pos="7797"/>
        </w:tabs>
        <w:jc w:val="center"/>
        <w:rPr>
          <w:rFonts w:eastAsiaTheme="minorEastAsia"/>
          <w:sz w:val="28"/>
          <w:szCs w:val="28"/>
        </w:rPr>
      </w:pPr>
      <w:r>
        <w:rPr>
          <w:rFonts w:eastAsiaTheme="minorEastAsia"/>
          <w:sz w:val="28"/>
          <w:szCs w:val="28"/>
        </w:rPr>
        <w:t>Рисунок 2.36</w:t>
      </w:r>
      <w:r w:rsidRPr="00CC4B7D">
        <w:rPr>
          <w:rFonts w:eastAsiaTheme="minorEastAsia"/>
          <w:sz w:val="28"/>
          <w:szCs w:val="28"/>
        </w:rPr>
        <w:t xml:space="preserve"> </w:t>
      </w:r>
      <w:r>
        <w:rPr>
          <w:rFonts w:eastAsiaTheme="minorEastAsia"/>
          <w:sz w:val="28"/>
          <w:szCs w:val="28"/>
        </w:rPr>
        <w:t>–</w:t>
      </w:r>
      <w:r w:rsidRPr="00CC4B7D">
        <w:rPr>
          <w:rFonts w:eastAsiaTheme="minorEastAsia"/>
          <w:sz w:val="28"/>
          <w:szCs w:val="28"/>
        </w:rPr>
        <w:t xml:space="preserve"> </w:t>
      </w:r>
      <w:r>
        <w:rPr>
          <w:rFonts w:eastAsiaTheme="minorEastAsia"/>
          <w:sz w:val="28"/>
          <w:szCs w:val="28"/>
        </w:rPr>
        <w:t>Изменение</w:t>
      </w:r>
      <w:r w:rsidRPr="00CC4B7D">
        <w:rPr>
          <w:rFonts w:eastAsiaTheme="minorEastAsia"/>
          <w:sz w:val="28"/>
          <w:szCs w:val="28"/>
        </w:rPr>
        <w:t xml:space="preserve"> содержания кислорода </w:t>
      </w:r>
      <w:r>
        <w:rPr>
          <w:rFonts w:eastAsiaTheme="minorEastAsia"/>
          <w:sz w:val="28"/>
          <w:szCs w:val="28"/>
        </w:rPr>
        <w:t>в выхлопных газах до воздействия и после воздействия</w:t>
      </w:r>
      <w:r w:rsidRPr="00CC4B7D">
        <w:rPr>
          <w:rFonts w:eastAsiaTheme="minorEastAsia"/>
          <w:sz w:val="28"/>
          <w:szCs w:val="28"/>
        </w:rPr>
        <w:t xml:space="preserve"> электрического поля высокого напряжения </w:t>
      </w:r>
    </w:p>
    <w:p w14:paraId="65B6D7EE" w14:textId="77777777" w:rsidR="00EF491F" w:rsidRDefault="00EF491F" w:rsidP="00EF491F">
      <w:pPr>
        <w:tabs>
          <w:tab w:val="left" w:pos="7797"/>
        </w:tabs>
        <w:ind w:firstLine="567"/>
        <w:jc w:val="center"/>
        <w:rPr>
          <w:rFonts w:eastAsiaTheme="minorEastAsia"/>
          <w:sz w:val="28"/>
          <w:szCs w:val="28"/>
        </w:rPr>
      </w:pPr>
    </w:p>
    <w:p w14:paraId="3286B960" w14:textId="77777777" w:rsidR="00EF491F" w:rsidRPr="00CC4B7D" w:rsidRDefault="00EF491F" w:rsidP="00EF491F">
      <w:pPr>
        <w:tabs>
          <w:tab w:val="left" w:pos="7797"/>
        </w:tabs>
        <w:ind w:firstLine="709"/>
        <w:jc w:val="both"/>
        <w:rPr>
          <w:rFonts w:eastAsiaTheme="minorEastAsia"/>
          <w:sz w:val="28"/>
          <w:szCs w:val="28"/>
        </w:rPr>
      </w:pPr>
      <w:r>
        <w:rPr>
          <w:rFonts w:eastAsiaTheme="minorEastAsia"/>
          <w:sz w:val="28"/>
          <w:szCs w:val="28"/>
        </w:rPr>
        <w:t xml:space="preserve">При увеличении числа оборотов содержание кислорода возрастает, это объясняется тем, что под действием </w:t>
      </w:r>
      <w:proofErr w:type="spellStart"/>
      <w:r>
        <w:rPr>
          <w:rFonts w:eastAsiaTheme="minorEastAsia"/>
          <w:sz w:val="28"/>
          <w:szCs w:val="28"/>
        </w:rPr>
        <w:t>электроимпульса</w:t>
      </w:r>
      <w:proofErr w:type="spellEnd"/>
      <w:r>
        <w:rPr>
          <w:rFonts w:eastAsiaTheme="minorEastAsia"/>
          <w:sz w:val="28"/>
          <w:szCs w:val="28"/>
        </w:rPr>
        <w:t xml:space="preserve"> молекулы </w:t>
      </w:r>
      <w:r>
        <w:rPr>
          <w:sz w:val="28"/>
          <w:lang w:val="en-US"/>
        </w:rPr>
        <w:t>CO</w:t>
      </w:r>
      <w:r w:rsidRPr="00011B3F">
        <w:rPr>
          <w:sz w:val="28"/>
        </w:rPr>
        <w:t xml:space="preserve"> </w:t>
      </w:r>
      <w:r>
        <w:rPr>
          <w:sz w:val="28"/>
        </w:rPr>
        <w:t xml:space="preserve">и </w:t>
      </w:r>
      <w:r>
        <w:rPr>
          <w:sz w:val="28"/>
          <w:lang w:val="en-US"/>
        </w:rPr>
        <w:t>CO</w:t>
      </w:r>
      <w:r w:rsidRPr="00011B3F">
        <w:rPr>
          <w:sz w:val="28"/>
          <w:vertAlign w:val="subscript"/>
        </w:rPr>
        <w:t>2</w:t>
      </w:r>
      <w:r>
        <w:rPr>
          <w:rFonts w:eastAsiaTheme="minorEastAsia"/>
          <w:sz w:val="28"/>
          <w:szCs w:val="28"/>
        </w:rPr>
        <w:t xml:space="preserve"> распадаются на углерод и кислород.</w:t>
      </w:r>
    </w:p>
    <w:p w14:paraId="758271A3" w14:textId="77777777" w:rsidR="00EF491F" w:rsidRPr="00CC4B7D" w:rsidRDefault="00EF491F" w:rsidP="00EF491F">
      <w:pPr>
        <w:tabs>
          <w:tab w:val="left" w:pos="7797"/>
        </w:tabs>
        <w:jc w:val="center"/>
        <w:rPr>
          <w:rFonts w:eastAsiaTheme="minorEastAsia"/>
          <w:sz w:val="28"/>
          <w:szCs w:val="28"/>
        </w:rPr>
      </w:pPr>
      <w:r w:rsidRPr="00BB2512">
        <w:rPr>
          <w:rFonts w:eastAsiaTheme="minorEastAsia"/>
          <w:noProof/>
          <w:sz w:val="28"/>
          <w:szCs w:val="28"/>
          <w:lang w:eastAsia="ru-RU"/>
        </w:rPr>
        <w:lastRenderedPageBreak/>
        <w:drawing>
          <wp:inline distT="0" distB="0" distL="0" distR="0" wp14:anchorId="0D0DA4A8" wp14:editId="5F726E96">
            <wp:extent cx="5740293" cy="3443844"/>
            <wp:effectExtent l="0" t="0" r="0" b="4445"/>
            <wp:docPr id="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84E6B49" w14:textId="77777777" w:rsidR="00EF491F" w:rsidRPr="009A5F8D" w:rsidRDefault="00EF491F" w:rsidP="00EF491F">
      <w:pPr>
        <w:tabs>
          <w:tab w:val="left" w:pos="7797"/>
        </w:tabs>
        <w:jc w:val="center"/>
        <w:rPr>
          <w:rFonts w:eastAsiaTheme="minorEastAsia"/>
          <w:sz w:val="16"/>
          <w:szCs w:val="16"/>
        </w:rPr>
      </w:pPr>
    </w:p>
    <w:p w14:paraId="637686BD" w14:textId="77777777" w:rsidR="00EF491F" w:rsidRDefault="00EF491F" w:rsidP="00EF491F">
      <w:pPr>
        <w:tabs>
          <w:tab w:val="left" w:pos="7797"/>
        </w:tabs>
        <w:jc w:val="center"/>
        <w:rPr>
          <w:rFonts w:eastAsiaTheme="minorEastAsia"/>
          <w:sz w:val="28"/>
          <w:szCs w:val="28"/>
        </w:rPr>
      </w:pPr>
      <w:r>
        <w:rPr>
          <w:rFonts w:eastAsiaTheme="minorEastAsia"/>
          <w:sz w:val="28"/>
          <w:szCs w:val="28"/>
        </w:rPr>
        <w:t>Рисунок 2.37</w:t>
      </w:r>
      <w:r w:rsidRPr="00CC4B7D">
        <w:rPr>
          <w:rFonts w:eastAsiaTheme="minorEastAsia"/>
          <w:sz w:val="28"/>
          <w:szCs w:val="28"/>
        </w:rPr>
        <w:t xml:space="preserve"> </w:t>
      </w:r>
      <w:r>
        <w:rPr>
          <w:rFonts w:eastAsiaTheme="minorEastAsia"/>
          <w:sz w:val="28"/>
          <w:szCs w:val="28"/>
        </w:rPr>
        <w:t>–</w:t>
      </w:r>
      <w:r w:rsidRPr="00CC4B7D">
        <w:rPr>
          <w:rFonts w:eastAsiaTheme="minorEastAsia"/>
          <w:sz w:val="28"/>
          <w:szCs w:val="28"/>
        </w:rPr>
        <w:t xml:space="preserve"> </w:t>
      </w:r>
      <w:r>
        <w:rPr>
          <w:rFonts w:eastAsiaTheme="minorEastAsia"/>
          <w:sz w:val="28"/>
          <w:szCs w:val="28"/>
        </w:rPr>
        <w:t xml:space="preserve">Изменение содержания </w:t>
      </w:r>
      <w:proofErr w:type="gramStart"/>
      <w:r>
        <w:rPr>
          <w:rFonts w:eastAsiaTheme="minorEastAsia"/>
          <w:sz w:val="28"/>
          <w:szCs w:val="28"/>
        </w:rPr>
        <w:t>углеводорода  в</w:t>
      </w:r>
      <w:proofErr w:type="gramEnd"/>
      <w:r>
        <w:rPr>
          <w:rFonts w:eastAsiaTheme="minorEastAsia"/>
          <w:sz w:val="28"/>
          <w:szCs w:val="28"/>
        </w:rPr>
        <w:t xml:space="preserve"> выхлопных газах до воздействия и после воздействия</w:t>
      </w:r>
      <w:r w:rsidRPr="00CC4B7D">
        <w:rPr>
          <w:rFonts w:eastAsiaTheme="minorEastAsia"/>
          <w:sz w:val="28"/>
          <w:szCs w:val="28"/>
        </w:rPr>
        <w:t xml:space="preserve"> электрического поля высокого напряжения</w:t>
      </w:r>
    </w:p>
    <w:p w14:paraId="551BFBD7" w14:textId="77777777" w:rsidR="00EF491F" w:rsidRDefault="00EF491F" w:rsidP="00EF491F">
      <w:pPr>
        <w:tabs>
          <w:tab w:val="left" w:pos="7797"/>
        </w:tabs>
        <w:jc w:val="center"/>
        <w:rPr>
          <w:rFonts w:eastAsiaTheme="minorEastAsia"/>
          <w:sz w:val="28"/>
          <w:szCs w:val="28"/>
        </w:rPr>
      </w:pPr>
    </w:p>
    <w:p w14:paraId="2D9958A0" w14:textId="77777777" w:rsidR="00EF491F" w:rsidRDefault="00EF491F" w:rsidP="00EF491F">
      <w:pPr>
        <w:tabs>
          <w:tab w:val="left" w:pos="7797"/>
        </w:tabs>
        <w:ind w:firstLine="709"/>
        <w:jc w:val="both"/>
        <w:rPr>
          <w:rFonts w:eastAsiaTheme="minorEastAsia"/>
          <w:sz w:val="28"/>
          <w:szCs w:val="28"/>
        </w:rPr>
      </w:pPr>
      <w:r>
        <w:rPr>
          <w:rFonts w:eastAsiaTheme="minorEastAsia"/>
          <w:sz w:val="28"/>
          <w:szCs w:val="28"/>
        </w:rPr>
        <w:t>Количество углеводорода увеличивается в связи с увеличением кислорода возникают благоприятные условия для химической реакции соединения кислорода с водородом.</w:t>
      </w:r>
    </w:p>
    <w:p w14:paraId="6EE9ACB7" w14:textId="77777777" w:rsidR="00EF491F" w:rsidRPr="00CC4B7D" w:rsidRDefault="00EF491F" w:rsidP="00EF491F">
      <w:pPr>
        <w:tabs>
          <w:tab w:val="left" w:pos="7797"/>
        </w:tabs>
        <w:jc w:val="both"/>
        <w:rPr>
          <w:rFonts w:eastAsiaTheme="minorEastAsia"/>
          <w:sz w:val="28"/>
          <w:szCs w:val="28"/>
        </w:rPr>
      </w:pPr>
    </w:p>
    <w:p w14:paraId="1593EA56" w14:textId="77777777" w:rsidR="00EF491F" w:rsidRDefault="00EF491F" w:rsidP="00EF491F">
      <w:pPr>
        <w:pStyle w:val="a3"/>
        <w:ind w:left="375"/>
        <w:jc w:val="center"/>
        <w:rPr>
          <w:sz w:val="28"/>
          <w:szCs w:val="28"/>
        </w:rPr>
      </w:pPr>
      <w:r w:rsidRPr="00A633E0">
        <w:rPr>
          <w:noProof/>
          <w:sz w:val="28"/>
          <w:szCs w:val="28"/>
          <w:lang w:eastAsia="ru-RU"/>
        </w:rPr>
        <w:drawing>
          <wp:inline distT="0" distB="0" distL="0" distR="0" wp14:anchorId="44095B1D" wp14:editId="35F95395">
            <wp:extent cx="5455475" cy="3301340"/>
            <wp:effectExtent l="0" t="0" r="0" b="0"/>
            <wp:docPr id="2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6919079" w14:textId="77777777" w:rsidR="00EF491F" w:rsidRPr="009A5F8D" w:rsidRDefault="00EF491F" w:rsidP="00EF491F">
      <w:pPr>
        <w:tabs>
          <w:tab w:val="left" w:pos="7797"/>
        </w:tabs>
        <w:ind w:firstLine="567"/>
        <w:jc w:val="center"/>
        <w:rPr>
          <w:rFonts w:eastAsiaTheme="minorEastAsia"/>
          <w:sz w:val="16"/>
          <w:szCs w:val="16"/>
        </w:rPr>
      </w:pPr>
    </w:p>
    <w:p w14:paraId="79606ABD" w14:textId="77777777" w:rsidR="00EF491F" w:rsidRDefault="00EF491F" w:rsidP="00EF491F">
      <w:pPr>
        <w:tabs>
          <w:tab w:val="left" w:pos="7797"/>
        </w:tabs>
        <w:jc w:val="center"/>
        <w:rPr>
          <w:rFonts w:eastAsiaTheme="minorEastAsia"/>
          <w:sz w:val="28"/>
          <w:szCs w:val="28"/>
        </w:rPr>
      </w:pPr>
      <w:r w:rsidRPr="00CC4B7D">
        <w:rPr>
          <w:rFonts w:eastAsiaTheme="minorEastAsia"/>
          <w:sz w:val="28"/>
          <w:szCs w:val="28"/>
        </w:rPr>
        <w:t xml:space="preserve">Рисунок </w:t>
      </w:r>
      <w:r>
        <w:rPr>
          <w:rFonts w:eastAsiaTheme="minorEastAsia"/>
          <w:sz w:val="28"/>
          <w:szCs w:val="28"/>
        </w:rPr>
        <w:t>2.38</w:t>
      </w:r>
      <w:r w:rsidRPr="00CC4B7D">
        <w:rPr>
          <w:rFonts w:eastAsiaTheme="minorEastAsia"/>
          <w:sz w:val="28"/>
          <w:szCs w:val="28"/>
        </w:rPr>
        <w:t xml:space="preserve"> </w:t>
      </w:r>
      <w:r>
        <w:rPr>
          <w:rFonts w:eastAsiaTheme="minorEastAsia"/>
          <w:sz w:val="28"/>
          <w:szCs w:val="28"/>
        </w:rPr>
        <w:t>–</w:t>
      </w:r>
      <w:r w:rsidRPr="00CC4B7D">
        <w:rPr>
          <w:rFonts w:eastAsiaTheme="minorEastAsia"/>
          <w:sz w:val="28"/>
          <w:szCs w:val="28"/>
        </w:rPr>
        <w:t xml:space="preserve"> Изменение содержания угарного газа </w:t>
      </w:r>
      <w:r>
        <w:rPr>
          <w:rFonts w:eastAsiaTheme="minorEastAsia"/>
          <w:sz w:val="28"/>
          <w:szCs w:val="28"/>
        </w:rPr>
        <w:t>в выхлопных газах до воздействия и после воздействия</w:t>
      </w:r>
      <w:r w:rsidRPr="00CC4B7D">
        <w:rPr>
          <w:rFonts w:eastAsiaTheme="minorEastAsia"/>
          <w:sz w:val="28"/>
          <w:szCs w:val="28"/>
        </w:rPr>
        <w:t xml:space="preserve"> электрического поля высокого напряжения</w:t>
      </w:r>
    </w:p>
    <w:p w14:paraId="02EBCD60" w14:textId="77777777" w:rsidR="00EF491F" w:rsidRPr="00CC4B7D" w:rsidRDefault="00EF491F" w:rsidP="00EF491F">
      <w:pPr>
        <w:tabs>
          <w:tab w:val="left" w:pos="7797"/>
        </w:tabs>
        <w:ind w:firstLine="567"/>
        <w:jc w:val="center"/>
        <w:rPr>
          <w:rFonts w:eastAsiaTheme="minorEastAsia"/>
          <w:sz w:val="28"/>
          <w:szCs w:val="28"/>
        </w:rPr>
      </w:pPr>
    </w:p>
    <w:p w14:paraId="2B3280F7" w14:textId="77777777" w:rsidR="00EF491F" w:rsidRDefault="00EF491F" w:rsidP="00EF491F">
      <w:pPr>
        <w:pStyle w:val="a3"/>
        <w:ind w:left="0"/>
        <w:jc w:val="center"/>
        <w:rPr>
          <w:rFonts w:eastAsiaTheme="minorEastAsia"/>
          <w:sz w:val="28"/>
          <w:szCs w:val="28"/>
        </w:rPr>
      </w:pPr>
      <w:r w:rsidRPr="00A633E0">
        <w:rPr>
          <w:noProof/>
          <w:sz w:val="28"/>
          <w:szCs w:val="28"/>
          <w:lang w:eastAsia="ru-RU"/>
        </w:rPr>
        <w:lastRenderedPageBreak/>
        <w:drawing>
          <wp:inline distT="0" distB="0" distL="0" distR="0" wp14:anchorId="3908521F" wp14:editId="0F4344AF">
            <wp:extent cx="5372347" cy="4215740"/>
            <wp:effectExtent l="0" t="0" r="0"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B8A5A33" w14:textId="77777777" w:rsidR="00EF491F" w:rsidRPr="009A5F8D" w:rsidRDefault="00EF491F" w:rsidP="00EF491F">
      <w:pPr>
        <w:pStyle w:val="a3"/>
        <w:ind w:left="0"/>
        <w:jc w:val="center"/>
        <w:rPr>
          <w:rFonts w:eastAsiaTheme="minorEastAsia"/>
          <w:sz w:val="16"/>
          <w:szCs w:val="16"/>
        </w:rPr>
      </w:pPr>
    </w:p>
    <w:p w14:paraId="15B33889" w14:textId="77777777" w:rsidR="00EF491F" w:rsidRDefault="00EF491F" w:rsidP="00EF491F">
      <w:pPr>
        <w:pStyle w:val="a3"/>
        <w:ind w:left="0"/>
        <w:jc w:val="center"/>
        <w:rPr>
          <w:rFonts w:eastAsiaTheme="minorEastAsia"/>
          <w:sz w:val="28"/>
          <w:szCs w:val="28"/>
        </w:rPr>
      </w:pPr>
      <w:r w:rsidRPr="00CC4B7D">
        <w:rPr>
          <w:rFonts w:eastAsiaTheme="minorEastAsia"/>
          <w:sz w:val="28"/>
          <w:szCs w:val="28"/>
        </w:rPr>
        <w:t xml:space="preserve">Рисунок </w:t>
      </w:r>
      <w:r>
        <w:rPr>
          <w:rFonts w:eastAsiaTheme="minorEastAsia"/>
          <w:sz w:val="28"/>
          <w:szCs w:val="28"/>
        </w:rPr>
        <w:t>2.39</w:t>
      </w:r>
      <w:r w:rsidRPr="00CC4B7D">
        <w:rPr>
          <w:rFonts w:eastAsiaTheme="minorEastAsia"/>
          <w:sz w:val="28"/>
          <w:szCs w:val="28"/>
        </w:rPr>
        <w:t xml:space="preserve"> </w:t>
      </w:r>
      <w:r>
        <w:rPr>
          <w:rFonts w:eastAsiaTheme="minorEastAsia"/>
          <w:sz w:val="28"/>
          <w:szCs w:val="28"/>
        </w:rPr>
        <w:t>–</w:t>
      </w:r>
      <w:r w:rsidRPr="00CC4B7D">
        <w:rPr>
          <w:rFonts w:eastAsiaTheme="minorEastAsia"/>
          <w:sz w:val="28"/>
          <w:szCs w:val="28"/>
        </w:rPr>
        <w:t xml:space="preserve"> Изменение содержания углекислого газа </w:t>
      </w:r>
      <w:r>
        <w:rPr>
          <w:rFonts w:eastAsiaTheme="minorEastAsia"/>
          <w:sz w:val="28"/>
          <w:szCs w:val="28"/>
        </w:rPr>
        <w:t>в выхлопных газах до воздействия и после</w:t>
      </w:r>
      <w:r w:rsidRPr="00CC4B7D">
        <w:rPr>
          <w:rFonts w:eastAsiaTheme="minorEastAsia"/>
          <w:sz w:val="28"/>
          <w:szCs w:val="28"/>
        </w:rPr>
        <w:t xml:space="preserve"> воздействи</w:t>
      </w:r>
      <w:r>
        <w:rPr>
          <w:rFonts w:eastAsiaTheme="minorEastAsia"/>
          <w:sz w:val="28"/>
          <w:szCs w:val="28"/>
        </w:rPr>
        <w:t>я</w:t>
      </w:r>
      <w:r w:rsidRPr="00CC4B7D">
        <w:rPr>
          <w:rFonts w:eastAsiaTheme="minorEastAsia"/>
          <w:sz w:val="28"/>
          <w:szCs w:val="28"/>
        </w:rPr>
        <w:t xml:space="preserve"> электрического поля высокого напряжения</w:t>
      </w:r>
    </w:p>
    <w:p w14:paraId="178CA9BA" w14:textId="77777777" w:rsidR="00EF491F" w:rsidRDefault="00EF491F" w:rsidP="00EF491F">
      <w:pPr>
        <w:pStyle w:val="a3"/>
        <w:ind w:left="0" w:firstLine="709"/>
        <w:jc w:val="both"/>
        <w:rPr>
          <w:rFonts w:eastAsiaTheme="minorEastAsia"/>
          <w:sz w:val="28"/>
          <w:szCs w:val="28"/>
        </w:rPr>
      </w:pPr>
    </w:p>
    <w:p w14:paraId="0A5802C4" w14:textId="77777777" w:rsidR="00EF491F" w:rsidRDefault="00EF491F" w:rsidP="00EF491F">
      <w:pPr>
        <w:pStyle w:val="a3"/>
        <w:ind w:left="0" w:firstLine="709"/>
        <w:jc w:val="both"/>
        <w:rPr>
          <w:rFonts w:eastAsiaTheme="minorEastAsia"/>
          <w:sz w:val="28"/>
          <w:szCs w:val="28"/>
        </w:rPr>
      </w:pPr>
      <w:r>
        <w:rPr>
          <w:rFonts w:eastAsiaTheme="minorEastAsia"/>
          <w:sz w:val="28"/>
          <w:szCs w:val="28"/>
        </w:rPr>
        <w:t>Величина угарного газа и углекислого газа после воздействия электрического поля уменьшилась. Из анализа графиков (рисунки 2.36, 2.37, 2.38, 2.39) следует:</w:t>
      </w:r>
    </w:p>
    <w:p w14:paraId="6D6EC389" w14:textId="77777777" w:rsidR="00EF491F" w:rsidRDefault="00EF491F" w:rsidP="00EF491F">
      <w:pPr>
        <w:pStyle w:val="a3"/>
        <w:ind w:left="0" w:firstLine="709"/>
        <w:jc w:val="both"/>
        <w:rPr>
          <w:rFonts w:eastAsiaTheme="minorEastAsia"/>
          <w:sz w:val="28"/>
          <w:szCs w:val="28"/>
        </w:rPr>
      </w:pPr>
      <w:r>
        <w:rPr>
          <w:rFonts w:eastAsiaTheme="minorEastAsia"/>
          <w:sz w:val="28"/>
          <w:szCs w:val="28"/>
        </w:rPr>
        <w:t>– после воздействия импульса уменьшается содержание угарного газа и углекислого газа;</w:t>
      </w:r>
    </w:p>
    <w:p w14:paraId="4D5050A9" w14:textId="77777777" w:rsidR="00EF491F" w:rsidRDefault="00EF491F" w:rsidP="00EF491F">
      <w:pPr>
        <w:pStyle w:val="a3"/>
        <w:ind w:left="0" w:firstLine="709"/>
        <w:jc w:val="both"/>
        <w:rPr>
          <w:rFonts w:eastAsiaTheme="minorEastAsia"/>
          <w:sz w:val="28"/>
          <w:szCs w:val="28"/>
        </w:rPr>
      </w:pPr>
      <w:r>
        <w:rPr>
          <w:rFonts w:eastAsiaTheme="minorEastAsia"/>
          <w:sz w:val="28"/>
          <w:szCs w:val="28"/>
        </w:rPr>
        <w:t>– возрастает содержание кислорода, так как происходит озонирование воздуха;</w:t>
      </w:r>
    </w:p>
    <w:p w14:paraId="1D3340D5" w14:textId="77777777" w:rsidR="00EF491F" w:rsidRDefault="00EF491F" w:rsidP="00EF491F">
      <w:pPr>
        <w:tabs>
          <w:tab w:val="left" w:pos="7797"/>
        </w:tabs>
        <w:ind w:firstLine="709"/>
        <w:jc w:val="both"/>
        <w:rPr>
          <w:rFonts w:eastAsiaTheme="minorEastAsia"/>
          <w:sz w:val="28"/>
          <w:szCs w:val="28"/>
        </w:rPr>
      </w:pPr>
      <w:r>
        <w:rPr>
          <w:rFonts w:eastAsiaTheme="minorEastAsia"/>
          <w:sz w:val="28"/>
          <w:szCs w:val="28"/>
        </w:rPr>
        <w:t>– увеличение кислорода в газе совместно с наличием молекул воды и ионизацией создает условия к разложению тяжелых органических молекул газа, что приводит к увеличению углеводорода.</w:t>
      </w:r>
    </w:p>
    <w:p w14:paraId="524AF243" w14:textId="77777777" w:rsidR="00EF491F" w:rsidRDefault="00EF491F" w:rsidP="00EF491F">
      <w:pPr>
        <w:pStyle w:val="a3"/>
        <w:ind w:left="0" w:firstLine="709"/>
        <w:jc w:val="both"/>
        <w:rPr>
          <w:rFonts w:eastAsiaTheme="minorEastAsia"/>
          <w:sz w:val="28"/>
          <w:szCs w:val="28"/>
        </w:rPr>
      </w:pPr>
    </w:p>
    <w:p w14:paraId="203CC7BD" w14:textId="77777777" w:rsidR="00EF491F" w:rsidRDefault="00EF491F" w:rsidP="00EF491F">
      <w:pPr>
        <w:pStyle w:val="a3"/>
        <w:ind w:left="0" w:firstLine="709"/>
        <w:jc w:val="both"/>
        <w:rPr>
          <w:b/>
          <w:sz w:val="28"/>
          <w:szCs w:val="28"/>
        </w:rPr>
      </w:pPr>
      <w:r w:rsidRPr="00D41F87">
        <w:rPr>
          <w:b/>
          <w:sz w:val="28"/>
          <w:szCs w:val="28"/>
        </w:rPr>
        <w:t>Выводы по второму разделу</w:t>
      </w:r>
    </w:p>
    <w:p w14:paraId="56C75781" w14:textId="77777777" w:rsidR="00EF491F" w:rsidRDefault="00EF491F" w:rsidP="00EF491F">
      <w:pPr>
        <w:pStyle w:val="a3"/>
        <w:ind w:left="0" w:firstLine="709"/>
        <w:jc w:val="both"/>
        <w:rPr>
          <w:sz w:val="28"/>
          <w:szCs w:val="28"/>
        </w:rPr>
      </w:pPr>
      <w:r>
        <w:rPr>
          <w:sz w:val="28"/>
          <w:szCs w:val="28"/>
        </w:rPr>
        <w:t>1. Установлено, что электрический газовый разряд может эффективно применяться для очистки выхлопных газов.</w:t>
      </w:r>
    </w:p>
    <w:p w14:paraId="3874D265" w14:textId="77777777" w:rsidR="00EF491F" w:rsidRDefault="00EF491F" w:rsidP="00EF491F">
      <w:pPr>
        <w:pStyle w:val="a3"/>
        <w:ind w:left="0" w:firstLine="709"/>
        <w:jc w:val="both"/>
        <w:rPr>
          <w:sz w:val="28"/>
          <w:szCs w:val="28"/>
        </w:rPr>
      </w:pPr>
      <w:r>
        <w:rPr>
          <w:sz w:val="28"/>
          <w:szCs w:val="28"/>
        </w:rPr>
        <w:t xml:space="preserve">2. Установленные цели и задачи эксперимента стали основой для создания двух экспериментальных установок и подбора измерительных приборов и </w:t>
      </w:r>
      <w:proofErr w:type="gramStart"/>
      <w:r>
        <w:rPr>
          <w:sz w:val="28"/>
          <w:szCs w:val="28"/>
        </w:rPr>
        <w:t>аппаратуры ,</w:t>
      </w:r>
      <w:proofErr w:type="gramEnd"/>
      <w:r>
        <w:rPr>
          <w:sz w:val="28"/>
          <w:szCs w:val="28"/>
        </w:rPr>
        <w:t xml:space="preserve"> что обеспечило надежность и точность полученных результатов.</w:t>
      </w:r>
    </w:p>
    <w:p w14:paraId="74B8410F" w14:textId="77777777" w:rsidR="00EF491F" w:rsidRDefault="00EF491F" w:rsidP="00EF491F">
      <w:pPr>
        <w:pStyle w:val="a3"/>
        <w:ind w:left="0" w:firstLine="709"/>
        <w:jc w:val="both"/>
        <w:rPr>
          <w:sz w:val="28"/>
          <w:szCs w:val="28"/>
        </w:rPr>
      </w:pPr>
      <w:r>
        <w:rPr>
          <w:sz w:val="28"/>
          <w:szCs w:val="28"/>
        </w:rPr>
        <w:t>3. Разработанная методика и планы экспериментов охватили широкий диапазон условий, необходимый для сбора достаточного количества данных для дальнейшего анализа.</w:t>
      </w:r>
    </w:p>
    <w:p w14:paraId="5BA4CA84" w14:textId="77777777" w:rsidR="00EF491F" w:rsidRPr="00D41F87" w:rsidRDefault="00EF491F" w:rsidP="00EF491F">
      <w:pPr>
        <w:pStyle w:val="a3"/>
        <w:ind w:left="0" w:firstLine="709"/>
        <w:jc w:val="both"/>
        <w:rPr>
          <w:sz w:val="28"/>
          <w:szCs w:val="28"/>
        </w:rPr>
      </w:pPr>
      <w:r>
        <w:rPr>
          <w:sz w:val="28"/>
          <w:szCs w:val="28"/>
        </w:rPr>
        <w:lastRenderedPageBreak/>
        <w:t>4. Полученные результаты экспериментов на обеих установках позволили выявить эффективность очистки. Так было установлено как меняется качественный состав выхлопных газов и процентное снижение дымности выхлопных газов.</w:t>
      </w:r>
    </w:p>
    <w:p w14:paraId="5BFA23B6" w14:textId="77777777" w:rsidR="00EF491F" w:rsidRPr="00566D57" w:rsidRDefault="00EF491F" w:rsidP="00EF491F">
      <w:pPr>
        <w:pStyle w:val="a3"/>
        <w:ind w:left="375" w:firstLine="333"/>
        <w:jc w:val="both"/>
        <w:rPr>
          <w:rFonts w:eastAsiaTheme="minorEastAsia"/>
          <w:sz w:val="28"/>
          <w:szCs w:val="28"/>
        </w:rPr>
      </w:pPr>
    </w:p>
    <w:p w14:paraId="2638DD54" w14:textId="77777777" w:rsidR="00EF491F" w:rsidRDefault="00EF491F" w:rsidP="00EF491F">
      <w:pPr>
        <w:jc w:val="both"/>
        <w:rPr>
          <w:sz w:val="28"/>
        </w:rPr>
      </w:pPr>
    </w:p>
    <w:p w14:paraId="6E8F9BAE" w14:textId="77777777" w:rsidR="00EF491F" w:rsidRDefault="00EF491F" w:rsidP="00EF491F">
      <w:pPr>
        <w:rPr>
          <w:b/>
          <w:sz w:val="28"/>
          <w:szCs w:val="28"/>
        </w:rPr>
      </w:pPr>
      <w:r>
        <w:rPr>
          <w:b/>
          <w:sz w:val="28"/>
          <w:szCs w:val="28"/>
        </w:rPr>
        <w:br w:type="page"/>
      </w:r>
    </w:p>
    <w:p w14:paraId="16545CF2" w14:textId="77777777" w:rsidR="00EF491F" w:rsidRDefault="00EF491F" w:rsidP="00EF491F">
      <w:pPr>
        <w:ind w:firstLine="709"/>
        <w:jc w:val="both"/>
        <w:rPr>
          <w:b/>
          <w:sz w:val="28"/>
          <w:szCs w:val="28"/>
        </w:rPr>
      </w:pPr>
      <w:r>
        <w:rPr>
          <w:b/>
          <w:sz w:val="28"/>
          <w:szCs w:val="28"/>
        </w:rPr>
        <w:lastRenderedPageBreak/>
        <w:t xml:space="preserve">3 </w:t>
      </w:r>
      <w:r w:rsidRPr="00747068">
        <w:rPr>
          <w:b/>
          <w:sz w:val="28"/>
          <w:szCs w:val="28"/>
        </w:rPr>
        <w:t>МАТЕМАТИЧЕСКОЕ МОДЕЛИРОВАНИЕ ПРОЦЕССА РАБОТЫ ЭЛЕКТРОИМПУЛЬСНОГО ГЛУШИТЕЛЯ</w:t>
      </w:r>
    </w:p>
    <w:p w14:paraId="3D7E77C5" w14:textId="77777777" w:rsidR="00EF491F" w:rsidRDefault="00EF491F" w:rsidP="00EF491F">
      <w:pPr>
        <w:ind w:firstLine="709"/>
        <w:jc w:val="both"/>
        <w:rPr>
          <w:b/>
          <w:sz w:val="28"/>
        </w:rPr>
      </w:pPr>
    </w:p>
    <w:p w14:paraId="37C5A1D3" w14:textId="77777777" w:rsidR="00EF491F" w:rsidRPr="00463EF3" w:rsidRDefault="00EF491F" w:rsidP="00EF491F">
      <w:pPr>
        <w:ind w:firstLine="709"/>
        <w:jc w:val="both"/>
        <w:rPr>
          <w:b/>
          <w:sz w:val="28"/>
        </w:rPr>
      </w:pPr>
      <w:r>
        <w:rPr>
          <w:b/>
          <w:sz w:val="28"/>
        </w:rPr>
        <w:t>3.1</w:t>
      </w:r>
      <w:r w:rsidRPr="00463EF3">
        <w:rPr>
          <w:b/>
          <w:sz w:val="28"/>
        </w:rPr>
        <w:t xml:space="preserve"> Разработка и исследование математической модели движения частицы </w:t>
      </w:r>
      <w:r w:rsidRPr="00CC0B5C">
        <w:rPr>
          <w:b/>
          <w:sz w:val="28"/>
        </w:rPr>
        <w:t>газа</w:t>
      </w:r>
      <w:r w:rsidRPr="00463EF3">
        <w:rPr>
          <w:b/>
          <w:sz w:val="28"/>
        </w:rPr>
        <w:t xml:space="preserve"> в коронном разряде</w:t>
      </w:r>
    </w:p>
    <w:p w14:paraId="33DDECA7" w14:textId="77777777" w:rsidR="00EF491F" w:rsidRDefault="00EF491F" w:rsidP="00EF491F">
      <w:pPr>
        <w:ind w:firstLine="709"/>
        <w:jc w:val="both"/>
        <w:rPr>
          <w:sz w:val="28"/>
        </w:rPr>
      </w:pPr>
      <w:r>
        <w:rPr>
          <w:sz w:val="28"/>
        </w:rPr>
        <w:t>Задачей разработки и исследования математической модели движения частицы газа является установления взаимосвязей между параметрами процесса очистки.</w:t>
      </w:r>
    </w:p>
    <w:p w14:paraId="63CC83B4" w14:textId="77777777" w:rsidR="00EF491F" w:rsidRDefault="00EF491F" w:rsidP="00EF491F">
      <w:pPr>
        <w:ind w:firstLine="709"/>
        <w:jc w:val="both"/>
        <w:rPr>
          <w:sz w:val="28"/>
        </w:rPr>
      </w:pPr>
      <w:r>
        <w:rPr>
          <w:sz w:val="28"/>
        </w:rPr>
        <w:t>В ряде источников</w:t>
      </w:r>
      <w:r w:rsidRPr="00D5777C">
        <w:rPr>
          <w:sz w:val="28"/>
        </w:rPr>
        <w:t xml:space="preserve"> </w:t>
      </w:r>
      <w:r>
        <w:rPr>
          <w:sz w:val="28"/>
        </w:rPr>
        <w:t xml:space="preserve">приводится дифференциальное уравнение движения частицы в электрическом поле. Нам необходимо вместе с этим уравнением рассмотреть влияние режима двигателя и параметров глушителя на процесс очистки газа. В связи с этим математическая модель должна представлять систему уравнений. Сразу </w:t>
      </w:r>
      <w:proofErr w:type="gramStart"/>
      <w:r>
        <w:rPr>
          <w:sz w:val="28"/>
        </w:rPr>
        <w:t>оговоримся ,</w:t>
      </w:r>
      <w:proofErr w:type="gramEnd"/>
      <w:r>
        <w:rPr>
          <w:sz w:val="28"/>
        </w:rPr>
        <w:t xml:space="preserve"> что мы рассматриваем процесс именно коронного разряда.</w:t>
      </w:r>
    </w:p>
    <w:p w14:paraId="37E583B5" w14:textId="77777777" w:rsidR="00EF491F" w:rsidRDefault="00EF491F" w:rsidP="00EF491F">
      <w:pPr>
        <w:ind w:firstLine="709"/>
        <w:jc w:val="both"/>
        <w:rPr>
          <w:sz w:val="28"/>
        </w:rPr>
      </w:pPr>
      <w:r>
        <w:rPr>
          <w:sz w:val="28"/>
        </w:rPr>
        <w:t>Рассмотрим движение частицы газа движущейся под действием электрической силы между двумя электродами (рисунок 3.1).</w:t>
      </w:r>
    </w:p>
    <w:p w14:paraId="7AFA7F22" w14:textId="77777777" w:rsidR="00EF491F" w:rsidRDefault="00EF491F" w:rsidP="00EF491F">
      <w:pPr>
        <w:ind w:firstLine="709"/>
        <w:jc w:val="both"/>
        <w:rPr>
          <w:sz w:val="28"/>
        </w:rPr>
      </w:pPr>
    </w:p>
    <w:p w14:paraId="76EC2705" w14:textId="77777777" w:rsidR="00EF491F" w:rsidRDefault="00EF491F" w:rsidP="00EF491F">
      <w:pPr>
        <w:jc w:val="center"/>
        <w:rPr>
          <w:sz w:val="28"/>
        </w:rPr>
      </w:pPr>
      <w:r>
        <w:rPr>
          <w:noProof/>
          <w:sz w:val="28"/>
          <w:lang w:eastAsia="ru-RU"/>
        </w:rPr>
        <w:drawing>
          <wp:inline distT="0" distB="0" distL="0" distR="0" wp14:anchorId="22AEA3C0" wp14:editId="20CCBCBE">
            <wp:extent cx="5939790" cy="1621790"/>
            <wp:effectExtent l="19050" t="0" r="381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5939790" cy="1621790"/>
                    </a:xfrm>
                    <a:prstGeom prst="rect">
                      <a:avLst/>
                    </a:prstGeom>
                    <a:noFill/>
                    <a:ln w="9525">
                      <a:noFill/>
                      <a:miter lim="800000"/>
                      <a:headEnd/>
                      <a:tailEnd/>
                    </a:ln>
                  </pic:spPr>
                </pic:pic>
              </a:graphicData>
            </a:graphic>
          </wp:inline>
        </w:drawing>
      </w:r>
    </w:p>
    <w:p w14:paraId="5CA1EBC4" w14:textId="77777777" w:rsidR="00EF491F" w:rsidRPr="00DF227E" w:rsidRDefault="00EF491F" w:rsidP="00EF491F">
      <w:pPr>
        <w:jc w:val="center"/>
        <w:rPr>
          <w:sz w:val="16"/>
          <w:szCs w:val="16"/>
        </w:rPr>
      </w:pPr>
    </w:p>
    <w:p w14:paraId="4ADEAF45" w14:textId="77777777" w:rsidR="00EF491F" w:rsidRPr="00DF227E" w:rsidRDefault="00EF491F" w:rsidP="00EF491F">
      <w:pPr>
        <w:ind w:firstLine="709"/>
        <w:jc w:val="both"/>
      </w:pPr>
      <w:r w:rsidRPr="00DF227E">
        <w:t xml:space="preserve">1 - входной патрубок глушителя; 2 – корпус глушителя; 3,4 – положительный и отрицательный электроды; </w:t>
      </w:r>
      <w:r>
        <w:t>5 – выходной патрубок глушителя</w:t>
      </w:r>
    </w:p>
    <w:p w14:paraId="5BF6C793" w14:textId="77777777" w:rsidR="00EF491F" w:rsidRPr="00DF227E" w:rsidRDefault="00EF491F" w:rsidP="00EF491F">
      <w:pPr>
        <w:ind w:firstLine="708"/>
        <w:jc w:val="center"/>
        <w:rPr>
          <w:sz w:val="16"/>
          <w:szCs w:val="16"/>
        </w:rPr>
      </w:pPr>
    </w:p>
    <w:p w14:paraId="2553469E" w14:textId="77777777" w:rsidR="00EF491F" w:rsidRDefault="00EF491F" w:rsidP="00EF491F">
      <w:pPr>
        <w:ind w:firstLine="708"/>
        <w:jc w:val="center"/>
        <w:rPr>
          <w:sz w:val="28"/>
        </w:rPr>
      </w:pPr>
      <w:r>
        <w:rPr>
          <w:sz w:val="28"/>
        </w:rPr>
        <w:t>Рисунок 3.1 – Силы, действующие на частицу газа в глушителе</w:t>
      </w:r>
    </w:p>
    <w:p w14:paraId="06C8EAAD" w14:textId="77777777" w:rsidR="00EF491F" w:rsidRDefault="00EF491F" w:rsidP="00EF491F">
      <w:pPr>
        <w:ind w:firstLine="708"/>
        <w:jc w:val="both"/>
        <w:rPr>
          <w:sz w:val="28"/>
        </w:rPr>
      </w:pPr>
    </w:p>
    <w:p w14:paraId="64DFA911" w14:textId="77777777" w:rsidR="00EF491F" w:rsidRDefault="00EF491F" w:rsidP="00EF491F">
      <w:pPr>
        <w:ind w:firstLine="708"/>
        <w:jc w:val="both"/>
        <w:rPr>
          <w:sz w:val="28"/>
        </w:rPr>
      </w:pPr>
      <w:r>
        <w:rPr>
          <w:sz w:val="28"/>
        </w:rPr>
        <w:t xml:space="preserve">В предлагаемом нам конструктивном решении электроды размещаются внутри глушителя, это позволяет увеличить силу трения Стокса, которая препятствует движению частиц. Такое перемещение частиц увеличивает за счет встречного движения </w:t>
      </w:r>
      <w:proofErr w:type="gramStart"/>
      <w:r>
        <w:rPr>
          <w:sz w:val="28"/>
        </w:rPr>
        <w:t>газа  и</w:t>
      </w:r>
      <w:proofErr w:type="gramEnd"/>
      <w:r>
        <w:rPr>
          <w:sz w:val="28"/>
        </w:rPr>
        <w:t xml:space="preserve"> заряда силу Стокса равную:</w:t>
      </w:r>
    </w:p>
    <w:p w14:paraId="7365D02F" w14:textId="77777777" w:rsidR="00EF491F" w:rsidRDefault="00EF491F" w:rsidP="00EF491F">
      <w:pPr>
        <w:ind w:firstLine="708"/>
        <w:jc w:val="both"/>
        <w:rPr>
          <w:sz w:val="28"/>
        </w:rPr>
      </w:pPr>
    </w:p>
    <w:p w14:paraId="23F08134" w14:textId="77777777" w:rsidR="00EF491F" w:rsidRDefault="00FB1658" w:rsidP="00EF491F">
      <w:pPr>
        <w:ind w:firstLine="708"/>
        <w:jc w:val="right"/>
        <w:rPr>
          <w:sz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с</m:t>
            </m:r>
          </m:sub>
        </m:sSub>
        <m:r>
          <w:rPr>
            <w:rFonts w:ascii="Cambria Math" w:hAnsi="Cambria Math"/>
            <w:sz w:val="28"/>
            <w:szCs w:val="28"/>
          </w:rPr>
          <m:t>=6πr</m:t>
        </m:r>
        <m:r>
          <m:rPr>
            <m:sty m:val="p"/>
          </m:rPr>
          <w:rPr>
            <w:rFonts w:ascii="Cambria Math" w:hAnsi="Cambria Math"/>
            <w:sz w:val="28"/>
            <w:szCs w:val="28"/>
          </w:rPr>
          <m:t>μ</m:t>
        </m:r>
        <m:r>
          <w:rPr>
            <w:rFonts w:ascii="Cambria Math" w:hAnsi="Cambria Math"/>
            <w:sz w:val="28"/>
            <w:szCs w:val="28"/>
          </w:rPr>
          <m:t>V</m:t>
        </m:r>
      </m:oMath>
      <w:r w:rsidR="00EF491F">
        <w:rPr>
          <w:rFonts w:eastAsiaTheme="minorEastAsia"/>
          <w:sz w:val="28"/>
        </w:rPr>
        <w:t xml:space="preserve">                 </w:t>
      </w:r>
      <w:proofErr w:type="gramStart"/>
      <w:r w:rsidR="00EF491F">
        <w:rPr>
          <w:rFonts w:eastAsiaTheme="minorEastAsia"/>
          <w:sz w:val="28"/>
        </w:rPr>
        <w:t xml:space="preserve">,   </w:t>
      </w:r>
      <w:proofErr w:type="gramEnd"/>
      <w:r w:rsidR="00EF491F">
        <w:rPr>
          <w:rFonts w:eastAsiaTheme="minorEastAsia"/>
          <w:sz w:val="28"/>
        </w:rPr>
        <w:t xml:space="preserve">                             </w:t>
      </w:r>
      <w:r w:rsidR="00EF491F">
        <w:rPr>
          <w:sz w:val="28"/>
        </w:rPr>
        <w:t xml:space="preserve"> (2.19)</w:t>
      </w:r>
    </w:p>
    <w:p w14:paraId="5C99718B" w14:textId="77777777" w:rsidR="00EF491F" w:rsidRDefault="00EF491F" w:rsidP="00EF491F">
      <w:pPr>
        <w:rPr>
          <w:rFonts w:eastAsiaTheme="minorEastAsia"/>
          <w:sz w:val="28"/>
        </w:rPr>
      </w:pPr>
    </w:p>
    <w:p w14:paraId="05A5D08B" w14:textId="77777777" w:rsidR="00EF491F" w:rsidRDefault="00EF491F" w:rsidP="00EF491F">
      <w:pPr>
        <w:rPr>
          <w:rFonts w:eastAsiaTheme="minorEastAsia"/>
          <w:sz w:val="28"/>
        </w:rPr>
      </w:pPr>
      <w:r>
        <w:rPr>
          <w:rFonts w:eastAsiaTheme="minorEastAsia"/>
          <w:sz w:val="28"/>
        </w:rPr>
        <w:t>где</w:t>
      </w:r>
      <w:r w:rsidRPr="00E26082">
        <w:rPr>
          <w:rFonts w:eastAsiaTheme="minorEastAsia"/>
          <w:sz w:val="28"/>
          <w:szCs w:val="28"/>
        </w:rPr>
        <w:t xml:space="preserve"> </w:t>
      </w:r>
      <m:oMath>
        <m:r>
          <m:rPr>
            <m:sty m:val="p"/>
          </m:rPr>
          <w:rPr>
            <w:rFonts w:ascii="Cambria Math" w:hAnsi="Cambria Math"/>
            <w:sz w:val="28"/>
            <w:szCs w:val="28"/>
          </w:rPr>
          <m:t>μ</m:t>
        </m:r>
      </m:oMath>
      <w:r w:rsidRPr="00E26082">
        <w:rPr>
          <w:rFonts w:eastAsiaTheme="minorEastAsia"/>
          <w:sz w:val="28"/>
          <w:szCs w:val="28"/>
        </w:rPr>
        <w:t xml:space="preserve"> </w:t>
      </w:r>
      <w:r>
        <w:rPr>
          <w:rFonts w:eastAsiaTheme="minorEastAsia"/>
          <w:sz w:val="28"/>
        </w:rPr>
        <w:t>– динамическая вязкость частиц газа;</w:t>
      </w:r>
    </w:p>
    <w:p w14:paraId="453E1F51" w14:textId="77777777" w:rsidR="00EF491F" w:rsidRDefault="00EF491F" w:rsidP="00EF491F">
      <w:pPr>
        <w:ind w:firstLine="448"/>
        <w:rPr>
          <w:rFonts w:eastAsiaTheme="minorEastAsia"/>
          <w:sz w:val="28"/>
        </w:rPr>
      </w:pPr>
      <m:oMath>
        <m:r>
          <w:rPr>
            <w:rFonts w:ascii="Cambria Math" w:hAnsi="Cambria Math"/>
            <w:sz w:val="28"/>
          </w:rPr>
          <m:t>r</m:t>
        </m:r>
      </m:oMath>
      <w:r>
        <w:rPr>
          <w:rFonts w:eastAsiaTheme="minorEastAsia"/>
          <w:sz w:val="28"/>
        </w:rPr>
        <w:t xml:space="preserve"> – средний радиус частиц газа;</w:t>
      </w:r>
    </w:p>
    <w:p w14:paraId="7B443074" w14:textId="77777777" w:rsidR="00EF491F" w:rsidRDefault="00EF491F" w:rsidP="00EF491F">
      <w:pPr>
        <w:ind w:firstLine="448"/>
        <w:rPr>
          <w:rFonts w:eastAsiaTheme="minorEastAsia"/>
          <w:sz w:val="28"/>
          <w:szCs w:val="28"/>
        </w:rPr>
      </w:pPr>
      <m:oMath>
        <m:r>
          <w:rPr>
            <w:rFonts w:ascii="Cambria Math" w:hAnsi="Cambria Math"/>
            <w:sz w:val="28"/>
            <w:szCs w:val="28"/>
          </w:rPr>
          <m:t xml:space="preserve">V </m:t>
        </m:r>
      </m:oMath>
      <w:r>
        <w:rPr>
          <w:rFonts w:eastAsiaTheme="minorEastAsia"/>
          <w:sz w:val="28"/>
          <w:szCs w:val="28"/>
        </w:rPr>
        <w:t>– суммарная скорость после соударения частиц.</w:t>
      </w:r>
    </w:p>
    <w:p w14:paraId="0203BDAB" w14:textId="77777777" w:rsidR="00EF491F" w:rsidRDefault="00EF491F" w:rsidP="00EF491F">
      <w:pPr>
        <w:ind w:firstLine="708"/>
        <w:jc w:val="both"/>
        <w:rPr>
          <w:rFonts w:eastAsiaTheme="minorEastAsia"/>
          <w:sz w:val="28"/>
        </w:rPr>
      </w:pPr>
      <w:r>
        <w:rPr>
          <w:rFonts w:eastAsiaTheme="minorEastAsia"/>
          <w:sz w:val="28"/>
        </w:rPr>
        <w:t>Величина электродвижущей силы определяется выражением:</w:t>
      </w:r>
    </w:p>
    <w:p w14:paraId="648FEF68" w14:textId="77777777" w:rsidR="00EF491F" w:rsidRDefault="00EF491F" w:rsidP="00EF491F">
      <w:pPr>
        <w:ind w:firstLine="708"/>
        <w:jc w:val="both"/>
        <w:rPr>
          <w:rFonts w:eastAsiaTheme="minorEastAsia"/>
          <w:sz w:val="28"/>
        </w:rPr>
      </w:pPr>
    </w:p>
    <w:p w14:paraId="00E06206" w14:textId="77777777" w:rsidR="00EF491F" w:rsidRPr="00F238CD" w:rsidRDefault="00FB1658" w:rsidP="00EF491F">
      <w:pPr>
        <w:ind w:firstLine="708"/>
        <w:jc w:val="right"/>
        <w:rPr>
          <w:rFonts w:eastAsiaTheme="minorEastAsia"/>
          <w:sz w:val="28"/>
        </w:rPr>
      </w:pPr>
      <m:oMath>
        <m:sSub>
          <m:sSubPr>
            <m:ctrlPr>
              <w:rPr>
                <w:rFonts w:ascii="Cambria Math" w:hAnsi="Cambria Math"/>
                <w:i/>
                <w:sz w:val="28"/>
              </w:rPr>
            </m:ctrlPr>
          </m:sSubPr>
          <m:e>
            <m:r>
              <w:rPr>
                <w:rFonts w:ascii="Cambria Math" w:hAnsi="Cambria Math"/>
                <w:sz w:val="28"/>
              </w:rPr>
              <m:t>F</m:t>
            </m:r>
          </m:e>
          <m:sub>
            <m:r>
              <w:rPr>
                <w:rFonts w:ascii="Cambria Math" w:hAnsi="Cambria Math"/>
                <w:sz w:val="28"/>
              </w:rPr>
              <m:t>э</m:t>
            </m:r>
          </m:sub>
        </m:sSub>
        <m:r>
          <w:rPr>
            <w:rFonts w:ascii="Cambria Math" w:hAnsi="Cambria Math"/>
            <w:sz w:val="28"/>
          </w:rPr>
          <m:t>=Eq</m:t>
        </m:r>
      </m:oMath>
      <w:r w:rsidR="00EF491F">
        <w:rPr>
          <w:rFonts w:eastAsiaTheme="minorEastAsia"/>
          <w:sz w:val="28"/>
        </w:rPr>
        <w:t xml:space="preserve">                                                  (2.20)</w:t>
      </w:r>
    </w:p>
    <w:p w14:paraId="3B1D2040" w14:textId="77777777" w:rsidR="00EF491F" w:rsidRDefault="00EF491F" w:rsidP="00EF491F">
      <w:pPr>
        <w:jc w:val="both"/>
        <w:rPr>
          <w:rFonts w:eastAsiaTheme="minorEastAsia"/>
          <w:sz w:val="28"/>
        </w:rPr>
      </w:pPr>
    </w:p>
    <w:p w14:paraId="676B0733" w14:textId="77777777" w:rsidR="00EF491F" w:rsidRDefault="00EF491F" w:rsidP="00EF491F">
      <w:pPr>
        <w:jc w:val="both"/>
        <w:rPr>
          <w:rFonts w:eastAsiaTheme="minorEastAsia"/>
          <w:sz w:val="28"/>
        </w:rPr>
      </w:pPr>
      <w:r>
        <w:rPr>
          <w:rFonts w:eastAsiaTheme="minorEastAsia"/>
          <w:sz w:val="28"/>
        </w:rPr>
        <w:lastRenderedPageBreak/>
        <w:t>г</w:t>
      </w:r>
      <w:r w:rsidRPr="00104B60">
        <w:rPr>
          <w:rFonts w:eastAsiaTheme="minorEastAsia"/>
          <w:sz w:val="28"/>
        </w:rPr>
        <w:t>де</w:t>
      </w:r>
      <w:r w:rsidRPr="00104B60">
        <w:rPr>
          <w:rFonts w:eastAsiaTheme="minorEastAsia"/>
        </w:rPr>
        <w:t xml:space="preserve"> </w:t>
      </w:r>
      <m:oMath>
        <m:r>
          <m:rPr>
            <m:sty m:val="p"/>
          </m:rPr>
          <w:rPr>
            <w:rFonts w:ascii="Cambria Math" w:hAnsi="Cambria Math"/>
            <w:sz w:val="32"/>
          </w:rPr>
          <m:t xml:space="preserve">Е </m:t>
        </m:r>
      </m:oMath>
      <w:r>
        <w:rPr>
          <w:rFonts w:eastAsiaTheme="minorEastAsia"/>
          <w:sz w:val="28"/>
        </w:rPr>
        <w:t>–</w:t>
      </w:r>
      <w:r w:rsidRPr="00104B60">
        <w:rPr>
          <w:rFonts w:eastAsiaTheme="minorEastAsia"/>
          <w:sz w:val="28"/>
        </w:rPr>
        <w:t xml:space="preserve"> </w:t>
      </w:r>
      <w:r>
        <w:rPr>
          <w:rFonts w:eastAsiaTheme="minorEastAsia"/>
          <w:sz w:val="28"/>
        </w:rPr>
        <w:t xml:space="preserve">напряженность; </w:t>
      </w:r>
    </w:p>
    <w:p w14:paraId="10000D91" w14:textId="77777777" w:rsidR="00EF491F" w:rsidRDefault="00EF491F" w:rsidP="00EF491F">
      <w:pPr>
        <w:ind w:firstLine="462"/>
        <w:jc w:val="both"/>
        <w:rPr>
          <w:rFonts w:eastAsiaTheme="minorEastAsia"/>
          <w:sz w:val="28"/>
        </w:rPr>
      </w:pPr>
      <m:oMath>
        <m:r>
          <w:rPr>
            <w:rFonts w:ascii="Cambria Math" w:hAnsi="Cambria Math"/>
            <w:sz w:val="28"/>
          </w:rPr>
          <m:t>q</m:t>
        </m:r>
      </m:oMath>
      <w:r>
        <w:rPr>
          <w:rFonts w:eastAsiaTheme="minorEastAsia"/>
          <w:sz w:val="28"/>
        </w:rPr>
        <w:t xml:space="preserve"> – величина заряда.</w:t>
      </w:r>
    </w:p>
    <w:p w14:paraId="6D152593" w14:textId="77777777" w:rsidR="00EF491F" w:rsidRDefault="00EF491F" w:rsidP="00EF491F">
      <w:pPr>
        <w:ind w:firstLine="708"/>
        <w:jc w:val="both"/>
        <w:rPr>
          <w:rFonts w:eastAsiaTheme="minorEastAsia"/>
          <w:sz w:val="28"/>
          <w:szCs w:val="28"/>
        </w:rPr>
      </w:pPr>
      <w:r>
        <w:rPr>
          <w:rFonts w:eastAsiaTheme="minorEastAsia"/>
          <w:sz w:val="28"/>
          <w:szCs w:val="28"/>
        </w:rPr>
        <w:t>Дифференциальное уравнение движения частицы имеет вид:</w:t>
      </w:r>
    </w:p>
    <w:p w14:paraId="5F4F778E" w14:textId="77777777" w:rsidR="00EF491F" w:rsidRDefault="00EF491F" w:rsidP="00EF491F">
      <w:pPr>
        <w:ind w:firstLine="708"/>
        <w:jc w:val="both"/>
        <w:rPr>
          <w:rFonts w:eastAsiaTheme="minorEastAsia"/>
          <w:sz w:val="28"/>
          <w:szCs w:val="28"/>
        </w:rPr>
      </w:pPr>
    </w:p>
    <w:p w14:paraId="06AA65DF" w14:textId="77777777" w:rsidR="00EF491F" w:rsidRPr="00DE72CB" w:rsidRDefault="00EF491F" w:rsidP="00EF491F">
      <w:pPr>
        <w:ind w:firstLine="708"/>
        <w:jc w:val="right"/>
        <w:rPr>
          <w:rFonts w:eastAsiaTheme="minorEastAsia"/>
          <w:sz w:val="28"/>
          <w:szCs w:val="28"/>
        </w:rPr>
      </w:pPr>
      <m:oMath>
        <m:r>
          <w:rPr>
            <w:rFonts w:ascii="Cambria Math" w:hAnsi="Cambria Math"/>
            <w:sz w:val="28"/>
            <w:szCs w:val="28"/>
          </w:rPr>
          <m:t>ma= Eq-6πr</m:t>
        </m:r>
        <m:r>
          <m:rPr>
            <m:sty m:val="p"/>
          </m:rPr>
          <w:rPr>
            <w:rFonts w:ascii="Cambria Math" w:hAnsi="Cambria Math"/>
            <w:sz w:val="28"/>
            <w:szCs w:val="28"/>
          </w:rPr>
          <m:t>μ</m:t>
        </m:r>
        <m:r>
          <w:rPr>
            <w:rFonts w:ascii="Cambria Math" w:hAnsi="Cambria Math"/>
            <w:sz w:val="28"/>
            <w:szCs w:val="28"/>
          </w:rPr>
          <m:t>V</m:t>
        </m:r>
      </m:oMath>
      <w:r>
        <w:rPr>
          <w:rFonts w:eastAsiaTheme="minorEastAsia"/>
          <w:sz w:val="28"/>
          <w:szCs w:val="28"/>
        </w:rPr>
        <w:t xml:space="preserve">                                     (2.21)</w:t>
      </w:r>
    </w:p>
    <w:p w14:paraId="5212C2F9" w14:textId="77777777" w:rsidR="00EF491F" w:rsidRDefault="00EF491F" w:rsidP="00EF491F">
      <w:pPr>
        <w:ind w:firstLine="708"/>
        <w:jc w:val="both"/>
        <w:rPr>
          <w:rFonts w:eastAsiaTheme="minorEastAsia"/>
          <w:sz w:val="28"/>
        </w:rPr>
      </w:pPr>
    </w:p>
    <w:p w14:paraId="34CEB5AE" w14:textId="77777777" w:rsidR="00EF491F" w:rsidRDefault="00EF491F" w:rsidP="00EF491F">
      <w:pPr>
        <w:ind w:firstLine="709"/>
        <w:jc w:val="both"/>
        <w:rPr>
          <w:rFonts w:eastAsiaTheme="minorEastAsia"/>
          <w:sz w:val="28"/>
        </w:rPr>
      </w:pPr>
      <w:r>
        <w:rPr>
          <w:rFonts w:eastAsiaTheme="minorEastAsia"/>
          <w:sz w:val="28"/>
        </w:rPr>
        <w:t>Объём выхлопного газа выпускаемого из коллектора автомобиля равен произведению частоты вращения коленчатого вала</w:t>
      </w:r>
      <w:r w:rsidRPr="008B2ADB">
        <w:rPr>
          <w:rFonts w:eastAsiaTheme="minorEastAsia"/>
          <w:sz w:val="28"/>
        </w:rPr>
        <w:t xml:space="preserve"> </w:t>
      </w:r>
      <m:oMath>
        <m:r>
          <m:rPr>
            <m:sty m:val="p"/>
          </m:rPr>
          <w:rPr>
            <w:rFonts w:ascii="Cambria Math" w:hAnsi="Cambria Math"/>
            <w:sz w:val="32"/>
          </w:rPr>
          <m:t>ω</m:t>
        </m:r>
      </m:oMath>
      <w:r>
        <w:rPr>
          <w:rFonts w:eastAsiaTheme="minorEastAsia"/>
          <w:sz w:val="28"/>
        </w:rPr>
        <w:t xml:space="preserve"> на ёмкость камер сгорания </w:t>
      </w:r>
      <w:r>
        <w:rPr>
          <w:rFonts w:eastAsiaTheme="minorEastAsia"/>
          <w:sz w:val="28"/>
          <w:lang w:val="en-US"/>
        </w:rPr>
        <w:t>Q</w:t>
      </w:r>
      <w:r>
        <w:rPr>
          <w:rFonts w:eastAsiaTheme="minorEastAsia"/>
          <w:sz w:val="28"/>
        </w:rPr>
        <w:t>:</w:t>
      </w:r>
    </w:p>
    <w:p w14:paraId="791CAB46" w14:textId="77777777" w:rsidR="00EF491F" w:rsidRDefault="00EF491F" w:rsidP="00EF491F">
      <w:pPr>
        <w:ind w:firstLine="708"/>
        <w:jc w:val="both"/>
        <w:rPr>
          <w:rFonts w:eastAsiaTheme="minorEastAsia"/>
          <w:sz w:val="28"/>
        </w:rPr>
      </w:pPr>
    </w:p>
    <w:p w14:paraId="5BE39F2E" w14:textId="77777777" w:rsidR="00EF491F" w:rsidRPr="008B2ADB" w:rsidRDefault="00FB1658" w:rsidP="00EF491F">
      <w:pPr>
        <w:ind w:firstLine="708"/>
        <w:jc w:val="right"/>
        <w:rPr>
          <w:rFonts w:eastAsiaTheme="minorEastAsia"/>
          <w:sz w:val="28"/>
        </w:rPr>
      </w:pPr>
      <m:oMath>
        <m:nary>
          <m:naryPr>
            <m:chr m:val="∑"/>
            <m:limLoc m:val="undOvr"/>
            <m:subHide m:val="1"/>
            <m:supHide m:val="1"/>
            <m:ctrlPr>
              <w:rPr>
                <w:rFonts w:ascii="Cambria Math" w:hAnsi="Cambria Math"/>
                <w:i/>
                <w:sz w:val="28"/>
                <w:szCs w:val="28"/>
              </w:rPr>
            </m:ctrlPr>
          </m:naryPr>
          <m:sub/>
          <m:sup/>
          <m:e>
            <m:r>
              <w:rPr>
                <w:rFonts w:ascii="Cambria Math" w:hAnsi="Cambria Math"/>
                <w:sz w:val="28"/>
                <w:szCs w:val="28"/>
              </w:rPr>
              <m:t>Q</m:t>
            </m:r>
          </m:e>
        </m:nary>
        <m:r>
          <w:rPr>
            <w:rFonts w:ascii="Cambria Math" w:hAnsi="Cambria Math"/>
            <w:sz w:val="28"/>
            <w:szCs w:val="28"/>
          </w:rPr>
          <m:t>=</m:t>
        </m:r>
        <m:r>
          <m:rPr>
            <m:sty m:val="p"/>
          </m:rPr>
          <w:rPr>
            <w:rFonts w:ascii="Cambria Math" w:hAnsi="Cambria Math"/>
            <w:sz w:val="32"/>
          </w:rPr>
          <m:t>ω∙</m:t>
        </m:r>
        <m:r>
          <m:rPr>
            <m:sty m:val="p"/>
          </m:rPr>
          <w:rPr>
            <w:rFonts w:ascii="Cambria Math" w:hAnsi="Cambria Math"/>
            <w:sz w:val="32"/>
            <w:lang w:val="en-US"/>
          </w:rPr>
          <m:t>Q</m:t>
        </m:r>
      </m:oMath>
      <w:r w:rsidR="00EF491F">
        <w:rPr>
          <w:rFonts w:eastAsiaTheme="minorEastAsia"/>
          <w:sz w:val="28"/>
        </w:rPr>
        <w:t xml:space="preserve">                                                 (2.22)</w:t>
      </w:r>
    </w:p>
    <w:p w14:paraId="465E8034" w14:textId="77777777" w:rsidR="00EF491F" w:rsidRDefault="00EF491F" w:rsidP="00EF491F">
      <w:pPr>
        <w:ind w:firstLine="708"/>
        <w:jc w:val="both"/>
        <w:rPr>
          <w:rFonts w:eastAsiaTheme="minorEastAsia"/>
          <w:sz w:val="28"/>
        </w:rPr>
      </w:pPr>
    </w:p>
    <w:p w14:paraId="32691239" w14:textId="77777777" w:rsidR="00EF491F" w:rsidRDefault="00EF491F" w:rsidP="00EF491F">
      <w:pPr>
        <w:ind w:firstLine="708"/>
        <w:jc w:val="both"/>
        <w:rPr>
          <w:rFonts w:eastAsiaTheme="minorEastAsia"/>
          <w:sz w:val="28"/>
        </w:rPr>
      </w:pPr>
      <w:r>
        <w:rPr>
          <w:rFonts w:eastAsiaTheme="minorEastAsia"/>
          <w:sz w:val="28"/>
        </w:rPr>
        <w:t xml:space="preserve">Поделив полученное выражение на площадь сечения получим скорость движения </w:t>
      </w:r>
      <w:r w:rsidRPr="00522257">
        <w:rPr>
          <w:rFonts w:eastAsiaTheme="minorEastAsia"/>
          <w:sz w:val="28"/>
        </w:rPr>
        <w:t>частиц,</w:t>
      </w:r>
      <w:r>
        <w:rPr>
          <w:rFonts w:eastAsiaTheme="minorEastAsia"/>
          <w:sz w:val="28"/>
        </w:rPr>
        <w:t xml:space="preserve"> </w:t>
      </w:r>
      <w:r w:rsidRPr="00522257">
        <w:rPr>
          <w:rFonts w:eastAsiaTheme="minorEastAsia"/>
          <w:sz w:val="28"/>
        </w:rPr>
        <w:t>создаваемых движением двигателя</w:t>
      </w:r>
    </w:p>
    <w:p w14:paraId="03ECEB8E" w14:textId="77777777" w:rsidR="00EF491F" w:rsidRDefault="00EF491F" w:rsidP="00EF491F">
      <w:pPr>
        <w:ind w:firstLine="708"/>
        <w:jc w:val="both"/>
        <w:rPr>
          <w:rFonts w:eastAsiaTheme="minorEastAsia"/>
          <w:sz w:val="28"/>
        </w:rPr>
      </w:pPr>
    </w:p>
    <w:p w14:paraId="331547B5" w14:textId="77777777" w:rsidR="00EF491F" w:rsidRDefault="00EF491F" w:rsidP="00EF491F">
      <w:pPr>
        <w:ind w:firstLine="708"/>
        <w:jc w:val="right"/>
        <w:rPr>
          <w:rFonts w:eastAsiaTheme="minorEastAsia"/>
          <w:sz w:val="28"/>
        </w:rPr>
      </w:pPr>
      <m:oMath>
        <m:r>
          <w:rPr>
            <w:rFonts w:ascii="Cambria Math" w:hAnsi="Cambria Math"/>
            <w:sz w:val="32"/>
          </w:rPr>
          <m:t>V=</m:t>
        </m:r>
        <m:f>
          <m:fPr>
            <m:ctrlPr>
              <w:rPr>
                <w:rFonts w:ascii="Cambria Math" w:hAnsi="Cambria Math"/>
                <w:sz w:val="32"/>
              </w:rPr>
            </m:ctrlPr>
          </m:fPr>
          <m:num>
            <m:r>
              <m:rPr>
                <m:sty m:val="p"/>
              </m:rPr>
              <w:rPr>
                <w:rFonts w:ascii="Cambria Math" w:hAnsi="Cambria Math"/>
                <w:sz w:val="32"/>
              </w:rPr>
              <m:t>ω∙</m:t>
            </m:r>
            <m:r>
              <m:rPr>
                <m:sty m:val="p"/>
              </m:rPr>
              <w:rPr>
                <w:rFonts w:ascii="Cambria Math" w:hAnsi="Cambria Math"/>
                <w:sz w:val="32"/>
                <w:lang w:val="en-US"/>
              </w:rPr>
              <m:t>Q</m:t>
            </m:r>
          </m:num>
          <m:den>
            <m:r>
              <m:rPr>
                <m:sty m:val="p"/>
              </m:rPr>
              <w:rPr>
                <w:rFonts w:ascii="Cambria Math" w:hAnsi="Cambria Math"/>
                <w:sz w:val="32"/>
                <w:lang w:val="en-US"/>
              </w:rPr>
              <m:t>π</m:t>
            </m:r>
            <m:r>
              <m:rPr>
                <m:sty m:val="p"/>
              </m:rPr>
              <w:rPr>
                <w:rFonts w:ascii="Cambria Math" w:hAnsi="Cambria Math"/>
                <w:sz w:val="32"/>
              </w:rPr>
              <m:t xml:space="preserve"> </m:t>
            </m:r>
            <m:sSup>
              <m:sSupPr>
                <m:ctrlPr>
                  <w:rPr>
                    <w:rFonts w:ascii="Cambria Math" w:hAnsi="Cambria Math"/>
                    <w:sz w:val="32"/>
                    <w:lang w:val="en-US"/>
                  </w:rPr>
                </m:ctrlPr>
              </m:sSupPr>
              <m:e>
                <m:r>
                  <m:rPr>
                    <m:sty m:val="p"/>
                  </m:rPr>
                  <w:rPr>
                    <w:rFonts w:ascii="Cambria Math" w:hAnsi="Cambria Math"/>
                    <w:sz w:val="32"/>
                    <w:lang w:val="en-US"/>
                  </w:rPr>
                  <m:t>R</m:t>
                </m:r>
              </m:e>
              <m:sup>
                <m:r>
                  <m:rPr>
                    <m:sty m:val="p"/>
                  </m:rPr>
                  <w:rPr>
                    <w:rFonts w:ascii="Cambria Math" w:hAnsi="Cambria Math"/>
                    <w:sz w:val="32"/>
                  </w:rPr>
                  <m:t>2</m:t>
                </m:r>
              </m:sup>
            </m:sSup>
          </m:den>
        </m:f>
        <m:r>
          <m:rPr>
            <m:sty m:val="p"/>
          </m:rPr>
          <w:rPr>
            <w:rFonts w:ascii="Cambria Math" w:hAnsi="Cambria Math"/>
            <w:sz w:val="32"/>
          </w:rPr>
          <m:t xml:space="preserve"> </m:t>
        </m:r>
      </m:oMath>
      <w:r w:rsidRPr="006E69AD">
        <w:rPr>
          <w:rFonts w:eastAsiaTheme="minorEastAsia"/>
          <w:sz w:val="28"/>
        </w:rPr>
        <w:t xml:space="preserve">         </w:t>
      </w:r>
      <w:r>
        <w:rPr>
          <w:rFonts w:eastAsiaTheme="minorEastAsia"/>
          <w:sz w:val="28"/>
        </w:rPr>
        <w:t xml:space="preserve">      </w:t>
      </w:r>
      <w:r w:rsidRPr="006E69AD">
        <w:rPr>
          <w:rFonts w:eastAsiaTheme="minorEastAsia"/>
          <w:sz w:val="28"/>
        </w:rPr>
        <w:t xml:space="preserve">                    </w:t>
      </w:r>
      <w:r>
        <w:rPr>
          <w:rFonts w:eastAsiaTheme="minorEastAsia"/>
          <w:sz w:val="28"/>
        </w:rPr>
        <w:t xml:space="preserve">     </w:t>
      </w:r>
      <w:r w:rsidRPr="006E69AD">
        <w:rPr>
          <w:rFonts w:eastAsiaTheme="minorEastAsia"/>
          <w:sz w:val="28"/>
        </w:rPr>
        <w:t xml:space="preserve">         (</w:t>
      </w:r>
      <w:r>
        <w:rPr>
          <w:rFonts w:eastAsiaTheme="minorEastAsia"/>
          <w:sz w:val="28"/>
        </w:rPr>
        <w:t>2.23</w:t>
      </w:r>
      <w:r w:rsidRPr="006E69AD">
        <w:rPr>
          <w:rFonts w:eastAsiaTheme="minorEastAsia"/>
          <w:sz w:val="28"/>
        </w:rPr>
        <w:t>)</w:t>
      </w:r>
    </w:p>
    <w:p w14:paraId="526CA92B" w14:textId="77777777" w:rsidR="00EF491F" w:rsidRDefault="00EF491F" w:rsidP="00EF491F">
      <w:pPr>
        <w:ind w:firstLine="708"/>
        <w:jc w:val="both"/>
        <w:rPr>
          <w:rFonts w:eastAsiaTheme="minorEastAsia"/>
          <w:sz w:val="28"/>
        </w:rPr>
      </w:pPr>
    </w:p>
    <w:p w14:paraId="2DA2BC3A" w14:textId="77777777" w:rsidR="00EF491F" w:rsidRDefault="00EF491F" w:rsidP="00EF491F">
      <w:pPr>
        <w:jc w:val="both"/>
        <w:rPr>
          <w:rFonts w:eastAsiaTheme="minorEastAsia"/>
          <w:sz w:val="28"/>
        </w:rPr>
      </w:pPr>
      <w:r>
        <w:rPr>
          <w:rFonts w:eastAsiaTheme="minorEastAsia"/>
          <w:sz w:val="28"/>
        </w:rPr>
        <w:t>где</w:t>
      </w:r>
      <w:r w:rsidRPr="006E69AD">
        <w:rPr>
          <w:rFonts w:eastAsiaTheme="minorEastAsia"/>
          <w:sz w:val="28"/>
        </w:rPr>
        <w:t xml:space="preserve"> </w:t>
      </w:r>
      <m:oMath>
        <m:r>
          <m:rPr>
            <m:sty m:val="p"/>
          </m:rPr>
          <w:rPr>
            <w:rFonts w:ascii="Cambria Math" w:hAnsi="Cambria Math"/>
            <w:sz w:val="28"/>
            <w:lang w:val="en-US"/>
          </w:rPr>
          <m:t>R</m:t>
        </m:r>
      </m:oMath>
      <w:r w:rsidRPr="008B2ADB">
        <w:rPr>
          <w:rFonts w:eastAsiaTheme="minorEastAsia"/>
          <w:sz w:val="28"/>
        </w:rPr>
        <w:t xml:space="preserve"> </w:t>
      </w:r>
      <w:r>
        <w:rPr>
          <w:rFonts w:eastAsiaTheme="minorEastAsia"/>
          <w:sz w:val="28"/>
        </w:rPr>
        <w:t>–</w:t>
      </w:r>
      <w:r w:rsidRPr="008B2ADB">
        <w:rPr>
          <w:rFonts w:eastAsiaTheme="minorEastAsia"/>
          <w:sz w:val="28"/>
        </w:rPr>
        <w:t xml:space="preserve"> средний радиус глушителя.</w:t>
      </w:r>
    </w:p>
    <w:p w14:paraId="571BBC3C" w14:textId="77777777" w:rsidR="00EF491F" w:rsidRDefault="00EF491F" w:rsidP="00EF491F">
      <w:pPr>
        <w:ind w:firstLine="708"/>
        <w:jc w:val="both"/>
        <w:rPr>
          <w:rFonts w:eastAsiaTheme="minorEastAsia"/>
          <w:sz w:val="28"/>
        </w:rPr>
      </w:pPr>
      <w:r>
        <w:rPr>
          <w:rFonts w:eastAsiaTheme="minorEastAsia"/>
          <w:sz w:val="28"/>
        </w:rPr>
        <w:t>Третье уравнение связывает напряженность электрического поля с напряжением и расстоянием между электродами:</w:t>
      </w:r>
    </w:p>
    <w:p w14:paraId="5E11285B" w14:textId="77777777" w:rsidR="00EF491F" w:rsidRDefault="00EF491F" w:rsidP="00EF491F">
      <w:pPr>
        <w:ind w:firstLine="708"/>
        <w:jc w:val="both"/>
        <w:rPr>
          <w:rFonts w:eastAsiaTheme="minorEastAsia"/>
          <w:sz w:val="28"/>
        </w:rPr>
      </w:pPr>
    </w:p>
    <w:p w14:paraId="53460DBD" w14:textId="77777777" w:rsidR="00EF491F" w:rsidRDefault="00EF491F" w:rsidP="00EF491F">
      <w:pPr>
        <w:ind w:firstLine="708"/>
        <w:jc w:val="right"/>
        <w:rPr>
          <w:rFonts w:eastAsiaTheme="minorEastAsia"/>
          <w:sz w:val="28"/>
        </w:rPr>
      </w:pPr>
      <m:oMath>
        <m:r>
          <w:rPr>
            <w:rFonts w:ascii="Cambria Math" w:eastAsiaTheme="minorEastAsia" w:hAnsi="Cambria Math"/>
            <w:sz w:val="28"/>
            <w:szCs w:val="28"/>
            <w:lang w:val="en-US"/>
          </w:rPr>
          <m:t>E</m:t>
        </m:r>
        <m:r>
          <w:rPr>
            <w:rFonts w:ascii="Cambria Math" w:eastAsiaTheme="minorEastAsia"/>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lang w:val="en-US"/>
              </w:rPr>
              <m:t>U</m:t>
            </m:r>
          </m:num>
          <m:den>
            <m:r>
              <w:rPr>
                <w:rFonts w:ascii="Cambria Math" w:eastAsiaTheme="minorEastAsia" w:hAnsi="Cambria Math"/>
                <w:sz w:val="28"/>
                <w:szCs w:val="28"/>
              </w:rPr>
              <m:t>d</m:t>
            </m:r>
          </m:den>
        </m:f>
      </m:oMath>
      <w:r w:rsidRPr="00FA25A8">
        <w:rPr>
          <w:rFonts w:eastAsiaTheme="minorEastAsia"/>
          <w:sz w:val="28"/>
          <w:szCs w:val="28"/>
        </w:rPr>
        <w:t xml:space="preserve">                                                         </w:t>
      </w:r>
      <w:r w:rsidRPr="00FA25A8">
        <w:rPr>
          <w:rFonts w:eastAsiaTheme="minorEastAsia"/>
          <w:sz w:val="28"/>
        </w:rPr>
        <w:t>(2.</w:t>
      </w:r>
      <w:r>
        <w:rPr>
          <w:rFonts w:eastAsiaTheme="minorEastAsia"/>
          <w:sz w:val="28"/>
        </w:rPr>
        <w:t>24</w:t>
      </w:r>
      <w:r w:rsidRPr="00FA25A8">
        <w:rPr>
          <w:rFonts w:eastAsiaTheme="minorEastAsia"/>
          <w:sz w:val="28"/>
        </w:rPr>
        <w:t>)</w:t>
      </w:r>
    </w:p>
    <w:p w14:paraId="4189EDF7" w14:textId="77777777" w:rsidR="00EF491F" w:rsidRDefault="00EF491F" w:rsidP="00EF491F">
      <w:pPr>
        <w:ind w:firstLine="708"/>
        <w:jc w:val="both"/>
        <w:rPr>
          <w:rFonts w:eastAsiaTheme="minorEastAsia"/>
          <w:sz w:val="28"/>
        </w:rPr>
      </w:pPr>
    </w:p>
    <w:p w14:paraId="637B028E" w14:textId="77777777" w:rsidR="00EF491F" w:rsidRDefault="00EF491F" w:rsidP="00EF491F">
      <w:pPr>
        <w:jc w:val="both"/>
        <w:rPr>
          <w:rFonts w:eastAsiaTheme="minorEastAsia"/>
          <w:sz w:val="28"/>
        </w:rPr>
      </w:pPr>
      <w:r>
        <w:rPr>
          <w:rFonts w:eastAsiaTheme="minorEastAsia"/>
          <w:sz w:val="28"/>
        </w:rPr>
        <w:t>где</w:t>
      </w:r>
      <w:r w:rsidRPr="006E69AD">
        <w:rPr>
          <w:rFonts w:eastAsiaTheme="minorEastAsia"/>
          <w:sz w:val="28"/>
        </w:rPr>
        <w:t xml:space="preserve"> </w:t>
      </w:r>
      <m:oMath>
        <m:r>
          <w:rPr>
            <w:rFonts w:ascii="Cambria Math" w:eastAsiaTheme="minorEastAsia" w:hAnsi="Cambria Math"/>
            <w:sz w:val="28"/>
            <w:szCs w:val="28"/>
            <w:lang w:val="en-US"/>
          </w:rPr>
          <m:t>U</m:t>
        </m:r>
      </m:oMath>
      <w:r>
        <w:rPr>
          <w:rFonts w:eastAsiaTheme="minorEastAsia"/>
          <w:sz w:val="28"/>
        </w:rPr>
        <w:t xml:space="preserve"> – напряжение на электродах;</w:t>
      </w:r>
    </w:p>
    <w:p w14:paraId="011DFC06" w14:textId="77777777" w:rsidR="00EF491F" w:rsidRPr="009F003D" w:rsidRDefault="00EF491F" w:rsidP="00EF491F">
      <w:pPr>
        <w:ind w:firstLine="462"/>
        <w:jc w:val="both"/>
        <w:rPr>
          <w:rFonts w:eastAsiaTheme="minorEastAsia"/>
          <w:sz w:val="28"/>
        </w:rPr>
      </w:pPr>
      <m:oMath>
        <m:r>
          <w:rPr>
            <w:rFonts w:ascii="Cambria Math" w:eastAsiaTheme="minorEastAsia" w:hAnsi="Cambria Math"/>
            <w:sz w:val="28"/>
            <w:szCs w:val="28"/>
          </w:rPr>
          <m:t>d</m:t>
        </m:r>
      </m:oMath>
      <w:r>
        <w:rPr>
          <w:rFonts w:eastAsiaTheme="minorEastAsia"/>
          <w:sz w:val="28"/>
        </w:rPr>
        <w:t xml:space="preserve"> – расстояние между электродами.</w:t>
      </w:r>
    </w:p>
    <w:p w14:paraId="765A1E02" w14:textId="77777777" w:rsidR="00EF491F" w:rsidRDefault="00EF491F" w:rsidP="00EF491F">
      <w:pPr>
        <w:ind w:firstLine="708"/>
        <w:jc w:val="both"/>
        <w:rPr>
          <w:rFonts w:eastAsiaTheme="minorEastAsia"/>
          <w:sz w:val="28"/>
        </w:rPr>
      </w:pPr>
      <w:r>
        <w:rPr>
          <w:rFonts w:eastAsiaTheme="minorEastAsia"/>
          <w:sz w:val="28"/>
        </w:rPr>
        <w:t xml:space="preserve">Коронный разряд наступает при условии что величина Е </w:t>
      </w:r>
      <w:proofErr w:type="gramStart"/>
      <w:r>
        <w:rPr>
          <w:rFonts w:eastAsiaTheme="minorEastAsia"/>
          <w:sz w:val="28"/>
        </w:rPr>
        <w:t>превышает  критическое</w:t>
      </w:r>
      <w:proofErr w:type="gramEnd"/>
      <w:r>
        <w:rPr>
          <w:rFonts w:eastAsiaTheme="minorEastAsia"/>
          <w:sz w:val="28"/>
        </w:rPr>
        <w:t xml:space="preserve"> значение напряженности:</w:t>
      </w:r>
    </w:p>
    <w:p w14:paraId="7A3E3CE4" w14:textId="77777777" w:rsidR="00EF491F" w:rsidRDefault="00EF491F" w:rsidP="00EF491F">
      <w:pPr>
        <w:ind w:firstLine="708"/>
        <w:jc w:val="both"/>
        <w:rPr>
          <w:rFonts w:eastAsiaTheme="minorEastAsia"/>
          <w:sz w:val="28"/>
        </w:rPr>
      </w:pPr>
    </w:p>
    <w:p w14:paraId="40B30079" w14:textId="77777777" w:rsidR="00EF491F" w:rsidRDefault="00EF491F" w:rsidP="00EF491F">
      <w:pPr>
        <w:ind w:firstLine="708"/>
        <w:jc w:val="right"/>
        <w:rPr>
          <w:rFonts w:eastAsiaTheme="minorEastAsia"/>
          <w:sz w:val="28"/>
        </w:rPr>
      </w:pPr>
      <m:oMath>
        <m:r>
          <w:rPr>
            <w:rFonts w:ascii="Cambria Math" w:eastAsiaTheme="minorEastAsia" w:hAnsi="Cambria Math"/>
            <w:sz w:val="28"/>
            <w:szCs w:val="28"/>
            <w:lang w:val="en-US"/>
          </w:rPr>
          <m:t>E</m:t>
        </m:r>
        <m:r>
          <w:rPr>
            <w:rFonts w:ascii="Cambria Math" w:eastAsiaTheme="minorEastAsia" w:hAnsi="Cambria Math"/>
            <w:sz w:val="28"/>
            <w:szCs w:val="28"/>
          </w:rPr>
          <m:t>&gt;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E</m:t>
            </m:r>
          </m:e>
          <m:sub>
            <m:r>
              <w:rPr>
                <w:rFonts w:ascii="Cambria Math" w:eastAsiaTheme="minorEastAsia"/>
                <w:sz w:val="28"/>
                <w:szCs w:val="28"/>
              </w:rPr>
              <m:t>к</m:t>
            </m:r>
          </m:sub>
        </m:sSub>
      </m:oMath>
      <w:r w:rsidRPr="00FA25A8">
        <w:rPr>
          <w:rFonts w:eastAsiaTheme="minorEastAsia"/>
          <w:sz w:val="28"/>
          <w:szCs w:val="28"/>
        </w:rPr>
        <w:t xml:space="preserve">                                                         </w:t>
      </w:r>
      <w:r w:rsidRPr="00FA25A8">
        <w:rPr>
          <w:rFonts w:eastAsiaTheme="minorEastAsia"/>
          <w:sz w:val="28"/>
        </w:rPr>
        <w:t>(2.</w:t>
      </w:r>
      <w:r>
        <w:rPr>
          <w:rFonts w:eastAsiaTheme="minorEastAsia"/>
          <w:sz w:val="28"/>
        </w:rPr>
        <w:t>25</w:t>
      </w:r>
      <w:r w:rsidRPr="00FA25A8">
        <w:rPr>
          <w:rFonts w:eastAsiaTheme="minorEastAsia"/>
          <w:sz w:val="28"/>
        </w:rPr>
        <w:t>)</w:t>
      </w:r>
    </w:p>
    <w:p w14:paraId="2E25EF5C" w14:textId="77777777" w:rsidR="00EF491F" w:rsidRDefault="00EF491F" w:rsidP="00EF491F">
      <w:pPr>
        <w:ind w:firstLine="709"/>
        <w:jc w:val="both"/>
        <w:rPr>
          <w:rFonts w:eastAsiaTheme="minorEastAsia"/>
          <w:sz w:val="28"/>
        </w:rPr>
      </w:pPr>
    </w:p>
    <w:p w14:paraId="005C6841" w14:textId="77777777" w:rsidR="00EF491F" w:rsidRPr="009F003D" w:rsidRDefault="00EF491F" w:rsidP="00EF491F">
      <w:pPr>
        <w:ind w:firstLine="709"/>
        <w:jc w:val="both"/>
        <w:rPr>
          <w:rFonts w:eastAsiaTheme="minorEastAsia"/>
          <w:sz w:val="28"/>
        </w:rPr>
      </w:pPr>
      <w:r>
        <w:rPr>
          <w:rFonts w:eastAsiaTheme="minorEastAsia"/>
          <w:sz w:val="28"/>
        </w:rPr>
        <w:t xml:space="preserve">При </w:t>
      </w:r>
      <m:oMath>
        <m:r>
          <w:rPr>
            <w:rFonts w:ascii="Cambria Math" w:eastAsiaTheme="minorEastAsia" w:hAnsi="Cambria Math"/>
            <w:sz w:val="28"/>
            <w:szCs w:val="28"/>
            <w:lang w:val="en-US"/>
          </w:rPr>
          <m:t>E</m:t>
        </m:r>
        <m:r>
          <w:rPr>
            <w:rFonts w:ascii="Cambria Math" w:eastAsiaTheme="minorEastAsia" w:hAnsi="Cambria Math"/>
            <w:sz w:val="28"/>
            <w:szCs w:val="28"/>
          </w:rPr>
          <m:t>&lt;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E</m:t>
            </m:r>
          </m:e>
          <m:sub>
            <m:r>
              <w:rPr>
                <w:rFonts w:ascii="Cambria Math" w:eastAsiaTheme="minorEastAsia"/>
                <w:sz w:val="28"/>
                <w:szCs w:val="28"/>
              </w:rPr>
              <m:t>к</m:t>
            </m:r>
          </m:sub>
        </m:sSub>
      </m:oMath>
      <w:r>
        <w:rPr>
          <w:rFonts w:eastAsiaTheme="minorEastAsia"/>
          <w:sz w:val="28"/>
          <w:szCs w:val="28"/>
        </w:rPr>
        <w:t xml:space="preserve"> разряд происходить не будет. При </w:t>
      </w:r>
      <m:oMath>
        <m:r>
          <w:rPr>
            <w:rFonts w:ascii="Cambria Math" w:eastAsiaTheme="minorEastAsia" w:hAnsi="Cambria Math"/>
            <w:sz w:val="28"/>
            <w:szCs w:val="28"/>
            <w:lang w:val="en-US"/>
          </w:rPr>
          <m:t>E</m:t>
        </m:r>
        <m:r>
          <w:rPr>
            <w:rFonts w:ascii="Cambria Math" w:eastAsiaTheme="minorEastAsia" w:hAnsi="Cambria Math"/>
            <w:sz w:val="28"/>
            <w:szCs w:val="28"/>
          </w:rPr>
          <m:t>&gt;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E</m:t>
            </m:r>
          </m:e>
          <m:sub>
            <m:r>
              <w:rPr>
                <w:rFonts w:ascii="Cambria Math" w:eastAsiaTheme="minorEastAsia"/>
                <w:sz w:val="28"/>
                <w:szCs w:val="28"/>
              </w:rPr>
              <m:t>к</m:t>
            </m:r>
          </m:sub>
        </m:sSub>
      </m:oMath>
      <w:r>
        <w:rPr>
          <w:rFonts w:eastAsiaTheme="minorEastAsia"/>
          <w:sz w:val="28"/>
          <w:szCs w:val="28"/>
        </w:rPr>
        <w:t xml:space="preserve"> происходит разряд при малых величинах </w:t>
      </w:r>
      <m:oMath>
        <m:r>
          <w:rPr>
            <w:rFonts w:ascii="Cambria Math" w:eastAsiaTheme="minorEastAsia" w:hAnsi="Cambria Math"/>
            <w:sz w:val="28"/>
            <w:szCs w:val="28"/>
          </w:rPr>
          <m:t>d</m:t>
        </m:r>
      </m:oMath>
      <w:r>
        <w:rPr>
          <w:rFonts w:eastAsiaTheme="minorEastAsia"/>
          <w:sz w:val="28"/>
          <w:szCs w:val="28"/>
        </w:rPr>
        <w:t xml:space="preserve"> дуговой, а затем искровой и при увеличении </w:t>
      </w:r>
      <m:oMath>
        <m:r>
          <w:rPr>
            <w:rFonts w:ascii="Cambria Math" w:eastAsiaTheme="minorEastAsia" w:hAnsi="Cambria Math"/>
            <w:sz w:val="28"/>
            <w:szCs w:val="28"/>
          </w:rPr>
          <m:t>d</m:t>
        </m:r>
      </m:oMath>
      <w:r>
        <w:rPr>
          <w:rFonts w:eastAsiaTheme="minorEastAsia"/>
          <w:sz w:val="28"/>
          <w:szCs w:val="28"/>
        </w:rPr>
        <w:t xml:space="preserve"> - коронный. Нам необходимо добиться чтобы разряд был коронным.</w:t>
      </w:r>
    </w:p>
    <w:p w14:paraId="74183231" w14:textId="77777777" w:rsidR="00EF491F" w:rsidRDefault="00EF491F" w:rsidP="00EF491F">
      <w:pPr>
        <w:ind w:firstLine="709"/>
        <w:jc w:val="both"/>
        <w:rPr>
          <w:rFonts w:eastAsiaTheme="minorEastAsia"/>
          <w:sz w:val="28"/>
        </w:rPr>
      </w:pPr>
      <w:r>
        <w:rPr>
          <w:rFonts w:eastAsiaTheme="minorEastAsia"/>
          <w:sz w:val="28"/>
        </w:rPr>
        <w:t>Таким образом, требуемая система уравнений имеет вид:</w:t>
      </w:r>
    </w:p>
    <w:p w14:paraId="5F4A84ED" w14:textId="77777777" w:rsidR="00EF491F" w:rsidRDefault="00EF491F" w:rsidP="00EF491F">
      <w:pPr>
        <w:ind w:firstLine="709"/>
        <w:jc w:val="both"/>
        <w:rPr>
          <w:rFonts w:eastAsiaTheme="minorEastAsia"/>
          <w:sz w:val="28"/>
        </w:rPr>
      </w:pPr>
    </w:p>
    <w:p w14:paraId="48DA5B61" w14:textId="77777777" w:rsidR="00EF491F" w:rsidRPr="00FC443F" w:rsidRDefault="00FB1658" w:rsidP="00EF491F">
      <w:pPr>
        <w:ind w:firstLine="708"/>
        <w:jc w:val="right"/>
        <w:rPr>
          <w:rFonts w:eastAsiaTheme="minorEastAsia"/>
          <w:sz w:val="28"/>
        </w:rPr>
      </w:pPr>
      <m:oMath>
        <m:d>
          <m:dPr>
            <m:begChr m:val="{"/>
            <m:endChr m:val=""/>
            <m:ctrlPr>
              <w:rPr>
                <w:rFonts w:ascii="Cambria Math" w:eastAsiaTheme="minorEastAsia" w:hAnsi="Cambria Math"/>
                <w:i/>
                <w:sz w:val="28"/>
                <w:szCs w:val="28"/>
              </w:rPr>
            </m:ctrlPr>
          </m:dPr>
          <m:e>
            <m:eqArr>
              <m:eqArrPr>
                <m:ctrlPr>
                  <w:rPr>
                    <w:rFonts w:ascii="Cambria Math" w:eastAsiaTheme="minorEastAsia" w:hAnsi="Cambria Math"/>
                    <w:i/>
                    <w:sz w:val="28"/>
                    <w:szCs w:val="28"/>
                  </w:rPr>
                </m:ctrlPr>
              </m:eqArrPr>
              <m:e>
                <m:r>
                  <w:rPr>
                    <w:rFonts w:ascii="Cambria Math" w:hAnsi="Cambria Math"/>
                    <w:sz w:val="28"/>
                    <w:szCs w:val="28"/>
                  </w:rPr>
                  <m:t>ma</m:t>
                </m:r>
                <m:r>
                  <w:rPr>
                    <w:rFonts w:ascii="Cambria Math"/>
                    <w:sz w:val="28"/>
                    <w:szCs w:val="28"/>
                  </w:rPr>
                  <m:t xml:space="preserve">= </m:t>
                </m:r>
                <m:r>
                  <w:rPr>
                    <w:rFonts w:ascii="Cambria Math" w:hAnsi="Cambria Math"/>
                    <w:sz w:val="28"/>
                    <w:szCs w:val="28"/>
                  </w:rPr>
                  <m:t>Eq-</m:t>
                </m:r>
                <m:r>
                  <w:rPr>
                    <w:rFonts w:ascii="Cambria Math"/>
                    <w:sz w:val="28"/>
                    <w:szCs w:val="28"/>
                  </w:rPr>
                  <m:t>6</m:t>
                </m:r>
                <m:r>
                  <w:rPr>
                    <w:rFonts w:ascii="Cambria Math" w:hAnsi="Cambria Math"/>
                    <w:sz w:val="28"/>
                    <w:szCs w:val="28"/>
                  </w:rPr>
                  <m:t>πr</m:t>
                </m:r>
                <m:r>
                  <m:rPr>
                    <m:sty m:val="p"/>
                  </m:rPr>
                  <w:rPr>
                    <w:rFonts w:ascii="Cambria Math"/>
                    <w:sz w:val="28"/>
                    <w:szCs w:val="28"/>
                  </w:rPr>
                  <m:t>μ</m:t>
                </m:r>
                <m:r>
                  <w:rPr>
                    <w:rFonts w:ascii="Cambria Math" w:hAnsi="Cambria Math"/>
                    <w:sz w:val="28"/>
                    <w:szCs w:val="28"/>
                  </w:rPr>
                  <m:t>V</m:t>
                </m:r>
                <m:r>
                  <m:rPr>
                    <m:sty m:val="p"/>
                  </m:rPr>
                  <w:rPr>
                    <w:rFonts w:ascii="Cambria Math" w:eastAsiaTheme="minorEastAsia"/>
                    <w:sz w:val="28"/>
                    <w:szCs w:val="28"/>
                  </w:rPr>
                  <m:t xml:space="preserve"> </m:t>
                </m:r>
                <m:r>
                  <w:rPr>
                    <w:rFonts w:ascii="Cambria Math" w:eastAsiaTheme="minorEastAsia"/>
                    <w:sz w:val="28"/>
                    <w:szCs w:val="28"/>
                  </w:rPr>
                  <m:t xml:space="preserve"> ,</m:t>
                </m:r>
              </m:e>
              <m:e>
                <m:r>
                  <w:rPr>
                    <w:rFonts w:ascii="Cambria Math" w:hAnsi="Cambria Math"/>
                    <w:sz w:val="32"/>
                  </w:rPr>
                  <m:t>V</m:t>
                </m:r>
                <m:r>
                  <w:rPr>
                    <w:rFonts w:ascii="Cambria Math"/>
                    <w:sz w:val="28"/>
                    <w:szCs w:val="28"/>
                  </w:rPr>
                  <m:t>=</m:t>
                </m:r>
                <m:f>
                  <m:fPr>
                    <m:ctrlPr>
                      <w:rPr>
                        <w:rFonts w:ascii="Cambria Math" w:hAnsi="Cambria Math"/>
                        <w:sz w:val="28"/>
                        <w:szCs w:val="28"/>
                      </w:rPr>
                    </m:ctrlPr>
                  </m:fPr>
                  <m:num>
                    <m:r>
                      <m:rPr>
                        <m:sty m:val="p"/>
                      </m:rPr>
                      <w:rPr>
                        <w:rFonts w:ascii="Cambria Math"/>
                        <w:sz w:val="28"/>
                        <w:szCs w:val="28"/>
                      </w:rPr>
                      <m:t>ω∙</m:t>
                    </m:r>
                    <m:r>
                      <m:rPr>
                        <m:sty m:val="p"/>
                      </m:rPr>
                      <w:rPr>
                        <w:rFonts w:ascii="Cambria Math"/>
                        <w:sz w:val="28"/>
                        <w:szCs w:val="28"/>
                        <w:lang w:val="en-US"/>
                      </w:rPr>
                      <m:t>Q</m:t>
                    </m:r>
                  </m:num>
                  <m:den>
                    <m:r>
                      <m:rPr>
                        <m:sty m:val="p"/>
                      </m:rPr>
                      <w:rPr>
                        <w:rFonts w:ascii="Cambria Math"/>
                        <w:sz w:val="28"/>
                        <w:szCs w:val="28"/>
                        <w:lang w:val="en-US"/>
                      </w:rPr>
                      <m:t>π</m:t>
                    </m:r>
                    <m:r>
                      <m:rPr>
                        <m:sty m:val="p"/>
                      </m:rPr>
                      <w:rPr>
                        <w:rFonts w:ascii="Cambria Math"/>
                        <w:sz w:val="28"/>
                        <w:szCs w:val="28"/>
                      </w:rPr>
                      <m:t xml:space="preserve"> </m:t>
                    </m:r>
                    <m:sSup>
                      <m:sSupPr>
                        <m:ctrlPr>
                          <w:rPr>
                            <w:rFonts w:ascii="Cambria Math" w:hAnsi="Cambria Math"/>
                            <w:sz w:val="28"/>
                            <w:szCs w:val="28"/>
                            <w:lang w:val="en-US"/>
                          </w:rPr>
                        </m:ctrlPr>
                      </m:sSupPr>
                      <m:e>
                        <m:r>
                          <m:rPr>
                            <m:sty m:val="p"/>
                          </m:rPr>
                          <w:rPr>
                            <w:rFonts w:ascii="Cambria Math"/>
                            <w:sz w:val="32"/>
                            <w:lang w:val="en-US"/>
                          </w:rPr>
                          <m:t>R</m:t>
                        </m:r>
                      </m:e>
                      <m:sup>
                        <m:r>
                          <m:rPr>
                            <m:sty m:val="p"/>
                          </m:rPr>
                          <w:rPr>
                            <w:rFonts w:ascii="Cambria Math"/>
                            <w:sz w:val="28"/>
                            <w:szCs w:val="28"/>
                          </w:rPr>
                          <m:t>2</m:t>
                        </m:r>
                      </m:sup>
                    </m:sSup>
                  </m:den>
                </m:f>
                <m:r>
                  <m:rPr>
                    <m:sty m:val="p"/>
                  </m:rPr>
                  <w:rPr>
                    <w:rFonts w:ascii="Cambria Math"/>
                    <w:sz w:val="28"/>
                    <w:szCs w:val="28"/>
                  </w:rPr>
                  <m:t xml:space="preserve"> </m:t>
                </m:r>
                <m:r>
                  <m:rPr>
                    <m:sty m:val="p"/>
                  </m:rPr>
                  <w:rPr>
                    <w:rFonts w:ascii="Cambria Math" w:eastAsiaTheme="minorEastAsia"/>
                    <w:sz w:val="28"/>
                    <w:szCs w:val="28"/>
                  </w:rPr>
                  <m:t xml:space="preserve"> ,</m:t>
                </m:r>
              </m:e>
              <m:e>
                <m:r>
                  <w:rPr>
                    <w:rFonts w:ascii="Cambria Math" w:eastAsiaTheme="minorEastAsia" w:hAnsi="Cambria Math"/>
                    <w:sz w:val="28"/>
                    <w:szCs w:val="28"/>
                    <w:lang w:val="en-US"/>
                  </w:rPr>
                  <m:t>E</m:t>
                </m:r>
                <m:r>
                  <w:rPr>
                    <w:rFonts w:ascii="Cambria Math" w:eastAsiaTheme="minorEastAsia"/>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lang w:val="en-US"/>
                      </w:rPr>
                      <m:t>U</m:t>
                    </m:r>
                  </m:num>
                  <m:den>
                    <m:r>
                      <w:rPr>
                        <w:rFonts w:ascii="Cambria Math" w:eastAsiaTheme="minorEastAsia" w:hAnsi="Cambria Math"/>
                        <w:sz w:val="28"/>
                        <w:szCs w:val="28"/>
                      </w:rPr>
                      <m:t>d</m:t>
                    </m:r>
                  </m:den>
                </m:f>
                <m:r>
                  <m:rPr>
                    <m:sty m:val="p"/>
                  </m:rPr>
                  <w:rPr>
                    <w:rFonts w:ascii="Cambria Math" w:eastAsiaTheme="minorEastAsia"/>
                    <w:sz w:val="28"/>
                    <w:szCs w:val="28"/>
                  </w:rPr>
                  <m:t xml:space="preserve">   .</m:t>
                </m:r>
              </m:e>
            </m:eqArr>
          </m:e>
        </m:d>
      </m:oMath>
      <w:r w:rsidR="00EF491F" w:rsidRPr="00FC443F">
        <w:rPr>
          <w:rFonts w:eastAsiaTheme="minorEastAsia"/>
          <w:sz w:val="28"/>
        </w:rPr>
        <w:t xml:space="preserve">                                       (2.26)</w:t>
      </w:r>
    </w:p>
    <w:p w14:paraId="7BF06590" w14:textId="77777777" w:rsidR="00EF491F" w:rsidRDefault="00EF491F" w:rsidP="00EF491F">
      <w:pPr>
        <w:tabs>
          <w:tab w:val="left" w:pos="7797"/>
        </w:tabs>
        <w:ind w:firstLine="567"/>
        <w:jc w:val="both"/>
        <w:rPr>
          <w:rFonts w:eastAsiaTheme="minorEastAsia"/>
          <w:sz w:val="28"/>
          <w:szCs w:val="28"/>
        </w:rPr>
      </w:pPr>
    </w:p>
    <w:p w14:paraId="50753089" w14:textId="77777777" w:rsidR="00EF491F" w:rsidRDefault="00EF491F" w:rsidP="00EF491F">
      <w:pPr>
        <w:tabs>
          <w:tab w:val="left" w:pos="7797"/>
        </w:tabs>
        <w:ind w:firstLine="709"/>
        <w:jc w:val="both"/>
        <w:rPr>
          <w:rFonts w:eastAsiaTheme="minorEastAsia"/>
          <w:sz w:val="28"/>
          <w:szCs w:val="28"/>
        </w:rPr>
      </w:pPr>
      <w:r w:rsidRPr="00FC443F">
        <w:rPr>
          <w:rFonts w:eastAsiaTheme="minorEastAsia"/>
          <w:sz w:val="28"/>
          <w:szCs w:val="28"/>
        </w:rPr>
        <w:t>В результате интегрирования первого</w:t>
      </w:r>
      <w:r>
        <w:rPr>
          <w:rFonts w:eastAsiaTheme="minorEastAsia"/>
          <w:sz w:val="28"/>
          <w:szCs w:val="28"/>
        </w:rPr>
        <w:t xml:space="preserve"> уравнения</w:t>
      </w:r>
      <w:r w:rsidRPr="00FC443F">
        <w:rPr>
          <w:rFonts w:eastAsiaTheme="minorEastAsia"/>
          <w:sz w:val="28"/>
          <w:szCs w:val="28"/>
        </w:rPr>
        <w:t xml:space="preserve"> системы получ</w:t>
      </w:r>
      <w:r>
        <w:rPr>
          <w:rFonts w:eastAsiaTheme="minorEastAsia"/>
          <w:sz w:val="28"/>
          <w:szCs w:val="28"/>
        </w:rPr>
        <w:t>им:</w:t>
      </w:r>
    </w:p>
    <w:p w14:paraId="3AD3CEE9" w14:textId="77777777" w:rsidR="00EF491F" w:rsidRPr="00FC443F" w:rsidRDefault="00EF491F" w:rsidP="00EF491F">
      <w:pPr>
        <w:tabs>
          <w:tab w:val="left" w:pos="7797"/>
        </w:tabs>
        <w:ind w:firstLine="567"/>
        <w:jc w:val="both"/>
        <w:rPr>
          <w:rFonts w:eastAsiaTheme="minorEastAsia"/>
          <w:sz w:val="28"/>
          <w:szCs w:val="28"/>
        </w:rPr>
      </w:pPr>
    </w:p>
    <w:p w14:paraId="6AB5A3FF" w14:textId="77777777" w:rsidR="00EF491F" w:rsidRDefault="00EF491F" w:rsidP="00EF491F">
      <w:pPr>
        <w:tabs>
          <w:tab w:val="left" w:pos="7797"/>
        </w:tabs>
        <w:ind w:firstLine="567"/>
        <w:jc w:val="right"/>
        <w:rPr>
          <w:rFonts w:eastAsiaTheme="minorEastAsia"/>
          <w:sz w:val="28"/>
        </w:rPr>
      </w:pPr>
      <m:oMath>
        <m:r>
          <w:rPr>
            <w:rFonts w:ascii="Cambria Math" w:hAnsi="Cambria Math"/>
            <w:sz w:val="28"/>
          </w:rPr>
          <w:lastRenderedPageBreak/>
          <m:t>x</m:t>
        </m:r>
        <m:r>
          <w:rPr>
            <w:rFonts w:asci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v</m:t>
                </m:r>
              </m:e>
              <m:sub>
                <m:r>
                  <w:rPr>
                    <w:rFonts w:ascii="Cambria Math"/>
                    <w:sz w:val="28"/>
                  </w:rPr>
                  <m:t>0</m:t>
                </m:r>
              </m:sub>
            </m:sSub>
            <m:r>
              <w:rPr>
                <w:rFonts w:ascii="Cambria Math" w:hAnsi="Cambria Math"/>
                <w:sz w:val="28"/>
              </w:rPr>
              <m:t>-</m:t>
            </m:r>
            <m:f>
              <m:fPr>
                <m:ctrlPr>
                  <w:rPr>
                    <w:rFonts w:ascii="Cambria Math" w:hAnsi="Cambria Math"/>
                    <w:i/>
                    <w:sz w:val="28"/>
                  </w:rPr>
                </m:ctrlPr>
              </m:fPr>
              <m:num>
                <m:r>
                  <w:rPr>
                    <w:rFonts w:ascii="Cambria Math" w:hAnsi="Cambria Math"/>
                    <w:sz w:val="28"/>
                  </w:rPr>
                  <m:t>Eq</m:t>
                </m:r>
              </m:num>
              <m:den>
                <m:r>
                  <w:rPr>
                    <w:rFonts w:ascii="Cambria Math"/>
                    <w:sz w:val="28"/>
                  </w:rPr>
                  <m:t>6</m:t>
                </m:r>
                <m:r>
                  <w:rPr>
                    <w:rFonts w:ascii="Cambria Math" w:hAnsi="Cambria Math"/>
                    <w:sz w:val="28"/>
                  </w:rPr>
                  <m:t>πrμ</m:t>
                </m:r>
              </m:den>
            </m:f>
          </m:e>
        </m:d>
        <m:r>
          <w:rPr>
            <w:rFonts w:ascii="Cambria Math" w:hAnsi="Cambria Math"/>
            <w:sz w:val="28"/>
          </w:rPr>
          <m:t>∙</m:t>
        </m:r>
        <m:d>
          <m:dPr>
            <m:ctrlPr>
              <w:rPr>
                <w:rFonts w:ascii="Cambria Math" w:hAnsi="Cambria Math"/>
                <w:i/>
                <w:sz w:val="28"/>
              </w:rPr>
            </m:ctrlPr>
          </m:dPr>
          <m:e>
            <m:r>
              <w:rPr>
                <w:rFonts w:ascii="Cambria Math"/>
                <w:sz w:val="28"/>
              </w:rPr>
              <m:t>1</m:t>
            </m:r>
            <m:r>
              <w:rPr>
                <w:rFonts w:ascii="Cambria Math"/>
                <w:sz w:val="28"/>
              </w:rPr>
              <m:t>-</m:t>
            </m:r>
            <m:sSup>
              <m:sSupPr>
                <m:ctrlPr>
                  <w:rPr>
                    <w:rFonts w:ascii="Cambria Math" w:hAnsi="Cambria Math"/>
                    <w:i/>
                    <w:sz w:val="28"/>
                  </w:rPr>
                </m:ctrlPr>
              </m:sSupPr>
              <m:e>
                <m:r>
                  <w:rPr>
                    <w:rFonts w:ascii="Cambria Math" w:hAnsi="Cambria Math"/>
                    <w:sz w:val="28"/>
                  </w:rPr>
                  <m:t>e</m:t>
                </m:r>
              </m:e>
              <m:sup>
                <m:r>
                  <w:rPr>
                    <w:rFonts w:ascii="Cambria Math" w:hAnsi="Cambria Math"/>
                    <w:sz w:val="28"/>
                  </w:rPr>
                  <m:t>-</m:t>
                </m:r>
                <m:f>
                  <m:fPr>
                    <m:ctrlPr>
                      <w:rPr>
                        <w:rFonts w:ascii="Cambria Math" w:hAnsi="Cambria Math"/>
                        <w:i/>
                        <w:sz w:val="28"/>
                      </w:rPr>
                    </m:ctrlPr>
                  </m:fPr>
                  <m:num>
                    <m:r>
                      <w:rPr>
                        <w:rFonts w:ascii="Cambria Math"/>
                        <w:sz w:val="28"/>
                      </w:rPr>
                      <m:t>6</m:t>
                    </m:r>
                    <m:r>
                      <w:rPr>
                        <w:rFonts w:ascii="Cambria Math" w:hAnsi="Cambria Math"/>
                        <w:sz w:val="28"/>
                      </w:rPr>
                      <m:t>πrμ</m:t>
                    </m:r>
                  </m:num>
                  <m:den>
                    <m:r>
                      <w:rPr>
                        <w:rFonts w:ascii="Cambria Math" w:hAnsi="Cambria Math"/>
                        <w:sz w:val="28"/>
                      </w:rPr>
                      <m:t>m</m:t>
                    </m:r>
                  </m:den>
                </m:f>
                <m:r>
                  <w:rPr>
                    <w:rFonts w:ascii="Cambria Math" w:hAnsi="Cambria Math"/>
                    <w:sz w:val="28"/>
                  </w:rPr>
                  <m:t>t</m:t>
                </m:r>
              </m:sup>
            </m:sSup>
          </m:e>
        </m:d>
        <m:r>
          <w:rPr>
            <w:rFonts w:ascii="Cambria Math" w:hAnsi="Cambria Math"/>
            <w:sz w:val="28"/>
          </w:rPr>
          <m:t>t</m:t>
        </m:r>
        <m:r>
          <w:rPr>
            <w:rFonts w:ascii="Cambria Math"/>
            <w:sz w:val="28"/>
          </w:rPr>
          <m:t>+</m:t>
        </m:r>
        <m:f>
          <m:fPr>
            <m:ctrlPr>
              <w:rPr>
                <w:rFonts w:ascii="Cambria Math" w:hAnsi="Cambria Math"/>
                <w:i/>
                <w:sz w:val="28"/>
              </w:rPr>
            </m:ctrlPr>
          </m:fPr>
          <m:num>
            <m:r>
              <w:rPr>
                <w:rFonts w:ascii="Cambria Math" w:hAnsi="Cambria Math"/>
                <w:sz w:val="28"/>
              </w:rPr>
              <m:t>Eq</m:t>
            </m:r>
          </m:num>
          <m:den>
            <m:r>
              <w:rPr>
                <w:rFonts w:ascii="Cambria Math"/>
                <w:sz w:val="28"/>
              </w:rPr>
              <m:t>6</m:t>
            </m:r>
            <m:r>
              <w:rPr>
                <w:rFonts w:ascii="Cambria Math" w:hAnsi="Cambria Math"/>
                <w:sz w:val="28"/>
              </w:rPr>
              <m:t>πrμ</m:t>
            </m:r>
          </m:den>
        </m:f>
        <m:r>
          <w:rPr>
            <w:rFonts w:ascii="Cambria Math" w:hAnsi="Cambria Math"/>
            <w:sz w:val="28"/>
          </w:rPr>
          <m:t>t</m:t>
        </m:r>
      </m:oMath>
      <w:r w:rsidRPr="00FC443F">
        <w:rPr>
          <w:rFonts w:eastAsiaTheme="minorEastAsia"/>
          <w:sz w:val="28"/>
        </w:rPr>
        <w:t xml:space="preserve">                        (</w:t>
      </w:r>
      <w:r>
        <w:rPr>
          <w:rFonts w:eastAsiaTheme="minorEastAsia"/>
          <w:sz w:val="28"/>
        </w:rPr>
        <w:t>2.</w:t>
      </w:r>
      <w:r w:rsidRPr="00FC443F">
        <w:rPr>
          <w:rFonts w:eastAsiaTheme="minorEastAsia"/>
          <w:sz w:val="28"/>
        </w:rPr>
        <w:t>2</w:t>
      </w:r>
      <w:r>
        <w:rPr>
          <w:rFonts w:eastAsiaTheme="minorEastAsia"/>
          <w:sz w:val="28"/>
        </w:rPr>
        <w:t>7</w:t>
      </w:r>
      <w:r w:rsidRPr="00FC443F">
        <w:rPr>
          <w:rFonts w:eastAsiaTheme="minorEastAsia"/>
          <w:sz w:val="28"/>
        </w:rPr>
        <w:t>)</w:t>
      </w:r>
    </w:p>
    <w:p w14:paraId="5561684B" w14:textId="77777777" w:rsidR="00EF491F" w:rsidRDefault="00EF491F" w:rsidP="00EF491F">
      <w:pPr>
        <w:tabs>
          <w:tab w:val="left" w:pos="7797"/>
        </w:tabs>
        <w:ind w:firstLine="567"/>
        <w:jc w:val="both"/>
        <w:rPr>
          <w:rFonts w:eastAsiaTheme="minorEastAsia"/>
          <w:sz w:val="28"/>
        </w:rPr>
      </w:pPr>
    </w:p>
    <w:p w14:paraId="14EAEC5A" w14:textId="77777777" w:rsidR="00EF491F" w:rsidRDefault="00EF491F" w:rsidP="00EF491F">
      <w:pPr>
        <w:tabs>
          <w:tab w:val="left" w:pos="7797"/>
        </w:tabs>
        <w:jc w:val="both"/>
        <w:rPr>
          <w:rFonts w:eastAsiaTheme="minorEastAsia"/>
          <w:sz w:val="28"/>
        </w:rPr>
      </w:pPr>
      <w:r>
        <w:rPr>
          <w:rFonts w:eastAsiaTheme="minorEastAsia"/>
          <w:sz w:val="28"/>
        </w:rPr>
        <w:t xml:space="preserve">где </w:t>
      </w:r>
      <m:oMath>
        <m:sSub>
          <m:sSubPr>
            <m:ctrlPr>
              <w:rPr>
                <w:rFonts w:ascii="Cambria Math" w:hAnsi="Cambria Math"/>
                <w:i/>
                <w:sz w:val="28"/>
              </w:rPr>
            </m:ctrlPr>
          </m:sSubPr>
          <m:e>
            <m:r>
              <w:rPr>
                <w:rFonts w:ascii="Cambria Math" w:hAnsi="Cambria Math"/>
                <w:sz w:val="28"/>
              </w:rPr>
              <m:t>v</m:t>
            </m:r>
          </m:e>
          <m:sub>
            <m:r>
              <w:rPr>
                <w:rFonts w:ascii="Cambria Math"/>
                <w:sz w:val="28"/>
              </w:rPr>
              <m:t>0</m:t>
            </m:r>
          </m:sub>
        </m:sSub>
      </m:oMath>
      <w:r>
        <w:rPr>
          <w:rFonts w:eastAsiaTheme="minorEastAsia"/>
          <w:sz w:val="28"/>
        </w:rPr>
        <w:t xml:space="preserve"> – начальная скорость движения частицы.</w:t>
      </w:r>
    </w:p>
    <w:p w14:paraId="1379E9C7" w14:textId="77777777" w:rsidR="00EF491F" w:rsidRDefault="00EF491F" w:rsidP="00EF491F">
      <w:pPr>
        <w:tabs>
          <w:tab w:val="left" w:pos="7797"/>
        </w:tabs>
        <w:ind w:firstLine="709"/>
        <w:jc w:val="both"/>
        <w:rPr>
          <w:rFonts w:eastAsiaTheme="minorEastAsia"/>
          <w:sz w:val="28"/>
        </w:rPr>
      </w:pPr>
      <w:r>
        <w:rPr>
          <w:rFonts w:eastAsiaTheme="minorEastAsia"/>
          <w:sz w:val="28"/>
        </w:rPr>
        <w:t>Второе слагаемое во второй скобке:</w:t>
      </w:r>
    </w:p>
    <w:p w14:paraId="470A29CB" w14:textId="77777777" w:rsidR="00EF491F" w:rsidRDefault="00EF491F" w:rsidP="00EF491F">
      <w:pPr>
        <w:tabs>
          <w:tab w:val="left" w:pos="7797"/>
        </w:tabs>
        <w:ind w:firstLine="567"/>
        <w:jc w:val="both"/>
        <w:rPr>
          <w:rFonts w:eastAsiaTheme="minorEastAsia"/>
          <w:sz w:val="28"/>
        </w:rPr>
      </w:pPr>
    </w:p>
    <w:p w14:paraId="6BF23AEB" w14:textId="77777777" w:rsidR="00EF491F" w:rsidRDefault="00EF491F" w:rsidP="00EF491F">
      <w:pPr>
        <w:tabs>
          <w:tab w:val="left" w:pos="7797"/>
        </w:tabs>
        <w:ind w:firstLine="567"/>
        <w:jc w:val="right"/>
        <w:rPr>
          <w:rFonts w:eastAsiaTheme="minorEastAsia"/>
          <w:sz w:val="28"/>
        </w:rPr>
      </w:pPr>
      <m:oMath>
        <m:r>
          <w:rPr>
            <w:rFonts w:ascii="Cambria Math"/>
            <w:sz w:val="28"/>
          </w:rPr>
          <m:t>1</m:t>
        </m:r>
        <m:r>
          <w:rPr>
            <w:rFonts w:ascii="Cambria Math"/>
            <w:sz w:val="28"/>
          </w:rPr>
          <m:t>-</m:t>
        </m:r>
        <m:sSup>
          <m:sSupPr>
            <m:ctrlPr>
              <w:rPr>
                <w:rFonts w:ascii="Cambria Math" w:hAnsi="Cambria Math"/>
                <w:i/>
                <w:sz w:val="28"/>
              </w:rPr>
            </m:ctrlPr>
          </m:sSupPr>
          <m:e>
            <m:r>
              <w:rPr>
                <w:rFonts w:ascii="Cambria Math" w:hAnsi="Cambria Math"/>
                <w:sz w:val="28"/>
              </w:rPr>
              <m:t>e</m:t>
            </m:r>
          </m:e>
          <m:sup>
            <m:r>
              <w:rPr>
                <w:rFonts w:ascii="Cambria Math" w:hAnsi="Cambria Math"/>
                <w:sz w:val="28"/>
              </w:rPr>
              <m:t>-</m:t>
            </m:r>
            <m:f>
              <m:fPr>
                <m:ctrlPr>
                  <w:rPr>
                    <w:rFonts w:ascii="Cambria Math" w:hAnsi="Cambria Math"/>
                    <w:i/>
                    <w:sz w:val="28"/>
                  </w:rPr>
                </m:ctrlPr>
              </m:fPr>
              <m:num>
                <m:r>
                  <w:rPr>
                    <w:rFonts w:ascii="Cambria Math"/>
                    <w:sz w:val="28"/>
                  </w:rPr>
                  <m:t>6</m:t>
                </m:r>
                <m:r>
                  <w:rPr>
                    <w:rFonts w:ascii="Cambria Math" w:hAnsi="Cambria Math"/>
                    <w:sz w:val="28"/>
                  </w:rPr>
                  <m:t>πrμ</m:t>
                </m:r>
              </m:num>
              <m:den>
                <m:r>
                  <w:rPr>
                    <w:rFonts w:ascii="Cambria Math" w:hAnsi="Cambria Math"/>
                    <w:sz w:val="28"/>
                  </w:rPr>
                  <m:t>m</m:t>
                </m:r>
              </m:den>
            </m:f>
            <m:r>
              <w:rPr>
                <w:rFonts w:ascii="Cambria Math" w:hAnsi="Cambria Math"/>
                <w:sz w:val="28"/>
              </w:rPr>
              <m:t>t</m:t>
            </m:r>
          </m:sup>
        </m:sSup>
        <m:r>
          <w:rPr>
            <w:rFonts w:ascii="Cambria Math"/>
            <w:sz w:val="28"/>
          </w:rPr>
          <m:t>→</m:t>
        </m:r>
        <m:r>
          <w:rPr>
            <w:rFonts w:ascii="Cambria Math"/>
            <w:sz w:val="28"/>
          </w:rPr>
          <m:t>1</m:t>
        </m:r>
      </m:oMath>
      <w:r>
        <w:rPr>
          <w:rFonts w:eastAsiaTheme="minorEastAsia"/>
          <w:sz w:val="28"/>
        </w:rPr>
        <w:t xml:space="preserve">                                                (2.28)</w:t>
      </w:r>
    </w:p>
    <w:p w14:paraId="46CB31F9" w14:textId="77777777" w:rsidR="00EF491F" w:rsidRDefault="00EF491F" w:rsidP="00EF491F">
      <w:pPr>
        <w:tabs>
          <w:tab w:val="left" w:pos="7797"/>
        </w:tabs>
        <w:ind w:firstLine="567"/>
        <w:jc w:val="both"/>
        <w:rPr>
          <w:rFonts w:eastAsiaTheme="minorEastAsia"/>
          <w:sz w:val="28"/>
        </w:rPr>
      </w:pPr>
    </w:p>
    <w:p w14:paraId="7C48E6CF" w14:textId="77777777" w:rsidR="00EF491F" w:rsidRPr="007009F4" w:rsidRDefault="00EF491F" w:rsidP="00EF491F">
      <w:pPr>
        <w:tabs>
          <w:tab w:val="left" w:pos="7797"/>
        </w:tabs>
        <w:ind w:firstLine="709"/>
        <w:jc w:val="both"/>
        <w:rPr>
          <w:rFonts w:eastAsiaTheme="minorEastAsia"/>
          <w:sz w:val="28"/>
        </w:rPr>
      </w:pPr>
      <w:r>
        <w:rPr>
          <w:rFonts w:eastAsiaTheme="minorEastAsia"/>
          <w:sz w:val="28"/>
        </w:rPr>
        <w:t xml:space="preserve">Так как показатель степени стремится к нулю </w:t>
      </w:r>
      <w:proofErr w:type="gramStart"/>
      <w:r>
        <w:rPr>
          <w:rFonts w:eastAsiaTheme="minorEastAsia"/>
          <w:sz w:val="28"/>
        </w:rPr>
        <w:t>из за</w:t>
      </w:r>
      <w:proofErr w:type="gramEnd"/>
      <w:r>
        <w:rPr>
          <w:rFonts w:eastAsiaTheme="minorEastAsia"/>
          <w:sz w:val="28"/>
        </w:rPr>
        <w:t xml:space="preserve"> двенадцатого порядка малости радиуса частицы </w:t>
      </w:r>
    </w:p>
    <w:p w14:paraId="13CB8CBC" w14:textId="77777777" w:rsidR="00EF491F" w:rsidRDefault="00EF491F" w:rsidP="00EF491F">
      <w:pPr>
        <w:tabs>
          <w:tab w:val="left" w:pos="7797"/>
        </w:tabs>
        <w:ind w:firstLine="567"/>
        <w:jc w:val="both"/>
        <w:rPr>
          <w:rFonts w:eastAsiaTheme="minorEastAsia"/>
          <w:sz w:val="28"/>
        </w:rPr>
      </w:pPr>
    </w:p>
    <w:p w14:paraId="02E2D3C1" w14:textId="77777777" w:rsidR="00EF491F" w:rsidRPr="000C5686" w:rsidRDefault="00EF491F" w:rsidP="00EF491F">
      <w:pPr>
        <w:tabs>
          <w:tab w:val="left" w:pos="7797"/>
        </w:tabs>
        <w:ind w:firstLine="567"/>
        <w:jc w:val="center"/>
        <w:rPr>
          <w:rFonts w:eastAsiaTheme="minorEastAsia"/>
          <w:sz w:val="28"/>
        </w:rPr>
      </w:pPr>
      <m:oMath>
        <m:r>
          <w:rPr>
            <w:rFonts w:ascii="Cambria Math" w:hAnsi="Cambria Math"/>
            <w:sz w:val="28"/>
          </w:rPr>
          <m:t xml:space="preserve">r= </m:t>
        </m:r>
        <m:sSup>
          <m:sSupPr>
            <m:ctrlPr>
              <w:rPr>
                <w:rFonts w:ascii="Cambria Math" w:hAnsi="Cambria Math"/>
                <w:i/>
                <w:sz w:val="28"/>
              </w:rPr>
            </m:ctrlPr>
          </m:sSupPr>
          <m:e>
            <m:r>
              <w:rPr>
                <w:rFonts w:ascii="Cambria Math" w:hAnsi="Cambria Math"/>
                <w:sz w:val="28"/>
              </w:rPr>
              <m:t>a</m:t>
            </m:r>
          </m:e>
          <m:sup>
            <m:r>
              <w:rPr>
                <w:rFonts w:ascii="Cambria Math" w:hAnsi="Cambria Math"/>
                <w:sz w:val="28"/>
              </w:rPr>
              <m:t>-12</m:t>
            </m:r>
          </m:sup>
        </m:sSup>
      </m:oMath>
      <w:r>
        <w:rPr>
          <w:rFonts w:eastAsiaTheme="minorEastAsia"/>
          <w:sz w:val="28"/>
        </w:rPr>
        <w:t xml:space="preserve">    </w:t>
      </w:r>
    </w:p>
    <w:p w14:paraId="52E24337" w14:textId="77777777" w:rsidR="00EF491F" w:rsidRDefault="00EF491F" w:rsidP="00EF491F">
      <w:pPr>
        <w:tabs>
          <w:tab w:val="left" w:pos="7797"/>
        </w:tabs>
        <w:ind w:firstLine="567"/>
        <w:jc w:val="both"/>
        <w:rPr>
          <w:rFonts w:eastAsiaTheme="minorEastAsia"/>
          <w:sz w:val="28"/>
        </w:rPr>
      </w:pPr>
    </w:p>
    <w:p w14:paraId="4D398659" w14:textId="77777777" w:rsidR="00EF491F" w:rsidRPr="000C5686" w:rsidRDefault="00EF491F" w:rsidP="00EF491F">
      <w:pPr>
        <w:tabs>
          <w:tab w:val="left" w:pos="7797"/>
        </w:tabs>
        <w:jc w:val="both"/>
        <w:rPr>
          <w:rFonts w:eastAsiaTheme="minorEastAsia"/>
          <w:sz w:val="28"/>
        </w:rPr>
      </w:pPr>
      <w:r>
        <w:rPr>
          <w:rFonts w:eastAsiaTheme="minorEastAsia"/>
          <w:sz w:val="28"/>
        </w:rPr>
        <w:t xml:space="preserve">где </w:t>
      </w:r>
      <m:oMath>
        <m:r>
          <w:rPr>
            <w:rFonts w:ascii="Cambria Math" w:hAnsi="Cambria Math"/>
            <w:sz w:val="28"/>
          </w:rPr>
          <m:t>a</m:t>
        </m:r>
      </m:oMath>
      <w:r>
        <w:rPr>
          <w:rFonts w:eastAsiaTheme="minorEastAsia"/>
          <w:sz w:val="28"/>
        </w:rPr>
        <w:t xml:space="preserve"> – условная единица.</w:t>
      </w:r>
    </w:p>
    <w:p w14:paraId="32E3EE5B" w14:textId="77777777" w:rsidR="00EF491F" w:rsidRDefault="00EF491F" w:rsidP="00EF491F">
      <w:pPr>
        <w:tabs>
          <w:tab w:val="left" w:pos="7797"/>
        </w:tabs>
        <w:ind w:firstLine="709"/>
        <w:jc w:val="both"/>
        <w:rPr>
          <w:rFonts w:eastAsiaTheme="minorEastAsia"/>
          <w:sz w:val="28"/>
        </w:rPr>
      </w:pPr>
      <w:r>
        <w:rPr>
          <w:rFonts w:eastAsiaTheme="minorEastAsia"/>
          <w:sz w:val="28"/>
        </w:rPr>
        <w:t>Таким образом:</w:t>
      </w:r>
    </w:p>
    <w:p w14:paraId="6D3BF3B8" w14:textId="77777777" w:rsidR="00EF491F" w:rsidRDefault="00EF491F" w:rsidP="00EF491F">
      <w:pPr>
        <w:tabs>
          <w:tab w:val="left" w:pos="7797"/>
        </w:tabs>
        <w:ind w:firstLine="567"/>
        <w:jc w:val="both"/>
        <w:rPr>
          <w:rFonts w:eastAsiaTheme="minorEastAsia"/>
          <w:sz w:val="28"/>
        </w:rPr>
      </w:pPr>
    </w:p>
    <w:p w14:paraId="3001D1CE" w14:textId="77777777" w:rsidR="00EF491F" w:rsidRDefault="00EF491F" w:rsidP="00EF491F">
      <w:pPr>
        <w:tabs>
          <w:tab w:val="left" w:pos="7797"/>
        </w:tabs>
        <w:ind w:firstLine="567"/>
        <w:jc w:val="right"/>
        <w:rPr>
          <w:rFonts w:eastAsiaTheme="minorEastAsia"/>
          <w:sz w:val="28"/>
        </w:rPr>
      </w:pPr>
      <m:oMath>
        <m:r>
          <w:rPr>
            <w:rFonts w:ascii="Cambria Math" w:hAnsi="Cambria Math"/>
            <w:sz w:val="28"/>
          </w:rPr>
          <m:t>x</m:t>
        </m:r>
        <m:r>
          <w:rPr>
            <w:rFonts w:ascii="Cambria Math"/>
            <w:sz w:val="28"/>
          </w:rPr>
          <m:t>=</m:t>
        </m:r>
        <m:f>
          <m:fPr>
            <m:ctrlPr>
              <w:rPr>
                <w:rFonts w:ascii="Cambria Math" w:hAnsi="Cambria Math"/>
                <w:i/>
                <w:sz w:val="28"/>
              </w:rPr>
            </m:ctrlPr>
          </m:fPr>
          <m:num>
            <m:r>
              <w:rPr>
                <w:rFonts w:ascii="Cambria Math" w:hAnsi="Cambria Math"/>
                <w:sz w:val="28"/>
              </w:rPr>
              <m:t>Eq</m:t>
            </m:r>
          </m:num>
          <m:den>
            <m:r>
              <w:rPr>
                <w:rFonts w:ascii="Cambria Math"/>
                <w:sz w:val="28"/>
              </w:rPr>
              <m:t>6</m:t>
            </m:r>
            <m:r>
              <w:rPr>
                <w:rFonts w:ascii="Cambria Math" w:hAnsi="Cambria Math"/>
                <w:sz w:val="28"/>
              </w:rPr>
              <m:t>πrμ</m:t>
            </m:r>
          </m:den>
        </m:f>
        <m:r>
          <w:rPr>
            <w:rFonts w:ascii="Cambria Math" w:hAnsi="Cambria Math"/>
            <w:sz w:val="28"/>
          </w:rPr>
          <m:t xml:space="preserve"> t</m:t>
        </m:r>
      </m:oMath>
      <w:r>
        <w:rPr>
          <w:rFonts w:eastAsiaTheme="minorEastAsia"/>
          <w:sz w:val="28"/>
        </w:rPr>
        <w:t xml:space="preserve">                                        (2.29)</w:t>
      </w:r>
    </w:p>
    <w:p w14:paraId="50DA9E55" w14:textId="77777777" w:rsidR="00EF491F" w:rsidRDefault="00EF491F" w:rsidP="00EF491F">
      <w:pPr>
        <w:tabs>
          <w:tab w:val="left" w:pos="7797"/>
        </w:tabs>
        <w:ind w:firstLine="567"/>
        <w:jc w:val="both"/>
        <w:rPr>
          <w:rFonts w:eastAsiaTheme="minorEastAsia"/>
          <w:sz w:val="28"/>
        </w:rPr>
      </w:pPr>
    </w:p>
    <w:p w14:paraId="6DF8FC31" w14:textId="77777777" w:rsidR="00EF491F" w:rsidRDefault="00EF491F" w:rsidP="00EF491F">
      <w:pPr>
        <w:tabs>
          <w:tab w:val="left" w:pos="7797"/>
        </w:tabs>
        <w:jc w:val="both"/>
        <w:rPr>
          <w:rFonts w:eastAsiaTheme="minorEastAsia"/>
          <w:sz w:val="28"/>
        </w:rPr>
      </w:pPr>
      <w:r>
        <w:rPr>
          <w:rFonts w:eastAsiaTheme="minorEastAsia"/>
          <w:sz w:val="28"/>
        </w:rPr>
        <w:t>или</w:t>
      </w:r>
    </w:p>
    <w:p w14:paraId="03EFD16D" w14:textId="77777777" w:rsidR="00EF491F" w:rsidRDefault="00EF491F" w:rsidP="00EF491F">
      <w:pPr>
        <w:tabs>
          <w:tab w:val="left" w:pos="7797"/>
        </w:tabs>
        <w:ind w:firstLine="567"/>
        <w:jc w:val="both"/>
        <w:rPr>
          <w:rFonts w:eastAsiaTheme="minorEastAsia"/>
          <w:sz w:val="28"/>
        </w:rPr>
      </w:pPr>
    </w:p>
    <w:p w14:paraId="2241EC2F" w14:textId="77777777" w:rsidR="00EF491F" w:rsidRPr="00E60686" w:rsidRDefault="00FB1658" w:rsidP="00EF491F">
      <w:pPr>
        <w:tabs>
          <w:tab w:val="left" w:pos="7797"/>
        </w:tabs>
        <w:ind w:firstLine="567"/>
        <w:jc w:val="right"/>
        <w:rPr>
          <w:rFonts w:eastAsiaTheme="minorEastAsia"/>
          <w:sz w:val="28"/>
        </w:rPr>
      </w:pPr>
      <m:oMath>
        <m:f>
          <m:fPr>
            <m:ctrlPr>
              <w:rPr>
                <w:rFonts w:ascii="Cambria Math" w:eastAsiaTheme="minorEastAsia" w:hAnsi="Cambria Math"/>
                <w:i/>
                <w:sz w:val="28"/>
                <w:szCs w:val="28"/>
              </w:rPr>
            </m:ctrlPr>
          </m:fPr>
          <m:num>
            <m:r>
              <w:rPr>
                <w:rFonts w:ascii="Cambria Math" w:hAnsi="Cambria Math"/>
                <w:sz w:val="28"/>
                <w:szCs w:val="28"/>
              </w:rPr>
              <m:t>dx</m:t>
            </m:r>
          </m:num>
          <m:den>
            <m:r>
              <w:rPr>
                <w:rFonts w:ascii="Cambria Math" w:hAnsi="Cambria Math"/>
                <w:sz w:val="28"/>
                <w:szCs w:val="28"/>
              </w:rPr>
              <m:t>dt</m:t>
            </m:r>
          </m:den>
        </m:f>
        <m:r>
          <w:rPr>
            <w:rFonts w:ascii="Cambria Math" w:eastAsiaTheme="minorEastAsia" w:hAnsi="Cambria Math"/>
            <w:sz w:val="28"/>
            <w:szCs w:val="28"/>
          </w:rPr>
          <m:t>=</m:t>
        </m:r>
        <m:r>
          <w:rPr>
            <w:rFonts w:ascii="Cambria Math" w:hAnsi="Cambria Math"/>
            <w:sz w:val="28"/>
          </w:rPr>
          <m:t xml:space="preserve"> v=</m:t>
        </m:r>
        <m:f>
          <m:fPr>
            <m:ctrlPr>
              <w:rPr>
                <w:rFonts w:ascii="Cambria Math" w:hAnsi="Cambria Math"/>
                <w:i/>
                <w:sz w:val="28"/>
              </w:rPr>
            </m:ctrlPr>
          </m:fPr>
          <m:num>
            <m:r>
              <w:rPr>
                <w:rFonts w:ascii="Cambria Math" w:hAnsi="Cambria Math"/>
                <w:sz w:val="28"/>
              </w:rPr>
              <m:t>Eq</m:t>
            </m:r>
          </m:num>
          <m:den>
            <m:r>
              <w:rPr>
                <w:rFonts w:ascii="Cambria Math"/>
                <w:sz w:val="28"/>
              </w:rPr>
              <m:t>6</m:t>
            </m:r>
            <m:r>
              <w:rPr>
                <w:rFonts w:ascii="Cambria Math" w:hAnsi="Cambria Math"/>
                <w:sz w:val="28"/>
              </w:rPr>
              <m:t>πrμ</m:t>
            </m:r>
          </m:den>
        </m:f>
      </m:oMath>
      <w:r w:rsidR="00EF491F" w:rsidRPr="00E60686">
        <w:rPr>
          <w:rFonts w:eastAsiaTheme="minorEastAsia"/>
          <w:sz w:val="28"/>
        </w:rPr>
        <w:t xml:space="preserve">                                    </w:t>
      </w:r>
      <w:r w:rsidR="00EF491F">
        <w:rPr>
          <w:rFonts w:eastAsiaTheme="minorEastAsia"/>
          <w:sz w:val="28"/>
        </w:rPr>
        <w:t>(2.</w:t>
      </w:r>
      <w:r w:rsidR="00EF491F" w:rsidRPr="00E60686">
        <w:rPr>
          <w:rFonts w:eastAsiaTheme="minorEastAsia"/>
          <w:sz w:val="28"/>
        </w:rPr>
        <w:t>30</w:t>
      </w:r>
      <w:r w:rsidR="00EF491F">
        <w:rPr>
          <w:rFonts w:eastAsiaTheme="minorEastAsia"/>
          <w:sz w:val="28"/>
        </w:rPr>
        <w:t>)</w:t>
      </w:r>
    </w:p>
    <w:p w14:paraId="560E99A5" w14:textId="77777777" w:rsidR="00EF491F" w:rsidRDefault="00EF491F" w:rsidP="00EF491F">
      <w:pPr>
        <w:tabs>
          <w:tab w:val="left" w:pos="7797"/>
        </w:tabs>
        <w:ind w:firstLine="567"/>
        <w:jc w:val="both"/>
        <w:rPr>
          <w:rFonts w:eastAsiaTheme="minorEastAsia"/>
          <w:sz w:val="28"/>
        </w:rPr>
      </w:pPr>
    </w:p>
    <w:p w14:paraId="09292F3A" w14:textId="77777777" w:rsidR="00EF491F" w:rsidRDefault="00EF491F" w:rsidP="00EF491F">
      <w:pPr>
        <w:tabs>
          <w:tab w:val="left" w:pos="7797"/>
        </w:tabs>
        <w:ind w:firstLine="709"/>
        <w:jc w:val="both"/>
        <w:rPr>
          <w:rFonts w:eastAsiaTheme="minorEastAsia"/>
          <w:sz w:val="28"/>
        </w:rPr>
      </w:pPr>
      <w:r>
        <w:rPr>
          <w:rFonts w:eastAsiaTheme="minorEastAsia"/>
          <w:sz w:val="28"/>
        </w:rPr>
        <w:t xml:space="preserve">Приравнивая выражения скоростей (2.23) </w:t>
      </w:r>
      <w:proofErr w:type="gramStart"/>
      <w:r>
        <w:rPr>
          <w:rFonts w:eastAsiaTheme="minorEastAsia"/>
          <w:sz w:val="28"/>
        </w:rPr>
        <w:t>и (2.30)</w:t>
      </w:r>
      <w:proofErr w:type="gramEnd"/>
      <w:r>
        <w:rPr>
          <w:rFonts w:eastAsiaTheme="minorEastAsia"/>
          <w:sz w:val="28"/>
        </w:rPr>
        <w:t xml:space="preserve"> найдем взаимосвязь между параметрами электрического поля и характеристиками двигателя:</w:t>
      </w:r>
    </w:p>
    <w:p w14:paraId="0C058736" w14:textId="77777777" w:rsidR="00EF491F" w:rsidRDefault="00EF491F" w:rsidP="00EF491F">
      <w:pPr>
        <w:tabs>
          <w:tab w:val="left" w:pos="7797"/>
        </w:tabs>
        <w:ind w:firstLine="567"/>
        <w:jc w:val="both"/>
        <w:rPr>
          <w:rFonts w:eastAsiaTheme="minorEastAsia"/>
          <w:sz w:val="28"/>
        </w:rPr>
      </w:pPr>
    </w:p>
    <w:p w14:paraId="4B20CC80" w14:textId="77777777" w:rsidR="00EF491F" w:rsidRDefault="00EF491F" w:rsidP="00EF491F">
      <w:pPr>
        <w:tabs>
          <w:tab w:val="left" w:pos="7797"/>
        </w:tabs>
        <w:ind w:firstLine="567"/>
        <w:jc w:val="right"/>
        <w:rPr>
          <w:rFonts w:eastAsiaTheme="minorEastAsia"/>
          <w:sz w:val="28"/>
        </w:rPr>
      </w:pPr>
      <w:r w:rsidRPr="008B326D">
        <w:rPr>
          <w:rFonts w:eastAsiaTheme="minorEastAsia"/>
          <w:sz w:val="28"/>
        </w:rPr>
        <w:t xml:space="preserve">  </w:t>
      </w:r>
      <m:oMath>
        <m:f>
          <m:fPr>
            <m:ctrlPr>
              <w:rPr>
                <w:rFonts w:ascii="Cambria Math" w:hAnsi="Cambria Math"/>
                <w:i/>
                <w:sz w:val="28"/>
              </w:rPr>
            </m:ctrlPr>
          </m:fPr>
          <m:num>
            <m:r>
              <w:rPr>
                <w:rFonts w:ascii="Cambria Math" w:hAnsi="Cambria Math"/>
                <w:sz w:val="28"/>
              </w:rPr>
              <m:t>Eq</m:t>
            </m:r>
          </m:num>
          <m:den>
            <m:r>
              <w:rPr>
                <w:rFonts w:ascii="Cambria Math" w:hAnsi="Cambria Math"/>
                <w:sz w:val="28"/>
              </w:rPr>
              <m:t>6πrμ</m:t>
            </m:r>
          </m:den>
        </m:f>
        <m:r>
          <w:rPr>
            <w:rFonts w:ascii="Cambria Math" w:hAnsi="Cambria Math"/>
            <w:sz w:val="28"/>
          </w:rPr>
          <m:t>=</m:t>
        </m:r>
        <m:f>
          <m:fPr>
            <m:ctrlPr>
              <w:rPr>
                <w:rFonts w:ascii="Cambria Math" w:hAnsi="Cambria Math"/>
                <w:sz w:val="32"/>
              </w:rPr>
            </m:ctrlPr>
          </m:fPr>
          <m:num>
            <m:r>
              <m:rPr>
                <m:sty m:val="p"/>
              </m:rPr>
              <w:rPr>
                <w:rFonts w:ascii="Cambria Math" w:hAnsi="Cambria Math"/>
                <w:sz w:val="32"/>
              </w:rPr>
              <m:t>ω∙</m:t>
            </m:r>
            <m:r>
              <m:rPr>
                <m:sty m:val="p"/>
              </m:rPr>
              <w:rPr>
                <w:rFonts w:ascii="Cambria Math" w:hAnsi="Cambria Math"/>
                <w:sz w:val="32"/>
                <w:lang w:val="en-US"/>
              </w:rPr>
              <m:t>Q</m:t>
            </m:r>
          </m:num>
          <m:den>
            <m:r>
              <m:rPr>
                <m:sty m:val="p"/>
              </m:rPr>
              <w:rPr>
                <w:rFonts w:ascii="Cambria Math" w:hAnsi="Cambria Math"/>
                <w:sz w:val="32"/>
                <w:lang w:val="en-US"/>
              </w:rPr>
              <m:t>π</m:t>
            </m:r>
            <m:r>
              <m:rPr>
                <m:sty m:val="p"/>
              </m:rPr>
              <w:rPr>
                <w:rFonts w:ascii="Cambria Math" w:hAnsi="Cambria Math"/>
                <w:sz w:val="32"/>
              </w:rPr>
              <m:t xml:space="preserve"> </m:t>
            </m:r>
            <m:sSup>
              <m:sSupPr>
                <m:ctrlPr>
                  <w:rPr>
                    <w:rFonts w:ascii="Cambria Math" w:hAnsi="Cambria Math"/>
                    <w:sz w:val="32"/>
                    <w:lang w:val="en-US"/>
                  </w:rPr>
                </m:ctrlPr>
              </m:sSupPr>
              <m:e>
                <m:r>
                  <m:rPr>
                    <m:sty m:val="p"/>
                  </m:rPr>
                  <w:rPr>
                    <w:rFonts w:ascii="Cambria Math" w:hAnsi="Cambria Math"/>
                    <w:sz w:val="32"/>
                    <w:lang w:val="en-US"/>
                  </w:rPr>
                  <m:t>R</m:t>
                </m:r>
              </m:e>
              <m:sup>
                <m:r>
                  <m:rPr>
                    <m:sty m:val="p"/>
                  </m:rPr>
                  <w:rPr>
                    <w:rFonts w:ascii="Cambria Math" w:hAnsi="Cambria Math"/>
                    <w:sz w:val="32"/>
                  </w:rPr>
                  <m:t>2</m:t>
                </m:r>
              </m:sup>
            </m:sSup>
          </m:den>
        </m:f>
      </m:oMath>
      <w:r w:rsidRPr="008B326D">
        <w:rPr>
          <w:rFonts w:eastAsiaTheme="minorEastAsia"/>
          <w:sz w:val="28"/>
        </w:rPr>
        <w:t xml:space="preserve">    </w:t>
      </w:r>
      <w:r>
        <w:rPr>
          <w:rFonts w:eastAsiaTheme="minorEastAsia"/>
          <w:sz w:val="28"/>
        </w:rPr>
        <w:t xml:space="preserve">                                                 </w:t>
      </w:r>
      <w:r w:rsidRPr="00E60686">
        <w:rPr>
          <w:rFonts w:eastAsiaTheme="minorEastAsia"/>
          <w:sz w:val="28"/>
        </w:rPr>
        <w:t>(</w:t>
      </w:r>
      <w:r>
        <w:rPr>
          <w:rFonts w:eastAsiaTheme="minorEastAsia"/>
          <w:sz w:val="28"/>
        </w:rPr>
        <w:t>2.</w:t>
      </w:r>
      <w:r w:rsidRPr="00E60686">
        <w:rPr>
          <w:rFonts w:eastAsiaTheme="minorEastAsia"/>
          <w:sz w:val="28"/>
        </w:rPr>
        <w:t>3</w:t>
      </w:r>
      <w:r>
        <w:rPr>
          <w:rFonts w:eastAsiaTheme="minorEastAsia"/>
          <w:sz w:val="28"/>
        </w:rPr>
        <w:t>1</w:t>
      </w:r>
      <w:r w:rsidRPr="00E60686">
        <w:rPr>
          <w:rFonts w:eastAsiaTheme="minorEastAsia"/>
          <w:sz w:val="28"/>
        </w:rPr>
        <w:t>)</w:t>
      </w:r>
    </w:p>
    <w:p w14:paraId="445238F2" w14:textId="77777777" w:rsidR="00EF491F" w:rsidRDefault="00EF491F" w:rsidP="00EF491F">
      <w:pPr>
        <w:tabs>
          <w:tab w:val="left" w:pos="7797"/>
        </w:tabs>
        <w:ind w:firstLine="567"/>
        <w:jc w:val="right"/>
        <w:rPr>
          <w:rFonts w:eastAsiaTheme="minorEastAsia"/>
          <w:sz w:val="28"/>
        </w:rPr>
      </w:pPr>
    </w:p>
    <w:p w14:paraId="215F6BB7" w14:textId="77777777" w:rsidR="00EF491F" w:rsidRDefault="00EF491F" w:rsidP="00EF491F">
      <w:pPr>
        <w:tabs>
          <w:tab w:val="left" w:pos="7797"/>
        </w:tabs>
        <w:ind w:firstLine="567"/>
        <w:jc w:val="right"/>
        <w:rPr>
          <w:rFonts w:eastAsiaTheme="minorEastAsia"/>
          <w:sz w:val="28"/>
        </w:rPr>
      </w:pPr>
      <m:oMath>
        <m:r>
          <w:rPr>
            <w:rFonts w:ascii="Cambria Math" w:hAnsi="Cambria Math"/>
            <w:sz w:val="28"/>
          </w:rPr>
          <m:t>Eq</m:t>
        </m:r>
        <m:r>
          <w:rPr>
            <w:rFonts w:ascii="Cambria Math"/>
            <w:sz w:val="36"/>
            <w:szCs w:val="28"/>
          </w:rPr>
          <m:t>=</m:t>
        </m:r>
        <m:f>
          <m:fPr>
            <m:ctrlPr>
              <w:rPr>
                <w:rFonts w:ascii="Cambria Math" w:hAnsi="Cambria Math"/>
                <w:i/>
                <w:sz w:val="36"/>
                <w:szCs w:val="28"/>
              </w:rPr>
            </m:ctrlPr>
          </m:fPr>
          <m:num>
            <m:r>
              <w:rPr>
                <w:rFonts w:ascii="Cambria Math"/>
                <w:sz w:val="32"/>
              </w:rPr>
              <m:t>ω</m:t>
            </m:r>
            <m:r>
              <w:rPr>
                <w:rFonts w:ascii="Cambria Math"/>
                <w:sz w:val="32"/>
              </w:rPr>
              <m:t>∙</m:t>
            </m:r>
            <m:r>
              <w:rPr>
                <w:rFonts w:ascii="Cambria Math"/>
                <w:sz w:val="32"/>
                <w:lang w:val="en-US"/>
              </w:rPr>
              <m:t>Q</m:t>
            </m:r>
            <m:r>
              <w:rPr>
                <w:rFonts w:ascii="Cambria Math" w:hAnsi="Cambria Math"/>
                <w:sz w:val="32"/>
              </w:rPr>
              <m:t>∙</m:t>
            </m:r>
            <m:r>
              <w:rPr>
                <w:rFonts w:ascii="Cambria Math"/>
                <w:sz w:val="32"/>
              </w:rPr>
              <m:t>6</m:t>
            </m:r>
            <m:r>
              <w:rPr>
                <w:rFonts w:ascii="Cambria Math" w:hAnsi="Cambria Math"/>
                <w:sz w:val="28"/>
              </w:rPr>
              <m:t>r</m:t>
            </m:r>
            <m:r>
              <w:rPr>
                <w:rFonts w:ascii="Cambria Math" w:hAnsi="Cambria Math"/>
                <w:sz w:val="32"/>
              </w:rPr>
              <m:t>∙</m:t>
            </m:r>
            <m:r>
              <w:rPr>
                <w:rFonts w:ascii="Cambria Math" w:hAnsi="Cambria Math"/>
                <w:sz w:val="28"/>
              </w:rPr>
              <m:t>μ</m:t>
            </m:r>
          </m:num>
          <m:den>
            <m:sSup>
              <m:sSupPr>
                <m:ctrlPr>
                  <w:rPr>
                    <w:rFonts w:ascii="Cambria Math" w:hAnsi="Cambria Math"/>
                    <w:i/>
                    <w:sz w:val="32"/>
                    <w:lang w:val="en-US"/>
                  </w:rPr>
                </m:ctrlPr>
              </m:sSupPr>
              <m:e>
                <m:r>
                  <w:rPr>
                    <w:rFonts w:ascii="Cambria Math"/>
                    <w:sz w:val="32"/>
                    <w:lang w:val="en-US"/>
                  </w:rPr>
                  <m:t>R</m:t>
                </m:r>
              </m:e>
              <m:sup>
                <m:r>
                  <w:rPr>
                    <w:rFonts w:ascii="Cambria Math"/>
                    <w:sz w:val="32"/>
                  </w:rPr>
                  <m:t>2</m:t>
                </m:r>
              </m:sup>
            </m:sSup>
          </m:den>
        </m:f>
      </m:oMath>
      <w:r w:rsidRPr="00C45B38">
        <w:rPr>
          <w:rFonts w:eastAsiaTheme="minorEastAsia"/>
          <w:sz w:val="36"/>
        </w:rPr>
        <w:t xml:space="preserve">  </w:t>
      </w:r>
      <w:r w:rsidRPr="001F103A">
        <w:rPr>
          <w:rFonts w:eastAsiaTheme="minorEastAsia"/>
          <w:sz w:val="36"/>
        </w:rPr>
        <w:t xml:space="preserve"> </w:t>
      </w:r>
      <w:r w:rsidRPr="00E60686">
        <w:rPr>
          <w:rFonts w:eastAsiaTheme="minorEastAsia"/>
        </w:rPr>
        <w:t xml:space="preserve">              </w:t>
      </w:r>
      <w:r w:rsidRPr="00E60686">
        <w:rPr>
          <w:rFonts w:eastAsiaTheme="minorEastAsia"/>
          <w:sz w:val="28"/>
        </w:rPr>
        <w:t xml:space="preserve">                                    (</w:t>
      </w:r>
      <w:r>
        <w:rPr>
          <w:rFonts w:eastAsiaTheme="minorEastAsia"/>
          <w:sz w:val="28"/>
        </w:rPr>
        <w:t>3.</w:t>
      </w:r>
      <w:r w:rsidRPr="00E60686">
        <w:rPr>
          <w:rFonts w:eastAsiaTheme="minorEastAsia"/>
          <w:sz w:val="28"/>
        </w:rPr>
        <w:t>32)</w:t>
      </w:r>
    </w:p>
    <w:p w14:paraId="64B4101D" w14:textId="77777777" w:rsidR="00EF491F" w:rsidRDefault="00EF491F" w:rsidP="00EF491F">
      <w:pPr>
        <w:tabs>
          <w:tab w:val="left" w:pos="7797"/>
        </w:tabs>
        <w:ind w:firstLine="567"/>
        <w:jc w:val="right"/>
        <w:rPr>
          <w:rFonts w:eastAsiaTheme="minorEastAsia"/>
          <w:sz w:val="28"/>
        </w:rPr>
      </w:pPr>
    </w:p>
    <w:p w14:paraId="6ADB110F" w14:textId="77777777" w:rsidR="00EF491F" w:rsidRPr="00E60686" w:rsidRDefault="00EF491F" w:rsidP="00EF491F">
      <w:pPr>
        <w:tabs>
          <w:tab w:val="left" w:pos="7797"/>
        </w:tabs>
        <w:ind w:firstLine="709"/>
        <w:jc w:val="both"/>
        <w:rPr>
          <w:rFonts w:eastAsiaTheme="minorEastAsia"/>
          <w:sz w:val="28"/>
          <w:szCs w:val="28"/>
        </w:rPr>
      </w:pPr>
      <w:r w:rsidRPr="00E60686">
        <w:rPr>
          <w:rFonts w:eastAsiaTheme="minorEastAsia"/>
          <w:sz w:val="28"/>
          <w:szCs w:val="28"/>
        </w:rPr>
        <w:t>Уравнение (</w:t>
      </w:r>
      <w:r>
        <w:rPr>
          <w:rFonts w:eastAsiaTheme="minorEastAsia"/>
          <w:sz w:val="28"/>
          <w:szCs w:val="28"/>
        </w:rPr>
        <w:t>3.</w:t>
      </w:r>
      <w:r w:rsidRPr="00E60686">
        <w:rPr>
          <w:rFonts w:eastAsiaTheme="minorEastAsia"/>
          <w:sz w:val="28"/>
          <w:szCs w:val="28"/>
        </w:rPr>
        <w:t>32) связывает между собой ЭДС (</w:t>
      </w:r>
      <m:oMath>
        <m:r>
          <w:rPr>
            <w:rFonts w:ascii="Cambria Math" w:hAnsi="Cambria Math"/>
            <w:sz w:val="28"/>
            <w:szCs w:val="28"/>
          </w:rPr>
          <m:t>Eq</m:t>
        </m:r>
      </m:oMath>
      <w:r w:rsidRPr="00E60686">
        <w:rPr>
          <w:rFonts w:eastAsiaTheme="minorEastAsia"/>
          <w:sz w:val="28"/>
          <w:szCs w:val="28"/>
        </w:rPr>
        <w:t>), динамическую вязкость (</w:t>
      </w:r>
      <m:oMath>
        <m:r>
          <m:rPr>
            <m:sty m:val="p"/>
          </m:rPr>
          <w:rPr>
            <w:rFonts w:ascii="Cambria Math"/>
            <w:sz w:val="28"/>
            <w:szCs w:val="28"/>
          </w:rPr>
          <m:t>μ</m:t>
        </m:r>
      </m:oMath>
      <w:r w:rsidRPr="00E60686">
        <w:rPr>
          <w:rFonts w:eastAsiaTheme="minorEastAsia"/>
          <w:sz w:val="28"/>
          <w:szCs w:val="28"/>
        </w:rPr>
        <w:t>), частоту вращения коленвала (</w:t>
      </w:r>
      <m:oMath>
        <m:r>
          <m:rPr>
            <m:sty m:val="p"/>
          </m:rPr>
          <w:rPr>
            <w:rFonts w:ascii="Cambria Math"/>
            <w:sz w:val="28"/>
            <w:szCs w:val="28"/>
          </w:rPr>
          <m:t>ω</m:t>
        </m:r>
      </m:oMath>
      <w:r w:rsidRPr="00E60686">
        <w:rPr>
          <w:rFonts w:eastAsiaTheme="minorEastAsia"/>
          <w:sz w:val="28"/>
          <w:szCs w:val="28"/>
        </w:rPr>
        <w:t>), ёмкость камер сгорания двигателя (</w:t>
      </w:r>
      <w:r w:rsidRPr="00E60686">
        <w:rPr>
          <w:rFonts w:eastAsiaTheme="minorEastAsia"/>
          <w:sz w:val="28"/>
          <w:szCs w:val="28"/>
          <w:lang w:val="en-US"/>
        </w:rPr>
        <w:t>Q</w:t>
      </w:r>
      <w:r>
        <w:rPr>
          <w:rFonts w:eastAsiaTheme="minorEastAsia"/>
          <w:sz w:val="28"/>
          <w:szCs w:val="28"/>
        </w:rPr>
        <w:t>), средний размер радиус</w:t>
      </w:r>
      <w:r w:rsidRPr="00E60686">
        <w:rPr>
          <w:rFonts w:eastAsiaTheme="minorEastAsia"/>
          <w:sz w:val="28"/>
          <w:szCs w:val="28"/>
        </w:rPr>
        <w:t xml:space="preserve"> глушителя (</w:t>
      </w:r>
      <w:r w:rsidRPr="00E60686">
        <w:rPr>
          <w:rFonts w:eastAsiaTheme="minorEastAsia"/>
          <w:sz w:val="28"/>
          <w:szCs w:val="28"/>
          <w:lang w:val="en-US"/>
        </w:rPr>
        <w:t>R</w:t>
      </w:r>
      <w:r w:rsidRPr="00E60686">
        <w:rPr>
          <w:rFonts w:eastAsiaTheme="minorEastAsia"/>
          <w:sz w:val="28"/>
          <w:szCs w:val="28"/>
        </w:rPr>
        <w:t>).</w:t>
      </w:r>
    </w:p>
    <w:p w14:paraId="712A5532" w14:textId="77777777" w:rsidR="00EF491F" w:rsidRPr="00DE72CB" w:rsidRDefault="00EF491F" w:rsidP="00EF491F">
      <w:pPr>
        <w:ind w:firstLine="709"/>
        <w:jc w:val="both"/>
        <w:rPr>
          <w:rFonts w:eastAsiaTheme="minorEastAsia"/>
          <w:sz w:val="28"/>
          <w:szCs w:val="28"/>
        </w:rPr>
      </w:pPr>
      <w:r w:rsidRPr="00E60686">
        <w:rPr>
          <w:rFonts w:eastAsiaTheme="minorEastAsia"/>
          <w:sz w:val="28"/>
          <w:szCs w:val="28"/>
        </w:rPr>
        <w:t xml:space="preserve">Таким образом зная характеристики двигателя: ёмкость цилиндров </w:t>
      </w:r>
      <w:r w:rsidRPr="00E60686">
        <w:rPr>
          <w:rFonts w:eastAsiaTheme="minorEastAsia"/>
          <w:sz w:val="28"/>
          <w:szCs w:val="28"/>
          <w:lang w:val="en-US"/>
        </w:rPr>
        <w:t>Q</w:t>
      </w:r>
      <w:r w:rsidRPr="00E60686">
        <w:rPr>
          <w:rFonts w:eastAsiaTheme="minorEastAsia"/>
          <w:sz w:val="28"/>
          <w:szCs w:val="28"/>
        </w:rPr>
        <w:t xml:space="preserve">, частоту вращения коленвала </w:t>
      </w:r>
      <m:oMath>
        <m:r>
          <m:rPr>
            <m:sty m:val="p"/>
          </m:rPr>
          <w:rPr>
            <w:rFonts w:ascii="Cambria Math"/>
            <w:sz w:val="28"/>
            <w:szCs w:val="28"/>
          </w:rPr>
          <m:t>ω</m:t>
        </m:r>
      </m:oMath>
      <w:r w:rsidRPr="00E60686">
        <w:rPr>
          <w:rFonts w:eastAsiaTheme="minorEastAsia"/>
          <w:sz w:val="28"/>
          <w:szCs w:val="28"/>
        </w:rPr>
        <w:t xml:space="preserve">, радиус глушителя и справочные значения динамической вязкости </w:t>
      </w:r>
      <m:oMath>
        <m:r>
          <w:rPr>
            <w:rFonts w:ascii="Cambria Math" w:hAnsi="Cambria Math"/>
            <w:sz w:val="28"/>
            <w:szCs w:val="28"/>
          </w:rPr>
          <m:t>μ</m:t>
        </m:r>
      </m:oMath>
      <w:r w:rsidRPr="00E60686">
        <w:rPr>
          <w:rFonts w:eastAsiaTheme="minorEastAsia"/>
          <w:sz w:val="28"/>
          <w:szCs w:val="28"/>
        </w:rPr>
        <w:t xml:space="preserve"> можно определить величину импульса </w:t>
      </w:r>
      <m:oMath>
        <m:r>
          <w:rPr>
            <w:rFonts w:ascii="Cambria Math" w:hAnsi="Cambria Math"/>
            <w:sz w:val="28"/>
            <w:szCs w:val="28"/>
          </w:rPr>
          <m:t>Eq</m:t>
        </m:r>
      </m:oMath>
      <w:r w:rsidRPr="00E60686">
        <w:rPr>
          <w:rFonts w:eastAsiaTheme="minorEastAsia"/>
          <w:sz w:val="28"/>
          <w:szCs w:val="28"/>
        </w:rPr>
        <w:t>.</w:t>
      </w:r>
    </w:p>
    <w:p w14:paraId="00135CF9" w14:textId="77777777" w:rsidR="00EF491F" w:rsidRPr="00E60686" w:rsidRDefault="00EF491F" w:rsidP="00EF491F">
      <w:pPr>
        <w:ind w:firstLine="709"/>
        <w:jc w:val="both"/>
        <w:rPr>
          <w:rFonts w:eastAsiaTheme="minorEastAsia"/>
          <w:sz w:val="28"/>
          <w:szCs w:val="28"/>
        </w:rPr>
      </w:pPr>
      <w:r w:rsidRPr="00E60686">
        <w:rPr>
          <w:rFonts w:eastAsiaTheme="minorEastAsia"/>
          <w:sz w:val="28"/>
          <w:szCs w:val="28"/>
        </w:rPr>
        <w:t>Предварительные эксперименты</w:t>
      </w:r>
      <w:r>
        <w:rPr>
          <w:rFonts w:eastAsiaTheme="minorEastAsia"/>
          <w:sz w:val="28"/>
          <w:szCs w:val="28"/>
        </w:rPr>
        <w:t xml:space="preserve"> </w:t>
      </w:r>
      <w:r w:rsidRPr="00E60686">
        <w:rPr>
          <w:rFonts w:eastAsiaTheme="minorEastAsia"/>
          <w:sz w:val="28"/>
          <w:szCs w:val="28"/>
        </w:rPr>
        <w:t xml:space="preserve">показали, что при определенном расстоянии величины </w:t>
      </w:r>
      <m:oMath>
        <m:r>
          <w:rPr>
            <w:rFonts w:ascii="Cambria Math" w:eastAsiaTheme="minorEastAsia" w:hAnsi="Cambria Math"/>
            <w:sz w:val="28"/>
            <w:szCs w:val="28"/>
          </w:rPr>
          <m:t>d</m:t>
        </m:r>
      </m:oMath>
      <w:r w:rsidRPr="00E60686">
        <w:rPr>
          <w:rFonts w:eastAsiaTheme="minorEastAsia"/>
          <w:sz w:val="28"/>
          <w:szCs w:val="28"/>
        </w:rPr>
        <w:t xml:space="preserve"> между электродами коронный разряд переходит в искровой.</w:t>
      </w:r>
    </w:p>
    <w:p w14:paraId="01E26F0A" w14:textId="77777777" w:rsidR="00EF491F" w:rsidRDefault="00EF491F" w:rsidP="00EF491F">
      <w:pPr>
        <w:ind w:firstLine="709"/>
        <w:jc w:val="both"/>
        <w:rPr>
          <w:rFonts w:eastAsiaTheme="minorEastAsia"/>
          <w:sz w:val="28"/>
          <w:szCs w:val="28"/>
        </w:rPr>
      </w:pPr>
      <w:r>
        <w:rPr>
          <w:rFonts w:eastAsiaTheme="minorEastAsia"/>
          <w:sz w:val="28"/>
          <w:szCs w:val="28"/>
        </w:rPr>
        <w:t xml:space="preserve">Заменив в выражении (2.32) величину Е третьим выражением </w:t>
      </w:r>
      <w:proofErr w:type="gramStart"/>
      <w:r>
        <w:rPr>
          <w:rFonts w:eastAsiaTheme="minorEastAsia"/>
          <w:sz w:val="28"/>
          <w:szCs w:val="28"/>
        </w:rPr>
        <w:t>системы</w:t>
      </w:r>
      <w:proofErr w:type="gramEnd"/>
      <w:r>
        <w:rPr>
          <w:rFonts w:eastAsiaTheme="minorEastAsia"/>
          <w:sz w:val="28"/>
          <w:szCs w:val="28"/>
        </w:rPr>
        <w:t xml:space="preserve"> получим:</w:t>
      </w:r>
    </w:p>
    <w:p w14:paraId="66CA770C" w14:textId="77777777" w:rsidR="00EF491F" w:rsidRPr="00E60686" w:rsidRDefault="00EF491F" w:rsidP="00EF491F">
      <w:pPr>
        <w:ind w:firstLine="709"/>
        <w:jc w:val="both"/>
        <w:rPr>
          <w:rFonts w:eastAsiaTheme="minorEastAsia"/>
          <w:sz w:val="28"/>
          <w:szCs w:val="28"/>
        </w:rPr>
      </w:pPr>
    </w:p>
    <w:p w14:paraId="0045F980" w14:textId="77777777" w:rsidR="00EF491F" w:rsidRDefault="00FB1658" w:rsidP="00EF491F">
      <w:pPr>
        <w:tabs>
          <w:tab w:val="left" w:pos="7797"/>
        </w:tabs>
        <w:ind w:firstLine="567"/>
        <w:jc w:val="right"/>
        <w:rPr>
          <w:rFonts w:eastAsiaTheme="minorEastAsia"/>
          <w:sz w:val="28"/>
        </w:rPr>
      </w:pPr>
      <m:oMath>
        <m:f>
          <m:fPr>
            <m:ctrlPr>
              <w:rPr>
                <w:rFonts w:ascii="Cambria Math" w:eastAsiaTheme="minorEastAsia" w:hAnsi="Cambria Math"/>
                <w:i/>
                <w:sz w:val="32"/>
              </w:rPr>
            </m:ctrlPr>
          </m:fPr>
          <m:num>
            <m:r>
              <m:rPr>
                <m:sty m:val="p"/>
              </m:rPr>
              <w:rPr>
                <w:rFonts w:ascii="Cambria Math" w:eastAsiaTheme="minorEastAsia" w:hAnsi="Cambria Math"/>
                <w:sz w:val="32"/>
              </w:rPr>
              <m:t>Uq</m:t>
            </m:r>
          </m:num>
          <m:den>
            <m:r>
              <w:rPr>
                <w:rFonts w:ascii="Cambria Math" w:eastAsiaTheme="minorEastAsia" w:hAnsi="Cambria Math"/>
                <w:sz w:val="32"/>
              </w:rPr>
              <m:t>d</m:t>
            </m:r>
          </m:den>
        </m:f>
        <m:r>
          <w:rPr>
            <w:rFonts w:ascii="Cambria Math" w:hAnsi="Cambria Math"/>
            <w:sz w:val="40"/>
            <w:szCs w:val="28"/>
          </w:rPr>
          <m:t>=</m:t>
        </m:r>
        <m:f>
          <m:fPr>
            <m:ctrlPr>
              <w:rPr>
                <w:rFonts w:ascii="Cambria Math" w:hAnsi="Cambria Math"/>
                <w:i/>
                <w:sz w:val="40"/>
                <w:szCs w:val="28"/>
              </w:rPr>
            </m:ctrlPr>
          </m:fPr>
          <m:num>
            <m:r>
              <m:rPr>
                <m:sty m:val="p"/>
              </m:rPr>
              <w:rPr>
                <w:rFonts w:ascii="Cambria Math" w:hAnsi="Cambria Math"/>
                <w:sz w:val="36"/>
              </w:rPr>
              <m:t>ω∙</m:t>
            </m:r>
            <m:r>
              <m:rPr>
                <m:sty m:val="p"/>
              </m:rPr>
              <w:rPr>
                <w:rFonts w:ascii="Cambria Math" w:hAnsi="Cambria Math"/>
                <w:sz w:val="36"/>
                <w:lang w:val="en-US"/>
              </w:rPr>
              <m:t>Q</m:t>
            </m:r>
            <m:r>
              <m:rPr>
                <m:sty m:val="p"/>
              </m:rPr>
              <w:rPr>
                <w:rFonts w:ascii="Cambria Math" w:hAnsi="Cambria Math"/>
                <w:sz w:val="36"/>
              </w:rPr>
              <m:t>∙6</m:t>
            </m:r>
            <m:r>
              <w:rPr>
                <w:rFonts w:ascii="Cambria Math" w:hAnsi="Cambria Math"/>
                <w:sz w:val="32"/>
              </w:rPr>
              <m:t>r</m:t>
            </m:r>
            <m:r>
              <m:rPr>
                <m:sty m:val="p"/>
              </m:rPr>
              <w:rPr>
                <w:rFonts w:ascii="Cambria Math" w:hAnsi="Cambria Math"/>
                <w:sz w:val="36"/>
              </w:rPr>
              <m:t>∙</m:t>
            </m:r>
            <m:r>
              <w:rPr>
                <w:rFonts w:ascii="Cambria Math" w:hAnsi="Cambria Math"/>
                <w:sz w:val="32"/>
              </w:rPr>
              <m:t>μ</m:t>
            </m:r>
          </m:num>
          <m:den>
            <m:sSup>
              <m:sSupPr>
                <m:ctrlPr>
                  <w:rPr>
                    <w:rFonts w:ascii="Cambria Math" w:hAnsi="Cambria Math"/>
                    <w:sz w:val="36"/>
                    <w:lang w:val="en-US"/>
                  </w:rPr>
                </m:ctrlPr>
              </m:sSupPr>
              <m:e>
                <m:r>
                  <m:rPr>
                    <m:sty m:val="p"/>
                  </m:rPr>
                  <w:rPr>
                    <w:rFonts w:ascii="Cambria Math" w:hAnsi="Cambria Math"/>
                    <w:sz w:val="36"/>
                    <w:lang w:val="en-US"/>
                  </w:rPr>
                  <m:t>R</m:t>
                </m:r>
              </m:e>
              <m:sup>
                <m:r>
                  <m:rPr>
                    <m:sty m:val="p"/>
                  </m:rPr>
                  <w:rPr>
                    <w:rFonts w:ascii="Cambria Math" w:hAnsi="Cambria Math"/>
                    <w:sz w:val="36"/>
                  </w:rPr>
                  <m:t>2</m:t>
                </m:r>
              </m:sup>
            </m:sSup>
          </m:den>
        </m:f>
      </m:oMath>
      <w:r w:rsidR="00EF491F" w:rsidRPr="00E55B34">
        <w:rPr>
          <w:rFonts w:eastAsiaTheme="minorEastAsia"/>
          <w:sz w:val="40"/>
        </w:rPr>
        <w:t xml:space="preserve">   </w:t>
      </w:r>
      <w:r w:rsidR="00EF491F" w:rsidRPr="00694333">
        <w:rPr>
          <w:rFonts w:eastAsiaTheme="minorEastAsia"/>
        </w:rPr>
        <w:t xml:space="preserve">                  </w:t>
      </w:r>
      <w:r w:rsidR="00EF491F" w:rsidRPr="00694333">
        <w:rPr>
          <w:rFonts w:eastAsiaTheme="minorEastAsia"/>
          <w:sz w:val="28"/>
        </w:rPr>
        <w:t xml:space="preserve">                                    </w:t>
      </w:r>
      <w:r w:rsidR="00EF491F" w:rsidRPr="00294101">
        <w:rPr>
          <w:rFonts w:eastAsiaTheme="minorEastAsia"/>
          <w:sz w:val="28"/>
        </w:rPr>
        <w:t>(</w:t>
      </w:r>
      <w:r w:rsidR="00EF491F">
        <w:rPr>
          <w:rFonts w:eastAsiaTheme="minorEastAsia"/>
          <w:sz w:val="28"/>
        </w:rPr>
        <w:t>2.</w:t>
      </w:r>
      <w:r w:rsidR="00EF491F" w:rsidRPr="00294101">
        <w:rPr>
          <w:rFonts w:eastAsiaTheme="minorEastAsia"/>
          <w:sz w:val="28"/>
        </w:rPr>
        <w:t>33)</w:t>
      </w:r>
    </w:p>
    <w:p w14:paraId="17814140" w14:textId="77777777" w:rsidR="00EF491F" w:rsidRDefault="00EF491F" w:rsidP="00EF491F">
      <w:pPr>
        <w:tabs>
          <w:tab w:val="left" w:pos="7797"/>
        </w:tabs>
        <w:jc w:val="both"/>
        <w:rPr>
          <w:rFonts w:eastAsiaTheme="minorEastAsia"/>
          <w:sz w:val="28"/>
        </w:rPr>
      </w:pPr>
    </w:p>
    <w:p w14:paraId="54B0EBFF" w14:textId="77777777" w:rsidR="00EF491F" w:rsidRDefault="00EF491F" w:rsidP="00EF491F">
      <w:pPr>
        <w:tabs>
          <w:tab w:val="left" w:pos="7797"/>
        </w:tabs>
        <w:jc w:val="both"/>
        <w:rPr>
          <w:rFonts w:eastAsiaTheme="minorEastAsia"/>
          <w:sz w:val="28"/>
        </w:rPr>
      </w:pPr>
      <w:r>
        <w:rPr>
          <w:rFonts w:eastAsiaTheme="minorEastAsia"/>
          <w:sz w:val="28"/>
        </w:rPr>
        <w:t>или</w:t>
      </w:r>
    </w:p>
    <w:p w14:paraId="225A833D" w14:textId="77777777" w:rsidR="00EF491F" w:rsidRDefault="00EF491F" w:rsidP="00EF491F">
      <w:pPr>
        <w:tabs>
          <w:tab w:val="left" w:pos="7797"/>
        </w:tabs>
        <w:jc w:val="right"/>
        <w:rPr>
          <w:rFonts w:eastAsiaTheme="minorEastAsia"/>
          <w:sz w:val="28"/>
        </w:rPr>
      </w:pPr>
      <w:r>
        <w:rPr>
          <w:rFonts w:eastAsiaTheme="minorEastAsia"/>
          <w:sz w:val="28"/>
        </w:rPr>
        <w:t xml:space="preserve">                         </w:t>
      </w:r>
      <m:oMath>
        <m:r>
          <w:rPr>
            <w:rFonts w:ascii="Cambria Math" w:eastAsiaTheme="minorEastAsia" w:hAnsi="Cambria Math"/>
            <w:sz w:val="32"/>
          </w:rPr>
          <m:t>d</m:t>
        </m:r>
        <m:r>
          <w:rPr>
            <w:rFonts w:ascii="Cambria Math" w:hAnsi="Cambria Math"/>
            <w:sz w:val="40"/>
            <w:szCs w:val="28"/>
          </w:rPr>
          <m:t>=</m:t>
        </m:r>
        <m:f>
          <m:fPr>
            <m:ctrlPr>
              <w:rPr>
                <w:rFonts w:ascii="Cambria Math" w:hAnsi="Cambria Math"/>
                <w:i/>
                <w:sz w:val="40"/>
                <w:szCs w:val="28"/>
              </w:rPr>
            </m:ctrlPr>
          </m:fPr>
          <m:num>
            <m:r>
              <m:rPr>
                <m:sty m:val="p"/>
              </m:rPr>
              <w:rPr>
                <w:rFonts w:ascii="Cambria Math" w:eastAsiaTheme="minorEastAsia" w:hAnsi="Cambria Math"/>
                <w:sz w:val="32"/>
              </w:rPr>
              <m:t>Uq</m:t>
            </m:r>
            <m:sSup>
              <m:sSupPr>
                <m:ctrlPr>
                  <w:rPr>
                    <w:rFonts w:ascii="Cambria Math" w:hAnsi="Cambria Math"/>
                    <w:sz w:val="36"/>
                    <w:lang w:val="en-US"/>
                  </w:rPr>
                </m:ctrlPr>
              </m:sSupPr>
              <m:e>
                <m:r>
                  <m:rPr>
                    <m:sty m:val="p"/>
                  </m:rPr>
                  <w:rPr>
                    <w:rFonts w:ascii="Cambria Math" w:hAnsi="Cambria Math"/>
                    <w:sz w:val="36"/>
                    <w:lang w:val="en-US"/>
                  </w:rPr>
                  <m:t>R</m:t>
                </m:r>
              </m:e>
              <m:sup>
                <m:r>
                  <m:rPr>
                    <m:sty m:val="p"/>
                  </m:rPr>
                  <w:rPr>
                    <w:rFonts w:ascii="Cambria Math" w:hAnsi="Cambria Math"/>
                    <w:sz w:val="36"/>
                  </w:rPr>
                  <m:t>2</m:t>
                </m:r>
              </m:sup>
            </m:sSup>
          </m:num>
          <m:den>
            <m:r>
              <m:rPr>
                <m:sty m:val="p"/>
              </m:rPr>
              <w:rPr>
                <w:rFonts w:ascii="Cambria Math" w:hAnsi="Cambria Math"/>
                <w:sz w:val="36"/>
              </w:rPr>
              <m:t>ω∙</m:t>
            </m:r>
            <m:r>
              <m:rPr>
                <m:sty m:val="p"/>
              </m:rPr>
              <w:rPr>
                <w:rFonts w:ascii="Cambria Math" w:hAnsi="Cambria Math"/>
                <w:sz w:val="36"/>
                <w:lang w:val="en-US"/>
              </w:rPr>
              <m:t>Q</m:t>
            </m:r>
            <m:r>
              <m:rPr>
                <m:sty m:val="p"/>
              </m:rPr>
              <w:rPr>
                <w:rFonts w:ascii="Cambria Math" w:hAnsi="Cambria Math"/>
                <w:sz w:val="36"/>
              </w:rPr>
              <m:t>∙6</m:t>
            </m:r>
            <m:r>
              <w:rPr>
                <w:rFonts w:ascii="Cambria Math" w:hAnsi="Cambria Math"/>
                <w:sz w:val="32"/>
              </w:rPr>
              <m:t>r</m:t>
            </m:r>
            <m:r>
              <m:rPr>
                <m:sty m:val="p"/>
              </m:rPr>
              <w:rPr>
                <w:rFonts w:ascii="Cambria Math" w:hAnsi="Cambria Math"/>
                <w:sz w:val="36"/>
              </w:rPr>
              <m:t>∙</m:t>
            </m:r>
            <m:r>
              <w:rPr>
                <w:rFonts w:ascii="Cambria Math" w:hAnsi="Cambria Math"/>
                <w:sz w:val="32"/>
              </w:rPr>
              <m:t>μ</m:t>
            </m:r>
          </m:den>
        </m:f>
      </m:oMath>
      <w:r w:rsidRPr="00E55B34">
        <w:rPr>
          <w:rFonts w:eastAsiaTheme="minorEastAsia"/>
          <w:sz w:val="40"/>
        </w:rPr>
        <w:t xml:space="preserve">  </w:t>
      </w:r>
      <w:r w:rsidRPr="00294101">
        <w:rPr>
          <w:rFonts w:eastAsiaTheme="minorEastAsia"/>
        </w:rPr>
        <w:t xml:space="preserve">             </w:t>
      </w:r>
      <w:r w:rsidRPr="00294101">
        <w:rPr>
          <w:rFonts w:eastAsiaTheme="minorEastAsia"/>
          <w:sz w:val="28"/>
        </w:rPr>
        <w:t xml:space="preserve">                                    (</w:t>
      </w:r>
      <w:r>
        <w:rPr>
          <w:rFonts w:eastAsiaTheme="minorEastAsia"/>
          <w:sz w:val="28"/>
        </w:rPr>
        <w:t>2.</w:t>
      </w:r>
      <w:r w:rsidRPr="00294101">
        <w:rPr>
          <w:rFonts w:eastAsiaTheme="minorEastAsia"/>
          <w:sz w:val="28"/>
        </w:rPr>
        <w:t>34)</w:t>
      </w:r>
    </w:p>
    <w:p w14:paraId="056992E8" w14:textId="77777777" w:rsidR="00EF491F" w:rsidRDefault="00EF491F" w:rsidP="00EF491F">
      <w:pPr>
        <w:tabs>
          <w:tab w:val="left" w:pos="7797"/>
        </w:tabs>
        <w:ind w:firstLine="567"/>
        <w:jc w:val="both"/>
        <w:rPr>
          <w:rFonts w:eastAsiaTheme="minorEastAsia"/>
          <w:sz w:val="28"/>
          <w:szCs w:val="28"/>
        </w:rPr>
      </w:pPr>
    </w:p>
    <w:p w14:paraId="3E35764B" w14:textId="77777777" w:rsidR="00EF491F" w:rsidRDefault="00EF491F" w:rsidP="00EF491F">
      <w:pPr>
        <w:tabs>
          <w:tab w:val="left" w:pos="7797"/>
        </w:tabs>
        <w:ind w:firstLine="709"/>
        <w:jc w:val="both"/>
        <w:rPr>
          <w:rFonts w:eastAsiaTheme="minorEastAsia"/>
          <w:sz w:val="28"/>
        </w:rPr>
      </w:pPr>
      <w:r>
        <w:rPr>
          <w:rFonts w:eastAsiaTheme="minorEastAsia"/>
          <w:sz w:val="28"/>
          <w:szCs w:val="28"/>
        </w:rPr>
        <w:t xml:space="preserve">Полученное выражение позволяет перейти к анализу исследуемого процесса, с целью определения значения </w:t>
      </w:r>
      <m:oMath>
        <m:r>
          <w:rPr>
            <w:rFonts w:ascii="Cambria Math" w:eastAsiaTheme="minorEastAsia" w:hAnsi="Cambria Math"/>
            <w:sz w:val="32"/>
          </w:rPr>
          <m:t xml:space="preserve">d </m:t>
        </m:r>
      </m:oMath>
      <w:r w:rsidRPr="005B1AB5">
        <w:rPr>
          <w:rFonts w:eastAsiaTheme="minorEastAsia"/>
          <w:sz w:val="28"/>
        </w:rPr>
        <w:t>коронного разряда</w:t>
      </w:r>
      <w:r>
        <w:rPr>
          <w:rFonts w:eastAsiaTheme="minorEastAsia"/>
          <w:sz w:val="28"/>
        </w:rPr>
        <w:t>.</w:t>
      </w:r>
    </w:p>
    <w:p w14:paraId="2407F4F0" w14:textId="77777777" w:rsidR="00EF491F" w:rsidRDefault="00EF491F" w:rsidP="00EF491F">
      <w:pPr>
        <w:tabs>
          <w:tab w:val="left" w:pos="7797"/>
        </w:tabs>
        <w:ind w:firstLine="709"/>
        <w:jc w:val="both"/>
        <w:rPr>
          <w:rFonts w:eastAsiaTheme="minorEastAsia"/>
          <w:sz w:val="28"/>
        </w:rPr>
      </w:pPr>
      <w:r>
        <w:rPr>
          <w:rFonts w:eastAsiaTheme="minorEastAsia"/>
          <w:sz w:val="28"/>
        </w:rPr>
        <w:t>Второе уравнение системы (2.25) определяет скорость движения частицы из конструкции и режима работы двигателя.</w:t>
      </w:r>
    </w:p>
    <w:p w14:paraId="604C5EEC" w14:textId="77777777" w:rsidR="00EF491F" w:rsidRDefault="00EF491F" w:rsidP="00EF491F">
      <w:pPr>
        <w:tabs>
          <w:tab w:val="left" w:pos="7797"/>
        </w:tabs>
        <w:ind w:firstLine="709"/>
        <w:jc w:val="both"/>
        <w:rPr>
          <w:rFonts w:eastAsiaTheme="minorEastAsia"/>
          <w:sz w:val="28"/>
        </w:rPr>
      </w:pPr>
    </w:p>
    <w:p w14:paraId="6CE2655D" w14:textId="77777777" w:rsidR="00EF491F" w:rsidRDefault="00EF491F" w:rsidP="00EF491F">
      <w:pPr>
        <w:ind w:firstLine="709"/>
        <w:jc w:val="both"/>
        <w:rPr>
          <w:b/>
          <w:sz w:val="28"/>
          <w:szCs w:val="28"/>
        </w:rPr>
      </w:pPr>
      <w:r>
        <w:rPr>
          <w:b/>
          <w:sz w:val="28"/>
          <w:szCs w:val="28"/>
        </w:rPr>
        <w:t>3</w:t>
      </w:r>
      <w:r w:rsidRPr="008E1B9B">
        <w:rPr>
          <w:b/>
          <w:sz w:val="28"/>
          <w:szCs w:val="28"/>
        </w:rPr>
        <w:t>.</w:t>
      </w:r>
      <w:r>
        <w:rPr>
          <w:b/>
          <w:sz w:val="28"/>
          <w:szCs w:val="28"/>
        </w:rPr>
        <w:t>2</w:t>
      </w:r>
      <w:r w:rsidRPr="008E1B9B">
        <w:rPr>
          <w:b/>
          <w:sz w:val="28"/>
          <w:szCs w:val="28"/>
        </w:rPr>
        <w:t xml:space="preserve"> Установление критериев подобия для электроимпульсных глушителей</w:t>
      </w:r>
    </w:p>
    <w:p w14:paraId="445794A0" w14:textId="77777777" w:rsidR="00EF491F" w:rsidRDefault="00EF491F" w:rsidP="00EF491F">
      <w:pPr>
        <w:ind w:firstLine="709"/>
        <w:jc w:val="both"/>
        <w:rPr>
          <w:sz w:val="28"/>
          <w:szCs w:val="28"/>
        </w:rPr>
      </w:pPr>
      <w:r>
        <w:rPr>
          <w:sz w:val="28"/>
          <w:szCs w:val="28"/>
        </w:rPr>
        <w:t>Электроимпульсные глушителя могут быть разных размеров и характеристик режима. Могут применяться грузовых и легковых автомобилях и другой транспортной технике.</w:t>
      </w:r>
    </w:p>
    <w:p w14:paraId="6EED9111" w14:textId="77777777" w:rsidR="00EF491F" w:rsidRDefault="00EF491F" w:rsidP="00EF491F">
      <w:pPr>
        <w:ind w:firstLine="709"/>
        <w:jc w:val="both"/>
        <w:rPr>
          <w:sz w:val="28"/>
          <w:szCs w:val="28"/>
        </w:rPr>
      </w:pPr>
      <w:r>
        <w:rPr>
          <w:sz w:val="28"/>
          <w:szCs w:val="28"/>
        </w:rPr>
        <w:t>Однако существуют общие закономерности их работы. Наиболее точно эти закономерности выражают критерии подобия.</w:t>
      </w:r>
    </w:p>
    <w:p w14:paraId="2AE33C4D" w14:textId="77777777" w:rsidR="00EF491F" w:rsidRDefault="00EF491F" w:rsidP="00EF491F">
      <w:pPr>
        <w:ind w:firstLine="709"/>
        <w:jc w:val="both"/>
        <w:rPr>
          <w:sz w:val="28"/>
          <w:szCs w:val="28"/>
        </w:rPr>
      </w:pPr>
      <w:r>
        <w:rPr>
          <w:sz w:val="28"/>
          <w:szCs w:val="28"/>
        </w:rPr>
        <w:t xml:space="preserve">Уравнение (2.21) является однородным относительно размерностей. В связи с этим воспользуемся первой частью теоремы </w:t>
      </w:r>
      <w:proofErr w:type="spellStart"/>
      <w:r>
        <w:rPr>
          <w:sz w:val="28"/>
          <w:szCs w:val="28"/>
        </w:rPr>
        <w:t>Букингема</w:t>
      </w:r>
      <w:proofErr w:type="spellEnd"/>
      <w:r>
        <w:rPr>
          <w:sz w:val="28"/>
          <w:szCs w:val="28"/>
        </w:rPr>
        <w:t xml:space="preserve"> </w:t>
      </w:r>
      <w:r w:rsidRPr="006569CB">
        <w:rPr>
          <w:sz w:val="28"/>
          <w:szCs w:val="28"/>
        </w:rPr>
        <w:t>[</w:t>
      </w:r>
      <w:r>
        <w:rPr>
          <w:sz w:val="28"/>
          <w:szCs w:val="28"/>
        </w:rPr>
        <w:t>114</w:t>
      </w:r>
      <w:r w:rsidRPr="006569CB">
        <w:rPr>
          <w:sz w:val="28"/>
          <w:szCs w:val="28"/>
        </w:rPr>
        <w:t>]</w:t>
      </w:r>
      <w:r>
        <w:rPr>
          <w:sz w:val="28"/>
          <w:szCs w:val="28"/>
        </w:rPr>
        <w:t>:</w:t>
      </w:r>
    </w:p>
    <w:p w14:paraId="6A8D2B04" w14:textId="77777777" w:rsidR="00EF491F" w:rsidRDefault="00EF491F" w:rsidP="00EF491F">
      <w:pPr>
        <w:ind w:firstLine="709"/>
        <w:jc w:val="both"/>
        <w:rPr>
          <w:sz w:val="28"/>
          <w:szCs w:val="28"/>
        </w:rPr>
      </w:pPr>
      <w:r>
        <w:rPr>
          <w:sz w:val="28"/>
          <w:szCs w:val="28"/>
        </w:rPr>
        <w:t>«Если какие-то уравнения однородны относительно размерностей, то можно преобразовать к соотношению, содержащему набор безразмерных комбинаций величин».</w:t>
      </w:r>
    </w:p>
    <w:p w14:paraId="44B81883" w14:textId="77777777" w:rsidR="00EF491F" w:rsidRDefault="00EF491F" w:rsidP="00EF491F">
      <w:pPr>
        <w:ind w:firstLine="709"/>
        <w:jc w:val="both"/>
        <w:rPr>
          <w:rFonts w:eastAsiaTheme="minorEastAsia"/>
          <w:sz w:val="28"/>
          <w:szCs w:val="28"/>
        </w:rPr>
      </w:pPr>
      <w:r>
        <w:rPr>
          <w:sz w:val="28"/>
          <w:szCs w:val="28"/>
        </w:rPr>
        <w:t xml:space="preserve">Поделив оба слагаемых уравнения </w:t>
      </w:r>
      <m:oMath>
        <m:r>
          <w:rPr>
            <w:rFonts w:ascii="Cambria Math"/>
            <w:sz w:val="28"/>
            <w:szCs w:val="28"/>
          </w:rPr>
          <m:t xml:space="preserve"> </m:t>
        </m:r>
        <m:r>
          <w:rPr>
            <w:rFonts w:ascii="Cambria Math" w:hAnsi="Cambria Math"/>
            <w:sz w:val="28"/>
            <w:szCs w:val="28"/>
          </w:rPr>
          <m:t>Eq-</m:t>
        </m:r>
        <m:r>
          <w:rPr>
            <w:rFonts w:ascii="Cambria Math"/>
            <w:sz w:val="28"/>
            <w:szCs w:val="28"/>
          </w:rPr>
          <m:t>6</m:t>
        </m:r>
        <m:r>
          <w:rPr>
            <w:rFonts w:ascii="Cambria Math" w:hAnsi="Cambria Math"/>
            <w:sz w:val="28"/>
            <w:szCs w:val="28"/>
          </w:rPr>
          <m:t>πr</m:t>
        </m:r>
        <m:r>
          <m:rPr>
            <m:sty m:val="p"/>
          </m:rPr>
          <w:rPr>
            <w:rFonts w:ascii="Cambria Math"/>
            <w:sz w:val="28"/>
            <w:szCs w:val="28"/>
          </w:rPr>
          <m:t>μ</m:t>
        </m:r>
        <m:r>
          <m:rPr>
            <m:sty m:val="p"/>
          </m:rPr>
          <w:rPr>
            <w:rFonts w:ascii="Cambria Math"/>
            <w:sz w:val="28"/>
            <w:szCs w:val="28"/>
          </w:rPr>
          <m:t xml:space="preserve"> </m:t>
        </m:r>
        <m:r>
          <w:rPr>
            <w:rFonts w:ascii="Cambria Math" w:hAnsi="Cambria Math"/>
            <w:sz w:val="28"/>
            <w:szCs w:val="28"/>
          </w:rPr>
          <m:t>V=0</m:t>
        </m:r>
      </m:oMath>
      <w:r>
        <w:rPr>
          <w:rFonts w:eastAsiaTheme="minorEastAsia"/>
          <w:sz w:val="28"/>
          <w:szCs w:val="28"/>
        </w:rPr>
        <w:t>, на величину активной силы, получим:</w:t>
      </w:r>
    </w:p>
    <w:p w14:paraId="65912E2F" w14:textId="77777777" w:rsidR="00EF491F" w:rsidRDefault="00EF491F" w:rsidP="00EF491F">
      <w:pPr>
        <w:ind w:firstLine="708"/>
        <w:jc w:val="both"/>
        <w:rPr>
          <w:rFonts w:eastAsiaTheme="minorEastAsia"/>
          <w:sz w:val="28"/>
          <w:szCs w:val="28"/>
        </w:rPr>
      </w:pPr>
    </w:p>
    <w:p w14:paraId="0DA59DB0" w14:textId="77777777" w:rsidR="00EF491F" w:rsidRDefault="00FB1658" w:rsidP="00EF491F">
      <w:pPr>
        <w:jc w:val="right"/>
        <w:rPr>
          <w:rFonts w:eastAsiaTheme="minorEastAsia"/>
          <w:sz w:val="28"/>
        </w:rPr>
      </w:pPr>
      <m:oMath>
        <m:f>
          <m:fPr>
            <m:ctrlPr>
              <w:rPr>
                <w:rFonts w:ascii="Cambria Math" w:hAnsi="Cambria Math"/>
                <w:i/>
                <w:sz w:val="28"/>
              </w:rPr>
            </m:ctrlPr>
          </m:fPr>
          <m:num>
            <m:r>
              <w:rPr>
                <w:rFonts w:ascii="Cambria Math" w:hAnsi="Cambria Math"/>
                <w:sz w:val="28"/>
              </w:rPr>
              <m:t>Eq</m:t>
            </m:r>
          </m:num>
          <m:den>
            <m:r>
              <w:rPr>
                <w:rFonts w:ascii="Cambria Math"/>
                <w:sz w:val="28"/>
              </w:rPr>
              <m:t>6</m:t>
            </m:r>
            <m:r>
              <w:rPr>
                <w:rFonts w:ascii="Cambria Math" w:hAnsi="Cambria Math"/>
                <w:sz w:val="28"/>
              </w:rPr>
              <m:t>πrμ</m:t>
            </m:r>
            <m:r>
              <w:rPr>
                <w:rFonts w:ascii="Cambria Math" w:hAnsi="Cambria Math"/>
                <w:sz w:val="28"/>
                <w:szCs w:val="28"/>
              </w:rPr>
              <m:t>V</m:t>
            </m:r>
          </m:den>
        </m:f>
        <m:r>
          <w:rPr>
            <w:rFonts w:ascii="Cambria Math"/>
            <w:sz w:val="28"/>
          </w:rPr>
          <m:t xml:space="preserve">=1 </m:t>
        </m:r>
      </m:oMath>
      <w:r w:rsidR="00EF491F">
        <w:rPr>
          <w:rFonts w:eastAsiaTheme="minorEastAsia"/>
          <w:sz w:val="28"/>
        </w:rPr>
        <w:t xml:space="preserve">                             .                       (2.35)</w:t>
      </w:r>
    </w:p>
    <w:p w14:paraId="259F2FE6" w14:textId="77777777" w:rsidR="00EF491F" w:rsidRDefault="00EF491F" w:rsidP="00EF491F">
      <w:pPr>
        <w:ind w:firstLine="709"/>
        <w:jc w:val="right"/>
        <w:rPr>
          <w:rFonts w:eastAsiaTheme="minorEastAsia"/>
          <w:sz w:val="28"/>
        </w:rPr>
      </w:pPr>
    </w:p>
    <w:p w14:paraId="66FD3E8E" w14:textId="77777777" w:rsidR="00EF491F" w:rsidRDefault="00EF491F" w:rsidP="00EF491F">
      <w:pPr>
        <w:ind w:firstLine="709"/>
        <w:jc w:val="both"/>
        <w:rPr>
          <w:sz w:val="28"/>
          <w:szCs w:val="28"/>
        </w:rPr>
      </w:pPr>
      <w:r>
        <w:rPr>
          <w:sz w:val="28"/>
          <w:szCs w:val="28"/>
        </w:rPr>
        <w:t>Полученное равенство отображает статический процесс равномерного движения. В реальности величина числителя должна быть больше величины знаменателя, иначе не будет происходить движения, то есть:</w:t>
      </w:r>
    </w:p>
    <w:p w14:paraId="1C55A9AD" w14:textId="77777777" w:rsidR="00EF491F" w:rsidRDefault="00EF491F" w:rsidP="00EF491F">
      <w:pPr>
        <w:jc w:val="both"/>
        <w:rPr>
          <w:sz w:val="28"/>
          <w:szCs w:val="28"/>
        </w:rPr>
      </w:pPr>
    </w:p>
    <w:p w14:paraId="1D5B0E64" w14:textId="77777777" w:rsidR="00EF491F" w:rsidRDefault="00FB1658" w:rsidP="00EF491F">
      <w:pPr>
        <w:jc w:val="right"/>
        <w:rPr>
          <w:rFonts w:eastAsiaTheme="minorEastAsia"/>
          <w:sz w:val="28"/>
        </w:rPr>
      </w:pPr>
      <m:oMath>
        <m:f>
          <m:fPr>
            <m:ctrlPr>
              <w:rPr>
                <w:rFonts w:ascii="Cambria Math" w:hAnsi="Cambria Math"/>
                <w:i/>
                <w:sz w:val="28"/>
              </w:rPr>
            </m:ctrlPr>
          </m:fPr>
          <m:num>
            <m:r>
              <w:rPr>
                <w:rFonts w:ascii="Cambria Math" w:hAnsi="Cambria Math"/>
                <w:sz w:val="28"/>
              </w:rPr>
              <m:t>Eq</m:t>
            </m:r>
          </m:num>
          <m:den>
            <m:r>
              <w:rPr>
                <w:rFonts w:ascii="Cambria Math"/>
                <w:sz w:val="28"/>
              </w:rPr>
              <m:t>6</m:t>
            </m:r>
            <m:r>
              <w:rPr>
                <w:rFonts w:ascii="Cambria Math" w:hAnsi="Cambria Math"/>
                <w:sz w:val="28"/>
              </w:rPr>
              <m:t>πrμ</m:t>
            </m:r>
            <m:r>
              <w:rPr>
                <w:rFonts w:ascii="Cambria Math" w:hAnsi="Cambria Math"/>
                <w:sz w:val="28"/>
                <w:szCs w:val="28"/>
              </w:rPr>
              <m:t>V</m:t>
            </m:r>
          </m:den>
        </m:f>
        <m:r>
          <w:rPr>
            <w:rFonts w:ascii="Cambria Math" w:hAnsi="Cambria Math"/>
            <w:sz w:val="28"/>
          </w:rPr>
          <m:t>&gt;</m:t>
        </m:r>
        <m:r>
          <w:rPr>
            <w:rFonts w:ascii="Cambria Math"/>
            <w:sz w:val="28"/>
          </w:rPr>
          <m:t xml:space="preserve">1 </m:t>
        </m:r>
      </m:oMath>
      <w:r w:rsidR="00EF491F">
        <w:rPr>
          <w:rFonts w:eastAsiaTheme="minorEastAsia"/>
          <w:sz w:val="28"/>
        </w:rPr>
        <w:t xml:space="preserve">                             .                       (2.36)</w:t>
      </w:r>
    </w:p>
    <w:p w14:paraId="4943E32D" w14:textId="77777777" w:rsidR="00EF491F" w:rsidRDefault="00EF491F" w:rsidP="00EF491F">
      <w:pPr>
        <w:jc w:val="right"/>
        <w:rPr>
          <w:rFonts w:eastAsiaTheme="minorEastAsia"/>
          <w:sz w:val="28"/>
        </w:rPr>
      </w:pPr>
    </w:p>
    <w:p w14:paraId="4C6F0ED0" w14:textId="77777777" w:rsidR="00EF491F" w:rsidRDefault="00EF491F" w:rsidP="00EF491F">
      <w:pPr>
        <w:ind w:firstLine="709"/>
        <w:jc w:val="both"/>
        <w:rPr>
          <w:rFonts w:eastAsiaTheme="minorEastAsia"/>
          <w:sz w:val="28"/>
          <w:szCs w:val="28"/>
        </w:rPr>
      </w:pPr>
      <w:r>
        <w:rPr>
          <w:sz w:val="28"/>
          <w:szCs w:val="28"/>
        </w:rPr>
        <w:t xml:space="preserve">Считаем величину выражения первым критерием подобия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oMath>
      <w:r w:rsidRPr="00DB5F7D">
        <w:rPr>
          <w:rFonts w:eastAsiaTheme="minorEastAsia"/>
          <w:sz w:val="28"/>
          <w:szCs w:val="28"/>
        </w:rPr>
        <w:t xml:space="preserve"> </w:t>
      </w:r>
      <w:r>
        <w:rPr>
          <w:rFonts w:eastAsiaTheme="minorEastAsia"/>
          <w:sz w:val="28"/>
          <w:szCs w:val="28"/>
        </w:rPr>
        <w:t>работы электроимпульсной установки:</w:t>
      </w:r>
    </w:p>
    <w:p w14:paraId="5B9816C1" w14:textId="77777777" w:rsidR="00EF491F" w:rsidRDefault="00EF491F" w:rsidP="00EF491F">
      <w:pPr>
        <w:jc w:val="both"/>
        <w:rPr>
          <w:rFonts w:eastAsiaTheme="minorEastAsia"/>
          <w:sz w:val="28"/>
          <w:szCs w:val="28"/>
        </w:rPr>
      </w:pPr>
    </w:p>
    <w:p w14:paraId="74ADD81B" w14:textId="77777777" w:rsidR="00EF491F" w:rsidRDefault="00FB1658" w:rsidP="00EF491F">
      <w:pPr>
        <w:jc w:val="right"/>
        <w:rPr>
          <w:rFonts w:eastAsiaTheme="minorEastAsia"/>
          <w:sz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rPr>
            </m:ctrlPr>
          </m:fPr>
          <m:num>
            <m:r>
              <w:rPr>
                <w:rFonts w:ascii="Cambria Math" w:hAnsi="Cambria Math"/>
                <w:sz w:val="28"/>
              </w:rPr>
              <m:t>Eq</m:t>
            </m:r>
          </m:num>
          <m:den>
            <m:r>
              <w:rPr>
                <w:rFonts w:ascii="Cambria Math"/>
                <w:sz w:val="28"/>
              </w:rPr>
              <m:t>6</m:t>
            </m:r>
            <m:r>
              <w:rPr>
                <w:rFonts w:ascii="Cambria Math" w:hAnsi="Cambria Math"/>
                <w:sz w:val="28"/>
              </w:rPr>
              <m:t>πrμ</m:t>
            </m:r>
            <m:r>
              <w:rPr>
                <w:rFonts w:ascii="Cambria Math" w:hAnsi="Cambria Math"/>
                <w:sz w:val="28"/>
                <w:szCs w:val="28"/>
              </w:rPr>
              <m:t>V</m:t>
            </m:r>
          </m:den>
        </m:f>
        <m:r>
          <w:rPr>
            <w:rFonts w:ascii="Cambria Math" w:hAnsi="Cambria Math"/>
            <w:sz w:val="28"/>
          </w:rPr>
          <m:t>&gt;</m:t>
        </m:r>
        <m:r>
          <w:rPr>
            <w:rFonts w:ascii="Cambria Math"/>
            <w:sz w:val="28"/>
          </w:rPr>
          <m:t xml:space="preserve">1 </m:t>
        </m:r>
      </m:oMath>
      <w:r w:rsidR="00EF491F">
        <w:rPr>
          <w:rFonts w:eastAsiaTheme="minorEastAsia"/>
          <w:sz w:val="28"/>
        </w:rPr>
        <w:t xml:space="preserve">                    .                          (2.37)</w:t>
      </w:r>
    </w:p>
    <w:p w14:paraId="4C487686" w14:textId="77777777" w:rsidR="00EF491F" w:rsidRDefault="00EF491F" w:rsidP="00EF491F">
      <w:pPr>
        <w:jc w:val="center"/>
        <w:rPr>
          <w:rFonts w:eastAsiaTheme="minorEastAsia"/>
          <w:sz w:val="28"/>
        </w:rPr>
      </w:pPr>
    </w:p>
    <w:p w14:paraId="12F7D01E" w14:textId="77777777" w:rsidR="00EF491F" w:rsidRDefault="00EF491F" w:rsidP="00EF491F">
      <w:pPr>
        <w:ind w:firstLine="709"/>
        <w:jc w:val="both"/>
        <w:rPr>
          <w:rFonts w:eastAsiaTheme="minorEastAsia"/>
          <w:sz w:val="28"/>
        </w:rPr>
      </w:pPr>
      <w:r>
        <w:rPr>
          <w:rFonts w:eastAsiaTheme="minorEastAsia"/>
          <w:sz w:val="28"/>
        </w:rPr>
        <w:t xml:space="preserve">По своей физической сущности критерий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oMath>
      <w:r>
        <w:rPr>
          <w:rFonts w:eastAsiaTheme="minorEastAsia"/>
          <w:sz w:val="28"/>
          <w:szCs w:val="28"/>
        </w:rPr>
        <w:t xml:space="preserve"> аналогичен критерию Рейнольдса.</w:t>
      </w:r>
    </w:p>
    <w:p w14:paraId="47F7D5C8" w14:textId="77777777" w:rsidR="00EF491F" w:rsidRDefault="00EF491F" w:rsidP="00EF491F">
      <w:pPr>
        <w:ind w:firstLine="709"/>
        <w:jc w:val="both"/>
        <w:rPr>
          <w:rFonts w:eastAsiaTheme="minorEastAsia"/>
          <w:sz w:val="28"/>
        </w:rPr>
      </w:pPr>
      <w:r>
        <w:rPr>
          <w:rFonts w:eastAsiaTheme="minorEastAsia"/>
          <w:sz w:val="28"/>
        </w:rPr>
        <w:lastRenderedPageBreak/>
        <w:t xml:space="preserve">При постоянном напряжение </w:t>
      </w:r>
      <w:r>
        <w:rPr>
          <w:rFonts w:eastAsiaTheme="minorEastAsia"/>
          <w:sz w:val="28"/>
          <w:lang w:val="en-US"/>
        </w:rPr>
        <w:t>U</w:t>
      </w:r>
      <w:r w:rsidRPr="0039055F">
        <w:rPr>
          <w:rFonts w:eastAsiaTheme="minorEastAsia"/>
          <w:sz w:val="28"/>
        </w:rPr>
        <w:t xml:space="preserve"> = 10</w:t>
      </w:r>
      <w:r>
        <w:rPr>
          <w:rFonts w:eastAsiaTheme="minorEastAsia"/>
          <w:sz w:val="28"/>
        </w:rPr>
        <w:t>кВ</w:t>
      </w:r>
      <w:r w:rsidRPr="0039055F">
        <w:rPr>
          <w:rFonts w:eastAsiaTheme="minorEastAsia"/>
          <w:sz w:val="28"/>
        </w:rPr>
        <w:t xml:space="preserve">, </w:t>
      </w:r>
      <w:r>
        <w:rPr>
          <w:rFonts w:eastAsiaTheme="minorEastAsia"/>
          <w:sz w:val="28"/>
        </w:rPr>
        <w:t xml:space="preserve">будем менять расстояние </w:t>
      </w:r>
      <w:r>
        <w:rPr>
          <w:rFonts w:eastAsiaTheme="minorEastAsia"/>
          <w:sz w:val="28"/>
          <w:lang w:val="en-US"/>
        </w:rPr>
        <w:t>d</w:t>
      </w:r>
      <w:r w:rsidRPr="0039055F">
        <w:rPr>
          <w:rFonts w:eastAsiaTheme="minorEastAsia"/>
          <w:sz w:val="28"/>
        </w:rPr>
        <w:t xml:space="preserve"> </w:t>
      </w:r>
      <w:r>
        <w:rPr>
          <w:rFonts w:eastAsiaTheme="minorEastAsia"/>
          <w:sz w:val="28"/>
        </w:rPr>
        <w:t>в диапазоне от 0.003 до 0.006 м</w:t>
      </w:r>
      <w:r w:rsidRPr="0039055F">
        <w:rPr>
          <w:rFonts w:eastAsiaTheme="minorEastAsia"/>
          <w:sz w:val="28"/>
        </w:rPr>
        <w:t xml:space="preserve">. </w:t>
      </w:r>
      <w:r>
        <w:rPr>
          <w:rFonts w:eastAsiaTheme="minorEastAsia"/>
          <w:sz w:val="28"/>
        </w:rPr>
        <w:t xml:space="preserve">Этот диапазон необходим для пробоя газа при нормальных условиях, при котором </w:t>
      </w:r>
      <w:r>
        <w:rPr>
          <w:rFonts w:eastAsiaTheme="minorEastAsia"/>
          <w:sz w:val="28"/>
          <w:lang w:val="en-US"/>
        </w:rPr>
        <w:t>Emin</w:t>
      </w:r>
      <w:r w:rsidRPr="0039055F">
        <w:rPr>
          <w:rFonts w:eastAsiaTheme="minorEastAsia"/>
          <w:sz w:val="28"/>
        </w:rPr>
        <w:t>= 3*10</w:t>
      </w:r>
      <w:r w:rsidRPr="0039055F">
        <w:rPr>
          <w:rFonts w:eastAsiaTheme="minorEastAsia"/>
          <w:sz w:val="28"/>
          <w:vertAlign w:val="superscript"/>
        </w:rPr>
        <w:t>6</w:t>
      </w:r>
      <w:r>
        <w:rPr>
          <w:rFonts w:eastAsiaTheme="minorEastAsia"/>
          <w:sz w:val="28"/>
        </w:rPr>
        <w:t xml:space="preserve">В\м. </w:t>
      </w:r>
    </w:p>
    <w:p w14:paraId="09D12D0E" w14:textId="77777777" w:rsidR="00EF491F" w:rsidRDefault="00EF491F" w:rsidP="00EF491F">
      <w:pPr>
        <w:jc w:val="both"/>
        <w:rPr>
          <w:rFonts w:eastAsiaTheme="minorEastAsia"/>
          <w:sz w:val="28"/>
        </w:rPr>
      </w:pPr>
    </w:p>
    <w:p w14:paraId="38BA2BEE" w14:textId="77777777" w:rsidR="00EF491F" w:rsidRPr="00863D72" w:rsidRDefault="00FB1658" w:rsidP="00EF491F">
      <w:pPr>
        <w:jc w:val="center"/>
        <w:rPr>
          <w:rFonts w:eastAsiaTheme="minorEastAsia"/>
        </w:rPr>
      </w:pPr>
      <m:oMathPara>
        <m:oMathParaPr>
          <m:jc m:val="center"/>
        </m:oMathPara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f>
            <m:fPr>
              <m:ctrlPr>
                <w:rPr>
                  <w:rFonts w:ascii="Cambria Math" w:hAnsi="Cambria Math"/>
                  <w:i/>
                </w:rPr>
              </m:ctrlPr>
            </m:fPr>
            <m:num>
              <m:r>
                <w:rPr>
                  <w:rFonts w:ascii="Cambria Math" w:hAnsi="Cambria Math"/>
                </w:rPr>
                <m:t>Uq</m:t>
              </m:r>
            </m:num>
            <m:den>
              <m:r>
                <w:rPr>
                  <w:rFonts w:ascii="Cambria Math"/>
                </w:rPr>
                <m:t>6</m:t>
              </m:r>
              <m:r>
                <w:rPr>
                  <w:rFonts w:ascii="Cambria Math" w:hAnsi="Cambria Math"/>
                </w:rPr>
                <m:t>πrμ</m:t>
              </m:r>
              <m:r>
                <w:rPr>
                  <w:rFonts w:ascii="Cambria Math" w:hAnsi="Cambria Math"/>
                  <w:szCs w:val="28"/>
                </w:rPr>
                <m:t>Vd</m:t>
              </m:r>
            </m:den>
          </m:f>
          <m:r>
            <w:rPr>
              <w:rFonts w:ascii="Cambria Math" w:hAnsi="Cambria Math"/>
            </w:rPr>
            <m:t>=</m:t>
          </m:r>
          <m:f>
            <m:fPr>
              <m:ctrlPr>
                <w:rPr>
                  <w:rFonts w:ascii="Cambria Math" w:eastAsiaTheme="minorEastAsia" w:hAnsi="Cambria Math"/>
                  <w:i/>
                  <w:szCs w:val="32"/>
                </w:rPr>
              </m:ctrlPr>
            </m:fPr>
            <m:num>
              <m:r>
                <w:rPr>
                  <w:rFonts w:ascii="Cambria Math" w:eastAsiaTheme="minorEastAsia" w:hAnsi="Cambria Math"/>
                  <w:szCs w:val="32"/>
                </w:rPr>
                <m:t>20∙</m:t>
              </m:r>
              <m:sSup>
                <m:sSupPr>
                  <m:ctrlPr>
                    <w:rPr>
                      <w:rFonts w:ascii="Cambria Math" w:eastAsiaTheme="minorEastAsia" w:hAnsi="Cambria Math"/>
                      <w:i/>
                      <w:szCs w:val="32"/>
                    </w:rPr>
                  </m:ctrlPr>
                </m:sSupPr>
                <m:e>
                  <m:r>
                    <w:rPr>
                      <w:rFonts w:ascii="Cambria Math" w:eastAsiaTheme="minorEastAsia" w:hAnsi="Cambria Math"/>
                      <w:szCs w:val="32"/>
                    </w:rPr>
                    <m:t>10</m:t>
                  </m:r>
                </m:e>
                <m:sup>
                  <m:r>
                    <w:rPr>
                      <w:rFonts w:ascii="Cambria Math" w:eastAsiaTheme="minorEastAsia" w:hAnsi="Cambria Math"/>
                      <w:szCs w:val="32"/>
                    </w:rPr>
                    <m:t>3</m:t>
                  </m:r>
                </m:sup>
              </m:sSup>
              <m:r>
                <w:rPr>
                  <w:rFonts w:ascii="Cambria Math" w:eastAsiaTheme="minorEastAsia" w:hAnsi="Cambria Math"/>
                  <w:szCs w:val="32"/>
                </w:rPr>
                <m:t>В ∙1.6∙</m:t>
              </m:r>
              <m:sSup>
                <m:sSupPr>
                  <m:ctrlPr>
                    <w:rPr>
                      <w:rFonts w:ascii="Cambria Math" w:eastAsiaTheme="minorEastAsia" w:hAnsi="Cambria Math"/>
                      <w:i/>
                      <w:szCs w:val="32"/>
                    </w:rPr>
                  </m:ctrlPr>
                </m:sSupPr>
                <m:e>
                  <m:r>
                    <w:rPr>
                      <w:rFonts w:ascii="Cambria Math" w:eastAsiaTheme="minorEastAsia" w:hAnsi="Cambria Math"/>
                      <w:szCs w:val="32"/>
                    </w:rPr>
                    <m:t>10</m:t>
                  </m:r>
                </m:e>
                <m:sup>
                  <m:r>
                    <w:rPr>
                      <w:rFonts w:ascii="Cambria Math" w:eastAsiaTheme="minorEastAsia" w:hAnsi="Cambria Math"/>
                      <w:szCs w:val="32"/>
                    </w:rPr>
                    <m:t>-19</m:t>
                  </m:r>
                </m:sup>
              </m:sSup>
              <m:r>
                <w:rPr>
                  <w:rFonts w:ascii="Cambria Math" w:eastAsiaTheme="minorEastAsia" w:hAnsi="Cambria Math"/>
                  <w:szCs w:val="32"/>
                </w:rPr>
                <m:t>Кл</m:t>
              </m:r>
              <m:r>
                <w:rPr>
                  <w:rFonts w:ascii="Cambria Math" w:eastAsiaTheme="minorEastAsia" w:hAnsi="Cambria Math"/>
                  <w:szCs w:val="32"/>
                  <w:lang w:val="en-US"/>
                </w:rPr>
                <m:t> </m:t>
              </m:r>
            </m:num>
            <m:den>
              <m:r>
                <w:rPr>
                  <w:rFonts w:ascii="Cambria Math" w:eastAsiaTheme="minorEastAsia" w:hAnsi="Cambria Math"/>
                  <w:szCs w:val="32"/>
                </w:rPr>
                <m:t>6∙3.14∙75∙</m:t>
              </m:r>
              <m:sSup>
                <m:sSupPr>
                  <m:ctrlPr>
                    <w:rPr>
                      <w:rFonts w:ascii="Cambria Math" w:eastAsiaTheme="minorEastAsia" w:hAnsi="Cambria Math"/>
                      <w:i/>
                      <w:szCs w:val="32"/>
                    </w:rPr>
                  </m:ctrlPr>
                </m:sSupPr>
                <m:e>
                  <m:r>
                    <w:rPr>
                      <w:rFonts w:ascii="Cambria Math" w:eastAsiaTheme="minorEastAsia" w:hAnsi="Cambria Math"/>
                      <w:szCs w:val="32"/>
                    </w:rPr>
                    <m:t>10</m:t>
                  </m:r>
                </m:e>
                <m:sup>
                  <m:r>
                    <w:rPr>
                      <w:rFonts w:ascii="Cambria Math" w:eastAsiaTheme="minorEastAsia" w:hAnsi="Cambria Math"/>
                      <w:szCs w:val="32"/>
                    </w:rPr>
                    <m:t>-12</m:t>
                  </m:r>
                </m:sup>
              </m:sSup>
              <m:r>
                <w:rPr>
                  <w:rFonts w:ascii="Cambria Math" w:eastAsiaTheme="minorEastAsia" w:hAnsi="Cambria Math"/>
                  <w:szCs w:val="32"/>
                </w:rPr>
                <m:t>м∙3916∙</m:t>
              </m:r>
              <m:sSup>
                <m:sSupPr>
                  <m:ctrlPr>
                    <w:rPr>
                      <w:rFonts w:ascii="Cambria Math" w:eastAsiaTheme="minorEastAsia" w:hAnsi="Cambria Math"/>
                      <w:i/>
                      <w:szCs w:val="32"/>
                    </w:rPr>
                  </m:ctrlPr>
                </m:sSupPr>
                <m:e>
                  <m:r>
                    <w:rPr>
                      <w:rFonts w:ascii="Cambria Math" w:eastAsiaTheme="minorEastAsia" w:hAnsi="Cambria Math"/>
                      <w:szCs w:val="32"/>
                    </w:rPr>
                    <m:t>10</m:t>
                  </m:r>
                </m:e>
                <m:sup>
                  <m:r>
                    <w:rPr>
                      <w:rFonts w:ascii="Cambria Math" w:eastAsiaTheme="minorEastAsia" w:hAnsi="Cambria Math"/>
                      <w:szCs w:val="32"/>
                    </w:rPr>
                    <m:t>-8</m:t>
                  </m:r>
                </m:sup>
              </m:sSup>
              <m:r>
                <w:rPr>
                  <w:rFonts w:ascii="Cambria Math" w:eastAsiaTheme="minorEastAsia" w:hAnsi="Cambria Math"/>
                  <w:szCs w:val="32"/>
                </w:rPr>
                <m:t>Па∙с∙5м/с∙0.003м</m:t>
              </m:r>
            </m:den>
          </m:f>
          <m:r>
            <w:rPr>
              <w:rFonts w:ascii="Cambria Math" w:eastAsiaTheme="minorEastAsia" w:hAnsi="Cambria Math"/>
              <w:szCs w:val="32"/>
            </w:rPr>
            <m:t>≈</m:t>
          </m:r>
          <m:r>
            <w:rPr>
              <w:rFonts w:ascii="Cambria Math"/>
            </w:rPr>
            <m:t>19</m:t>
          </m:r>
        </m:oMath>
      </m:oMathPara>
    </w:p>
    <w:p w14:paraId="59342BFE" w14:textId="77777777" w:rsidR="00EF491F" w:rsidRPr="00BA7A27" w:rsidRDefault="00EF491F" w:rsidP="00EF491F">
      <w:pPr>
        <w:jc w:val="center"/>
        <w:rPr>
          <w:rFonts w:eastAsiaTheme="minorEastAsia"/>
          <w:sz w:val="28"/>
          <w:szCs w:val="28"/>
        </w:rPr>
      </w:pPr>
    </w:p>
    <w:p w14:paraId="418883A5" w14:textId="77777777" w:rsidR="00EF491F" w:rsidRPr="00863D72" w:rsidRDefault="00FB1658" w:rsidP="00EF491F">
      <w:pPr>
        <w:jc w:val="center"/>
        <w:rPr>
          <w:rFonts w:eastAsiaTheme="minorEastAsia"/>
          <w:szCs w:val="28"/>
        </w:rPr>
      </w:pPr>
      <m:oMathPara>
        <m:oMathParaPr>
          <m:jc m:val="center"/>
        </m:oMathPara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f>
            <m:fPr>
              <m:ctrlPr>
                <w:rPr>
                  <w:rFonts w:ascii="Cambria Math" w:hAnsi="Cambria Math"/>
                  <w:i/>
                  <w:szCs w:val="28"/>
                </w:rPr>
              </m:ctrlPr>
            </m:fPr>
            <m:num>
              <m:r>
                <w:rPr>
                  <w:rFonts w:ascii="Cambria Math" w:hAnsi="Cambria Math"/>
                  <w:szCs w:val="28"/>
                </w:rPr>
                <m:t>Uq</m:t>
              </m:r>
            </m:num>
            <m:den>
              <m:r>
                <w:rPr>
                  <w:rFonts w:ascii="Cambria Math"/>
                  <w:szCs w:val="28"/>
                </w:rPr>
                <m:t>6</m:t>
              </m:r>
              <m:r>
                <w:rPr>
                  <w:rFonts w:ascii="Cambria Math" w:hAnsi="Cambria Math"/>
                  <w:szCs w:val="28"/>
                </w:rPr>
                <m:t>πrμVd</m:t>
              </m:r>
            </m:den>
          </m:f>
          <m:r>
            <w:rPr>
              <w:rFonts w:ascii="Cambria Math" w:hAnsi="Cambria Math"/>
              <w:szCs w:val="28"/>
            </w:rPr>
            <m:t>=</m:t>
          </m:r>
          <m:f>
            <m:fPr>
              <m:ctrlPr>
                <w:rPr>
                  <w:rFonts w:ascii="Cambria Math" w:eastAsiaTheme="minorEastAsia" w:hAnsi="Cambria Math"/>
                  <w:i/>
                  <w:szCs w:val="28"/>
                </w:rPr>
              </m:ctrlPr>
            </m:fPr>
            <m:num>
              <m:r>
                <w:rPr>
                  <w:rFonts w:ascii="Cambria Math" w:eastAsiaTheme="minorEastAsia" w:hAnsi="Cambria Math"/>
                  <w:szCs w:val="28"/>
                </w:rPr>
                <m:t>20∙</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3</m:t>
                  </m:r>
                </m:sup>
              </m:sSup>
              <m:r>
                <w:rPr>
                  <w:rFonts w:ascii="Cambria Math" w:eastAsiaTheme="minorEastAsia" w:hAnsi="Cambria Math"/>
                  <w:szCs w:val="28"/>
                </w:rPr>
                <m:t>В ∙1.6∙</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-19</m:t>
                  </m:r>
                </m:sup>
              </m:sSup>
              <m:r>
                <w:rPr>
                  <w:rFonts w:ascii="Cambria Math" w:eastAsiaTheme="minorEastAsia" w:hAnsi="Cambria Math"/>
                  <w:szCs w:val="28"/>
                </w:rPr>
                <m:t>Кл</m:t>
              </m:r>
              <m:r>
                <w:rPr>
                  <w:rFonts w:ascii="Cambria Math" w:eastAsiaTheme="minorEastAsia" w:hAnsi="Cambria Math"/>
                  <w:szCs w:val="28"/>
                  <w:lang w:val="en-US"/>
                </w:rPr>
                <m:t> </m:t>
              </m:r>
            </m:num>
            <m:den>
              <m:r>
                <w:rPr>
                  <w:rFonts w:ascii="Cambria Math" w:eastAsiaTheme="minorEastAsia" w:hAnsi="Cambria Math"/>
                  <w:szCs w:val="28"/>
                </w:rPr>
                <m:t>6∙3.14∙75∙</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-12</m:t>
                  </m:r>
                </m:sup>
              </m:sSup>
              <m:r>
                <w:rPr>
                  <w:rFonts w:ascii="Cambria Math" w:eastAsiaTheme="minorEastAsia" w:hAnsi="Cambria Math"/>
                  <w:szCs w:val="28"/>
                </w:rPr>
                <m:t>м∙3916∙</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-8</m:t>
                  </m:r>
                </m:sup>
              </m:sSup>
              <m:r>
                <w:rPr>
                  <w:rFonts w:ascii="Cambria Math" w:eastAsiaTheme="minorEastAsia" w:hAnsi="Cambria Math"/>
                  <w:szCs w:val="28"/>
                </w:rPr>
                <m:t>Па∙с∙5м/с∙0.004м</m:t>
              </m:r>
            </m:den>
          </m:f>
          <m:r>
            <w:rPr>
              <w:rFonts w:ascii="Cambria Math" w:eastAsiaTheme="minorEastAsia" w:hAnsi="Cambria Math"/>
              <w:sz w:val="28"/>
              <w:szCs w:val="32"/>
            </w:rPr>
            <m:t>≈</m:t>
          </m:r>
          <m:r>
            <w:rPr>
              <w:rFonts w:ascii="Cambria Math"/>
              <w:szCs w:val="28"/>
            </w:rPr>
            <m:t>14</m:t>
          </m:r>
        </m:oMath>
      </m:oMathPara>
    </w:p>
    <w:p w14:paraId="2D2F18A6" w14:textId="77777777" w:rsidR="00EF491F" w:rsidRPr="00BA7A27" w:rsidRDefault="00EF491F" w:rsidP="00EF491F">
      <w:pPr>
        <w:jc w:val="center"/>
        <w:rPr>
          <w:rFonts w:eastAsiaTheme="minorEastAsia"/>
          <w:sz w:val="28"/>
          <w:szCs w:val="28"/>
        </w:rPr>
      </w:pPr>
    </w:p>
    <w:p w14:paraId="02D16BA1" w14:textId="77777777" w:rsidR="00EF491F" w:rsidRPr="00863D72" w:rsidRDefault="00FB1658" w:rsidP="00EF491F">
      <w:pPr>
        <w:jc w:val="center"/>
        <w:rPr>
          <w:rFonts w:eastAsiaTheme="minorEastAsia"/>
          <w:szCs w:val="28"/>
        </w:rPr>
      </w:pPr>
      <m:oMathPara>
        <m:oMathParaPr>
          <m:jc m:val="center"/>
        </m:oMathPara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f>
            <m:fPr>
              <m:ctrlPr>
                <w:rPr>
                  <w:rFonts w:ascii="Cambria Math" w:hAnsi="Cambria Math"/>
                  <w:i/>
                  <w:szCs w:val="28"/>
                </w:rPr>
              </m:ctrlPr>
            </m:fPr>
            <m:num>
              <m:r>
                <w:rPr>
                  <w:rFonts w:ascii="Cambria Math" w:hAnsi="Cambria Math"/>
                  <w:szCs w:val="28"/>
                </w:rPr>
                <m:t>Uq</m:t>
              </m:r>
            </m:num>
            <m:den>
              <m:r>
                <w:rPr>
                  <w:rFonts w:ascii="Cambria Math"/>
                  <w:szCs w:val="28"/>
                </w:rPr>
                <m:t>6</m:t>
              </m:r>
              <m:r>
                <w:rPr>
                  <w:rFonts w:ascii="Cambria Math" w:hAnsi="Cambria Math"/>
                  <w:szCs w:val="28"/>
                </w:rPr>
                <m:t>πrμVd</m:t>
              </m:r>
            </m:den>
          </m:f>
          <m:r>
            <w:rPr>
              <w:rFonts w:ascii="Cambria Math" w:hAnsi="Cambria Math"/>
              <w:szCs w:val="28"/>
            </w:rPr>
            <m:t>=</m:t>
          </m:r>
          <m:f>
            <m:fPr>
              <m:ctrlPr>
                <w:rPr>
                  <w:rFonts w:ascii="Cambria Math" w:eastAsiaTheme="minorEastAsia" w:hAnsi="Cambria Math"/>
                  <w:i/>
                  <w:szCs w:val="28"/>
                </w:rPr>
              </m:ctrlPr>
            </m:fPr>
            <m:num>
              <m:r>
                <w:rPr>
                  <w:rFonts w:ascii="Cambria Math" w:eastAsiaTheme="minorEastAsia" w:hAnsi="Cambria Math"/>
                  <w:szCs w:val="28"/>
                </w:rPr>
                <m:t>20∙</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3</m:t>
                  </m:r>
                </m:sup>
              </m:sSup>
              <m:r>
                <w:rPr>
                  <w:rFonts w:ascii="Cambria Math" w:eastAsiaTheme="minorEastAsia" w:hAnsi="Cambria Math"/>
                  <w:szCs w:val="28"/>
                </w:rPr>
                <m:t>В ∙1.6∙</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-19</m:t>
                  </m:r>
                </m:sup>
              </m:sSup>
              <m:r>
                <w:rPr>
                  <w:rFonts w:ascii="Cambria Math" w:eastAsiaTheme="minorEastAsia" w:hAnsi="Cambria Math"/>
                  <w:szCs w:val="28"/>
                </w:rPr>
                <m:t>Кл</m:t>
              </m:r>
              <m:r>
                <w:rPr>
                  <w:rFonts w:ascii="Cambria Math" w:eastAsiaTheme="minorEastAsia" w:hAnsi="Cambria Math"/>
                  <w:szCs w:val="28"/>
                  <w:lang w:val="en-US"/>
                </w:rPr>
                <m:t> </m:t>
              </m:r>
            </m:num>
            <m:den>
              <m:r>
                <w:rPr>
                  <w:rFonts w:ascii="Cambria Math" w:eastAsiaTheme="minorEastAsia" w:hAnsi="Cambria Math"/>
                  <w:szCs w:val="28"/>
                </w:rPr>
                <m:t>6∙3.14∙75∙</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-12</m:t>
                  </m:r>
                </m:sup>
              </m:sSup>
              <m:r>
                <w:rPr>
                  <w:rFonts w:ascii="Cambria Math" w:eastAsiaTheme="minorEastAsia" w:hAnsi="Cambria Math"/>
                  <w:szCs w:val="28"/>
                </w:rPr>
                <m:t>м∙3916∙</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-8</m:t>
                  </m:r>
                </m:sup>
              </m:sSup>
              <m:r>
                <w:rPr>
                  <w:rFonts w:ascii="Cambria Math" w:eastAsiaTheme="minorEastAsia" w:hAnsi="Cambria Math"/>
                  <w:szCs w:val="28"/>
                </w:rPr>
                <m:t>Па∙с∙5м/с∙0.005м</m:t>
              </m:r>
            </m:den>
          </m:f>
          <m:r>
            <w:rPr>
              <w:rFonts w:ascii="Cambria Math" w:eastAsiaTheme="minorEastAsia" w:hAnsi="Cambria Math"/>
              <w:sz w:val="28"/>
              <w:szCs w:val="32"/>
            </w:rPr>
            <m:t>≈</m:t>
          </m:r>
          <m:r>
            <w:rPr>
              <w:rFonts w:ascii="Cambria Math"/>
              <w:szCs w:val="28"/>
            </w:rPr>
            <m:t>11</m:t>
          </m:r>
        </m:oMath>
      </m:oMathPara>
    </w:p>
    <w:p w14:paraId="371AB25E" w14:textId="77777777" w:rsidR="00EF491F" w:rsidRPr="00BA7A27" w:rsidRDefault="00EF491F" w:rsidP="00EF491F">
      <w:pPr>
        <w:jc w:val="center"/>
        <w:rPr>
          <w:rFonts w:eastAsiaTheme="minorEastAsia"/>
          <w:sz w:val="28"/>
          <w:szCs w:val="28"/>
        </w:rPr>
      </w:pPr>
    </w:p>
    <w:p w14:paraId="16398071" w14:textId="77777777" w:rsidR="00EF491F" w:rsidRPr="00863D72" w:rsidRDefault="00FB1658" w:rsidP="00EF491F">
      <w:pPr>
        <w:jc w:val="center"/>
        <w:rPr>
          <w:rFonts w:eastAsiaTheme="minorEastAsia"/>
          <w:szCs w:val="28"/>
        </w:rPr>
      </w:pPr>
      <m:oMathPara>
        <m:oMathParaPr>
          <m:jc m:val="center"/>
        </m:oMathPara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f>
            <m:fPr>
              <m:ctrlPr>
                <w:rPr>
                  <w:rFonts w:ascii="Cambria Math" w:hAnsi="Cambria Math"/>
                  <w:i/>
                  <w:szCs w:val="28"/>
                </w:rPr>
              </m:ctrlPr>
            </m:fPr>
            <m:num>
              <m:r>
                <w:rPr>
                  <w:rFonts w:ascii="Cambria Math" w:hAnsi="Cambria Math"/>
                  <w:szCs w:val="28"/>
                </w:rPr>
                <m:t>Uq</m:t>
              </m:r>
            </m:num>
            <m:den>
              <m:r>
                <w:rPr>
                  <w:rFonts w:ascii="Cambria Math"/>
                  <w:szCs w:val="28"/>
                </w:rPr>
                <m:t>6</m:t>
              </m:r>
              <m:r>
                <w:rPr>
                  <w:rFonts w:ascii="Cambria Math" w:hAnsi="Cambria Math"/>
                  <w:szCs w:val="28"/>
                </w:rPr>
                <m:t>πrμVd</m:t>
              </m:r>
            </m:den>
          </m:f>
          <m:r>
            <w:rPr>
              <w:rFonts w:ascii="Cambria Math" w:hAnsi="Cambria Math"/>
              <w:szCs w:val="28"/>
            </w:rPr>
            <m:t>=</m:t>
          </m:r>
          <m:f>
            <m:fPr>
              <m:ctrlPr>
                <w:rPr>
                  <w:rFonts w:ascii="Cambria Math" w:eastAsiaTheme="minorEastAsia" w:hAnsi="Cambria Math"/>
                  <w:i/>
                  <w:szCs w:val="28"/>
                </w:rPr>
              </m:ctrlPr>
            </m:fPr>
            <m:num>
              <m:r>
                <w:rPr>
                  <w:rFonts w:ascii="Cambria Math" w:eastAsiaTheme="minorEastAsia" w:hAnsi="Cambria Math"/>
                  <w:szCs w:val="28"/>
                </w:rPr>
                <m:t>20∙</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3</m:t>
                  </m:r>
                </m:sup>
              </m:sSup>
              <m:r>
                <w:rPr>
                  <w:rFonts w:ascii="Cambria Math" w:eastAsiaTheme="minorEastAsia" w:hAnsi="Cambria Math"/>
                  <w:szCs w:val="28"/>
                </w:rPr>
                <m:t>В ∙1.6∙</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-19</m:t>
                  </m:r>
                </m:sup>
              </m:sSup>
              <m:r>
                <w:rPr>
                  <w:rFonts w:ascii="Cambria Math" w:eastAsiaTheme="minorEastAsia" w:hAnsi="Cambria Math"/>
                  <w:szCs w:val="28"/>
                </w:rPr>
                <m:t>Кл</m:t>
              </m:r>
              <m:r>
                <w:rPr>
                  <w:rFonts w:ascii="Cambria Math" w:eastAsiaTheme="minorEastAsia" w:hAnsi="Cambria Math"/>
                  <w:szCs w:val="28"/>
                  <w:lang w:val="en-US"/>
                </w:rPr>
                <m:t> </m:t>
              </m:r>
            </m:num>
            <m:den>
              <m:r>
                <w:rPr>
                  <w:rFonts w:ascii="Cambria Math" w:eastAsiaTheme="minorEastAsia" w:hAnsi="Cambria Math"/>
                  <w:szCs w:val="28"/>
                </w:rPr>
                <m:t>6∙3.14∙75∙</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-12</m:t>
                  </m:r>
                </m:sup>
              </m:sSup>
              <m:r>
                <w:rPr>
                  <w:rFonts w:ascii="Cambria Math" w:eastAsiaTheme="minorEastAsia" w:hAnsi="Cambria Math"/>
                  <w:szCs w:val="28"/>
                </w:rPr>
                <m:t>м∙3916∙</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-8</m:t>
                  </m:r>
                </m:sup>
              </m:sSup>
              <m:r>
                <w:rPr>
                  <w:rFonts w:ascii="Cambria Math" w:eastAsiaTheme="minorEastAsia" w:hAnsi="Cambria Math"/>
                  <w:szCs w:val="28"/>
                </w:rPr>
                <m:t>Па∙с∙5м/с∙0.006м</m:t>
              </m:r>
            </m:den>
          </m:f>
          <m:r>
            <w:rPr>
              <w:rFonts w:ascii="Cambria Math" w:eastAsiaTheme="minorEastAsia" w:hAnsi="Cambria Math"/>
              <w:sz w:val="28"/>
              <w:szCs w:val="32"/>
            </w:rPr>
            <m:t>≈</m:t>
          </m:r>
          <m:r>
            <w:rPr>
              <w:rFonts w:ascii="Cambria Math"/>
              <w:szCs w:val="28"/>
            </w:rPr>
            <m:t>9</m:t>
          </m:r>
        </m:oMath>
      </m:oMathPara>
    </w:p>
    <w:p w14:paraId="370133B0" w14:textId="77777777" w:rsidR="00EF491F" w:rsidRPr="00BA7A27" w:rsidRDefault="00EF491F" w:rsidP="00EF491F">
      <w:pPr>
        <w:jc w:val="center"/>
        <w:rPr>
          <w:rFonts w:eastAsiaTheme="minorEastAsia"/>
          <w:sz w:val="28"/>
          <w:szCs w:val="28"/>
        </w:rPr>
      </w:pPr>
    </w:p>
    <w:p w14:paraId="4428A919" w14:textId="77777777" w:rsidR="00EF491F" w:rsidRPr="00863D72" w:rsidRDefault="00FB1658" w:rsidP="00EF491F">
      <w:pPr>
        <w:jc w:val="center"/>
        <w:rPr>
          <w:rFonts w:eastAsiaTheme="minorEastAsia"/>
          <w:szCs w:val="28"/>
        </w:rPr>
      </w:pPr>
      <m:oMathPara>
        <m:oMathParaPr>
          <m:jc m:val="center"/>
        </m:oMathPara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f>
            <m:fPr>
              <m:ctrlPr>
                <w:rPr>
                  <w:rFonts w:ascii="Cambria Math" w:hAnsi="Cambria Math"/>
                  <w:i/>
                  <w:szCs w:val="28"/>
                </w:rPr>
              </m:ctrlPr>
            </m:fPr>
            <m:num>
              <m:r>
                <w:rPr>
                  <w:rFonts w:ascii="Cambria Math" w:hAnsi="Cambria Math"/>
                  <w:szCs w:val="28"/>
                </w:rPr>
                <m:t>Uq</m:t>
              </m:r>
            </m:num>
            <m:den>
              <m:r>
                <w:rPr>
                  <w:rFonts w:ascii="Cambria Math"/>
                  <w:szCs w:val="28"/>
                </w:rPr>
                <m:t>6</m:t>
              </m:r>
              <m:r>
                <w:rPr>
                  <w:rFonts w:ascii="Cambria Math" w:hAnsi="Cambria Math"/>
                  <w:szCs w:val="28"/>
                </w:rPr>
                <m:t>πrμVd</m:t>
              </m:r>
            </m:den>
          </m:f>
          <m:r>
            <w:rPr>
              <w:rFonts w:ascii="Cambria Math" w:hAnsi="Cambria Math"/>
              <w:szCs w:val="28"/>
            </w:rPr>
            <m:t>=</m:t>
          </m:r>
          <m:f>
            <m:fPr>
              <m:ctrlPr>
                <w:rPr>
                  <w:rFonts w:ascii="Cambria Math" w:eastAsiaTheme="minorEastAsia" w:hAnsi="Cambria Math"/>
                  <w:i/>
                  <w:szCs w:val="28"/>
                </w:rPr>
              </m:ctrlPr>
            </m:fPr>
            <m:num>
              <m:r>
                <w:rPr>
                  <w:rFonts w:ascii="Cambria Math" w:eastAsiaTheme="minorEastAsia" w:hAnsi="Cambria Math"/>
                  <w:szCs w:val="28"/>
                </w:rPr>
                <m:t>20∙</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3</m:t>
                  </m:r>
                </m:sup>
              </m:sSup>
              <m:r>
                <w:rPr>
                  <w:rFonts w:ascii="Cambria Math" w:eastAsiaTheme="minorEastAsia" w:hAnsi="Cambria Math"/>
                  <w:szCs w:val="28"/>
                </w:rPr>
                <m:t>В ∙1.6∙</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-19</m:t>
                  </m:r>
                </m:sup>
              </m:sSup>
              <m:r>
                <w:rPr>
                  <w:rFonts w:ascii="Cambria Math" w:eastAsiaTheme="minorEastAsia" w:hAnsi="Cambria Math"/>
                  <w:szCs w:val="28"/>
                </w:rPr>
                <m:t>Кл</m:t>
              </m:r>
              <m:r>
                <w:rPr>
                  <w:rFonts w:ascii="Cambria Math" w:eastAsiaTheme="minorEastAsia" w:hAnsi="Cambria Math"/>
                  <w:szCs w:val="28"/>
                  <w:lang w:val="en-US"/>
                </w:rPr>
                <m:t> </m:t>
              </m:r>
            </m:num>
            <m:den>
              <m:r>
                <w:rPr>
                  <w:rFonts w:ascii="Cambria Math" w:eastAsiaTheme="minorEastAsia" w:hAnsi="Cambria Math"/>
                  <w:szCs w:val="28"/>
                </w:rPr>
                <m:t>6∙3.14∙75∙</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-12</m:t>
                  </m:r>
                </m:sup>
              </m:sSup>
              <m:r>
                <w:rPr>
                  <w:rFonts w:ascii="Cambria Math" w:eastAsiaTheme="minorEastAsia" w:hAnsi="Cambria Math"/>
                  <w:szCs w:val="28"/>
                </w:rPr>
                <m:t>м∙3916∙</m:t>
              </m:r>
              <m:sSup>
                <m:sSupPr>
                  <m:ctrlPr>
                    <w:rPr>
                      <w:rFonts w:ascii="Cambria Math" w:eastAsiaTheme="minorEastAsia" w:hAnsi="Cambria Math"/>
                      <w:i/>
                      <w:szCs w:val="28"/>
                    </w:rPr>
                  </m:ctrlPr>
                </m:sSupPr>
                <m:e>
                  <m:r>
                    <w:rPr>
                      <w:rFonts w:ascii="Cambria Math" w:eastAsiaTheme="minorEastAsia" w:hAnsi="Cambria Math"/>
                      <w:szCs w:val="28"/>
                    </w:rPr>
                    <m:t>10</m:t>
                  </m:r>
                </m:e>
                <m:sup>
                  <m:r>
                    <w:rPr>
                      <w:rFonts w:ascii="Cambria Math" w:eastAsiaTheme="minorEastAsia" w:hAnsi="Cambria Math"/>
                      <w:szCs w:val="28"/>
                    </w:rPr>
                    <m:t>-8</m:t>
                  </m:r>
                </m:sup>
              </m:sSup>
              <m:r>
                <w:rPr>
                  <w:rFonts w:ascii="Cambria Math" w:eastAsiaTheme="minorEastAsia" w:hAnsi="Cambria Math"/>
                  <w:szCs w:val="28"/>
                </w:rPr>
                <m:t>Па∙с∙5м/с∙0.007м</m:t>
              </m:r>
            </m:den>
          </m:f>
          <m:r>
            <w:rPr>
              <w:rFonts w:ascii="Cambria Math" w:eastAsiaTheme="minorEastAsia" w:hAnsi="Cambria Math"/>
              <w:sz w:val="28"/>
              <w:szCs w:val="32"/>
            </w:rPr>
            <m:t>≈</m:t>
          </m:r>
          <m:r>
            <w:rPr>
              <w:rFonts w:ascii="Cambria Math"/>
              <w:szCs w:val="28"/>
            </w:rPr>
            <m:t>8</m:t>
          </m:r>
        </m:oMath>
      </m:oMathPara>
    </w:p>
    <w:p w14:paraId="66EC0CD4" w14:textId="77777777" w:rsidR="00EF491F" w:rsidRDefault="00EF491F" w:rsidP="00EF491F">
      <w:pPr>
        <w:jc w:val="both"/>
        <w:rPr>
          <w:rFonts w:eastAsiaTheme="minorEastAsia"/>
          <w:sz w:val="28"/>
          <w:szCs w:val="28"/>
        </w:rPr>
      </w:pPr>
    </w:p>
    <w:p w14:paraId="08B51EAD" w14:textId="77777777" w:rsidR="00EF491F" w:rsidRDefault="00EF491F" w:rsidP="00EF491F">
      <w:pPr>
        <w:ind w:firstLine="709"/>
        <w:jc w:val="both"/>
        <w:rPr>
          <w:rFonts w:eastAsiaTheme="minorEastAsia"/>
          <w:sz w:val="28"/>
          <w:szCs w:val="28"/>
        </w:rPr>
      </w:pPr>
      <w:r w:rsidRPr="00772F09">
        <w:rPr>
          <w:rFonts w:eastAsiaTheme="minorEastAsia"/>
          <w:sz w:val="28"/>
          <w:szCs w:val="28"/>
        </w:rPr>
        <w:t xml:space="preserve">В таблице </w:t>
      </w:r>
      <w:r>
        <w:rPr>
          <w:rFonts w:eastAsiaTheme="minorEastAsia"/>
          <w:sz w:val="28"/>
          <w:szCs w:val="28"/>
        </w:rPr>
        <w:t xml:space="preserve">3.1 </w:t>
      </w:r>
      <w:r w:rsidRPr="00772F09">
        <w:rPr>
          <w:rFonts w:eastAsiaTheme="minorEastAsia"/>
          <w:sz w:val="28"/>
          <w:szCs w:val="28"/>
        </w:rPr>
        <w:t>приведены значения, полученные расчётным путем.</w:t>
      </w:r>
    </w:p>
    <w:p w14:paraId="2766776A" w14:textId="77777777" w:rsidR="00EF491F" w:rsidRPr="00772F09" w:rsidRDefault="00EF491F" w:rsidP="00EF491F">
      <w:pPr>
        <w:ind w:firstLine="709"/>
        <w:jc w:val="both"/>
        <w:rPr>
          <w:rFonts w:eastAsiaTheme="minorEastAsia"/>
          <w:sz w:val="28"/>
          <w:szCs w:val="28"/>
        </w:rPr>
      </w:pPr>
    </w:p>
    <w:p w14:paraId="20FFE990" w14:textId="77777777" w:rsidR="00EF491F" w:rsidRDefault="00EF491F" w:rsidP="00EF491F">
      <w:pPr>
        <w:jc w:val="both"/>
        <w:rPr>
          <w:rFonts w:eastAsiaTheme="minorEastAsia"/>
          <w:sz w:val="28"/>
        </w:rPr>
      </w:pPr>
      <w:r>
        <w:rPr>
          <w:rFonts w:eastAsiaTheme="minorEastAsia"/>
          <w:sz w:val="28"/>
        </w:rPr>
        <w:t>Таблица 3.1 – Значения К1 от напряжения</w:t>
      </w:r>
    </w:p>
    <w:p w14:paraId="14AFFACE" w14:textId="77777777" w:rsidR="00EF491F" w:rsidRPr="00863D72" w:rsidRDefault="00EF491F" w:rsidP="00EF491F">
      <w:pPr>
        <w:jc w:val="both"/>
        <w:rPr>
          <w:rFonts w:eastAsiaTheme="minorEastAsia"/>
          <w:sz w:val="16"/>
          <w:szCs w:val="16"/>
        </w:rPr>
      </w:pPr>
    </w:p>
    <w:tbl>
      <w:tblPr>
        <w:tblW w:w="95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7"/>
        <w:gridCol w:w="5697"/>
      </w:tblGrid>
      <w:tr w:rsidR="00EF491F" w:rsidRPr="00997833" w14:paraId="39D74177" w14:textId="77777777" w:rsidTr="00B00055">
        <w:trPr>
          <w:trHeight w:val="300"/>
          <w:jc w:val="center"/>
        </w:trPr>
        <w:tc>
          <w:tcPr>
            <w:tcW w:w="3857" w:type="dxa"/>
            <w:shd w:val="clear" w:color="auto" w:fill="auto"/>
            <w:noWrap/>
            <w:vAlign w:val="bottom"/>
            <w:hideMark/>
          </w:tcPr>
          <w:p w14:paraId="3E355ADF" w14:textId="77777777" w:rsidR="00EF491F" w:rsidRPr="00997833" w:rsidRDefault="00EF491F" w:rsidP="00B00055">
            <w:pPr>
              <w:jc w:val="center"/>
              <w:rPr>
                <w:rFonts w:eastAsia="Times New Roman"/>
                <w:color w:val="000000"/>
                <w:lang w:eastAsia="ru-RU"/>
              </w:rPr>
            </w:pPr>
            <w:r w:rsidRPr="00997833">
              <w:rPr>
                <w:rFonts w:eastAsiaTheme="minorEastAsia"/>
                <w:szCs w:val="28"/>
              </w:rPr>
              <w:br w:type="page"/>
            </w:r>
            <w:r w:rsidRPr="00997833">
              <w:rPr>
                <w:rFonts w:eastAsia="Times New Roman"/>
                <w:color w:val="000000"/>
                <w:lang w:eastAsia="ru-RU"/>
              </w:rPr>
              <w:t>к1</w:t>
            </w:r>
          </w:p>
        </w:tc>
        <w:tc>
          <w:tcPr>
            <w:tcW w:w="5697" w:type="dxa"/>
            <w:shd w:val="clear" w:color="auto" w:fill="auto"/>
            <w:noWrap/>
            <w:vAlign w:val="bottom"/>
            <w:hideMark/>
          </w:tcPr>
          <w:p w14:paraId="1FEBF308"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 xml:space="preserve">u </w:t>
            </w:r>
            <w:proofErr w:type="spellStart"/>
            <w:r w:rsidRPr="00997833">
              <w:rPr>
                <w:rFonts w:eastAsia="Times New Roman"/>
                <w:color w:val="000000"/>
                <w:lang w:eastAsia="ru-RU"/>
              </w:rPr>
              <w:t>кВ</w:t>
            </w:r>
            <w:proofErr w:type="spellEnd"/>
          </w:p>
        </w:tc>
      </w:tr>
      <w:tr w:rsidR="00EF491F" w:rsidRPr="00997833" w14:paraId="067FA4DC" w14:textId="77777777" w:rsidTr="00B00055">
        <w:trPr>
          <w:trHeight w:val="300"/>
          <w:jc w:val="center"/>
        </w:trPr>
        <w:tc>
          <w:tcPr>
            <w:tcW w:w="3857" w:type="dxa"/>
            <w:shd w:val="clear" w:color="auto" w:fill="auto"/>
            <w:noWrap/>
            <w:vAlign w:val="bottom"/>
            <w:hideMark/>
          </w:tcPr>
          <w:p w14:paraId="11F7379E"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1,54</w:t>
            </w:r>
          </w:p>
        </w:tc>
        <w:tc>
          <w:tcPr>
            <w:tcW w:w="5697" w:type="dxa"/>
            <w:shd w:val="clear" w:color="auto" w:fill="auto"/>
            <w:noWrap/>
            <w:vAlign w:val="bottom"/>
            <w:hideMark/>
          </w:tcPr>
          <w:p w14:paraId="541D6384"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10</w:t>
            </w:r>
          </w:p>
        </w:tc>
      </w:tr>
      <w:tr w:rsidR="00EF491F" w:rsidRPr="00997833" w14:paraId="2C594036" w14:textId="77777777" w:rsidTr="00B00055">
        <w:trPr>
          <w:trHeight w:val="300"/>
          <w:jc w:val="center"/>
        </w:trPr>
        <w:tc>
          <w:tcPr>
            <w:tcW w:w="3857" w:type="dxa"/>
            <w:shd w:val="clear" w:color="auto" w:fill="auto"/>
            <w:noWrap/>
            <w:vAlign w:val="bottom"/>
            <w:hideMark/>
          </w:tcPr>
          <w:p w14:paraId="69E44098"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2,3</w:t>
            </w:r>
          </w:p>
        </w:tc>
        <w:tc>
          <w:tcPr>
            <w:tcW w:w="5697" w:type="dxa"/>
            <w:shd w:val="clear" w:color="auto" w:fill="auto"/>
            <w:noWrap/>
            <w:vAlign w:val="bottom"/>
            <w:hideMark/>
          </w:tcPr>
          <w:p w14:paraId="748EFBA8"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15</w:t>
            </w:r>
          </w:p>
        </w:tc>
      </w:tr>
      <w:tr w:rsidR="00EF491F" w:rsidRPr="00997833" w14:paraId="763826D3" w14:textId="77777777" w:rsidTr="00B00055">
        <w:trPr>
          <w:trHeight w:val="300"/>
          <w:jc w:val="center"/>
        </w:trPr>
        <w:tc>
          <w:tcPr>
            <w:tcW w:w="3857" w:type="dxa"/>
            <w:shd w:val="clear" w:color="auto" w:fill="auto"/>
            <w:noWrap/>
            <w:vAlign w:val="bottom"/>
            <w:hideMark/>
          </w:tcPr>
          <w:p w14:paraId="77012BE9"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3</w:t>
            </w:r>
          </w:p>
        </w:tc>
        <w:tc>
          <w:tcPr>
            <w:tcW w:w="5697" w:type="dxa"/>
            <w:shd w:val="clear" w:color="auto" w:fill="auto"/>
            <w:noWrap/>
            <w:vAlign w:val="bottom"/>
            <w:hideMark/>
          </w:tcPr>
          <w:p w14:paraId="02FE70C0"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20</w:t>
            </w:r>
          </w:p>
        </w:tc>
      </w:tr>
      <w:tr w:rsidR="00EF491F" w:rsidRPr="00997833" w14:paraId="5234AB69" w14:textId="77777777" w:rsidTr="00B00055">
        <w:trPr>
          <w:trHeight w:val="300"/>
          <w:jc w:val="center"/>
        </w:trPr>
        <w:tc>
          <w:tcPr>
            <w:tcW w:w="3857" w:type="dxa"/>
            <w:shd w:val="clear" w:color="auto" w:fill="auto"/>
            <w:noWrap/>
            <w:vAlign w:val="bottom"/>
            <w:hideMark/>
          </w:tcPr>
          <w:p w14:paraId="63366BE2"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3,8</w:t>
            </w:r>
          </w:p>
        </w:tc>
        <w:tc>
          <w:tcPr>
            <w:tcW w:w="5697" w:type="dxa"/>
            <w:shd w:val="clear" w:color="auto" w:fill="auto"/>
            <w:noWrap/>
            <w:vAlign w:val="bottom"/>
            <w:hideMark/>
          </w:tcPr>
          <w:p w14:paraId="39D597FE"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25</w:t>
            </w:r>
          </w:p>
        </w:tc>
      </w:tr>
      <w:tr w:rsidR="00EF491F" w:rsidRPr="00997833" w14:paraId="12DB479F" w14:textId="77777777" w:rsidTr="00B00055">
        <w:trPr>
          <w:trHeight w:val="300"/>
          <w:jc w:val="center"/>
        </w:trPr>
        <w:tc>
          <w:tcPr>
            <w:tcW w:w="3857" w:type="dxa"/>
            <w:shd w:val="clear" w:color="auto" w:fill="auto"/>
            <w:noWrap/>
            <w:vAlign w:val="bottom"/>
            <w:hideMark/>
          </w:tcPr>
          <w:p w14:paraId="49A0C791"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4,6</w:t>
            </w:r>
          </w:p>
        </w:tc>
        <w:tc>
          <w:tcPr>
            <w:tcW w:w="5697" w:type="dxa"/>
            <w:shd w:val="clear" w:color="auto" w:fill="auto"/>
            <w:noWrap/>
            <w:vAlign w:val="bottom"/>
            <w:hideMark/>
          </w:tcPr>
          <w:p w14:paraId="3814D926" w14:textId="77777777" w:rsidR="00EF491F" w:rsidRPr="00997833" w:rsidRDefault="00EF491F" w:rsidP="00B00055">
            <w:pPr>
              <w:jc w:val="center"/>
              <w:rPr>
                <w:rFonts w:eastAsia="Times New Roman"/>
                <w:color w:val="000000"/>
                <w:lang w:eastAsia="ru-RU"/>
              </w:rPr>
            </w:pPr>
            <w:r w:rsidRPr="00997833">
              <w:rPr>
                <w:rFonts w:eastAsia="Times New Roman"/>
                <w:color w:val="000000"/>
                <w:lang w:eastAsia="ru-RU"/>
              </w:rPr>
              <w:t>30</w:t>
            </w:r>
          </w:p>
        </w:tc>
      </w:tr>
    </w:tbl>
    <w:p w14:paraId="015756D0" w14:textId="77777777" w:rsidR="00EF491F" w:rsidRDefault="00EF491F" w:rsidP="00EF491F">
      <w:pPr>
        <w:jc w:val="center"/>
        <w:rPr>
          <w:rFonts w:eastAsiaTheme="minorEastAsia"/>
          <w:sz w:val="28"/>
        </w:rPr>
      </w:pPr>
    </w:p>
    <w:p w14:paraId="0EAA17F2" w14:textId="77777777" w:rsidR="00EF491F" w:rsidRDefault="00EF491F" w:rsidP="00EF491F">
      <w:pPr>
        <w:jc w:val="center"/>
        <w:rPr>
          <w:rFonts w:eastAsiaTheme="minorEastAsia"/>
          <w:sz w:val="28"/>
        </w:rPr>
      </w:pPr>
      <w:r w:rsidRPr="00EE7BE0">
        <w:rPr>
          <w:rFonts w:eastAsiaTheme="minorEastAsia"/>
          <w:noProof/>
          <w:sz w:val="28"/>
          <w:lang w:eastAsia="ru-RU"/>
        </w:rPr>
        <w:drawing>
          <wp:inline distT="0" distB="0" distL="0" distR="0" wp14:anchorId="69717D24" wp14:editId="41DAD027">
            <wp:extent cx="4685739" cy="2315688"/>
            <wp:effectExtent l="0" t="0" r="635" b="8890"/>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E65631A" w14:textId="77777777" w:rsidR="00EF491F" w:rsidRPr="00863D72" w:rsidRDefault="00EF491F" w:rsidP="00EF491F">
      <w:pPr>
        <w:jc w:val="center"/>
        <w:rPr>
          <w:rFonts w:eastAsiaTheme="minorEastAsia"/>
          <w:sz w:val="16"/>
          <w:szCs w:val="16"/>
        </w:rPr>
      </w:pPr>
    </w:p>
    <w:p w14:paraId="0297A6AA" w14:textId="77777777" w:rsidR="00EF491F" w:rsidRDefault="00EF491F" w:rsidP="00EF491F">
      <w:pPr>
        <w:jc w:val="center"/>
        <w:rPr>
          <w:rFonts w:eastAsiaTheme="minorEastAsia"/>
          <w:sz w:val="28"/>
        </w:rPr>
      </w:pPr>
      <w:r>
        <w:rPr>
          <w:rFonts w:eastAsiaTheme="minorEastAsia"/>
          <w:sz w:val="28"/>
        </w:rPr>
        <w:t>Рисунок 3.2 – График зависимости К1 от напряжения</w:t>
      </w:r>
    </w:p>
    <w:p w14:paraId="0EE18B29" w14:textId="77777777" w:rsidR="00EF491F" w:rsidRDefault="00EF491F" w:rsidP="00EF491F">
      <w:pPr>
        <w:jc w:val="both"/>
        <w:rPr>
          <w:rFonts w:eastAsiaTheme="minorEastAsia"/>
          <w:sz w:val="28"/>
        </w:rPr>
      </w:pPr>
    </w:p>
    <w:p w14:paraId="7DA452FC" w14:textId="77777777" w:rsidR="00EF491F" w:rsidRDefault="00EF491F" w:rsidP="00EF491F">
      <w:pPr>
        <w:ind w:firstLine="709"/>
        <w:jc w:val="both"/>
        <w:rPr>
          <w:rFonts w:eastAsiaTheme="minorEastAsia"/>
          <w:sz w:val="28"/>
          <w:lang w:val="kk-KZ"/>
        </w:rPr>
      </w:pPr>
      <w:r>
        <w:rPr>
          <w:rFonts w:eastAsiaTheme="minorEastAsia"/>
          <w:sz w:val="28"/>
        </w:rPr>
        <w:lastRenderedPageBreak/>
        <w:t xml:space="preserve">Из рисунка 3.2 </w:t>
      </w:r>
      <w:proofErr w:type="gramStart"/>
      <w:r>
        <w:rPr>
          <w:rFonts w:eastAsiaTheme="minorEastAsia"/>
          <w:sz w:val="28"/>
        </w:rPr>
        <w:t>видно</w:t>
      </w:r>
      <w:proofErr w:type="gramEnd"/>
      <w:r>
        <w:rPr>
          <w:rFonts w:eastAsiaTheme="minorEastAsia"/>
          <w:sz w:val="28"/>
        </w:rPr>
        <w:t xml:space="preserve"> что с увеличением напряжения, значение К1 увеличивается.</w:t>
      </w:r>
    </w:p>
    <w:p w14:paraId="241097C1" w14:textId="77777777" w:rsidR="00EF491F" w:rsidRPr="00BA7A27" w:rsidRDefault="00EF491F" w:rsidP="00EF491F">
      <w:pPr>
        <w:ind w:firstLine="709"/>
        <w:jc w:val="both"/>
        <w:rPr>
          <w:rFonts w:eastAsiaTheme="minorEastAsia"/>
          <w:sz w:val="28"/>
          <w:lang w:val="kk-KZ"/>
        </w:rPr>
      </w:pPr>
    </w:p>
    <w:p w14:paraId="2B9A8F45" w14:textId="77777777" w:rsidR="00EF491F" w:rsidRDefault="00EF491F" w:rsidP="00EF491F">
      <w:pPr>
        <w:jc w:val="both"/>
        <w:rPr>
          <w:rFonts w:eastAsiaTheme="minorEastAsia"/>
          <w:sz w:val="28"/>
        </w:rPr>
      </w:pPr>
      <w:r w:rsidRPr="00AB2E42">
        <w:rPr>
          <w:rFonts w:eastAsiaTheme="minorEastAsia"/>
          <w:sz w:val="28"/>
          <w:szCs w:val="28"/>
        </w:rPr>
        <w:t xml:space="preserve">Таблица 3.2 </w:t>
      </w:r>
      <w:r>
        <w:rPr>
          <w:rFonts w:eastAsiaTheme="minorEastAsia"/>
          <w:sz w:val="28"/>
          <w:szCs w:val="28"/>
        </w:rPr>
        <w:t>–</w:t>
      </w:r>
      <w:r w:rsidRPr="00AB2E42">
        <w:rPr>
          <w:rFonts w:eastAsiaTheme="minorEastAsia"/>
          <w:sz w:val="28"/>
          <w:szCs w:val="28"/>
        </w:rPr>
        <w:t xml:space="preserve"> Значения К1 от </w:t>
      </w:r>
      <w:r>
        <w:rPr>
          <w:rFonts w:eastAsiaTheme="minorEastAsia"/>
          <w:sz w:val="28"/>
          <w:szCs w:val="28"/>
        </w:rPr>
        <w:t>межэлектродного расстояния</w:t>
      </w:r>
    </w:p>
    <w:p w14:paraId="637720D5" w14:textId="77777777" w:rsidR="00EF491F" w:rsidRPr="00863D72" w:rsidRDefault="00EF491F" w:rsidP="00EF491F">
      <w:pPr>
        <w:ind w:firstLine="709"/>
        <w:jc w:val="both"/>
        <w:rPr>
          <w:rFonts w:eastAsiaTheme="minorEastAsia"/>
          <w:sz w:val="16"/>
          <w:szCs w:val="16"/>
        </w:rPr>
      </w:pPr>
    </w:p>
    <w:tbl>
      <w:tblPr>
        <w:tblW w:w="93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5109"/>
      </w:tblGrid>
      <w:tr w:rsidR="00EF491F" w:rsidRPr="00863D72" w14:paraId="4C8D56D1" w14:textId="77777777" w:rsidTr="00B00055">
        <w:trPr>
          <w:trHeight w:val="300"/>
          <w:jc w:val="center"/>
        </w:trPr>
        <w:tc>
          <w:tcPr>
            <w:tcW w:w="4261" w:type="dxa"/>
            <w:shd w:val="clear" w:color="auto" w:fill="auto"/>
            <w:noWrap/>
            <w:vAlign w:val="bottom"/>
            <w:hideMark/>
          </w:tcPr>
          <w:p w14:paraId="6C337241" w14:textId="77777777" w:rsidR="00EF491F" w:rsidRPr="00863D72" w:rsidRDefault="00EF491F" w:rsidP="00B00055">
            <w:pPr>
              <w:jc w:val="center"/>
              <w:rPr>
                <w:rFonts w:eastAsia="Times New Roman"/>
                <w:color w:val="000000"/>
                <w:lang w:eastAsia="ru-RU"/>
              </w:rPr>
            </w:pPr>
            <w:r w:rsidRPr="00863D72">
              <w:rPr>
                <w:rFonts w:eastAsiaTheme="minorEastAsia"/>
                <w:szCs w:val="28"/>
              </w:rPr>
              <w:br w:type="page"/>
            </w:r>
            <w:r w:rsidRPr="00863D72">
              <w:rPr>
                <w:rFonts w:eastAsia="Times New Roman"/>
                <w:color w:val="000000"/>
                <w:lang w:eastAsia="ru-RU"/>
              </w:rPr>
              <w:t>к1</w:t>
            </w:r>
          </w:p>
        </w:tc>
        <w:tc>
          <w:tcPr>
            <w:tcW w:w="5109" w:type="dxa"/>
            <w:shd w:val="clear" w:color="auto" w:fill="auto"/>
            <w:noWrap/>
            <w:vAlign w:val="bottom"/>
            <w:hideMark/>
          </w:tcPr>
          <w:p w14:paraId="0CB31084"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d</w:t>
            </w:r>
          </w:p>
        </w:tc>
      </w:tr>
      <w:tr w:rsidR="00EF491F" w:rsidRPr="00863D72" w14:paraId="00D74393" w14:textId="77777777" w:rsidTr="00B00055">
        <w:trPr>
          <w:trHeight w:val="300"/>
          <w:jc w:val="center"/>
        </w:trPr>
        <w:tc>
          <w:tcPr>
            <w:tcW w:w="4261" w:type="dxa"/>
            <w:shd w:val="clear" w:color="auto" w:fill="auto"/>
            <w:noWrap/>
            <w:vAlign w:val="bottom"/>
            <w:hideMark/>
          </w:tcPr>
          <w:p w14:paraId="654878F9"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5,16</w:t>
            </w:r>
          </w:p>
        </w:tc>
        <w:tc>
          <w:tcPr>
            <w:tcW w:w="5109" w:type="dxa"/>
            <w:shd w:val="clear" w:color="auto" w:fill="auto"/>
            <w:noWrap/>
            <w:vAlign w:val="bottom"/>
            <w:hideMark/>
          </w:tcPr>
          <w:p w14:paraId="2855DBA0"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0,003</w:t>
            </w:r>
          </w:p>
        </w:tc>
      </w:tr>
      <w:tr w:rsidR="00EF491F" w:rsidRPr="00863D72" w14:paraId="5F60E8ED" w14:textId="77777777" w:rsidTr="00B00055">
        <w:trPr>
          <w:trHeight w:val="300"/>
          <w:jc w:val="center"/>
        </w:trPr>
        <w:tc>
          <w:tcPr>
            <w:tcW w:w="4261" w:type="dxa"/>
            <w:shd w:val="clear" w:color="auto" w:fill="auto"/>
            <w:noWrap/>
            <w:vAlign w:val="bottom"/>
            <w:hideMark/>
          </w:tcPr>
          <w:p w14:paraId="5D480597"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3,8</w:t>
            </w:r>
          </w:p>
        </w:tc>
        <w:tc>
          <w:tcPr>
            <w:tcW w:w="5109" w:type="dxa"/>
            <w:shd w:val="clear" w:color="auto" w:fill="auto"/>
            <w:noWrap/>
            <w:vAlign w:val="bottom"/>
            <w:hideMark/>
          </w:tcPr>
          <w:p w14:paraId="2F0B4B9F"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0,004</w:t>
            </w:r>
          </w:p>
        </w:tc>
      </w:tr>
      <w:tr w:rsidR="00EF491F" w:rsidRPr="00863D72" w14:paraId="053CD0AD" w14:textId="77777777" w:rsidTr="00B00055">
        <w:trPr>
          <w:trHeight w:val="300"/>
          <w:jc w:val="center"/>
        </w:trPr>
        <w:tc>
          <w:tcPr>
            <w:tcW w:w="4261" w:type="dxa"/>
            <w:shd w:val="clear" w:color="auto" w:fill="auto"/>
            <w:noWrap/>
            <w:vAlign w:val="bottom"/>
            <w:hideMark/>
          </w:tcPr>
          <w:p w14:paraId="23D4C7F5"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3,09</w:t>
            </w:r>
          </w:p>
        </w:tc>
        <w:tc>
          <w:tcPr>
            <w:tcW w:w="5109" w:type="dxa"/>
            <w:shd w:val="clear" w:color="auto" w:fill="auto"/>
            <w:noWrap/>
            <w:vAlign w:val="bottom"/>
            <w:hideMark/>
          </w:tcPr>
          <w:p w14:paraId="3507BF25"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0,005</w:t>
            </w:r>
          </w:p>
        </w:tc>
      </w:tr>
      <w:tr w:rsidR="00EF491F" w:rsidRPr="00863D72" w14:paraId="51907BB7" w14:textId="77777777" w:rsidTr="00B00055">
        <w:trPr>
          <w:trHeight w:val="300"/>
          <w:jc w:val="center"/>
        </w:trPr>
        <w:tc>
          <w:tcPr>
            <w:tcW w:w="4261" w:type="dxa"/>
            <w:shd w:val="clear" w:color="auto" w:fill="auto"/>
            <w:noWrap/>
            <w:vAlign w:val="bottom"/>
            <w:hideMark/>
          </w:tcPr>
          <w:p w14:paraId="091E3559"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2,58</w:t>
            </w:r>
          </w:p>
        </w:tc>
        <w:tc>
          <w:tcPr>
            <w:tcW w:w="5109" w:type="dxa"/>
            <w:shd w:val="clear" w:color="auto" w:fill="auto"/>
            <w:noWrap/>
            <w:vAlign w:val="bottom"/>
            <w:hideMark/>
          </w:tcPr>
          <w:p w14:paraId="66F14928"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0,006</w:t>
            </w:r>
          </w:p>
        </w:tc>
      </w:tr>
      <w:tr w:rsidR="00EF491F" w:rsidRPr="00863D72" w14:paraId="57F92893" w14:textId="77777777" w:rsidTr="00B00055">
        <w:trPr>
          <w:trHeight w:val="300"/>
          <w:jc w:val="center"/>
        </w:trPr>
        <w:tc>
          <w:tcPr>
            <w:tcW w:w="4261" w:type="dxa"/>
            <w:shd w:val="clear" w:color="auto" w:fill="auto"/>
            <w:noWrap/>
            <w:vAlign w:val="bottom"/>
            <w:hideMark/>
          </w:tcPr>
          <w:p w14:paraId="2EE702CF"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2,21</w:t>
            </w:r>
          </w:p>
        </w:tc>
        <w:tc>
          <w:tcPr>
            <w:tcW w:w="5109" w:type="dxa"/>
            <w:shd w:val="clear" w:color="auto" w:fill="auto"/>
            <w:noWrap/>
            <w:vAlign w:val="bottom"/>
            <w:hideMark/>
          </w:tcPr>
          <w:p w14:paraId="6F63852E"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0,007</w:t>
            </w:r>
          </w:p>
        </w:tc>
      </w:tr>
    </w:tbl>
    <w:p w14:paraId="0C967AC7" w14:textId="77777777" w:rsidR="00EF491F" w:rsidRPr="00AB2E42" w:rsidRDefault="00EF491F" w:rsidP="00EF491F">
      <w:pPr>
        <w:jc w:val="center"/>
        <w:rPr>
          <w:rFonts w:eastAsiaTheme="minorEastAsia"/>
          <w:sz w:val="28"/>
          <w:szCs w:val="28"/>
        </w:rPr>
      </w:pPr>
    </w:p>
    <w:p w14:paraId="03F0E2F0" w14:textId="77777777" w:rsidR="00EF491F" w:rsidRPr="004B0BB7" w:rsidRDefault="00EF491F" w:rsidP="00EF491F">
      <w:pPr>
        <w:jc w:val="center"/>
        <w:rPr>
          <w:rFonts w:eastAsiaTheme="minorEastAsia"/>
          <w:szCs w:val="28"/>
        </w:rPr>
      </w:pPr>
      <w:r w:rsidRPr="00EE7BE0">
        <w:rPr>
          <w:rFonts w:eastAsiaTheme="minorEastAsia"/>
          <w:noProof/>
          <w:szCs w:val="28"/>
          <w:lang w:eastAsia="ru-RU"/>
        </w:rPr>
        <w:drawing>
          <wp:inline distT="0" distB="0" distL="0" distR="0" wp14:anchorId="02704E99" wp14:editId="298402AC">
            <wp:extent cx="4791075" cy="1990725"/>
            <wp:effectExtent l="0" t="0" r="0" b="0"/>
            <wp:docPr id="1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B3EBEF8" w14:textId="77777777" w:rsidR="00EF491F" w:rsidRPr="00863D72" w:rsidRDefault="00EF491F" w:rsidP="00EF491F">
      <w:pPr>
        <w:tabs>
          <w:tab w:val="left" w:pos="7797"/>
        </w:tabs>
        <w:jc w:val="center"/>
        <w:rPr>
          <w:rFonts w:eastAsiaTheme="minorEastAsia"/>
          <w:sz w:val="16"/>
          <w:szCs w:val="16"/>
        </w:rPr>
      </w:pPr>
    </w:p>
    <w:p w14:paraId="41310942" w14:textId="77777777" w:rsidR="00EF491F" w:rsidRDefault="00EF491F" w:rsidP="00EF491F">
      <w:pPr>
        <w:tabs>
          <w:tab w:val="left" w:pos="7797"/>
        </w:tabs>
        <w:jc w:val="center"/>
        <w:rPr>
          <w:rFonts w:eastAsiaTheme="minorEastAsia"/>
          <w:sz w:val="28"/>
          <w:szCs w:val="28"/>
        </w:rPr>
      </w:pPr>
      <w:r>
        <w:rPr>
          <w:rFonts w:eastAsiaTheme="minorEastAsia"/>
          <w:sz w:val="28"/>
          <w:szCs w:val="28"/>
        </w:rPr>
        <w:t>Рисунок 3.3 – График зависимости К1 от расстояния между электродами</w:t>
      </w:r>
    </w:p>
    <w:p w14:paraId="113D08AA" w14:textId="77777777" w:rsidR="00EF491F" w:rsidRDefault="00EF491F" w:rsidP="00EF491F">
      <w:pPr>
        <w:tabs>
          <w:tab w:val="left" w:pos="7797"/>
        </w:tabs>
        <w:jc w:val="center"/>
        <w:rPr>
          <w:rFonts w:eastAsiaTheme="minorEastAsia"/>
          <w:sz w:val="28"/>
          <w:szCs w:val="28"/>
        </w:rPr>
      </w:pPr>
    </w:p>
    <w:p w14:paraId="6D821382" w14:textId="77777777" w:rsidR="00EF491F" w:rsidRDefault="00EF491F" w:rsidP="00EF491F">
      <w:pPr>
        <w:tabs>
          <w:tab w:val="left" w:pos="7797"/>
        </w:tabs>
        <w:ind w:firstLine="709"/>
        <w:jc w:val="both"/>
        <w:rPr>
          <w:rFonts w:eastAsiaTheme="minorEastAsia"/>
          <w:sz w:val="28"/>
          <w:szCs w:val="28"/>
        </w:rPr>
      </w:pPr>
      <w:r>
        <w:rPr>
          <w:rFonts w:eastAsiaTheme="minorEastAsia"/>
          <w:sz w:val="28"/>
          <w:szCs w:val="28"/>
        </w:rPr>
        <w:t xml:space="preserve">Из рисунка 3.3 </w:t>
      </w:r>
      <w:proofErr w:type="gramStart"/>
      <w:r>
        <w:rPr>
          <w:rFonts w:eastAsiaTheme="minorEastAsia"/>
          <w:sz w:val="28"/>
          <w:szCs w:val="28"/>
        </w:rPr>
        <w:t>видно</w:t>
      </w:r>
      <w:proofErr w:type="gramEnd"/>
      <w:r>
        <w:rPr>
          <w:rFonts w:eastAsiaTheme="minorEastAsia"/>
          <w:sz w:val="28"/>
          <w:szCs w:val="28"/>
        </w:rPr>
        <w:t xml:space="preserve"> что с увеличением расстояния между электродами значение К1 снижается.</w:t>
      </w:r>
    </w:p>
    <w:p w14:paraId="32335372" w14:textId="77777777" w:rsidR="00EF491F" w:rsidRDefault="00EF491F" w:rsidP="00EF491F">
      <w:pPr>
        <w:tabs>
          <w:tab w:val="left" w:pos="7797"/>
        </w:tabs>
        <w:ind w:firstLine="709"/>
        <w:jc w:val="both"/>
        <w:rPr>
          <w:rFonts w:eastAsiaTheme="minorEastAsia"/>
          <w:sz w:val="28"/>
          <w:szCs w:val="28"/>
        </w:rPr>
      </w:pPr>
    </w:p>
    <w:p w14:paraId="76150192" w14:textId="77777777" w:rsidR="00EF491F" w:rsidRDefault="00EF491F" w:rsidP="00EF491F">
      <w:pPr>
        <w:tabs>
          <w:tab w:val="left" w:pos="7797"/>
        </w:tabs>
        <w:jc w:val="both"/>
        <w:rPr>
          <w:rFonts w:eastAsiaTheme="minorEastAsia"/>
          <w:sz w:val="28"/>
          <w:szCs w:val="28"/>
        </w:rPr>
      </w:pPr>
      <w:r>
        <w:rPr>
          <w:sz w:val="28"/>
          <w:szCs w:val="28"/>
        </w:rPr>
        <w:t>Таблица 3.3 –</w:t>
      </w:r>
      <w:r w:rsidRPr="00AB2E42">
        <w:rPr>
          <w:rFonts w:eastAsiaTheme="minorEastAsia"/>
          <w:sz w:val="28"/>
          <w:szCs w:val="28"/>
        </w:rPr>
        <w:t xml:space="preserve"> Значения К1 от </w:t>
      </w:r>
      <w:r>
        <w:rPr>
          <w:rFonts w:eastAsiaTheme="minorEastAsia"/>
          <w:sz w:val="28"/>
          <w:szCs w:val="28"/>
        </w:rPr>
        <w:t>скорости движения частиц газа</w:t>
      </w:r>
    </w:p>
    <w:p w14:paraId="1EEA30FB" w14:textId="77777777" w:rsidR="00EF491F" w:rsidRPr="00863D72" w:rsidRDefault="00EF491F" w:rsidP="00EF491F">
      <w:pPr>
        <w:tabs>
          <w:tab w:val="left" w:pos="7797"/>
        </w:tabs>
        <w:jc w:val="both"/>
        <w:rPr>
          <w:rFonts w:eastAsiaTheme="minorEastAsia"/>
          <w:sz w:val="16"/>
          <w:szCs w:val="16"/>
        </w:rPr>
      </w:pPr>
    </w:p>
    <w:tbl>
      <w:tblPr>
        <w:tblW w:w="9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56"/>
        <w:gridCol w:w="4756"/>
      </w:tblGrid>
      <w:tr w:rsidR="00EF491F" w:rsidRPr="00863D72" w14:paraId="3B4442B4" w14:textId="77777777" w:rsidTr="00B00055">
        <w:trPr>
          <w:trHeight w:val="300"/>
          <w:jc w:val="center"/>
        </w:trPr>
        <w:tc>
          <w:tcPr>
            <w:tcW w:w="4756" w:type="dxa"/>
            <w:shd w:val="clear" w:color="auto" w:fill="auto"/>
            <w:noWrap/>
            <w:vAlign w:val="center"/>
            <w:hideMark/>
          </w:tcPr>
          <w:p w14:paraId="1965D93D"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к1</w:t>
            </w:r>
          </w:p>
        </w:tc>
        <w:tc>
          <w:tcPr>
            <w:tcW w:w="4756" w:type="dxa"/>
            <w:shd w:val="clear" w:color="auto" w:fill="auto"/>
            <w:noWrap/>
            <w:vAlign w:val="center"/>
            <w:hideMark/>
          </w:tcPr>
          <w:p w14:paraId="734BBAA5"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v</w:t>
            </w:r>
          </w:p>
        </w:tc>
      </w:tr>
      <w:tr w:rsidR="00EF491F" w:rsidRPr="00863D72" w14:paraId="273590AB" w14:textId="77777777" w:rsidTr="00B00055">
        <w:trPr>
          <w:trHeight w:val="300"/>
          <w:jc w:val="center"/>
        </w:trPr>
        <w:tc>
          <w:tcPr>
            <w:tcW w:w="4756" w:type="dxa"/>
            <w:shd w:val="clear" w:color="auto" w:fill="auto"/>
            <w:noWrap/>
            <w:vAlign w:val="center"/>
            <w:hideMark/>
          </w:tcPr>
          <w:p w14:paraId="44BFC97C"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2,8</w:t>
            </w:r>
          </w:p>
        </w:tc>
        <w:tc>
          <w:tcPr>
            <w:tcW w:w="4756" w:type="dxa"/>
            <w:shd w:val="clear" w:color="auto" w:fill="auto"/>
            <w:noWrap/>
            <w:vAlign w:val="center"/>
            <w:hideMark/>
          </w:tcPr>
          <w:p w14:paraId="0CA16893"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5,5</w:t>
            </w:r>
          </w:p>
        </w:tc>
      </w:tr>
      <w:tr w:rsidR="00EF491F" w:rsidRPr="00863D72" w14:paraId="32C5374E" w14:textId="77777777" w:rsidTr="00B00055">
        <w:trPr>
          <w:trHeight w:val="300"/>
          <w:jc w:val="center"/>
        </w:trPr>
        <w:tc>
          <w:tcPr>
            <w:tcW w:w="4756" w:type="dxa"/>
            <w:shd w:val="clear" w:color="auto" w:fill="auto"/>
            <w:noWrap/>
            <w:vAlign w:val="center"/>
            <w:hideMark/>
          </w:tcPr>
          <w:p w14:paraId="4CFBAB9D"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2</w:t>
            </w:r>
          </w:p>
        </w:tc>
        <w:tc>
          <w:tcPr>
            <w:tcW w:w="4756" w:type="dxa"/>
            <w:shd w:val="clear" w:color="auto" w:fill="auto"/>
            <w:noWrap/>
            <w:vAlign w:val="center"/>
            <w:hideMark/>
          </w:tcPr>
          <w:p w14:paraId="6DF3886A"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7,5</w:t>
            </w:r>
          </w:p>
        </w:tc>
      </w:tr>
      <w:tr w:rsidR="00EF491F" w:rsidRPr="00863D72" w14:paraId="3C32BCA4" w14:textId="77777777" w:rsidTr="00B00055">
        <w:trPr>
          <w:trHeight w:val="300"/>
          <w:jc w:val="center"/>
        </w:trPr>
        <w:tc>
          <w:tcPr>
            <w:tcW w:w="4756" w:type="dxa"/>
            <w:shd w:val="clear" w:color="auto" w:fill="auto"/>
            <w:noWrap/>
            <w:vAlign w:val="center"/>
            <w:hideMark/>
          </w:tcPr>
          <w:p w14:paraId="52E77B49"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1,6</w:t>
            </w:r>
          </w:p>
        </w:tc>
        <w:tc>
          <w:tcPr>
            <w:tcW w:w="4756" w:type="dxa"/>
            <w:shd w:val="clear" w:color="auto" w:fill="auto"/>
            <w:noWrap/>
            <w:vAlign w:val="center"/>
            <w:hideMark/>
          </w:tcPr>
          <w:p w14:paraId="15717218"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9,5</w:t>
            </w:r>
          </w:p>
        </w:tc>
      </w:tr>
      <w:tr w:rsidR="00EF491F" w:rsidRPr="00863D72" w14:paraId="405ACC04" w14:textId="77777777" w:rsidTr="00B00055">
        <w:trPr>
          <w:trHeight w:val="300"/>
          <w:jc w:val="center"/>
        </w:trPr>
        <w:tc>
          <w:tcPr>
            <w:tcW w:w="4756" w:type="dxa"/>
            <w:shd w:val="clear" w:color="auto" w:fill="auto"/>
            <w:noWrap/>
            <w:vAlign w:val="center"/>
            <w:hideMark/>
          </w:tcPr>
          <w:p w14:paraId="017BA2B8"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1,34</w:t>
            </w:r>
          </w:p>
        </w:tc>
        <w:tc>
          <w:tcPr>
            <w:tcW w:w="4756" w:type="dxa"/>
            <w:shd w:val="clear" w:color="auto" w:fill="auto"/>
            <w:noWrap/>
            <w:vAlign w:val="center"/>
            <w:hideMark/>
          </w:tcPr>
          <w:p w14:paraId="7F1E16BA"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11,5</w:t>
            </w:r>
          </w:p>
        </w:tc>
      </w:tr>
      <w:tr w:rsidR="00EF491F" w:rsidRPr="00863D72" w14:paraId="701DB3B9" w14:textId="77777777" w:rsidTr="00B00055">
        <w:trPr>
          <w:trHeight w:val="300"/>
          <w:jc w:val="center"/>
        </w:trPr>
        <w:tc>
          <w:tcPr>
            <w:tcW w:w="4756" w:type="dxa"/>
            <w:shd w:val="clear" w:color="auto" w:fill="auto"/>
            <w:noWrap/>
            <w:vAlign w:val="center"/>
            <w:hideMark/>
          </w:tcPr>
          <w:p w14:paraId="765190CA"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1,14</w:t>
            </w:r>
          </w:p>
        </w:tc>
        <w:tc>
          <w:tcPr>
            <w:tcW w:w="4756" w:type="dxa"/>
            <w:shd w:val="clear" w:color="auto" w:fill="auto"/>
            <w:noWrap/>
            <w:vAlign w:val="center"/>
            <w:hideMark/>
          </w:tcPr>
          <w:p w14:paraId="322C7F55" w14:textId="77777777" w:rsidR="00EF491F" w:rsidRPr="00863D72" w:rsidRDefault="00EF491F" w:rsidP="00B00055">
            <w:pPr>
              <w:jc w:val="center"/>
              <w:rPr>
                <w:rFonts w:eastAsia="Times New Roman"/>
                <w:color w:val="000000"/>
                <w:lang w:eastAsia="ru-RU"/>
              </w:rPr>
            </w:pPr>
            <w:r w:rsidRPr="00863D72">
              <w:rPr>
                <w:rFonts w:eastAsia="Times New Roman"/>
                <w:color w:val="000000"/>
                <w:lang w:eastAsia="ru-RU"/>
              </w:rPr>
              <w:t>13,5</w:t>
            </w:r>
          </w:p>
        </w:tc>
      </w:tr>
    </w:tbl>
    <w:p w14:paraId="3E84A3DD" w14:textId="77777777" w:rsidR="00EF491F" w:rsidRDefault="00EF491F" w:rsidP="00EF491F">
      <w:pPr>
        <w:jc w:val="center"/>
        <w:rPr>
          <w:sz w:val="28"/>
          <w:szCs w:val="28"/>
        </w:rPr>
      </w:pPr>
    </w:p>
    <w:p w14:paraId="018F1F3E" w14:textId="77777777" w:rsidR="00EF491F" w:rsidRDefault="00EF491F" w:rsidP="00EF491F">
      <w:pPr>
        <w:jc w:val="center"/>
        <w:rPr>
          <w:sz w:val="28"/>
          <w:szCs w:val="28"/>
        </w:rPr>
      </w:pPr>
      <w:r w:rsidRPr="00EE7BE0">
        <w:rPr>
          <w:noProof/>
          <w:sz w:val="28"/>
          <w:szCs w:val="28"/>
          <w:lang w:eastAsia="ru-RU"/>
        </w:rPr>
        <w:lastRenderedPageBreak/>
        <w:drawing>
          <wp:inline distT="0" distB="0" distL="0" distR="0" wp14:anchorId="48675814" wp14:editId="3FAACEB5">
            <wp:extent cx="4572000" cy="2257425"/>
            <wp:effectExtent l="0" t="0" r="0" b="0"/>
            <wp:docPr id="2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AAE4BB6" w14:textId="77777777" w:rsidR="00EF491F" w:rsidRPr="00863D72" w:rsidRDefault="00EF491F" w:rsidP="00EF491F">
      <w:pPr>
        <w:tabs>
          <w:tab w:val="left" w:pos="7797"/>
        </w:tabs>
        <w:jc w:val="center"/>
        <w:rPr>
          <w:rFonts w:eastAsiaTheme="minorEastAsia"/>
          <w:sz w:val="16"/>
          <w:szCs w:val="16"/>
        </w:rPr>
      </w:pPr>
    </w:p>
    <w:p w14:paraId="3B9B7C2E" w14:textId="77777777" w:rsidR="00EF491F" w:rsidRDefault="00EF491F" w:rsidP="00EF491F">
      <w:pPr>
        <w:tabs>
          <w:tab w:val="left" w:pos="7797"/>
        </w:tabs>
        <w:jc w:val="center"/>
        <w:rPr>
          <w:rFonts w:eastAsiaTheme="minorEastAsia"/>
          <w:sz w:val="28"/>
          <w:szCs w:val="28"/>
        </w:rPr>
      </w:pPr>
      <w:r>
        <w:rPr>
          <w:rFonts w:eastAsiaTheme="minorEastAsia"/>
          <w:sz w:val="28"/>
          <w:szCs w:val="28"/>
        </w:rPr>
        <w:t>Рисунок 3.4 – График зависимости К1 от скорости движения частицы</w:t>
      </w:r>
    </w:p>
    <w:p w14:paraId="56F7C7B4" w14:textId="77777777" w:rsidR="00EF491F" w:rsidRDefault="00EF491F" w:rsidP="00EF491F">
      <w:pPr>
        <w:ind w:firstLine="709"/>
        <w:jc w:val="both"/>
        <w:rPr>
          <w:rFonts w:eastAsiaTheme="minorEastAsia"/>
          <w:sz w:val="28"/>
          <w:lang w:val="kk-KZ"/>
        </w:rPr>
      </w:pPr>
    </w:p>
    <w:p w14:paraId="7AB519CE" w14:textId="77777777" w:rsidR="00EF491F" w:rsidRDefault="00EF491F" w:rsidP="00EF491F">
      <w:pPr>
        <w:ind w:firstLine="709"/>
        <w:jc w:val="both"/>
        <w:rPr>
          <w:rFonts w:eastAsiaTheme="minorEastAsia"/>
          <w:sz w:val="28"/>
        </w:rPr>
      </w:pPr>
      <w:r>
        <w:rPr>
          <w:rFonts w:eastAsiaTheme="minorEastAsia"/>
          <w:sz w:val="28"/>
        </w:rPr>
        <w:t xml:space="preserve">Из рисунка 3.4 </w:t>
      </w:r>
      <w:proofErr w:type="gramStart"/>
      <w:r>
        <w:rPr>
          <w:rFonts w:eastAsiaTheme="minorEastAsia"/>
          <w:sz w:val="28"/>
        </w:rPr>
        <w:t>видно</w:t>
      </w:r>
      <w:proofErr w:type="gramEnd"/>
      <w:r>
        <w:rPr>
          <w:rFonts w:eastAsiaTheme="minorEastAsia"/>
          <w:sz w:val="28"/>
        </w:rPr>
        <w:t xml:space="preserve"> что при увеличении скорости движения частицы значение К1 падает.</w:t>
      </w:r>
    </w:p>
    <w:p w14:paraId="10ABF6BD" w14:textId="77777777" w:rsidR="00EF491F" w:rsidRDefault="00EF491F" w:rsidP="00EF491F">
      <w:pPr>
        <w:ind w:firstLine="709"/>
        <w:jc w:val="both"/>
        <w:rPr>
          <w:sz w:val="28"/>
          <w:szCs w:val="28"/>
        </w:rPr>
      </w:pPr>
      <w:r>
        <w:rPr>
          <w:sz w:val="28"/>
          <w:szCs w:val="28"/>
        </w:rPr>
        <w:t xml:space="preserve">Из анализа второго уравнения системы (2.25) следует, что теоретическим расчетом пропускная способность глушителя должна быть </w:t>
      </w:r>
      <w:proofErr w:type="gramStart"/>
      <w:r>
        <w:rPr>
          <w:sz w:val="28"/>
          <w:szCs w:val="28"/>
        </w:rPr>
        <w:t>больше</w:t>
      </w:r>
      <w:proofErr w:type="gramEnd"/>
      <w:r>
        <w:rPr>
          <w:sz w:val="28"/>
          <w:szCs w:val="28"/>
        </w:rPr>
        <w:t xml:space="preserve"> чем реальный расход выпускаемого двигателем газа, то есть:</w:t>
      </w:r>
    </w:p>
    <w:p w14:paraId="302570BA" w14:textId="77777777" w:rsidR="00EF491F" w:rsidRDefault="00EF491F" w:rsidP="00EF491F">
      <w:pPr>
        <w:jc w:val="both"/>
        <w:rPr>
          <w:sz w:val="28"/>
          <w:szCs w:val="28"/>
        </w:rPr>
      </w:pPr>
    </w:p>
    <w:p w14:paraId="27624EA9" w14:textId="77777777" w:rsidR="00EF491F" w:rsidRDefault="00EF491F" w:rsidP="00EF491F">
      <w:pPr>
        <w:jc w:val="right"/>
        <w:rPr>
          <w:rFonts w:eastAsiaTheme="minorEastAsia"/>
          <w:sz w:val="28"/>
        </w:rPr>
      </w:pPr>
      <m:oMath>
        <m:r>
          <w:rPr>
            <w:rFonts w:ascii="Cambria Math" w:hAnsi="Cambria Math"/>
          </w:rPr>
          <m:t>π</m:t>
        </m:r>
        <m:sSup>
          <m:sSupPr>
            <m:ctrlPr>
              <w:rPr>
                <w:rFonts w:ascii="Cambria Math" w:hAnsi="Cambria Math"/>
                <w:sz w:val="28"/>
                <w:lang w:val="en-US"/>
              </w:rPr>
            </m:ctrlPr>
          </m:sSupPr>
          <m:e>
            <m:r>
              <m:rPr>
                <m:sty m:val="p"/>
              </m:rPr>
              <w:rPr>
                <w:rFonts w:ascii="Cambria Math" w:hAnsi="Cambria Math"/>
                <w:sz w:val="28"/>
                <w:lang w:val="en-US"/>
              </w:rPr>
              <m:t>R</m:t>
            </m:r>
          </m:e>
          <m:sup>
            <m:r>
              <m:rPr>
                <m:sty m:val="p"/>
              </m:rPr>
              <w:rPr>
                <w:rFonts w:ascii="Cambria Math" w:hAnsi="Cambria Math"/>
                <w:sz w:val="28"/>
              </w:rPr>
              <m:t>2</m:t>
            </m:r>
          </m:sup>
        </m:sSup>
        <m:r>
          <w:rPr>
            <w:rFonts w:ascii="Cambria Math" w:hAnsi="Cambria Math"/>
            <w:sz w:val="28"/>
            <w:szCs w:val="28"/>
          </w:rPr>
          <m:t>V</m:t>
        </m:r>
        <m:r>
          <w:rPr>
            <w:rFonts w:ascii="Cambria Math" w:hAnsi="Cambria Math"/>
          </w:rPr>
          <m:t>≥</m:t>
        </m:r>
        <m:r>
          <m:rPr>
            <m:sty m:val="p"/>
          </m:rPr>
          <w:rPr>
            <w:rFonts w:ascii="Cambria Math"/>
            <w:sz w:val="28"/>
            <w:szCs w:val="28"/>
          </w:rPr>
          <m:t>ω∙</m:t>
        </m:r>
        <m:r>
          <m:rPr>
            <m:sty m:val="p"/>
          </m:rPr>
          <w:rPr>
            <w:rFonts w:ascii="Cambria Math"/>
            <w:sz w:val="28"/>
            <w:szCs w:val="28"/>
            <w:lang w:val="en-US"/>
          </w:rPr>
          <m:t>Q</m:t>
        </m:r>
      </m:oMath>
      <w:r>
        <w:rPr>
          <w:rFonts w:eastAsiaTheme="minorEastAsia"/>
          <w:sz w:val="28"/>
        </w:rPr>
        <w:t xml:space="preserve">                      </w:t>
      </w:r>
      <w:proofErr w:type="gramStart"/>
      <w:r>
        <w:rPr>
          <w:rFonts w:eastAsiaTheme="minorEastAsia"/>
          <w:sz w:val="28"/>
        </w:rPr>
        <w:t xml:space="preserve">,   </w:t>
      </w:r>
      <w:proofErr w:type="gramEnd"/>
      <w:r>
        <w:rPr>
          <w:rFonts w:eastAsiaTheme="minorEastAsia"/>
          <w:sz w:val="28"/>
        </w:rPr>
        <w:t xml:space="preserve">                     (2.38)</w:t>
      </w:r>
    </w:p>
    <w:p w14:paraId="017080FD" w14:textId="77777777" w:rsidR="00EF491F" w:rsidRDefault="00EF491F" w:rsidP="00EF491F">
      <w:pPr>
        <w:ind w:firstLine="708"/>
        <w:jc w:val="both"/>
        <w:rPr>
          <w:rFonts w:eastAsiaTheme="minorEastAsia"/>
          <w:sz w:val="28"/>
        </w:rPr>
      </w:pPr>
    </w:p>
    <w:p w14:paraId="54112A59" w14:textId="77777777" w:rsidR="00EF491F" w:rsidRDefault="00EF491F" w:rsidP="00EF491F">
      <w:pPr>
        <w:jc w:val="both"/>
        <w:rPr>
          <w:rFonts w:eastAsiaTheme="minorEastAsia"/>
          <w:sz w:val="28"/>
          <w:szCs w:val="28"/>
        </w:rPr>
      </w:pPr>
      <w:r>
        <w:rPr>
          <w:rFonts w:eastAsiaTheme="minorEastAsia"/>
          <w:sz w:val="28"/>
        </w:rPr>
        <w:t xml:space="preserve">где </w:t>
      </w:r>
      <m:oMath>
        <m:r>
          <w:rPr>
            <w:rFonts w:ascii="Cambria Math" w:hAnsi="Cambria Math"/>
          </w:rPr>
          <m:t>π</m:t>
        </m:r>
        <m:sSup>
          <m:sSupPr>
            <m:ctrlPr>
              <w:rPr>
                <w:rFonts w:ascii="Cambria Math" w:hAnsi="Cambria Math"/>
                <w:sz w:val="28"/>
                <w:lang w:val="en-US"/>
              </w:rPr>
            </m:ctrlPr>
          </m:sSupPr>
          <m:e>
            <m:r>
              <m:rPr>
                <m:sty m:val="p"/>
              </m:rPr>
              <w:rPr>
                <w:rFonts w:ascii="Cambria Math" w:hAnsi="Cambria Math"/>
                <w:sz w:val="28"/>
                <w:lang w:val="en-US"/>
              </w:rPr>
              <m:t>R</m:t>
            </m:r>
          </m:e>
          <m:sup>
            <m:r>
              <m:rPr>
                <m:sty m:val="p"/>
              </m:rPr>
              <w:rPr>
                <w:rFonts w:ascii="Cambria Math" w:hAnsi="Cambria Math"/>
                <w:sz w:val="28"/>
              </w:rPr>
              <m:t>2</m:t>
            </m:r>
          </m:sup>
        </m:sSup>
        <m:r>
          <w:rPr>
            <w:rFonts w:ascii="Cambria Math" w:hAnsi="Cambria Math"/>
            <w:sz w:val="28"/>
            <w:szCs w:val="28"/>
          </w:rPr>
          <m:t>V</m:t>
        </m:r>
      </m:oMath>
      <w:r>
        <w:rPr>
          <w:rFonts w:eastAsiaTheme="minorEastAsia"/>
          <w:sz w:val="28"/>
          <w:szCs w:val="28"/>
        </w:rPr>
        <w:t xml:space="preserve"> – пропускная способность глушителя;</w:t>
      </w:r>
    </w:p>
    <w:p w14:paraId="31927A44" w14:textId="77777777" w:rsidR="00EF491F" w:rsidRDefault="00EF491F" w:rsidP="00EF491F">
      <w:pPr>
        <w:ind w:firstLine="434"/>
        <w:jc w:val="both"/>
        <w:rPr>
          <w:rFonts w:eastAsiaTheme="minorEastAsia"/>
          <w:sz w:val="28"/>
        </w:rPr>
      </w:pPr>
      <m:oMath>
        <m:r>
          <m:rPr>
            <m:sty m:val="p"/>
          </m:rPr>
          <w:rPr>
            <w:rFonts w:ascii="Cambria Math"/>
            <w:sz w:val="28"/>
            <w:szCs w:val="28"/>
          </w:rPr>
          <m:t>ω∙</m:t>
        </m:r>
        <m:r>
          <m:rPr>
            <m:sty m:val="p"/>
          </m:rPr>
          <w:rPr>
            <w:rFonts w:ascii="Cambria Math"/>
            <w:sz w:val="28"/>
            <w:szCs w:val="28"/>
            <w:lang w:val="en-US"/>
          </w:rPr>
          <m:t>Q</m:t>
        </m:r>
      </m:oMath>
      <w:r>
        <w:rPr>
          <w:rFonts w:eastAsiaTheme="minorEastAsia"/>
          <w:sz w:val="28"/>
        </w:rPr>
        <w:t xml:space="preserve"> – расход выхлопного газа.</w:t>
      </w:r>
    </w:p>
    <w:p w14:paraId="5B695127" w14:textId="77777777" w:rsidR="00EF491F" w:rsidRDefault="00EF491F" w:rsidP="00EF491F">
      <w:pPr>
        <w:ind w:firstLine="708"/>
        <w:jc w:val="both"/>
        <w:rPr>
          <w:rFonts w:eastAsiaTheme="minorEastAsia"/>
          <w:sz w:val="28"/>
        </w:rPr>
      </w:pPr>
    </w:p>
    <w:p w14:paraId="725B25D3" w14:textId="77777777" w:rsidR="00EF491F" w:rsidRDefault="00EF491F" w:rsidP="00EF491F">
      <w:pPr>
        <w:jc w:val="right"/>
        <w:rPr>
          <w:rFonts w:eastAsiaTheme="minorEastAsia"/>
          <w:sz w:val="28"/>
        </w:rPr>
      </w:pPr>
      <w:r>
        <w:rPr>
          <w:rFonts w:eastAsiaTheme="minorEastAsia"/>
          <w:sz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rPr>
            </m:ctrlPr>
          </m:fPr>
          <m:num>
            <m:r>
              <w:rPr>
                <w:rFonts w:ascii="Cambria Math" w:hAnsi="Cambria Math"/>
              </w:rPr>
              <m:t>π</m:t>
            </m:r>
            <m:sSup>
              <m:sSupPr>
                <m:ctrlPr>
                  <w:rPr>
                    <w:rFonts w:ascii="Cambria Math" w:hAnsi="Cambria Math"/>
                    <w:sz w:val="28"/>
                    <w:lang w:val="en-US"/>
                  </w:rPr>
                </m:ctrlPr>
              </m:sSupPr>
              <m:e>
                <m:r>
                  <m:rPr>
                    <m:sty m:val="p"/>
                  </m:rPr>
                  <w:rPr>
                    <w:rFonts w:ascii="Cambria Math" w:hAnsi="Cambria Math"/>
                    <w:sz w:val="28"/>
                    <w:lang w:val="en-US"/>
                  </w:rPr>
                  <m:t>R</m:t>
                </m:r>
              </m:e>
              <m:sup>
                <m:r>
                  <m:rPr>
                    <m:sty m:val="p"/>
                  </m:rPr>
                  <w:rPr>
                    <w:rFonts w:ascii="Cambria Math" w:hAnsi="Cambria Math"/>
                    <w:sz w:val="28"/>
                  </w:rPr>
                  <m:t>2</m:t>
                </m:r>
              </m:sup>
            </m:sSup>
            <m:r>
              <w:rPr>
                <w:rFonts w:ascii="Cambria Math" w:hAnsi="Cambria Math"/>
                <w:sz w:val="28"/>
                <w:szCs w:val="28"/>
              </w:rPr>
              <m:t>V</m:t>
            </m:r>
          </m:num>
          <m:den>
            <m:r>
              <m:rPr>
                <m:sty m:val="p"/>
              </m:rPr>
              <w:rPr>
                <w:rFonts w:ascii="Cambria Math"/>
                <w:sz w:val="28"/>
                <w:szCs w:val="28"/>
              </w:rPr>
              <m:t>ω∙</m:t>
            </m:r>
            <m:r>
              <m:rPr>
                <m:sty m:val="p"/>
              </m:rPr>
              <w:rPr>
                <w:rFonts w:ascii="Cambria Math"/>
                <w:sz w:val="28"/>
                <w:szCs w:val="28"/>
                <w:lang w:val="en-US"/>
              </w:rPr>
              <m:t>Q</m:t>
            </m:r>
          </m:den>
        </m:f>
        <m:r>
          <w:rPr>
            <w:rFonts w:ascii="Cambria Math" w:hAnsi="Cambria Math"/>
          </w:rPr>
          <m:t>≥</m:t>
        </m:r>
        <m:r>
          <w:rPr>
            <w:rFonts w:ascii="Cambria Math"/>
            <w:sz w:val="28"/>
          </w:rPr>
          <m:t xml:space="preserve">1 </m:t>
        </m:r>
      </m:oMath>
      <w:r>
        <w:rPr>
          <w:rFonts w:eastAsiaTheme="minorEastAsia"/>
          <w:sz w:val="28"/>
        </w:rPr>
        <w:t xml:space="preserve">                    .                          (2.39)</w:t>
      </w:r>
    </w:p>
    <w:p w14:paraId="2DC6F5A2" w14:textId="77777777" w:rsidR="00EF491F" w:rsidRDefault="00EF491F" w:rsidP="00EF491F">
      <w:pPr>
        <w:ind w:firstLine="708"/>
        <w:jc w:val="both"/>
        <w:rPr>
          <w:rFonts w:eastAsiaTheme="minorEastAsia"/>
          <w:sz w:val="28"/>
        </w:rPr>
      </w:pPr>
    </w:p>
    <w:p w14:paraId="44CA0392" w14:textId="77777777" w:rsidR="00EF491F" w:rsidRDefault="00EF491F" w:rsidP="00EF491F">
      <w:pPr>
        <w:ind w:firstLine="709"/>
        <w:jc w:val="both"/>
        <w:rPr>
          <w:rFonts w:eastAsiaTheme="minorEastAsia"/>
          <w:sz w:val="28"/>
        </w:rPr>
      </w:pPr>
      <w:r>
        <w:rPr>
          <w:rFonts w:eastAsiaTheme="minorEastAsia"/>
          <w:sz w:val="28"/>
        </w:rPr>
        <w:t xml:space="preserve">Из безразмерного критерия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oMath>
      <w:r>
        <w:rPr>
          <w:rFonts w:eastAsiaTheme="minorEastAsia"/>
          <w:sz w:val="28"/>
          <w:szCs w:val="28"/>
        </w:rPr>
        <w:t xml:space="preserve"> необходимо определять величину </w:t>
      </w:r>
      <m:oMath>
        <m:r>
          <m:rPr>
            <m:sty m:val="p"/>
          </m:rPr>
          <w:rPr>
            <w:rFonts w:ascii="Cambria Math" w:hAnsi="Cambria Math"/>
            <w:sz w:val="28"/>
            <w:lang w:val="en-US"/>
          </w:rPr>
          <m:t>R</m:t>
        </m:r>
      </m:oMath>
      <w:r>
        <w:rPr>
          <w:rFonts w:eastAsiaTheme="minorEastAsia"/>
          <w:sz w:val="28"/>
        </w:rPr>
        <w:t>:</w:t>
      </w:r>
    </w:p>
    <w:p w14:paraId="14F7C8F7" w14:textId="77777777" w:rsidR="00EF491F" w:rsidRDefault="00EF491F" w:rsidP="00EF491F">
      <w:pPr>
        <w:ind w:firstLine="708"/>
        <w:jc w:val="both"/>
        <w:rPr>
          <w:rFonts w:eastAsiaTheme="minorEastAsia"/>
          <w:sz w:val="28"/>
        </w:rPr>
      </w:pPr>
    </w:p>
    <w:p w14:paraId="00E565CE" w14:textId="77777777" w:rsidR="00EF491F" w:rsidRPr="00863D72" w:rsidRDefault="00EF491F" w:rsidP="00EF491F">
      <w:pPr>
        <w:ind w:firstLine="708"/>
        <w:jc w:val="both"/>
        <w:rPr>
          <w:rFonts w:eastAsiaTheme="minorEastAsia"/>
        </w:rPr>
      </w:pPr>
      <m:oMathPara>
        <m:oMath>
          <m:r>
            <m:rPr>
              <m:sty m:val="p"/>
            </m:rPr>
            <w:rPr>
              <w:rFonts w:ascii="Cambria Math" w:hAnsi="Cambria Math"/>
              <w:sz w:val="28"/>
              <w:lang w:val="en-US"/>
            </w:rPr>
            <m:t>R</m:t>
          </m:r>
          <m:r>
            <w:rPr>
              <w:rFonts w:ascii="Cambria Math" w:hAnsi="Cambria Math"/>
            </w:rPr>
            <m:t>≥</m:t>
          </m:r>
          <m:rad>
            <m:radPr>
              <m:degHide m:val="1"/>
              <m:ctrlPr>
                <w:rPr>
                  <w:rFonts w:ascii="Cambria Math" w:hAnsi="Cambria Math"/>
                  <w:i/>
                </w:rPr>
              </m:ctrlPr>
            </m:radPr>
            <m:deg/>
            <m:e>
              <m:f>
                <m:fPr>
                  <m:ctrlPr>
                    <w:rPr>
                      <w:rFonts w:ascii="Cambria Math" w:hAnsi="Cambria Math"/>
                      <w:i/>
                      <w:sz w:val="28"/>
                    </w:rPr>
                  </m:ctrlPr>
                </m:fPr>
                <m:num>
                  <m:r>
                    <m:rPr>
                      <m:sty m:val="p"/>
                    </m:rPr>
                    <w:rPr>
                      <w:rFonts w:ascii="Cambria Math"/>
                      <w:sz w:val="28"/>
                      <w:szCs w:val="28"/>
                    </w:rPr>
                    <m:t>ω∙</m:t>
                  </m:r>
                  <m:r>
                    <m:rPr>
                      <m:sty m:val="p"/>
                    </m:rPr>
                    <w:rPr>
                      <w:rFonts w:ascii="Cambria Math"/>
                      <w:sz w:val="28"/>
                      <w:szCs w:val="28"/>
                      <w:lang w:val="en-US"/>
                    </w:rPr>
                    <m:t>Q</m:t>
                  </m:r>
                </m:num>
                <m:den>
                  <m:r>
                    <w:rPr>
                      <w:rFonts w:ascii="Cambria Math" w:hAnsi="Cambria Math"/>
                    </w:rPr>
                    <m:t>π</m:t>
                  </m:r>
                  <m:r>
                    <w:rPr>
                      <w:rFonts w:ascii="Cambria Math" w:hAnsi="Cambria Math"/>
                      <w:sz w:val="28"/>
                      <w:szCs w:val="28"/>
                    </w:rPr>
                    <m:t>V</m:t>
                  </m:r>
                </m:den>
              </m:f>
            </m:e>
          </m:rad>
        </m:oMath>
      </m:oMathPara>
    </w:p>
    <w:p w14:paraId="7B7F3A8B" w14:textId="77777777" w:rsidR="00EF491F" w:rsidRDefault="00EF491F" w:rsidP="00EF491F">
      <w:pPr>
        <w:ind w:firstLine="708"/>
        <w:jc w:val="both"/>
        <w:rPr>
          <w:rFonts w:eastAsiaTheme="minorEastAsia"/>
          <w:sz w:val="28"/>
        </w:rPr>
      </w:pPr>
    </w:p>
    <w:p w14:paraId="5AF5D4DE" w14:textId="77777777" w:rsidR="00EF491F" w:rsidRPr="00863D72" w:rsidRDefault="00FB1658" w:rsidP="00EF491F">
      <w:pPr>
        <w:ind w:firstLine="708"/>
        <w:jc w:val="both"/>
        <w:rPr>
          <w:rFonts w:eastAsiaTheme="minorEastAsia"/>
        </w:rPr>
      </w:pPr>
      <m:oMathPara>
        <m:oMath>
          <m:sSub>
            <m:sSubPr>
              <m:ctrlPr>
                <w:rPr>
                  <w:rFonts w:ascii="Cambria Math" w:hAnsi="Cambria Math"/>
                  <w:sz w:val="28"/>
                  <w:lang w:val="en-US"/>
                </w:rPr>
              </m:ctrlPr>
            </m:sSubPr>
            <m:e>
              <m:r>
                <m:rPr>
                  <m:sty m:val="p"/>
                </m:rPr>
                <w:rPr>
                  <w:rFonts w:ascii="Cambria Math" w:hAnsi="Cambria Math"/>
                  <w:sz w:val="28"/>
                  <w:lang w:val="en-US"/>
                </w:rPr>
                <m:t>R</m:t>
              </m:r>
            </m:e>
            <m:sub>
              <m:r>
                <m:rPr>
                  <m:sty m:val="p"/>
                </m:rPr>
                <w:rPr>
                  <w:rFonts w:ascii="Cambria Math" w:hAnsi="Cambria Math"/>
                  <w:sz w:val="28"/>
                  <w:lang w:val="en-US"/>
                </w:rPr>
                <m:t>max</m:t>
              </m:r>
            </m:sub>
          </m:sSub>
          <m:r>
            <w:rPr>
              <w:rFonts w:ascii="Cambria Math" w:hAnsi="Cambria Math"/>
            </w:rPr>
            <m:t>=</m:t>
          </m:r>
          <m:rad>
            <m:radPr>
              <m:degHide m:val="1"/>
              <m:ctrlPr>
                <w:rPr>
                  <w:rFonts w:ascii="Cambria Math" w:hAnsi="Cambria Math"/>
                  <w:i/>
                </w:rPr>
              </m:ctrlPr>
            </m:radPr>
            <m:deg/>
            <m:e>
              <m:f>
                <m:fPr>
                  <m:ctrlPr>
                    <w:rPr>
                      <w:rFonts w:ascii="Cambria Math" w:hAnsi="Cambria Math"/>
                      <w:i/>
                      <w:sz w:val="28"/>
                    </w:rPr>
                  </m:ctrlPr>
                </m:fPr>
                <m:num>
                  <m:sSub>
                    <m:sSubPr>
                      <m:ctrlPr>
                        <w:rPr>
                          <w:rFonts w:ascii="Cambria Math" w:hAnsi="Cambria Math"/>
                          <w:sz w:val="28"/>
                          <w:szCs w:val="28"/>
                        </w:rPr>
                      </m:ctrlPr>
                    </m:sSubPr>
                    <m:e>
                      <m:r>
                        <m:rPr>
                          <m:sty m:val="p"/>
                        </m:rPr>
                        <w:rPr>
                          <w:rFonts w:ascii="Cambria Math"/>
                          <w:sz w:val="28"/>
                          <w:szCs w:val="28"/>
                        </w:rPr>
                        <m:t>ω</m:t>
                      </m:r>
                    </m:e>
                    <m:sub>
                      <m:r>
                        <w:rPr>
                          <w:rFonts w:ascii="Cambria Math" w:hAnsi="Cambria Math"/>
                          <w:sz w:val="28"/>
                          <w:szCs w:val="28"/>
                          <w:lang w:val="en-US"/>
                        </w:rPr>
                        <m:t>max</m:t>
                      </m:r>
                    </m:sub>
                  </m:sSub>
                  <m:r>
                    <m:rPr>
                      <m:sty m:val="p"/>
                    </m:rPr>
                    <w:rPr>
                      <w:rFonts w:ascii="Cambria Math"/>
                      <w:sz w:val="28"/>
                      <w:szCs w:val="28"/>
                    </w:rPr>
                    <m:t>∙</m:t>
                  </m:r>
                  <m:r>
                    <m:rPr>
                      <m:sty m:val="p"/>
                    </m:rPr>
                    <w:rPr>
                      <w:rFonts w:ascii="Cambria Math"/>
                      <w:sz w:val="28"/>
                      <w:szCs w:val="28"/>
                      <w:lang w:val="en-US"/>
                    </w:rPr>
                    <m:t>Q</m:t>
                  </m:r>
                </m:num>
                <m:den>
                  <m:r>
                    <w:rPr>
                      <w:rFonts w:ascii="Cambria Math" w:hAnsi="Cambria Math"/>
                    </w:rPr>
                    <m:t>π</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min</m:t>
                      </m:r>
                    </m:sub>
                  </m:sSub>
                </m:den>
              </m:f>
            </m:e>
          </m:rad>
        </m:oMath>
      </m:oMathPara>
    </w:p>
    <w:p w14:paraId="23F41D18" w14:textId="77777777" w:rsidR="00EF491F" w:rsidRPr="0009484B" w:rsidRDefault="00EF491F" w:rsidP="00EF491F">
      <w:pPr>
        <w:ind w:firstLine="708"/>
        <w:jc w:val="both"/>
        <w:rPr>
          <w:rFonts w:eastAsiaTheme="minorEastAsia"/>
          <w:sz w:val="28"/>
          <w:lang w:val="en-US"/>
        </w:rPr>
      </w:pPr>
    </w:p>
    <w:p w14:paraId="670CF064" w14:textId="77777777" w:rsidR="00EF491F" w:rsidRDefault="00FB1658" w:rsidP="00EF491F">
      <w:pPr>
        <w:ind w:firstLine="708"/>
        <w:jc w:val="both"/>
        <w:rPr>
          <w:rFonts w:eastAsiaTheme="minorEastAsia"/>
          <w:lang w:val="en-US"/>
        </w:rPr>
      </w:pPr>
      <m:oMathPara>
        <m:oMath>
          <m:sSub>
            <m:sSubPr>
              <m:ctrlPr>
                <w:rPr>
                  <w:rFonts w:ascii="Cambria Math" w:hAnsi="Cambria Math"/>
                  <w:sz w:val="28"/>
                  <w:lang w:val="en-US"/>
                </w:rPr>
              </m:ctrlPr>
            </m:sSubPr>
            <m:e>
              <m:r>
                <m:rPr>
                  <m:sty m:val="p"/>
                </m:rPr>
                <w:rPr>
                  <w:rFonts w:ascii="Cambria Math" w:hAnsi="Cambria Math"/>
                  <w:sz w:val="28"/>
                  <w:lang w:val="en-US"/>
                </w:rPr>
                <m:t>R</m:t>
              </m:r>
            </m:e>
            <m:sub>
              <m:r>
                <m:rPr>
                  <m:sty m:val="p"/>
                </m:rPr>
                <w:rPr>
                  <w:rFonts w:ascii="Cambria Math" w:hAnsi="Cambria Math"/>
                  <w:sz w:val="28"/>
                  <w:lang w:val="en-US"/>
                </w:rPr>
                <m:t>min</m:t>
              </m:r>
            </m:sub>
          </m:sSub>
          <m:r>
            <w:rPr>
              <w:rFonts w:ascii="Cambria Math" w:hAnsi="Cambria Math"/>
            </w:rPr>
            <m:t>=</m:t>
          </m:r>
          <m:rad>
            <m:radPr>
              <m:degHide m:val="1"/>
              <m:ctrlPr>
                <w:rPr>
                  <w:rFonts w:ascii="Cambria Math" w:hAnsi="Cambria Math"/>
                  <w:i/>
                </w:rPr>
              </m:ctrlPr>
            </m:radPr>
            <m:deg/>
            <m:e>
              <m:f>
                <m:fPr>
                  <m:ctrlPr>
                    <w:rPr>
                      <w:rFonts w:ascii="Cambria Math" w:hAnsi="Cambria Math"/>
                      <w:i/>
                      <w:sz w:val="28"/>
                    </w:rPr>
                  </m:ctrlPr>
                </m:fPr>
                <m:num>
                  <m:sSub>
                    <m:sSubPr>
                      <m:ctrlPr>
                        <w:rPr>
                          <w:rFonts w:ascii="Cambria Math" w:hAnsi="Cambria Math"/>
                          <w:sz w:val="28"/>
                          <w:szCs w:val="28"/>
                        </w:rPr>
                      </m:ctrlPr>
                    </m:sSubPr>
                    <m:e>
                      <m:r>
                        <m:rPr>
                          <m:sty m:val="p"/>
                        </m:rPr>
                        <w:rPr>
                          <w:rFonts w:ascii="Cambria Math"/>
                          <w:sz w:val="28"/>
                          <w:szCs w:val="28"/>
                        </w:rPr>
                        <m:t>ω</m:t>
                      </m:r>
                    </m:e>
                    <m:sub>
                      <m:r>
                        <w:rPr>
                          <w:rFonts w:ascii="Cambria Math" w:hAnsi="Cambria Math"/>
                          <w:sz w:val="28"/>
                          <w:szCs w:val="28"/>
                          <w:lang w:val="en-US"/>
                        </w:rPr>
                        <m:t>min</m:t>
                      </m:r>
                    </m:sub>
                  </m:sSub>
                  <m:r>
                    <m:rPr>
                      <m:sty m:val="p"/>
                    </m:rPr>
                    <w:rPr>
                      <w:rFonts w:ascii="Cambria Math"/>
                      <w:sz w:val="28"/>
                      <w:szCs w:val="28"/>
                    </w:rPr>
                    <m:t>∙</m:t>
                  </m:r>
                  <m:r>
                    <m:rPr>
                      <m:sty m:val="p"/>
                    </m:rPr>
                    <w:rPr>
                      <w:rFonts w:ascii="Cambria Math"/>
                      <w:sz w:val="28"/>
                      <w:szCs w:val="28"/>
                      <w:lang w:val="en-US"/>
                    </w:rPr>
                    <m:t>Q</m:t>
                  </m:r>
                </m:num>
                <m:den>
                  <m:r>
                    <w:rPr>
                      <w:rFonts w:ascii="Cambria Math" w:hAnsi="Cambria Math"/>
                    </w:rPr>
                    <m:t>π</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max</m:t>
                      </m:r>
                    </m:sub>
                  </m:sSub>
                </m:den>
              </m:f>
            </m:e>
          </m:rad>
        </m:oMath>
      </m:oMathPara>
    </w:p>
    <w:p w14:paraId="766F21E3" w14:textId="77777777" w:rsidR="00EF491F" w:rsidRDefault="00EF491F" w:rsidP="00EF491F">
      <w:pPr>
        <w:ind w:firstLine="708"/>
        <w:jc w:val="both"/>
        <w:rPr>
          <w:rFonts w:eastAsiaTheme="minorEastAsia"/>
          <w:sz w:val="28"/>
        </w:rPr>
      </w:pPr>
    </w:p>
    <w:p w14:paraId="20740172" w14:textId="77777777" w:rsidR="00EF491F" w:rsidRPr="00D944ED" w:rsidRDefault="00EF491F" w:rsidP="00EF491F">
      <w:pPr>
        <w:ind w:firstLine="708"/>
        <w:jc w:val="both"/>
        <w:rPr>
          <w:rFonts w:eastAsiaTheme="minorEastAsia"/>
          <w:sz w:val="28"/>
        </w:rPr>
      </w:pPr>
      <w:r>
        <w:rPr>
          <w:rFonts w:eastAsiaTheme="minorEastAsia"/>
          <w:sz w:val="28"/>
        </w:rPr>
        <w:t xml:space="preserve">За значение </w:t>
      </w:r>
      <m:oMath>
        <m:sSub>
          <m:sSubPr>
            <m:ctrlPr>
              <w:rPr>
                <w:rFonts w:ascii="Cambria Math" w:hAnsi="Cambria Math"/>
                <w:sz w:val="28"/>
                <w:szCs w:val="28"/>
              </w:rPr>
            </m:ctrlPr>
          </m:sSubPr>
          <m:e>
            <m:r>
              <m:rPr>
                <m:sty m:val="p"/>
              </m:rPr>
              <w:rPr>
                <w:rFonts w:ascii="Cambria Math"/>
                <w:sz w:val="28"/>
                <w:szCs w:val="28"/>
              </w:rPr>
              <m:t>ω</m:t>
            </m:r>
          </m:e>
          <m:sub>
            <m:r>
              <w:rPr>
                <w:rFonts w:ascii="Cambria Math" w:hAnsi="Cambria Math"/>
                <w:sz w:val="28"/>
                <w:szCs w:val="28"/>
                <w:lang w:val="en-US"/>
              </w:rPr>
              <m:t>max</m:t>
            </m:r>
          </m:sub>
        </m:sSub>
      </m:oMath>
      <w:r>
        <w:rPr>
          <w:rFonts w:eastAsiaTheme="minorEastAsia"/>
          <w:sz w:val="28"/>
          <w:szCs w:val="28"/>
        </w:rPr>
        <w:t xml:space="preserve"> примем 4500 об\мин, которое при переводе в СИ будет равно 471, </w:t>
      </w:r>
      <m:oMath>
        <m:sSub>
          <m:sSubPr>
            <m:ctrlPr>
              <w:rPr>
                <w:rFonts w:ascii="Cambria Math" w:hAnsi="Cambria Math"/>
                <w:sz w:val="28"/>
                <w:szCs w:val="28"/>
              </w:rPr>
            </m:ctrlPr>
          </m:sSubPr>
          <m:e>
            <m:r>
              <m:rPr>
                <m:sty m:val="p"/>
              </m:rPr>
              <w:rPr>
                <w:rFonts w:ascii="Cambria Math"/>
                <w:sz w:val="28"/>
                <w:szCs w:val="28"/>
              </w:rPr>
              <m:t>ω</m:t>
            </m:r>
          </m:e>
          <m:sub>
            <m:r>
              <w:rPr>
                <w:rFonts w:ascii="Cambria Math" w:hAnsi="Cambria Math"/>
                <w:sz w:val="28"/>
                <w:szCs w:val="28"/>
                <w:lang w:val="en-US"/>
              </w:rPr>
              <m:t>min</m:t>
            </m:r>
          </m:sub>
        </m:sSub>
      </m:oMath>
      <w:r>
        <w:rPr>
          <w:rFonts w:eastAsiaTheme="minorEastAsia"/>
          <w:sz w:val="28"/>
          <w:szCs w:val="28"/>
        </w:rPr>
        <w:t xml:space="preserve"> примем 750 об\мин, которое равно 78,5. Минимальная скорость </w:t>
      </w:r>
      <w:r>
        <w:rPr>
          <w:rFonts w:eastAsiaTheme="minorEastAsia"/>
          <w:sz w:val="28"/>
          <w:szCs w:val="28"/>
        </w:rPr>
        <w:lastRenderedPageBreak/>
        <w:t xml:space="preserve">движения частицы газа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min</m:t>
            </m:r>
          </m:sub>
        </m:sSub>
        <m:r>
          <w:rPr>
            <w:rFonts w:ascii="Cambria Math" w:hAnsi="Cambria Math"/>
            <w:sz w:val="28"/>
            <w:szCs w:val="28"/>
          </w:rPr>
          <m:t>=5 м\с</m:t>
        </m:r>
      </m:oMath>
      <w:r>
        <w:rPr>
          <w:rFonts w:eastAsiaTheme="minorEastAsia"/>
          <w:sz w:val="28"/>
          <w:szCs w:val="28"/>
        </w:rPr>
        <w:t xml:space="preserve">, максимальная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max</m:t>
            </m:r>
          </m:sub>
        </m:sSub>
        <m:r>
          <w:rPr>
            <w:rFonts w:ascii="Cambria Math" w:hAnsi="Cambria Math"/>
            <w:sz w:val="28"/>
            <w:szCs w:val="28"/>
          </w:rPr>
          <m:t>=15  м\с</m:t>
        </m:r>
      </m:oMath>
      <w:r>
        <w:rPr>
          <w:rFonts w:eastAsiaTheme="minorEastAsia"/>
          <w:sz w:val="28"/>
          <w:szCs w:val="28"/>
        </w:rPr>
        <w:t>.</w:t>
      </w:r>
      <w:r>
        <w:rPr>
          <w:rFonts w:eastAsiaTheme="minorEastAsia"/>
          <w:sz w:val="28"/>
        </w:rPr>
        <w:t xml:space="preserve"> </w:t>
      </w:r>
      <w:r>
        <w:rPr>
          <w:sz w:val="28"/>
        </w:rPr>
        <w:t>С учетом этих значений выполним расчеты:</w:t>
      </w:r>
    </w:p>
    <w:p w14:paraId="1D682F2F" w14:textId="77777777" w:rsidR="00EF491F" w:rsidRDefault="00EF491F" w:rsidP="00EF491F">
      <w:pPr>
        <w:ind w:firstLine="708"/>
        <w:jc w:val="both"/>
        <w:rPr>
          <w:sz w:val="28"/>
        </w:rPr>
      </w:pPr>
    </w:p>
    <w:p w14:paraId="40E6DD77" w14:textId="77777777" w:rsidR="00EF491F" w:rsidRDefault="00FB1658" w:rsidP="00EF491F">
      <w:pPr>
        <w:ind w:firstLine="708"/>
        <w:jc w:val="center"/>
        <w:rPr>
          <w:rFonts w:eastAsiaTheme="minorEastAsia"/>
          <w:sz w:val="28"/>
        </w:rPr>
      </w:pPr>
      <m:oMath>
        <m:sSub>
          <m:sSubPr>
            <m:ctrlPr>
              <w:rPr>
                <w:rFonts w:ascii="Cambria Math" w:hAnsi="Cambria Math"/>
                <w:sz w:val="28"/>
                <w:lang w:val="en-US"/>
              </w:rPr>
            </m:ctrlPr>
          </m:sSubPr>
          <m:e>
            <m:r>
              <m:rPr>
                <m:sty m:val="p"/>
              </m:rPr>
              <w:rPr>
                <w:rFonts w:ascii="Cambria Math" w:hAnsi="Cambria Math"/>
                <w:sz w:val="28"/>
                <w:lang w:val="en-US"/>
              </w:rPr>
              <m:t>R</m:t>
            </m:r>
          </m:e>
          <m:sub>
            <m:r>
              <m:rPr>
                <m:sty m:val="p"/>
              </m:rPr>
              <w:rPr>
                <w:rFonts w:ascii="Cambria Math" w:hAnsi="Cambria Math"/>
                <w:sz w:val="28"/>
                <w:lang w:val="en-US"/>
              </w:rPr>
              <m:t>max</m:t>
            </m:r>
          </m:sub>
        </m:sSub>
        <m:r>
          <w:rPr>
            <w:rFonts w:ascii="Cambria Math" w:hAnsi="Cambria Math"/>
          </w:rPr>
          <m:t>=</m:t>
        </m:r>
        <m:rad>
          <m:radPr>
            <m:degHide m:val="1"/>
            <m:ctrlPr>
              <w:rPr>
                <w:rFonts w:ascii="Cambria Math" w:hAnsi="Cambria Math"/>
                <w:i/>
              </w:rPr>
            </m:ctrlPr>
          </m:radPr>
          <m:deg/>
          <m:e>
            <m:f>
              <m:fPr>
                <m:ctrlPr>
                  <w:rPr>
                    <w:rFonts w:ascii="Cambria Math" w:hAnsi="Cambria Math"/>
                    <w:i/>
                    <w:sz w:val="28"/>
                  </w:rPr>
                </m:ctrlPr>
              </m:fPr>
              <m:num>
                <m:sSub>
                  <m:sSubPr>
                    <m:ctrlPr>
                      <w:rPr>
                        <w:rFonts w:ascii="Cambria Math" w:hAnsi="Cambria Math"/>
                        <w:sz w:val="28"/>
                        <w:szCs w:val="28"/>
                      </w:rPr>
                    </m:ctrlPr>
                  </m:sSubPr>
                  <m:e>
                    <m:r>
                      <m:rPr>
                        <m:sty m:val="p"/>
                      </m:rPr>
                      <w:rPr>
                        <w:rFonts w:ascii="Cambria Math"/>
                        <w:sz w:val="28"/>
                        <w:szCs w:val="28"/>
                      </w:rPr>
                      <m:t>ω</m:t>
                    </m:r>
                  </m:e>
                  <m:sub>
                    <m:r>
                      <w:rPr>
                        <w:rFonts w:ascii="Cambria Math" w:hAnsi="Cambria Math"/>
                        <w:sz w:val="28"/>
                        <w:szCs w:val="28"/>
                        <w:lang w:val="en-US"/>
                      </w:rPr>
                      <m:t>max</m:t>
                    </m:r>
                  </m:sub>
                </m:sSub>
                <m:r>
                  <m:rPr>
                    <m:sty m:val="p"/>
                  </m:rPr>
                  <w:rPr>
                    <w:rFonts w:ascii="Cambria Math"/>
                    <w:sz w:val="28"/>
                    <w:szCs w:val="28"/>
                  </w:rPr>
                  <m:t>∙</m:t>
                </m:r>
                <m:r>
                  <m:rPr>
                    <m:sty m:val="p"/>
                  </m:rPr>
                  <w:rPr>
                    <w:rFonts w:ascii="Cambria Math"/>
                    <w:sz w:val="28"/>
                    <w:szCs w:val="28"/>
                    <w:lang w:val="en-US"/>
                  </w:rPr>
                  <m:t>Q</m:t>
                </m:r>
              </m:num>
              <m:den>
                <m:r>
                  <w:rPr>
                    <w:rFonts w:ascii="Cambria Math" w:hAnsi="Cambria Math"/>
                  </w:rPr>
                  <m:t>π</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min</m:t>
                    </m:r>
                  </m:sub>
                </m:sSub>
              </m:den>
            </m:f>
          </m:e>
        </m:rad>
      </m:oMath>
      <w:r w:rsidR="00EF491F">
        <w:rPr>
          <w:rFonts w:eastAsiaTheme="minorEastAsia"/>
        </w:rPr>
        <w:t xml:space="preserve"> = </w:t>
      </w:r>
      <m:oMath>
        <m:rad>
          <m:radPr>
            <m:degHide m:val="1"/>
            <m:ctrlPr>
              <w:rPr>
                <w:rFonts w:ascii="Cambria Math" w:hAnsi="Cambria Math"/>
                <w:i/>
              </w:rPr>
            </m:ctrlPr>
          </m:radPr>
          <m:deg/>
          <m:e>
            <m:f>
              <m:fPr>
                <m:ctrlPr>
                  <w:rPr>
                    <w:rFonts w:ascii="Cambria Math" w:hAnsi="Cambria Math"/>
                    <w:i/>
                    <w:sz w:val="28"/>
                  </w:rPr>
                </m:ctrlPr>
              </m:fPr>
              <m:num>
                <m:r>
                  <w:rPr>
                    <w:rFonts w:ascii="Cambria Math" w:hAnsi="Cambria Math"/>
                    <w:sz w:val="28"/>
                  </w:rPr>
                  <m:t>471</m:t>
                </m:r>
                <m:r>
                  <m:rPr>
                    <m:sty m:val="p"/>
                  </m:rPr>
                  <w:rPr>
                    <w:rFonts w:ascii="Cambria Math"/>
                    <w:sz w:val="28"/>
                    <w:szCs w:val="28"/>
                  </w:rPr>
                  <m:t>∙</m:t>
                </m:r>
                <m:r>
                  <m:rPr>
                    <m:sty m:val="p"/>
                  </m:rPr>
                  <w:rPr>
                    <w:rFonts w:ascii="Cambria Math"/>
                    <w:sz w:val="28"/>
                    <w:szCs w:val="28"/>
                  </w:rPr>
                  <m:t>0,002</m:t>
                </m:r>
              </m:num>
              <m:den>
                <m:r>
                  <w:rPr>
                    <w:rFonts w:ascii="Cambria Math" w:hAnsi="Cambria Math"/>
                  </w:rPr>
                  <m:t xml:space="preserve">3,14 </m:t>
                </m:r>
                <m:r>
                  <m:rPr>
                    <m:sty m:val="p"/>
                  </m:rPr>
                  <w:rPr>
                    <w:rFonts w:ascii="Cambria Math"/>
                    <w:sz w:val="28"/>
                    <w:szCs w:val="28"/>
                  </w:rPr>
                  <m:t>∙</m:t>
                </m:r>
                <m:r>
                  <m:rPr>
                    <m:sty m:val="p"/>
                  </m:rPr>
                  <w:rPr>
                    <w:rFonts w:ascii="Cambria Math"/>
                    <w:sz w:val="28"/>
                    <w:szCs w:val="28"/>
                  </w:rPr>
                  <m:t xml:space="preserve"> 5</m:t>
                </m:r>
              </m:den>
            </m:f>
          </m:e>
        </m:rad>
        <m:r>
          <w:rPr>
            <w:rFonts w:ascii="Cambria Math" w:hAnsi="Cambria Math"/>
          </w:rPr>
          <m:t>=</m:t>
        </m:r>
        <m:r>
          <w:rPr>
            <w:rFonts w:ascii="Cambria Math" w:hAnsi="Cambria Math"/>
            <w:sz w:val="28"/>
          </w:rPr>
          <m:t>0,2 м</m:t>
        </m:r>
      </m:oMath>
    </w:p>
    <w:p w14:paraId="73CAEB54" w14:textId="77777777" w:rsidR="00EF491F" w:rsidRDefault="00EF491F" w:rsidP="00EF491F">
      <w:pPr>
        <w:ind w:firstLine="708"/>
        <w:jc w:val="center"/>
        <w:rPr>
          <w:rFonts w:eastAsiaTheme="minorEastAsia"/>
        </w:rPr>
      </w:pPr>
    </w:p>
    <w:p w14:paraId="4AB2F232" w14:textId="77777777" w:rsidR="00EF491F" w:rsidRPr="009A49B1" w:rsidRDefault="00FB1658" w:rsidP="00EF491F">
      <w:pPr>
        <w:ind w:firstLine="708"/>
        <w:jc w:val="center"/>
        <w:rPr>
          <w:rFonts w:eastAsiaTheme="minorEastAsia"/>
        </w:rPr>
      </w:pPr>
      <m:oMath>
        <m:sSub>
          <m:sSubPr>
            <m:ctrlPr>
              <w:rPr>
                <w:rFonts w:ascii="Cambria Math" w:hAnsi="Cambria Math"/>
                <w:sz w:val="28"/>
                <w:lang w:val="en-US"/>
              </w:rPr>
            </m:ctrlPr>
          </m:sSubPr>
          <m:e>
            <m:r>
              <m:rPr>
                <m:sty m:val="p"/>
              </m:rPr>
              <w:rPr>
                <w:rFonts w:ascii="Cambria Math" w:hAnsi="Cambria Math"/>
                <w:sz w:val="28"/>
                <w:lang w:val="en-US"/>
              </w:rPr>
              <m:t>R</m:t>
            </m:r>
          </m:e>
          <m:sub>
            <m:r>
              <m:rPr>
                <m:sty m:val="p"/>
              </m:rPr>
              <w:rPr>
                <w:rFonts w:ascii="Cambria Math" w:hAnsi="Cambria Math"/>
                <w:sz w:val="28"/>
                <w:lang w:val="en-US"/>
              </w:rPr>
              <m:t>min</m:t>
            </m:r>
          </m:sub>
        </m:sSub>
        <m:r>
          <w:rPr>
            <w:rFonts w:ascii="Cambria Math" w:hAnsi="Cambria Math"/>
          </w:rPr>
          <m:t>=</m:t>
        </m:r>
        <m:rad>
          <m:radPr>
            <m:degHide m:val="1"/>
            <m:ctrlPr>
              <w:rPr>
                <w:rFonts w:ascii="Cambria Math" w:hAnsi="Cambria Math"/>
                <w:i/>
              </w:rPr>
            </m:ctrlPr>
          </m:radPr>
          <m:deg/>
          <m:e>
            <m:f>
              <m:fPr>
                <m:ctrlPr>
                  <w:rPr>
                    <w:rFonts w:ascii="Cambria Math" w:hAnsi="Cambria Math"/>
                    <w:i/>
                    <w:sz w:val="28"/>
                  </w:rPr>
                </m:ctrlPr>
              </m:fPr>
              <m:num>
                <m:sSub>
                  <m:sSubPr>
                    <m:ctrlPr>
                      <w:rPr>
                        <w:rFonts w:ascii="Cambria Math" w:hAnsi="Cambria Math"/>
                        <w:sz w:val="28"/>
                        <w:szCs w:val="28"/>
                      </w:rPr>
                    </m:ctrlPr>
                  </m:sSubPr>
                  <m:e>
                    <m:r>
                      <m:rPr>
                        <m:sty m:val="p"/>
                      </m:rPr>
                      <w:rPr>
                        <w:rFonts w:ascii="Cambria Math"/>
                        <w:sz w:val="28"/>
                        <w:szCs w:val="28"/>
                      </w:rPr>
                      <m:t>ω</m:t>
                    </m:r>
                  </m:e>
                  <m:sub>
                    <m:r>
                      <w:rPr>
                        <w:rFonts w:ascii="Cambria Math" w:hAnsi="Cambria Math"/>
                        <w:sz w:val="28"/>
                        <w:szCs w:val="28"/>
                        <w:lang w:val="en-US"/>
                      </w:rPr>
                      <m:t>min</m:t>
                    </m:r>
                  </m:sub>
                </m:sSub>
                <m:r>
                  <m:rPr>
                    <m:sty m:val="p"/>
                  </m:rPr>
                  <w:rPr>
                    <w:rFonts w:ascii="Cambria Math"/>
                    <w:sz w:val="28"/>
                    <w:szCs w:val="28"/>
                  </w:rPr>
                  <m:t>∙</m:t>
                </m:r>
                <m:r>
                  <m:rPr>
                    <m:sty m:val="p"/>
                  </m:rPr>
                  <w:rPr>
                    <w:rFonts w:ascii="Cambria Math"/>
                    <w:sz w:val="28"/>
                    <w:szCs w:val="28"/>
                    <w:lang w:val="en-US"/>
                  </w:rPr>
                  <m:t>Q</m:t>
                </m:r>
              </m:num>
              <m:den>
                <m:r>
                  <w:rPr>
                    <w:rFonts w:ascii="Cambria Math" w:hAnsi="Cambria Math"/>
                  </w:rPr>
                  <m:t>π</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max</m:t>
                    </m:r>
                  </m:sub>
                </m:sSub>
              </m:den>
            </m:f>
          </m:e>
        </m:rad>
      </m:oMath>
      <w:r w:rsidR="00EF491F">
        <w:rPr>
          <w:rFonts w:eastAsiaTheme="minorEastAsia"/>
        </w:rPr>
        <w:t xml:space="preserve"> = </w:t>
      </w:r>
      <m:oMath>
        <m:rad>
          <m:radPr>
            <m:degHide m:val="1"/>
            <m:ctrlPr>
              <w:rPr>
                <w:rFonts w:ascii="Cambria Math" w:hAnsi="Cambria Math"/>
                <w:i/>
              </w:rPr>
            </m:ctrlPr>
          </m:radPr>
          <m:deg/>
          <m:e>
            <m:f>
              <m:fPr>
                <m:ctrlPr>
                  <w:rPr>
                    <w:rFonts w:ascii="Cambria Math" w:hAnsi="Cambria Math"/>
                    <w:i/>
                    <w:sz w:val="28"/>
                  </w:rPr>
                </m:ctrlPr>
              </m:fPr>
              <m:num>
                <m:r>
                  <w:rPr>
                    <w:rFonts w:ascii="Cambria Math" w:hAnsi="Cambria Math"/>
                    <w:sz w:val="28"/>
                  </w:rPr>
                  <m:t>78,5</m:t>
                </m:r>
                <m:r>
                  <m:rPr>
                    <m:sty m:val="p"/>
                  </m:rPr>
                  <w:rPr>
                    <w:rFonts w:ascii="Cambria Math"/>
                    <w:sz w:val="28"/>
                    <w:szCs w:val="28"/>
                  </w:rPr>
                  <m:t>∙</m:t>
                </m:r>
                <m:r>
                  <m:rPr>
                    <m:sty m:val="p"/>
                  </m:rPr>
                  <w:rPr>
                    <w:rFonts w:ascii="Cambria Math"/>
                    <w:sz w:val="28"/>
                    <w:szCs w:val="28"/>
                  </w:rPr>
                  <m:t>0,002</m:t>
                </m:r>
              </m:num>
              <m:den>
                <m:r>
                  <w:rPr>
                    <w:rFonts w:ascii="Cambria Math" w:hAnsi="Cambria Math"/>
                  </w:rPr>
                  <m:t xml:space="preserve">3,14 </m:t>
                </m:r>
                <m:r>
                  <m:rPr>
                    <m:sty m:val="p"/>
                  </m:rPr>
                  <w:rPr>
                    <w:rFonts w:ascii="Cambria Math"/>
                    <w:sz w:val="28"/>
                    <w:szCs w:val="28"/>
                  </w:rPr>
                  <m:t>∙</m:t>
                </m:r>
                <m:r>
                  <m:rPr>
                    <m:sty m:val="p"/>
                  </m:rPr>
                  <w:rPr>
                    <w:rFonts w:ascii="Cambria Math"/>
                    <w:sz w:val="28"/>
                    <w:szCs w:val="28"/>
                  </w:rPr>
                  <m:t xml:space="preserve"> 15</m:t>
                </m:r>
              </m:den>
            </m:f>
          </m:e>
        </m:rad>
        <m:r>
          <w:rPr>
            <w:rFonts w:ascii="Cambria Math" w:hAnsi="Cambria Math"/>
          </w:rPr>
          <m:t xml:space="preserve">= </m:t>
        </m:r>
        <m:r>
          <w:rPr>
            <w:rFonts w:ascii="Cambria Math" w:hAnsi="Cambria Math"/>
            <w:sz w:val="28"/>
          </w:rPr>
          <m:t>0,05 м</m:t>
        </m:r>
      </m:oMath>
    </w:p>
    <w:p w14:paraId="4E024B98" w14:textId="77777777" w:rsidR="00EF491F" w:rsidRDefault="00EF491F" w:rsidP="00EF491F">
      <w:pPr>
        <w:ind w:firstLine="708"/>
        <w:jc w:val="both"/>
        <w:rPr>
          <w:rFonts w:eastAsiaTheme="minorEastAsia"/>
          <w:sz w:val="28"/>
        </w:rPr>
      </w:pPr>
    </w:p>
    <w:p w14:paraId="491AE17B" w14:textId="77777777" w:rsidR="00EF491F" w:rsidRDefault="00EF491F" w:rsidP="00EF491F">
      <w:pPr>
        <w:ind w:firstLine="709"/>
        <w:jc w:val="both"/>
        <w:rPr>
          <w:rFonts w:eastAsiaTheme="minorEastAsia"/>
          <w:sz w:val="28"/>
        </w:rPr>
      </w:pPr>
      <w:r w:rsidRPr="00D944ED">
        <w:rPr>
          <w:rFonts w:eastAsiaTheme="minorEastAsia"/>
          <w:sz w:val="28"/>
        </w:rPr>
        <w:t>Из полученных значений видно, что минимальный средний радиус глушителя не может быть меньше 0,05 м, а максимальный не должен превышать 0,2</w:t>
      </w:r>
      <w:r>
        <w:rPr>
          <w:rFonts w:eastAsiaTheme="minorEastAsia"/>
          <w:sz w:val="28"/>
        </w:rPr>
        <w:t xml:space="preserve"> </w:t>
      </w:r>
      <w:r w:rsidRPr="00D944ED">
        <w:rPr>
          <w:rFonts w:eastAsiaTheme="minorEastAsia"/>
          <w:sz w:val="28"/>
        </w:rPr>
        <w:t>м.</w:t>
      </w:r>
    </w:p>
    <w:p w14:paraId="27490EAA" w14:textId="77777777" w:rsidR="00EF491F" w:rsidRPr="00F857AC" w:rsidRDefault="00EF491F" w:rsidP="00EF491F">
      <w:pPr>
        <w:ind w:firstLine="708"/>
        <w:jc w:val="both"/>
        <w:rPr>
          <w:rFonts w:eastAsiaTheme="minorEastAsia"/>
          <w:sz w:val="28"/>
        </w:rPr>
      </w:pPr>
    </w:p>
    <w:p w14:paraId="38C46793" w14:textId="77777777" w:rsidR="00EF491F" w:rsidRPr="00463EF3" w:rsidRDefault="00EF491F" w:rsidP="00EF491F">
      <w:pPr>
        <w:ind w:firstLine="708"/>
        <w:jc w:val="both"/>
        <w:rPr>
          <w:rFonts w:eastAsiaTheme="minorEastAsia"/>
          <w:b/>
          <w:sz w:val="28"/>
        </w:rPr>
      </w:pPr>
      <w:r>
        <w:rPr>
          <w:rFonts w:eastAsiaTheme="minorEastAsia"/>
          <w:b/>
          <w:sz w:val="28"/>
        </w:rPr>
        <w:t>3</w:t>
      </w:r>
      <w:r w:rsidRPr="00463EF3">
        <w:rPr>
          <w:rFonts w:eastAsiaTheme="minorEastAsia"/>
          <w:b/>
          <w:sz w:val="28"/>
        </w:rPr>
        <w:t>.</w:t>
      </w:r>
      <w:r>
        <w:rPr>
          <w:rFonts w:eastAsiaTheme="minorEastAsia"/>
          <w:b/>
          <w:sz w:val="28"/>
        </w:rPr>
        <w:t xml:space="preserve">3 </w:t>
      </w:r>
      <w:r w:rsidRPr="00463EF3">
        <w:rPr>
          <w:rFonts w:eastAsiaTheme="minorEastAsia"/>
          <w:b/>
          <w:sz w:val="28"/>
        </w:rPr>
        <w:t>Установление расстояния между электродами</w:t>
      </w:r>
      <w:r>
        <w:rPr>
          <w:rFonts w:eastAsiaTheme="minorEastAsia"/>
          <w:b/>
          <w:sz w:val="28"/>
        </w:rPr>
        <w:t xml:space="preserve"> </w:t>
      </w:r>
    </w:p>
    <w:p w14:paraId="61C647BE" w14:textId="77777777" w:rsidR="00EF491F" w:rsidRDefault="00EF491F" w:rsidP="00EF491F">
      <w:pPr>
        <w:tabs>
          <w:tab w:val="left" w:pos="7797"/>
        </w:tabs>
        <w:ind w:firstLine="708"/>
        <w:jc w:val="both"/>
        <w:rPr>
          <w:rFonts w:eastAsiaTheme="minorEastAsia"/>
          <w:sz w:val="28"/>
        </w:rPr>
      </w:pPr>
      <w:r>
        <w:rPr>
          <w:rFonts w:eastAsiaTheme="minorEastAsia"/>
          <w:sz w:val="28"/>
        </w:rPr>
        <w:t>Возможность регулирования режима работы глушителя определяет необходимость установления зависимостей от других параметров.</w:t>
      </w:r>
    </w:p>
    <w:p w14:paraId="0EBB3FF5" w14:textId="77777777" w:rsidR="00EF491F" w:rsidRDefault="00EF491F" w:rsidP="00EF491F">
      <w:pPr>
        <w:tabs>
          <w:tab w:val="left" w:pos="7797"/>
        </w:tabs>
        <w:ind w:firstLine="708"/>
        <w:jc w:val="both"/>
        <w:rPr>
          <w:rFonts w:eastAsiaTheme="minorEastAsia"/>
          <w:sz w:val="28"/>
          <w:szCs w:val="28"/>
        </w:rPr>
      </w:pPr>
      <w:r w:rsidRPr="00E55B34">
        <w:rPr>
          <w:rFonts w:eastAsiaTheme="minorEastAsia"/>
          <w:sz w:val="28"/>
          <w:szCs w:val="28"/>
        </w:rPr>
        <w:t xml:space="preserve">Из выражения </w:t>
      </w:r>
      <w:r>
        <w:rPr>
          <w:rFonts w:eastAsiaTheme="minorEastAsia"/>
          <w:sz w:val="28"/>
          <w:szCs w:val="28"/>
          <w:lang w:val="kk-KZ"/>
        </w:rPr>
        <w:t>(</w:t>
      </w:r>
      <w:r w:rsidRPr="00D817EA">
        <w:rPr>
          <w:rFonts w:eastAsiaTheme="minorEastAsia"/>
          <w:sz w:val="28"/>
          <w:szCs w:val="28"/>
        </w:rPr>
        <w:t>2.</w:t>
      </w:r>
      <w:r>
        <w:rPr>
          <w:rFonts w:eastAsiaTheme="minorEastAsia"/>
          <w:sz w:val="28"/>
          <w:szCs w:val="28"/>
        </w:rPr>
        <w:t>34</w:t>
      </w:r>
      <w:r>
        <w:rPr>
          <w:rFonts w:eastAsiaTheme="minorEastAsia"/>
          <w:sz w:val="28"/>
          <w:szCs w:val="28"/>
          <w:lang w:val="kk-KZ"/>
        </w:rPr>
        <w:t>)</w:t>
      </w:r>
      <w:r w:rsidRPr="00E55B34">
        <w:rPr>
          <w:rFonts w:eastAsiaTheme="minorEastAsia"/>
          <w:sz w:val="28"/>
          <w:szCs w:val="28"/>
        </w:rPr>
        <w:t xml:space="preserve"> следует, что величина </w:t>
      </w:r>
      <m:oMath>
        <m:r>
          <w:rPr>
            <w:rFonts w:ascii="Cambria Math" w:eastAsiaTheme="minorEastAsia" w:hAnsi="Cambria Math"/>
            <w:sz w:val="28"/>
            <w:szCs w:val="28"/>
          </w:rPr>
          <m:t xml:space="preserve">d </m:t>
        </m:r>
      </m:oMath>
      <w:r w:rsidRPr="00E55B34">
        <w:rPr>
          <w:rFonts w:eastAsiaTheme="minorEastAsia"/>
          <w:sz w:val="28"/>
          <w:szCs w:val="28"/>
        </w:rPr>
        <w:t>тем более эффективна, чем</w:t>
      </w:r>
      <w:r>
        <w:rPr>
          <w:rFonts w:eastAsiaTheme="minorEastAsia"/>
          <w:sz w:val="28"/>
          <w:szCs w:val="28"/>
        </w:rPr>
        <w:t xml:space="preserve"> сильнее напряжение и больше средний размер глушителя и уменьшается при увеличении вязкости, объёма двигателя и угловой скорости вращения двигателя.</w:t>
      </w:r>
    </w:p>
    <w:p w14:paraId="40915E1D" w14:textId="77777777" w:rsidR="00EF491F" w:rsidRPr="00695211" w:rsidRDefault="00EF491F" w:rsidP="00EF491F">
      <w:pPr>
        <w:tabs>
          <w:tab w:val="left" w:pos="7797"/>
        </w:tabs>
        <w:ind w:firstLine="708"/>
        <w:jc w:val="both"/>
        <w:rPr>
          <w:rFonts w:eastAsiaTheme="minorEastAsia"/>
          <w:sz w:val="28"/>
        </w:rPr>
      </w:pPr>
      <w:r>
        <w:rPr>
          <w:rFonts w:eastAsiaTheme="minorEastAsia"/>
          <w:sz w:val="28"/>
        </w:rPr>
        <w:t>Д</w:t>
      </w:r>
      <w:r w:rsidRPr="000C7FEC">
        <w:rPr>
          <w:rFonts w:eastAsiaTheme="minorEastAsia"/>
          <w:sz w:val="28"/>
        </w:rPr>
        <w:t xml:space="preserve">ля расчета расстояния между электродами </w:t>
      </w:r>
      <m:oMath>
        <m:r>
          <w:rPr>
            <w:rFonts w:ascii="Cambria Math" w:eastAsiaTheme="minorEastAsia" w:hAnsi="Cambria Math"/>
            <w:sz w:val="28"/>
          </w:rPr>
          <m:t>d</m:t>
        </m:r>
      </m:oMath>
      <w:r w:rsidRPr="000C7FEC">
        <w:rPr>
          <w:rFonts w:eastAsiaTheme="minorEastAsia"/>
          <w:sz w:val="28"/>
        </w:rPr>
        <w:t xml:space="preserve"> </w:t>
      </w:r>
      <w:r>
        <w:rPr>
          <w:rFonts w:eastAsiaTheme="minorEastAsia"/>
          <w:sz w:val="28"/>
        </w:rPr>
        <w:t>используется</w:t>
      </w:r>
      <w:r w:rsidRPr="000C7FEC">
        <w:rPr>
          <w:rFonts w:eastAsiaTheme="minorEastAsia"/>
          <w:sz w:val="28"/>
        </w:rPr>
        <w:t xml:space="preserve"> значение напряжения </w:t>
      </w:r>
      <m:oMath>
        <m:r>
          <m:rPr>
            <m:sty m:val="p"/>
          </m:rPr>
          <w:rPr>
            <w:rFonts w:ascii="Cambria Math" w:eastAsiaTheme="minorEastAsia" w:hAnsi="Cambria Math"/>
            <w:sz w:val="28"/>
          </w:rPr>
          <m:t>U</m:t>
        </m:r>
      </m:oMath>
      <w:r>
        <w:rPr>
          <w:rFonts w:eastAsiaTheme="minorEastAsia"/>
          <w:sz w:val="28"/>
        </w:rPr>
        <w:t xml:space="preserve"> в диапазоне от 10 до 6</w:t>
      </w:r>
      <w:r w:rsidRPr="000C7FEC">
        <w:rPr>
          <w:rFonts w:eastAsiaTheme="minorEastAsia"/>
          <w:sz w:val="28"/>
        </w:rPr>
        <w:t xml:space="preserve">0 </w:t>
      </w:r>
      <w:proofErr w:type="spellStart"/>
      <w:r w:rsidRPr="000C7FEC">
        <w:rPr>
          <w:rFonts w:eastAsiaTheme="minorEastAsia"/>
          <w:sz w:val="28"/>
        </w:rPr>
        <w:t>кВ</w:t>
      </w:r>
      <w:proofErr w:type="spellEnd"/>
      <w:r>
        <w:rPr>
          <w:rFonts w:eastAsiaTheme="minorEastAsia"/>
          <w:sz w:val="28"/>
        </w:rPr>
        <w:t xml:space="preserve">, с шагом в 10кВ: </w:t>
      </w:r>
    </w:p>
    <w:p w14:paraId="23D45CA6" w14:textId="77777777" w:rsidR="00EF491F" w:rsidRPr="009A5F8D" w:rsidRDefault="00EF491F" w:rsidP="00EF491F">
      <w:pPr>
        <w:tabs>
          <w:tab w:val="left" w:pos="7797"/>
        </w:tabs>
        <w:ind w:firstLine="567"/>
        <w:jc w:val="both"/>
        <w:rPr>
          <w:rFonts w:eastAsiaTheme="minorEastAsia"/>
          <w:sz w:val="28"/>
          <w:szCs w:val="28"/>
        </w:rPr>
      </w:pPr>
    </w:p>
    <w:p w14:paraId="24F3052D"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szCs w:val="32"/>
              </w:rPr>
            </m:ctrlPr>
          </m:sSubPr>
          <m:e>
            <m:r>
              <w:rPr>
                <w:rFonts w:ascii="Cambria Math" w:eastAsiaTheme="minorEastAsia" w:hAnsi="Cambria Math"/>
                <w:sz w:val="32"/>
                <w:szCs w:val="32"/>
              </w:rPr>
              <m:t>d</m:t>
            </m:r>
          </m:e>
          <m:sub>
            <m:r>
              <w:rPr>
                <w:rFonts w:ascii="Cambria Math" w:eastAsiaTheme="minorEastAsia" w:hAnsi="Cambria Math"/>
                <w:sz w:val="32"/>
                <w:szCs w:val="32"/>
              </w:rPr>
              <m:t>1</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eastAsiaTheme="minorEastAsia" w:hAnsi="Cambria Math"/>
                    <w:sz w:val="32"/>
                    <w:szCs w:val="32"/>
                    <w:lang w:val="en-US"/>
                  </w:rPr>
                </m:ctrlPr>
              </m:sSubPr>
              <m:e>
                <m:r>
                  <m:rPr>
                    <m:sty m:val="p"/>
                  </m:rPr>
                  <w:rPr>
                    <w:rFonts w:ascii="Cambria Math" w:eastAsiaTheme="minorEastAsia" w:hAnsi="Cambria Math"/>
                    <w:sz w:val="32"/>
                    <w:szCs w:val="32"/>
                    <w:lang w:val="en-US"/>
                  </w:rPr>
                  <m:t>U</m:t>
                </m:r>
              </m:e>
              <m:sub>
                <m:r>
                  <m:rPr>
                    <m:sty m:val="p"/>
                  </m:rPr>
                  <w:rPr>
                    <w:rFonts w:ascii="Cambria Math" w:eastAsiaTheme="minorEastAsia" w:hAnsi="Cambria Math"/>
                    <w:sz w:val="32"/>
                    <w:szCs w:val="32"/>
                  </w:rPr>
                  <m:t>1</m:t>
                </m:r>
              </m:sub>
            </m:sSub>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10∙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 xml:space="preserve">262 </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sidRPr="008E6A96">
        <w:rPr>
          <w:rFonts w:eastAsiaTheme="minorEastAsia"/>
          <w:sz w:val="40"/>
        </w:rPr>
        <w:t xml:space="preserve"> </w:t>
      </w:r>
      <w:r w:rsidR="00EF491F" w:rsidRPr="008E6A96">
        <w:rPr>
          <w:rFonts w:eastAsiaTheme="minorEastAsia"/>
          <w:sz w:val="28"/>
        </w:rPr>
        <w:t>0,00</w:t>
      </w:r>
      <w:r w:rsidR="00EF491F">
        <w:rPr>
          <w:rFonts w:eastAsiaTheme="minorEastAsia"/>
          <w:sz w:val="28"/>
        </w:rPr>
        <w:t>08 м</w:t>
      </w:r>
    </w:p>
    <w:p w14:paraId="1A1A6405" w14:textId="77777777" w:rsidR="00EF491F" w:rsidRPr="008E6A96" w:rsidRDefault="00EF491F" w:rsidP="00EF491F">
      <w:pPr>
        <w:tabs>
          <w:tab w:val="left" w:pos="7797"/>
        </w:tabs>
        <w:jc w:val="center"/>
        <w:rPr>
          <w:rFonts w:eastAsiaTheme="minorEastAsia"/>
          <w:sz w:val="28"/>
          <w:szCs w:val="28"/>
        </w:rPr>
      </w:pPr>
    </w:p>
    <w:p w14:paraId="017BD109"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szCs w:val="32"/>
              </w:rPr>
            </m:ctrlPr>
          </m:sSubPr>
          <m:e>
            <m:r>
              <w:rPr>
                <w:rFonts w:ascii="Cambria Math" w:eastAsiaTheme="minorEastAsia" w:hAnsi="Cambria Math"/>
                <w:sz w:val="32"/>
                <w:szCs w:val="32"/>
              </w:rPr>
              <m:t>d</m:t>
            </m:r>
          </m:e>
          <m:sub>
            <m:r>
              <w:rPr>
                <w:rFonts w:ascii="Cambria Math" w:eastAsiaTheme="minorEastAsia" w:hAnsi="Cambria Math"/>
                <w:sz w:val="32"/>
                <w:szCs w:val="32"/>
              </w:rPr>
              <m:t>2</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eastAsiaTheme="minorEastAsia" w:hAnsi="Cambria Math"/>
                    <w:sz w:val="32"/>
                    <w:szCs w:val="32"/>
                    <w:lang w:val="en-US"/>
                  </w:rPr>
                </m:ctrlPr>
              </m:sSubPr>
              <m:e>
                <m:r>
                  <m:rPr>
                    <m:sty m:val="p"/>
                  </m:rPr>
                  <w:rPr>
                    <w:rFonts w:ascii="Cambria Math" w:eastAsiaTheme="minorEastAsia" w:hAnsi="Cambria Math"/>
                    <w:sz w:val="32"/>
                    <w:szCs w:val="32"/>
                    <w:lang w:val="en-US"/>
                  </w:rPr>
                  <m:t>U</m:t>
                </m:r>
              </m:e>
              <m:sub>
                <m:r>
                  <m:rPr>
                    <m:sty m:val="p"/>
                  </m:rPr>
                  <w:rPr>
                    <w:rFonts w:ascii="Cambria Math" w:eastAsiaTheme="minorEastAsia" w:hAnsi="Cambria Math"/>
                    <w:sz w:val="32"/>
                    <w:szCs w:val="32"/>
                  </w:rPr>
                  <m:t>2</m:t>
                </m:r>
              </m:sub>
            </m:sSub>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 xml:space="preserve">262 </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sidRPr="008E6A96">
        <w:rPr>
          <w:rFonts w:eastAsiaTheme="minorEastAsia"/>
          <w:sz w:val="40"/>
        </w:rPr>
        <w:t xml:space="preserve"> </w:t>
      </w:r>
      <w:r w:rsidR="00EF491F" w:rsidRPr="008E6A96">
        <w:rPr>
          <w:rFonts w:eastAsiaTheme="minorEastAsia"/>
          <w:sz w:val="28"/>
        </w:rPr>
        <w:t>0,00</w:t>
      </w:r>
      <w:r w:rsidR="00EF491F">
        <w:rPr>
          <w:rFonts w:eastAsiaTheme="minorEastAsia"/>
          <w:sz w:val="28"/>
        </w:rPr>
        <w:t>1 м</w:t>
      </w:r>
    </w:p>
    <w:p w14:paraId="060F091C" w14:textId="77777777" w:rsidR="00EF491F" w:rsidRDefault="00EF491F" w:rsidP="00EF491F">
      <w:pPr>
        <w:tabs>
          <w:tab w:val="left" w:pos="7797"/>
        </w:tabs>
        <w:jc w:val="center"/>
        <w:rPr>
          <w:rFonts w:eastAsiaTheme="minorEastAsia"/>
          <w:sz w:val="28"/>
        </w:rPr>
      </w:pPr>
    </w:p>
    <w:p w14:paraId="09DD2B8D"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3</m:t>
            </m:r>
          </m:sub>
        </m:sSub>
        <m:r>
          <w:rPr>
            <w:rFonts w:ascii="Cambria Math" w:hAnsi="Cambria Math"/>
            <w:sz w:val="40"/>
            <w:szCs w:val="28"/>
          </w:rPr>
          <m:t>=</m:t>
        </m:r>
        <m:f>
          <m:fPr>
            <m:ctrlPr>
              <w:rPr>
                <w:rFonts w:ascii="Cambria Math" w:hAnsi="Cambria Math"/>
                <w:i/>
                <w:sz w:val="32"/>
                <w:szCs w:val="32"/>
              </w:rPr>
            </m:ctrlPr>
          </m:fPr>
          <m:num>
            <m:sSub>
              <m:sSubPr>
                <m:ctrlPr>
                  <w:rPr>
                    <w:rFonts w:ascii="Cambria Math" w:eastAsiaTheme="minorEastAsia" w:hAnsi="Cambria Math"/>
                    <w:sz w:val="32"/>
                    <w:szCs w:val="32"/>
                    <w:lang w:val="en-US"/>
                  </w:rPr>
                </m:ctrlPr>
              </m:sSubPr>
              <m:e>
                <m:r>
                  <m:rPr>
                    <m:sty m:val="p"/>
                  </m:rPr>
                  <w:rPr>
                    <w:rFonts w:ascii="Cambria Math" w:eastAsiaTheme="minorEastAsia" w:hAnsi="Cambria Math"/>
                    <w:sz w:val="32"/>
                    <w:szCs w:val="32"/>
                    <w:lang w:val="en-US"/>
                  </w:rPr>
                  <m:t>U</m:t>
                </m:r>
              </m:e>
              <m:sub>
                <m:r>
                  <m:rPr>
                    <m:sty m:val="p"/>
                  </m:rPr>
                  <w:rPr>
                    <w:rFonts w:ascii="Cambria Math" w:eastAsiaTheme="minorEastAsia" w:hAnsi="Cambria Math"/>
                    <w:sz w:val="32"/>
                    <w:szCs w:val="32"/>
                  </w:rPr>
                  <m:t>3</m:t>
                </m:r>
              </m:sub>
            </m:sSub>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 xml:space="preserve">262 </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sidRPr="008E6A96">
        <w:rPr>
          <w:rFonts w:eastAsiaTheme="minorEastAsia"/>
          <w:sz w:val="40"/>
        </w:rPr>
        <w:t xml:space="preserve">  </w:t>
      </w:r>
      <w:r w:rsidR="00EF491F" w:rsidRPr="008E6A96">
        <w:rPr>
          <w:rFonts w:eastAsiaTheme="minorEastAsia"/>
          <w:sz w:val="28"/>
        </w:rPr>
        <w:t>0,00</w:t>
      </w:r>
      <w:r w:rsidR="00EF491F">
        <w:rPr>
          <w:rFonts w:eastAsiaTheme="minorEastAsia"/>
          <w:sz w:val="28"/>
        </w:rPr>
        <w:t>25 м</w:t>
      </w:r>
    </w:p>
    <w:p w14:paraId="04DC7DED" w14:textId="77777777" w:rsidR="00EF491F" w:rsidRPr="008E6A96" w:rsidRDefault="00EF491F" w:rsidP="00EF491F">
      <w:pPr>
        <w:tabs>
          <w:tab w:val="left" w:pos="7797"/>
        </w:tabs>
        <w:jc w:val="center"/>
        <w:rPr>
          <w:rFonts w:eastAsiaTheme="minorEastAsia"/>
          <w:sz w:val="28"/>
          <w:szCs w:val="28"/>
        </w:rPr>
      </w:pPr>
    </w:p>
    <w:p w14:paraId="19D79C10"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4</m:t>
            </m:r>
          </m:sub>
        </m:sSub>
        <m:r>
          <w:rPr>
            <w:rFonts w:ascii="Cambria Math" w:hAnsi="Cambria Math"/>
            <w:sz w:val="40"/>
            <w:szCs w:val="28"/>
          </w:rPr>
          <m:t>=</m:t>
        </m:r>
        <m:f>
          <m:fPr>
            <m:ctrlPr>
              <w:rPr>
                <w:rFonts w:ascii="Cambria Math" w:hAnsi="Cambria Math"/>
                <w:i/>
                <w:sz w:val="32"/>
                <w:szCs w:val="32"/>
              </w:rPr>
            </m:ctrlPr>
          </m:fPr>
          <m:num>
            <m:sSub>
              <m:sSubPr>
                <m:ctrlPr>
                  <w:rPr>
                    <w:rFonts w:ascii="Cambria Math" w:eastAsiaTheme="minorEastAsia" w:hAnsi="Cambria Math"/>
                    <w:sz w:val="32"/>
                    <w:szCs w:val="32"/>
                    <w:lang w:val="en-US"/>
                  </w:rPr>
                </m:ctrlPr>
              </m:sSubPr>
              <m:e>
                <m:r>
                  <m:rPr>
                    <m:sty m:val="p"/>
                  </m:rPr>
                  <w:rPr>
                    <w:rFonts w:ascii="Cambria Math" w:eastAsiaTheme="minorEastAsia" w:hAnsi="Cambria Math"/>
                    <w:sz w:val="32"/>
                    <w:szCs w:val="32"/>
                    <w:lang w:val="en-US"/>
                  </w:rPr>
                  <m:t>U</m:t>
                </m:r>
              </m:e>
              <m:sub>
                <m:r>
                  <m:rPr>
                    <m:sty m:val="p"/>
                  </m:rPr>
                  <w:rPr>
                    <w:rFonts w:ascii="Cambria Math" w:eastAsiaTheme="minorEastAsia" w:hAnsi="Cambria Math"/>
                    <w:sz w:val="32"/>
                    <w:szCs w:val="32"/>
                  </w:rPr>
                  <m:t>4</m:t>
                </m:r>
              </m:sub>
            </m:sSub>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40∙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 xml:space="preserve">262 </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sidRPr="008E6A96">
        <w:rPr>
          <w:rFonts w:eastAsiaTheme="minorEastAsia"/>
          <w:sz w:val="40"/>
        </w:rPr>
        <w:t xml:space="preserve">  </w:t>
      </w:r>
      <w:r w:rsidR="00EF491F" w:rsidRPr="008E6A96">
        <w:rPr>
          <w:rFonts w:eastAsiaTheme="minorEastAsia"/>
          <w:sz w:val="28"/>
        </w:rPr>
        <w:t>0,00</w:t>
      </w:r>
      <w:r w:rsidR="00EF491F">
        <w:rPr>
          <w:rFonts w:eastAsiaTheme="minorEastAsia"/>
          <w:sz w:val="28"/>
        </w:rPr>
        <w:t>33 м</w:t>
      </w:r>
    </w:p>
    <w:p w14:paraId="7F8AC8DD" w14:textId="77777777" w:rsidR="00EF491F" w:rsidRPr="008E6A96" w:rsidRDefault="00EF491F" w:rsidP="00EF491F">
      <w:pPr>
        <w:tabs>
          <w:tab w:val="left" w:pos="7797"/>
        </w:tabs>
        <w:jc w:val="center"/>
        <w:rPr>
          <w:rFonts w:eastAsiaTheme="minorEastAsia"/>
          <w:sz w:val="28"/>
          <w:szCs w:val="28"/>
        </w:rPr>
      </w:pPr>
    </w:p>
    <w:p w14:paraId="0A48BB62"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5</m:t>
            </m:r>
          </m:sub>
        </m:sSub>
        <m:r>
          <w:rPr>
            <w:rFonts w:ascii="Cambria Math" w:hAnsi="Cambria Math"/>
            <w:sz w:val="40"/>
            <w:szCs w:val="28"/>
          </w:rPr>
          <m:t>=</m:t>
        </m:r>
        <m:f>
          <m:fPr>
            <m:ctrlPr>
              <w:rPr>
                <w:rFonts w:ascii="Cambria Math" w:hAnsi="Cambria Math"/>
                <w:i/>
                <w:sz w:val="32"/>
                <w:szCs w:val="32"/>
              </w:rPr>
            </m:ctrlPr>
          </m:fPr>
          <m:num>
            <m:sSub>
              <m:sSubPr>
                <m:ctrlPr>
                  <w:rPr>
                    <w:rFonts w:ascii="Cambria Math" w:eastAsiaTheme="minorEastAsia" w:hAnsi="Cambria Math"/>
                    <w:sz w:val="32"/>
                    <w:szCs w:val="32"/>
                    <w:lang w:val="en-US"/>
                  </w:rPr>
                </m:ctrlPr>
              </m:sSubPr>
              <m:e>
                <m:r>
                  <m:rPr>
                    <m:sty m:val="p"/>
                  </m:rPr>
                  <w:rPr>
                    <w:rFonts w:ascii="Cambria Math" w:eastAsiaTheme="minorEastAsia" w:hAnsi="Cambria Math"/>
                    <w:sz w:val="32"/>
                    <w:szCs w:val="32"/>
                    <w:lang w:val="en-US"/>
                  </w:rPr>
                  <m:t>U</m:t>
                </m:r>
              </m:e>
              <m:sub>
                <m:r>
                  <m:rPr>
                    <m:sty m:val="p"/>
                  </m:rPr>
                  <w:rPr>
                    <w:rFonts w:ascii="Cambria Math" w:eastAsiaTheme="minorEastAsia" w:hAnsi="Cambria Math"/>
                    <w:sz w:val="32"/>
                    <w:szCs w:val="32"/>
                  </w:rPr>
                  <m:t>5</m:t>
                </m:r>
              </m:sub>
            </m:sSub>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50∙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 xml:space="preserve">262 </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sidRPr="008E6A96">
        <w:rPr>
          <w:rFonts w:eastAsiaTheme="minorEastAsia"/>
          <w:sz w:val="40"/>
        </w:rPr>
        <w:t xml:space="preserve">  </w:t>
      </w:r>
      <w:r w:rsidR="00EF491F" w:rsidRPr="008E6A96">
        <w:rPr>
          <w:rFonts w:eastAsiaTheme="minorEastAsia"/>
          <w:sz w:val="28"/>
        </w:rPr>
        <w:t>0,0</w:t>
      </w:r>
      <w:r w:rsidR="00EF491F">
        <w:rPr>
          <w:rFonts w:eastAsiaTheme="minorEastAsia"/>
          <w:sz w:val="28"/>
        </w:rPr>
        <w:t>041 м</w:t>
      </w:r>
    </w:p>
    <w:p w14:paraId="23495646" w14:textId="77777777" w:rsidR="00EF491F" w:rsidRDefault="00EF491F" w:rsidP="00EF491F">
      <w:pPr>
        <w:tabs>
          <w:tab w:val="left" w:pos="7797"/>
        </w:tabs>
        <w:jc w:val="center"/>
        <w:rPr>
          <w:rFonts w:eastAsiaTheme="minorEastAsia"/>
          <w:sz w:val="28"/>
        </w:rPr>
      </w:pPr>
    </w:p>
    <w:p w14:paraId="4F7F93B2"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6</m:t>
            </m:r>
          </m:sub>
        </m:sSub>
        <m:r>
          <w:rPr>
            <w:rFonts w:ascii="Cambria Math" w:hAnsi="Cambria Math"/>
            <w:sz w:val="40"/>
            <w:szCs w:val="28"/>
          </w:rPr>
          <m:t>=</m:t>
        </m:r>
        <m:f>
          <m:fPr>
            <m:ctrlPr>
              <w:rPr>
                <w:rFonts w:ascii="Cambria Math" w:hAnsi="Cambria Math"/>
                <w:i/>
                <w:sz w:val="32"/>
                <w:szCs w:val="32"/>
              </w:rPr>
            </m:ctrlPr>
          </m:fPr>
          <m:num>
            <m:sSub>
              <m:sSubPr>
                <m:ctrlPr>
                  <w:rPr>
                    <w:rFonts w:ascii="Cambria Math" w:eastAsiaTheme="minorEastAsia" w:hAnsi="Cambria Math"/>
                    <w:sz w:val="32"/>
                    <w:szCs w:val="32"/>
                    <w:lang w:val="en-US"/>
                  </w:rPr>
                </m:ctrlPr>
              </m:sSubPr>
              <m:e>
                <m:r>
                  <m:rPr>
                    <m:sty m:val="p"/>
                  </m:rPr>
                  <w:rPr>
                    <w:rFonts w:ascii="Cambria Math" w:eastAsiaTheme="minorEastAsia" w:hAnsi="Cambria Math"/>
                    <w:sz w:val="32"/>
                    <w:szCs w:val="32"/>
                    <w:lang w:val="en-US"/>
                  </w:rPr>
                  <m:t>U</m:t>
                </m:r>
              </m:e>
              <m:sub>
                <m:r>
                  <m:rPr>
                    <m:sty m:val="p"/>
                  </m:rPr>
                  <w:rPr>
                    <w:rFonts w:ascii="Cambria Math" w:eastAsiaTheme="minorEastAsia" w:hAnsi="Cambria Math"/>
                    <w:sz w:val="32"/>
                    <w:szCs w:val="32"/>
                  </w:rPr>
                  <m:t>6</m:t>
                </m:r>
              </m:sub>
            </m:sSub>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60∙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 xml:space="preserve">262 </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sidRPr="008E6A96">
        <w:rPr>
          <w:rFonts w:eastAsiaTheme="minorEastAsia"/>
          <w:sz w:val="40"/>
        </w:rPr>
        <w:t xml:space="preserve">  </w:t>
      </w:r>
      <w:r w:rsidR="00EF491F" w:rsidRPr="008E6A96">
        <w:rPr>
          <w:rFonts w:eastAsiaTheme="minorEastAsia"/>
          <w:sz w:val="28"/>
        </w:rPr>
        <w:t>0,0</w:t>
      </w:r>
      <w:r w:rsidR="00EF491F">
        <w:rPr>
          <w:rFonts w:eastAsiaTheme="minorEastAsia"/>
          <w:sz w:val="28"/>
        </w:rPr>
        <w:t>05 м</w:t>
      </w:r>
    </w:p>
    <w:p w14:paraId="6C51EC74" w14:textId="77777777" w:rsidR="00EF491F" w:rsidRDefault="00EF491F" w:rsidP="00EF491F">
      <w:pPr>
        <w:tabs>
          <w:tab w:val="left" w:pos="7797"/>
        </w:tabs>
        <w:jc w:val="both"/>
        <w:rPr>
          <w:rFonts w:eastAsiaTheme="minorEastAsia"/>
          <w:sz w:val="28"/>
        </w:rPr>
      </w:pPr>
    </w:p>
    <w:p w14:paraId="1DE90159" w14:textId="77777777" w:rsidR="00EF491F" w:rsidRDefault="00EF491F" w:rsidP="00EF491F">
      <w:pPr>
        <w:tabs>
          <w:tab w:val="left" w:pos="7797"/>
        </w:tabs>
        <w:ind w:firstLine="709"/>
        <w:jc w:val="both"/>
        <w:rPr>
          <w:rFonts w:eastAsiaTheme="minorEastAsia"/>
          <w:sz w:val="28"/>
        </w:rPr>
      </w:pPr>
      <w:r>
        <w:rPr>
          <w:rFonts w:eastAsiaTheme="minorEastAsia"/>
          <w:sz w:val="28"/>
        </w:rPr>
        <w:t>В таблице 3.4 приведены данные расстояний между электродами, полученные расчетным путем.</w:t>
      </w:r>
    </w:p>
    <w:p w14:paraId="0EE579B1" w14:textId="77777777" w:rsidR="00EF491F" w:rsidRDefault="00EF491F" w:rsidP="00EF491F">
      <w:pPr>
        <w:tabs>
          <w:tab w:val="left" w:pos="7797"/>
        </w:tabs>
        <w:jc w:val="both"/>
        <w:rPr>
          <w:rFonts w:eastAsiaTheme="minorEastAsia"/>
          <w:sz w:val="28"/>
        </w:rPr>
      </w:pPr>
    </w:p>
    <w:p w14:paraId="147A4449" w14:textId="77777777" w:rsidR="00EF491F" w:rsidRDefault="00EF491F" w:rsidP="00EF491F">
      <w:pPr>
        <w:tabs>
          <w:tab w:val="left" w:pos="7797"/>
        </w:tabs>
        <w:jc w:val="both"/>
        <w:rPr>
          <w:sz w:val="28"/>
          <w:szCs w:val="28"/>
        </w:rPr>
      </w:pPr>
      <w:r>
        <w:rPr>
          <w:rFonts w:eastAsiaTheme="minorEastAsia"/>
          <w:sz w:val="28"/>
          <w:szCs w:val="28"/>
        </w:rPr>
        <w:lastRenderedPageBreak/>
        <w:t xml:space="preserve">Таблица 3.4 – Изменение </w:t>
      </w:r>
      <w:r>
        <w:rPr>
          <w:sz w:val="28"/>
          <w:szCs w:val="28"/>
        </w:rPr>
        <w:t>расстояния между электродами</w:t>
      </w:r>
      <w:r w:rsidRPr="004A7B4F">
        <w:rPr>
          <w:sz w:val="28"/>
          <w:szCs w:val="28"/>
        </w:rPr>
        <w:t xml:space="preserve"> </w:t>
      </w:r>
      <w:r>
        <w:rPr>
          <w:sz w:val="28"/>
          <w:szCs w:val="28"/>
          <w:lang w:val="en-US"/>
        </w:rPr>
        <w:t>d</w:t>
      </w:r>
      <w:r>
        <w:rPr>
          <w:sz w:val="28"/>
          <w:szCs w:val="28"/>
        </w:rPr>
        <w:t xml:space="preserve"> от напряжения </w:t>
      </w:r>
      <w:r>
        <w:rPr>
          <w:sz w:val="28"/>
          <w:szCs w:val="28"/>
          <w:lang w:val="en-US"/>
        </w:rPr>
        <w:t>U</w:t>
      </w:r>
    </w:p>
    <w:p w14:paraId="319A54D9" w14:textId="77777777" w:rsidR="00EF491F" w:rsidRPr="009A5F8D" w:rsidRDefault="00EF491F" w:rsidP="00EF491F">
      <w:pPr>
        <w:tabs>
          <w:tab w:val="left" w:pos="7797"/>
        </w:tabs>
        <w:jc w:val="both"/>
        <w:rPr>
          <w:rFonts w:eastAsiaTheme="minorEastAsia"/>
          <w:sz w:val="16"/>
          <w:szCs w:val="16"/>
        </w:rPr>
      </w:pPr>
    </w:p>
    <w:tbl>
      <w:tblPr>
        <w:tblW w:w="9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9"/>
        <w:gridCol w:w="1360"/>
        <w:gridCol w:w="1360"/>
        <w:gridCol w:w="1359"/>
        <w:gridCol w:w="1360"/>
        <w:gridCol w:w="1360"/>
        <w:gridCol w:w="1360"/>
      </w:tblGrid>
      <w:tr w:rsidR="00EF491F" w:rsidRPr="009A5F8D" w14:paraId="53C49049" w14:textId="77777777" w:rsidTr="00B00055">
        <w:trPr>
          <w:trHeight w:val="428"/>
          <w:jc w:val="center"/>
        </w:trPr>
        <w:tc>
          <w:tcPr>
            <w:tcW w:w="1359" w:type="dxa"/>
            <w:shd w:val="clear" w:color="auto" w:fill="auto"/>
            <w:noWrap/>
            <w:vAlign w:val="center"/>
            <w:hideMark/>
          </w:tcPr>
          <w:p w14:paraId="08B5E8BE"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d,</w:t>
            </w:r>
            <w:r>
              <w:rPr>
                <w:rFonts w:eastAsia="Times New Roman"/>
                <w:color w:val="000000"/>
                <w:lang w:eastAsia="ru-RU"/>
              </w:rPr>
              <w:t xml:space="preserve"> </w:t>
            </w:r>
            <w:r w:rsidRPr="009A5F8D">
              <w:rPr>
                <w:rFonts w:eastAsia="Times New Roman"/>
                <w:color w:val="000000"/>
                <w:lang w:eastAsia="ru-RU"/>
              </w:rPr>
              <w:t>м</w:t>
            </w:r>
          </w:p>
        </w:tc>
        <w:tc>
          <w:tcPr>
            <w:tcW w:w="1360" w:type="dxa"/>
            <w:shd w:val="clear" w:color="auto" w:fill="auto"/>
            <w:noWrap/>
            <w:vAlign w:val="center"/>
            <w:hideMark/>
          </w:tcPr>
          <w:p w14:paraId="45AE87AE"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0,0008</w:t>
            </w:r>
          </w:p>
        </w:tc>
        <w:tc>
          <w:tcPr>
            <w:tcW w:w="1360" w:type="dxa"/>
            <w:shd w:val="clear" w:color="auto" w:fill="auto"/>
            <w:noWrap/>
            <w:vAlign w:val="center"/>
            <w:hideMark/>
          </w:tcPr>
          <w:p w14:paraId="53980310"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0,001</w:t>
            </w:r>
          </w:p>
        </w:tc>
        <w:tc>
          <w:tcPr>
            <w:tcW w:w="1359" w:type="dxa"/>
            <w:shd w:val="clear" w:color="auto" w:fill="auto"/>
            <w:noWrap/>
            <w:vAlign w:val="center"/>
            <w:hideMark/>
          </w:tcPr>
          <w:p w14:paraId="09BA6963"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0,0025</w:t>
            </w:r>
          </w:p>
        </w:tc>
        <w:tc>
          <w:tcPr>
            <w:tcW w:w="1360" w:type="dxa"/>
            <w:shd w:val="clear" w:color="auto" w:fill="auto"/>
            <w:noWrap/>
            <w:vAlign w:val="center"/>
            <w:hideMark/>
          </w:tcPr>
          <w:p w14:paraId="4F69B602"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0,0033</w:t>
            </w:r>
          </w:p>
        </w:tc>
        <w:tc>
          <w:tcPr>
            <w:tcW w:w="1360" w:type="dxa"/>
            <w:shd w:val="clear" w:color="auto" w:fill="auto"/>
            <w:noWrap/>
            <w:vAlign w:val="center"/>
            <w:hideMark/>
          </w:tcPr>
          <w:p w14:paraId="257849AA"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0,0041</w:t>
            </w:r>
          </w:p>
        </w:tc>
        <w:tc>
          <w:tcPr>
            <w:tcW w:w="1360" w:type="dxa"/>
            <w:shd w:val="clear" w:color="auto" w:fill="auto"/>
            <w:noWrap/>
            <w:vAlign w:val="center"/>
            <w:hideMark/>
          </w:tcPr>
          <w:p w14:paraId="12AEB78E"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0,005</w:t>
            </w:r>
          </w:p>
        </w:tc>
      </w:tr>
      <w:tr w:rsidR="00EF491F" w:rsidRPr="009A5F8D" w14:paraId="2ACB9199" w14:textId="77777777" w:rsidTr="00B00055">
        <w:trPr>
          <w:trHeight w:val="428"/>
          <w:jc w:val="center"/>
        </w:trPr>
        <w:tc>
          <w:tcPr>
            <w:tcW w:w="1359" w:type="dxa"/>
            <w:shd w:val="clear" w:color="auto" w:fill="auto"/>
            <w:noWrap/>
            <w:vAlign w:val="center"/>
            <w:hideMark/>
          </w:tcPr>
          <w:p w14:paraId="36E02839"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U,</w:t>
            </w:r>
            <w:r>
              <w:rPr>
                <w:rFonts w:eastAsia="Times New Roman"/>
                <w:color w:val="000000"/>
                <w:lang w:eastAsia="ru-RU"/>
              </w:rPr>
              <w:t xml:space="preserve"> </w:t>
            </w:r>
            <w:r w:rsidRPr="009A5F8D">
              <w:rPr>
                <w:rFonts w:eastAsia="Times New Roman"/>
                <w:color w:val="000000"/>
                <w:lang w:eastAsia="ru-RU"/>
              </w:rPr>
              <w:t>В</w:t>
            </w:r>
          </w:p>
        </w:tc>
        <w:tc>
          <w:tcPr>
            <w:tcW w:w="1360" w:type="dxa"/>
            <w:shd w:val="clear" w:color="auto" w:fill="auto"/>
            <w:noWrap/>
            <w:vAlign w:val="center"/>
            <w:hideMark/>
          </w:tcPr>
          <w:p w14:paraId="5073D52B"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10000</w:t>
            </w:r>
          </w:p>
        </w:tc>
        <w:tc>
          <w:tcPr>
            <w:tcW w:w="1360" w:type="dxa"/>
            <w:shd w:val="clear" w:color="auto" w:fill="auto"/>
            <w:noWrap/>
            <w:vAlign w:val="center"/>
            <w:hideMark/>
          </w:tcPr>
          <w:p w14:paraId="06C5B0E2"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20000</w:t>
            </w:r>
          </w:p>
        </w:tc>
        <w:tc>
          <w:tcPr>
            <w:tcW w:w="1359" w:type="dxa"/>
            <w:shd w:val="clear" w:color="auto" w:fill="auto"/>
            <w:noWrap/>
            <w:vAlign w:val="center"/>
            <w:hideMark/>
          </w:tcPr>
          <w:p w14:paraId="691F94E8"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30000</w:t>
            </w:r>
          </w:p>
        </w:tc>
        <w:tc>
          <w:tcPr>
            <w:tcW w:w="1360" w:type="dxa"/>
            <w:shd w:val="clear" w:color="auto" w:fill="auto"/>
            <w:noWrap/>
            <w:vAlign w:val="center"/>
            <w:hideMark/>
          </w:tcPr>
          <w:p w14:paraId="7BA07B11"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40000</w:t>
            </w:r>
          </w:p>
        </w:tc>
        <w:tc>
          <w:tcPr>
            <w:tcW w:w="1360" w:type="dxa"/>
            <w:shd w:val="clear" w:color="auto" w:fill="auto"/>
            <w:noWrap/>
            <w:vAlign w:val="center"/>
            <w:hideMark/>
          </w:tcPr>
          <w:p w14:paraId="569E45DE"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50000</w:t>
            </w:r>
          </w:p>
        </w:tc>
        <w:tc>
          <w:tcPr>
            <w:tcW w:w="1360" w:type="dxa"/>
            <w:shd w:val="clear" w:color="auto" w:fill="auto"/>
            <w:noWrap/>
            <w:vAlign w:val="center"/>
            <w:hideMark/>
          </w:tcPr>
          <w:p w14:paraId="10EB37E2" w14:textId="77777777" w:rsidR="00EF491F" w:rsidRPr="009A5F8D" w:rsidRDefault="00EF491F" w:rsidP="00B00055">
            <w:pPr>
              <w:jc w:val="center"/>
              <w:rPr>
                <w:rFonts w:eastAsia="Times New Roman"/>
                <w:color w:val="000000"/>
                <w:lang w:eastAsia="ru-RU"/>
              </w:rPr>
            </w:pPr>
            <w:r w:rsidRPr="009A5F8D">
              <w:rPr>
                <w:rFonts w:eastAsia="Times New Roman"/>
                <w:color w:val="000000"/>
                <w:lang w:eastAsia="ru-RU"/>
              </w:rPr>
              <w:t>60000</w:t>
            </w:r>
          </w:p>
        </w:tc>
      </w:tr>
    </w:tbl>
    <w:p w14:paraId="5E9D72C5" w14:textId="77777777" w:rsidR="00EF491F" w:rsidRDefault="00EF491F" w:rsidP="00EF491F">
      <w:pPr>
        <w:tabs>
          <w:tab w:val="left" w:pos="7797"/>
        </w:tabs>
        <w:ind w:firstLine="709"/>
        <w:jc w:val="both"/>
        <w:rPr>
          <w:rFonts w:eastAsiaTheme="minorEastAsia"/>
          <w:sz w:val="28"/>
        </w:rPr>
      </w:pPr>
    </w:p>
    <w:p w14:paraId="5948E7C0" w14:textId="77777777" w:rsidR="00EF491F" w:rsidRPr="008E6A96" w:rsidRDefault="00EF491F" w:rsidP="00EF491F">
      <w:pPr>
        <w:ind w:firstLine="709"/>
        <w:jc w:val="both"/>
        <w:rPr>
          <w:rFonts w:eastAsiaTheme="minorEastAsia"/>
          <w:sz w:val="28"/>
          <w:szCs w:val="28"/>
        </w:rPr>
      </w:pPr>
      <w:r>
        <w:rPr>
          <w:rFonts w:eastAsiaTheme="minorEastAsia"/>
          <w:sz w:val="28"/>
        </w:rPr>
        <w:t>По полученным значениям построен график</w:t>
      </w:r>
      <w:r w:rsidRPr="00EE7D2B">
        <w:rPr>
          <w:sz w:val="28"/>
          <w:szCs w:val="28"/>
        </w:rPr>
        <w:t xml:space="preserve"> </w:t>
      </w:r>
      <w:r>
        <w:rPr>
          <w:sz w:val="28"/>
          <w:szCs w:val="28"/>
        </w:rPr>
        <w:t xml:space="preserve">зависимости напряжения </w:t>
      </w:r>
      <w:r>
        <w:rPr>
          <w:sz w:val="28"/>
          <w:szCs w:val="28"/>
          <w:lang w:val="en-US"/>
        </w:rPr>
        <w:t>U</w:t>
      </w:r>
      <w:r w:rsidRPr="004A7B4F">
        <w:rPr>
          <w:sz w:val="28"/>
          <w:szCs w:val="28"/>
        </w:rPr>
        <w:t xml:space="preserve"> </w:t>
      </w:r>
      <w:r>
        <w:rPr>
          <w:sz w:val="28"/>
          <w:szCs w:val="28"/>
        </w:rPr>
        <w:t>от расстояния между электродами</w:t>
      </w:r>
      <w:r w:rsidRPr="004A7B4F">
        <w:rPr>
          <w:sz w:val="28"/>
          <w:szCs w:val="28"/>
        </w:rPr>
        <w:t xml:space="preserve"> </w:t>
      </w:r>
      <w:r>
        <w:rPr>
          <w:sz w:val="28"/>
          <w:szCs w:val="28"/>
          <w:lang w:val="en-US"/>
        </w:rPr>
        <w:t>d</w:t>
      </w:r>
      <w:r>
        <w:rPr>
          <w:rFonts w:eastAsiaTheme="minorEastAsia"/>
          <w:sz w:val="28"/>
        </w:rPr>
        <w:t xml:space="preserve"> (рисунок 3.5).</w:t>
      </w:r>
    </w:p>
    <w:p w14:paraId="5CEF9813" w14:textId="77777777" w:rsidR="00EF491F" w:rsidRPr="004A7B4F" w:rsidRDefault="00EF491F" w:rsidP="00EF491F">
      <w:pPr>
        <w:jc w:val="center"/>
        <w:rPr>
          <w:sz w:val="28"/>
          <w:szCs w:val="28"/>
        </w:rPr>
      </w:pPr>
      <w:r w:rsidRPr="00A64FF0">
        <w:rPr>
          <w:noProof/>
          <w:sz w:val="28"/>
          <w:szCs w:val="28"/>
          <w:lang w:eastAsia="ru-RU"/>
        </w:rPr>
        <w:drawing>
          <wp:inline distT="0" distB="0" distL="0" distR="0" wp14:anchorId="16C8CE9F" wp14:editId="30AB6D93">
            <wp:extent cx="4572000" cy="2743200"/>
            <wp:effectExtent l="0" t="0" r="0" b="0"/>
            <wp:docPr id="3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EA9FD3F" w14:textId="77777777" w:rsidR="00EF491F" w:rsidRDefault="00EF491F" w:rsidP="00EF491F">
      <w:pPr>
        <w:jc w:val="center"/>
        <w:rPr>
          <w:sz w:val="28"/>
          <w:szCs w:val="28"/>
        </w:rPr>
      </w:pPr>
    </w:p>
    <w:p w14:paraId="0A654CC1" w14:textId="77777777" w:rsidR="00EF491F" w:rsidRDefault="00EF491F" w:rsidP="00EF491F">
      <w:pPr>
        <w:jc w:val="center"/>
        <w:rPr>
          <w:sz w:val="28"/>
          <w:szCs w:val="28"/>
        </w:rPr>
      </w:pPr>
      <w:r>
        <w:rPr>
          <w:sz w:val="28"/>
          <w:szCs w:val="28"/>
        </w:rPr>
        <w:t xml:space="preserve">Рисунок 3.5 – График зависимости напряжения </w:t>
      </w:r>
      <w:r>
        <w:rPr>
          <w:sz w:val="28"/>
          <w:szCs w:val="28"/>
          <w:lang w:val="en-US"/>
        </w:rPr>
        <w:t>U</w:t>
      </w:r>
      <w:r w:rsidRPr="004A7B4F">
        <w:rPr>
          <w:sz w:val="28"/>
          <w:szCs w:val="28"/>
        </w:rPr>
        <w:t xml:space="preserve"> </w:t>
      </w:r>
      <w:r>
        <w:rPr>
          <w:sz w:val="28"/>
          <w:szCs w:val="28"/>
        </w:rPr>
        <w:t>от расстояния между электродами</w:t>
      </w:r>
      <w:r w:rsidRPr="004A7B4F">
        <w:rPr>
          <w:sz w:val="28"/>
          <w:szCs w:val="28"/>
        </w:rPr>
        <w:t xml:space="preserve"> </w:t>
      </w:r>
      <w:r>
        <w:rPr>
          <w:sz w:val="28"/>
          <w:szCs w:val="28"/>
          <w:lang w:val="en-US"/>
        </w:rPr>
        <w:t>d</w:t>
      </w:r>
    </w:p>
    <w:p w14:paraId="6B3E4D1F" w14:textId="77777777" w:rsidR="00EF491F" w:rsidRDefault="00EF491F" w:rsidP="00EF491F">
      <w:pPr>
        <w:rPr>
          <w:sz w:val="28"/>
          <w:szCs w:val="28"/>
        </w:rPr>
      </w:pPr>
    </w:p>
    <w:p w14:paraId="50218344" w14:textId="77777777" w:rsidR="00EF491F" w:rsidRPr="007652C9" w:rsidRDefault="00EF491F" w:rsidP="00EF491F">
      <w:pPr>
        <w:ind w:firstLine="709"/>
        <w:jc w:val="both"/>
        <w:rPr>
          <w:sz w:val="28"/>
          <w:szCs w:val="28"/>
        </w:rPr>
      </w:pPr>
      <w:r>
        <w:rPr>
          <w:sz w:val="28"/>
          <w:szCs w:val="28"/>
        </w:rPr>
        <w:t>Из рисунка 2.11 следует, что при увеличении напряжения необходимо увеличивать межэлектродное расстояние, с целью поддержания коронного разряда, и недопущение его перехода в искровой.</w:t>
      </w:r>
    </w:p>
    <w:p w14:paraId="30B59BD9" w14:textId="77777777" w:rsidR="00EF491F" w:rsidRDefault="00EF491F" w:rsidP="00EF491F">
      <w:pPr>
        <w:tabs>
          <w:tab w:val="left" w:pos="7797"/>
        </w:tabs>
        <w:ind w:firstLine="709"/>
        <w:jc w:val="both"/>
        <w:rPr>
          <w:rFonts w:eastAsiaTheme="minorEastAsia"/>
          <w:sz w:val="28"/>
        </w:rPr>
      </w:pPr>
      <w:r>
        <w:rPr>
          <w:rFonts w:eastAsiaTheme="minorEastAsia"/>
          <w:sz w:val="28"/>
        </w:rPr>
        <w:t>Д</w:t>
      </w:r>
      <w:r w:rsidRPr="000C7FEC">
        <w:rPr>
          <w:rFonts w:eastAsiaTheme="minorEastAsia"/>
          <w:sz w:val="28"/>
        </w:rPr>
        <w:t xml:space="preserve">ля расчета расстояния между электродами </w:t>
      </w:r>
      <m:oMath>
        <m:r>
          <w:rPr>
            <w:rFonts w:ascii="Cambria Math" w:eastAsiaTheme="minorEastAsia" w:hAnsi="Cambria Math"/>
            <w:sz w:val="28"/>
          </w:rPr>
          <m:t>d</m:t>
        </m:r>
      </m:oMath>
      <w:r w:rsidRPr="000C7FEC">
        <w:rPr>
          <w:rFonts w:eastAsiaTheme="minorEastAsia"/>
          <w:sz w:val="28"/>
        </w:rPr>
        <w:t xml:space="preserve"> </w:t>
      </w:r>
      <w:r>
        <w:rPr>
          <w:rFonts w:eastAsiaTheme="minorEastAsia"/>
          <w:sz w:val="28"/>
        </w:rPr>
        <w:t>используется</w:t>
      </w:r>
      <w:r w:rsidRPr="000C7FEC">
        <w:rPr>
          <w:rFonts w:eastAsiaTheme="minorEastAsia"/>
          <w:sz w:val="28"/>
        </w:rPr>
        <w:t xml:space="preserve"> значение </w:t>
      </w:r>
      <w:r>
        <w:rPr>
          <w:rFonts w:eastAsiaTheme="minorEastAsia"/>
          <w:sz w:val="28"/>
        </w:rPr>
        <w:t>оборотов двигателя</w:t>
      </w:r>
      <w:r w:rsidRPr="000C7FEC">
        <w:rPr>
          <w:rFonts w:eastAsiaTheme="minorEastAsia"/>
          <w:sz w:val="28"/>
        </w:rPr>
        <w:t xml:space="preserve"> </w:t>
      </w:r>
      <m:oMath>
        <m:r>
          <m:rPr>
            <m:sty m:val="p"/>
          </m:rPr>
          <w:rPr>
            <w:rFonts w:ascii="Cambria Math" w:hAnsi="Cambria Math"/>
            <w:sz w:val="28"/>
          </w:rPr>
          <m:t xml:space="preserve">ω </m:t>
        </m:r>
      </m:oMath>
      <w:r>
        <w:rPr>
          <w:rFonts w:eastAsiaTheme="minorEastAsia"/>
          <w:sz w:val="28"/>
        </w:rPr>
        <w:t>в диапазоне оборотов от 1000 до 6000 об\мин.,</w:t>
      </w:r>
      <w:r>
        <w:rPr>
          <w:rFonts w:eastAsiaTheme="minorEastAsia"/>
          <w:sz w:val="28"/>
          <w:lang w:val="kk-KZ"/>
        </w:rPr>
        <w:t xml:space="preserve"> </w:t>
      </w:r>
      <w:r>
        <w:rPr>
          <w:rFonts w:eastAsiaTheme="minorEastAsia"/>
          <w:sz w:val="28"/>
        </w:rPr>
        <w:t>с шагом в 500 об\мин. (105-628 рад\с):</w:t>
      </w:r>
    </w:p>
    <w:p w14:paraId="4228ACFF" w14:textId="77777777" w:rsidR="00EF491F" w:rsidRDefault="00EF491F" w:rsidP="00EF491F">
      <w:pPr>
        <w:tabs>
          <w:tab w:val="left" w:pos="7797"/>
        </w:tabs>
        <w:ind w:firstLine="709"/>
        <w:jc w:val="both"/>
        <w:rPr>
          <w:rFonts w:eastAsiaTheme="minorEastAsia"/>
          <w:sz w:val="28"/>
        </w:rPr>
      </w:pPr>
    </w:p>
    <w:p w14:paraId="2D819252" w14:textId="77777777" w:rsidR="00EF491F" w:rsidRDefault="00EF491F" w:rsidP="00EF491F">
      <w:pPr>
        <w:tabs>
          <w:tab w:val="left" w:pos="7797"/>
        </w:tabs>
        <w:jc w:val="center"/>
        <w:rPr>
          <w:rFonts w:eastAsiaTheme="minorEastAsia"/>
          <w:sz w:val="28"/>
        </w:rPr>
      </w:pPr>
      <w:r>
        <w:rPr>
          <w:rFonts w:eastAsiaTheme="minorEastAsia"/>
          <w:sz w:val="28"/>
        </w:rPr>
        <w:t xml:space="preserve"> </w:t>
      </w: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1</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1</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73</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Pr="008E6A96">
        <w:rPr>
          <w:rFonts w:eastAsiaTheme="minorEastAsia"/>
          <w:sz w:val="40"/>
        </w:rPr>
        <w:t xml:space="preserve"> </w:t>
      </w:r>
      <w:r>
        <w:rPr>
          <w:rFonts w:eastAsiaTheme="minorEastAsia"/>
          <w:sz w:val="28"/>
        </w:rPr>
        <w:t>0,0041 м</w:t>
      </w:r>
    </w:p>
    <w:p w14:paraId="5ED72BE7" w14:textId="77777777" w:rsidR="00EF491F" w:rsidRDefault="00EF491F" w:rsidP="00EF491F">
      <w:pPr>
        <w:tabs>
          <w:tab w:val="left" w:pos="7797"/>
        </w:tabs>
        <w:jc w:val="center"/>
        <w:rPr>
          <w:rFonts w:eastAsiaTheme="minorEastAsia"/>
          <w:sz w:val="28"/>
        </w:rPr>
      </w:pPr>
    </w:p>
    <w:p w14:paraId="7FBC2E22"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2</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2</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105</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0,0028 м</w:t>
      </w:r>
    </w:p>
    <w:p w14:paraId="7142B9CC" w14:textId="77777777" w:rsidR="00EF491F" w:rsidRPr="008E6A96" w:rsidRDefault="00EF491F" w:rsidP="00EF491F">
      <w:pPr>
        <w:tabs>
          <w:tab w:val="left" w:pos="7797"/>
        </w:tabs>
        <w:jc w:val="center"/>
        <w:rPr>
          <w:rFonts w:eastAsiaTheme="minorEastAsia"/>
          <w:sz w:val="28"/>
          <w:szCs w:val="28"/>
        </w:rPr>
      </w:pPr>
    </w:p>
    <w:p w14:paraId="27DEB33C"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3</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3</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147</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0,002 м</w:t>
      </w:r>
    </w:p>
    <w:p w14:paraId="258EBC78" w14:textId="77777777" w:rsidR="00EF491F" w:rsidRPr="008E6A96" w:rsidRDefault="00EF491F" w:rsidP="00EF491F">
      <w:pPr>
        <w:tabs>
          <w:tab w:val="left" w:pos="7797"/>
        </w:tabs>
        <w:jc w:val="center"/>
        <w:rPr>
          <w:rFonts w:eastAsiaTheme="minorEastAsia"/>
          <w:sz w:val="28"/>
          <w:szCs w:val="28"/>
        </w:rPr>
      </w:pPr>
    </w:p>
    <w:p w14:paraId="6FE11FDB"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4</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4</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157</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0,0019 м</w:t>
      </w:r>
    </w:p>
    <w:p w14:paraId="2A9013B7" w14:textId="77777777" w:rsidR="00EF491F" w:rsidRPr="008E6A96" w:rsidRDefault="00EF491F" w:rsidP="00EF491F">
      <w:pPr>
        <w:tabs>
          <w:tab w:val="left" w:pos="7797"/>
        </w:tabs>
        <w:jc w:val="center"/>
        <w:rPr>
          <w:rFonts w:eastAsiaTheme="minorEastAsia"/>
          <w:sz w:val="28"/>
          <w:szCs w:val="28"/>
        </w:rPr>
      </w:pPr>
    </w:p>
    <w:p w14:paraId="74511065"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5</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5</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199</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0,0015 м</w:t>
      </w:r>
    </w:p>
    <w:p w14:paraId="64EEE661" w14:textId="77777777" w:rsidR="00EF491F" w:rsidRPr="008E6A96" w:rsidRDefault="00EF491F" w:rsidP="00EF491F">
      <w:pPr>
        <w:tabs>
          <w:tab w:val="left" w:pos="7797"/>
        </w:tabs>
        <w:jc w:val="center"/>
        <w:rPr>
          <w:rFonts w:eastAsiaTheme="minorEastAsia"/>
          <w:sz w:val="28"/>
          <w:szCs w:val="28"/>
        </w:rPr>
      </w:pPr>
    </w:p>
    <w:p w14:paraId="3C090276"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6</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6</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209</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0,0014 м</w:t>
      </w:r>
    </w:p>
    <w:p w14:paraId="40B03FEF" w14:textId="77777777" w:rsidR="00EF491F" w:rsidRPr="008E6A96" w:rsidRDefault="00EF491F" w:rsidP="00EF491F">
      <w:pPr>
        <w:tabs>
          <w:tab w:val="left" w:pos="7797"/>
        </w:tabs>
        <w:jc w:val="center"/>
        <w:rPr>
          <w:rFonts w:eastAsiaTheme="minorEastAsia"/>
          <w:sz w:val="28"/>
          <w:szCs w:val="28"/>
        </w:rPr>
      </w:pPr>
    </w:p>
    <w:p w14:paraId="44919036"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7</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7</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0,0011 м</w:t>
      </w:r>
    </w:p>
    <w:p w14:paraId="1F564009" w14:textId="77777777" w:rsidR="00EF491F" w:rsidRPr="008E6A96" w:rsidRDefault="00EF491F" w:rsidP="00EF491F">
      <w:pPr>
        <w:tabs>
          <w:tab w:val="left" w:pos="7797"/>
        </w:tabs>
        <w:jc w:val="center"/>
        <w:rPr>
          <w:rFonts w:eastAsiaTheme="minorEastAsia"/>
          <w:sz w:val="28"/>
          <w:szCs w:val="28"/>
        </w:rPr>
      </w:pPr>
    </w:p>
    <w:p w14:paraId="4AE359A2"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8</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8</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314</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0,0009 м</w:t>
      </w:r>
    </w:p>
    <w:p w14:paraId="0EF276D1" w14:textId="77777777" w:rsidR="00EF491F" w:rsidRPr="008E6A96" w:rsidRDefault="00EF491F" w:rsidP="00EF491F">
      <w:pPr>
        <w:tabs>
          <w:tab w:val="left" w:pos="7797"/>
        </w:tabs>
        <w:jc w:val="center"/>
        <w:rPr>
          <w:rFonts w:eastAsiaTheme="minorEastAsia"/>
          <w:sz w:val="28"/>
          <w:szCs w:val="28"/>
        </w:rPr>
      </w:pPr>
    </w:p>
    <w:p w14:paraId="06C4F709"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9</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9</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366</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0,0008 м</w:t>
      </w:r>
    </w:p>
    <w:p w14:paraId="4D45D635" w14:textId="77777777" w:rsidR="00EF491F" w:rsidRPr="008E6A96" w:rsidRDefault="00EF491F" w:rsidP="00EF491F">
      <w:pPr>
        <w:tabs>
          <w:tab w:val="left" w:pos="7797"/>
        </w:tabs>
        <w:jc w:val="center"/>
        <w:rPr>
          <w:rFonts w:eastAsiaTheme="minorEastAsia"/>
          <w:sz w:val="28"/>
          <w:szCs w:val="28"/>
        </w:rPr>
      </w:pPr>
    </w:p>
    <w:p w14:paraId="0B37831A"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10</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10</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419</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0,0007 м</w:t>
      </w:r>
    </w:p>
    <w:p w14:paraId="6BAD39BC" w14:textId="77777777" w:rsidR="00EF491F" w:rsidRPr="008E6A96" w:rsidRDefault="00EF491F" w:rsidP="00EF491F">
      <w:pPr>
        <w:tabs>
          <w:tab w:val="left" w:pos="7797"/>
        </w:tabs>
        <w:jc w:val="center"/>
        <w:rPr>
          <w:rFonts w:eastAsiaTheme="minorEastAsia"/>
          <w:sz w:val="28"/>
          <w:szCs w:val="28"/>
        </w:rPr>
      </w:pPr>
    </w:p>
    <w:p w14:paraId="6F8CD176"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11</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sSub>
              <m:sSubPr>
                <m:ctrlPr>
                  <w:rPr>
                    <w:rFonts w:ascii="Cambria Math" w:hAnsi="Cambria Math"/>
                    <w:sz w:val="32"/>
                    <w:szCs w:val="32"/>
                  </w:rPr>
                </m:ctrlPr>
              </m:sSubPr>
              <m:e>
                <m:r>
                  <m:rPr>
                    <m:sty m:val="p"/>
                  </m:rPr>
                  <w:rPr>
                    <w:rFonts w:ascii="Cambria Math" w:hAnsi="Cambria Math"/>
                    <w:sz w:val="32"/>
                    <w:szCs w:val="32"/>
                  </w:rPr>
                  <m:t>ω</m:t>
                </m:r>
              </m:e>
              <m:sub>
                <m:r>
                  <m:rPr>
                    <m:sty m:val="p"/>
                  </m:rPr>
                  <w:rPr>
                    <w:rFonts w:ascii="Cambria Math" w:hAnsi="Cambria Math"/>
                    <w:sz w:val="32"/>
                    <w:szCs w:val="32"/>
                  </w:rPr>
                  <m:t>11</m:t>
                </m:r>
              </m:sub>
            </m:sSub>
            <m:r>
              <m:rPr>
                <m:sty m:val="p"/>
              </m:rPr>
              <w:rPr>
                <w:rFonts w:ascii="Cambria Math" w:hAnsi="Cambria Math"/>
                <w:sz w:val="32"/>
                <w:szCs w:val="32"/>
              </w:rPr>
              <m:t>∙</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628</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0,0006 м</w:t>
      </w:r>
    </w:p>
    <w:p w14:paraId="084C98ED" w14:textId="77777777" w:rsidR="00EF491F" w:rsidRPr="008E6A96" w:rsidRDefault="00EF491F" w:rsidP="00EF491F">
      <w:pPr>
        <w:tabs>
          <w:tab w:val="left" w:pos="7797"/>
        </w:tabs>
        <w:jc w:val="center"/>
        <w:rPr>
          <w:rFonts w:eastAsiaTheme="minorEastAsia"/>
          <w:sz w:val="28"/>
          <w:szCs w:val="28"/>
        </w:rPr>
      </w:pPr>
    </w:p>
    <w:p w14:paraId="7D9375B7" w14:textId="77777777" w:rsidR="00EF491F" w:rsidRDefault="00EF491F" w:rsidP="00EF491F">
      <w:pPr>
        <w:tabs>
          <w:tab w:val="left" w:pos="7797"/>
        </w:tabs>
        <w:ind w:firstLine="709"/>
        <w:jc w:val="both"/>
        <w:rPr>
          <w:rFonts w:eastAsiaTheme="minorEastAsia"/>
          <w:sz w:val="28"/>
        </w:rPr>
      </w:pPr>
      <w:r>
        <w:rPr>
          <w:rFonts w:eastAsiaTheme="minorEastAsia"/>
          <w:sz w:val="28"/>
        </w:rPr>
        <w:t>В таблице 3.5 приведены данные расстояний между электродами, полученные расчетным путем.</w:t>
      </w:r>
    </w:p>
    <w:p w14:paraId="1D17E179" w14:textId="77777777" w:rsidR="00EF491F" w:rsidRPr="00A20C47" w:rsidRDefault="00EF491F" w:rsidP="00EF491F">
      <w:pPr>
        <w:tabs>
          <w:tab w:val="left" w:pos="7797"/>
        </w:tabs>
        <w:ind w:firstLine="709"/>
        <w:jc w:val="both"/>
        <w:rPr>
          <w:rFonts w:eastAsiaTheme="minorEastAsia"/>
          <w:sz w:val="28"/>
          <w:szCs w:val="28"/>
        </w:rPr>
      </w:pPr>
    </w:p>
    <w:p w14:paraId="38319954" w14:textId="77777777" w:rsidR="00EF491F" w:rsidRPr="00A20C47" w:rsidRDefault="00EF491F" w:rsidP="00EF491F">
      <w:pPr>
        <w:tabs>
          <w:tab w:val="left" w:pos="7797"/>
        </w:tabs>
        <w:jc w:val="both"/>
        <w:rPr>
          <w:sz w:val="28"/>
          <w:szCs w:val="28"/>
        </w:rPr>
      </w:pPr>
      <w:r>
        <w:rPr>
          <w:rFonts w:eastAsiaTheme="minorEastAsia"/>
          <w:sz w:val="28"/>
          <w:szCs w:val="28"/>
        </w:rPr>
        <w:t xml:space="preserve">Таблица 3.5 – Изменение </w:t>
      </w:r>
      <w:r>
        <w:rPr>
          <w:sz w:val="28"/>
          <w:szCs w:val="28"/>
        </w:rPr>
        <w:t>расстояния между электродами</w:t>
      </w:r>
      <w:r w:rsidRPr="004A7B4F">
        <w:rPr>
          <w:sz w:val="28"/>
          <w:szCs w:val="28"/>
        </w:rPr>
        <w:t xml:space="preserve"> </w:t>
      </w:r>
      <w:r>
        <w:rPr>
          <w:sz w:val="28"/>
          <w:szCs w:val="28"/>
          <w:lang w:val="en-US"/>
        </w:rPr>
        <w:t>d</w:t>
      </w:r>
      <w:r>
        <w:rPr>
          <w:sz w:val="28"/>
          <w:szCs w:val="28"/>
        </w:rPr>
        <w:t xml:space="preserve"> от оборотов двигателя </w:t>
      </w:r>
      <m:oMath>
        <m:r>
          <m:rPr>
            <m:sty m:val="p"/>
          </m:rPr>
          <w:rPr>
            <w:rFonts w:ascii="Cambria Math" w:hAnsi="Cambria Math"/>
            <w:sz w:val="28"/>
          </w:rPr>
          <m:t>ω</m:t>
        </m:r>
      </m:oMath>
    </w:p>
    <w:tbl>
      <w:tblPr>
        <w:tblpPr w:leftFromText="180" w:rightFromText="180" w:vertAnchor="page" w:horzAnchor="margin" w:tblpY="11341"/>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780"/>
        <w:gridCol w:w="781"/>
        <w:gridCol w:w="781"/>
        <w:gridCol w:w="781"/>
        <w:gridCol w:w="781"/>
        <w:gridCol w:w="781"/>
        <w:gridCol w:w="781"/>
        <w:gridCol w:w="781"/>
        <w:gridCol w:w="781"/>
        <w:gridCol w:w="781"/>
        <w:gridCol w:w="781"/>
      </w:tblGrid>
      <w:tr w:rsidR="00EF491F" w:rsidRPr="002C4E1E" w14:paraId="7F322A97" w14:textId="77777777" w:rsidTr="00B00055">
        <w:trPr>
          <w:trHeight w:val="275"/>
        </w:trPr>
        <w:tc>
          <w:tcPr>
            <w:tcW w:w="599" w:type="pct"/>
            <w:shd w:val="clear" w:color="auto" w:fill="auto"/>
            <w:noWrap/>
            <w:hideMark/>
          </w:tcPr>
          <w:p w14:paraId="61D3F219" w14:textId="77777777" w:rsidR="00EF491F" w:rsidRPr="002C4E1E" w:rsidRDefault="00EF491F" w:rsidP="00B00055">
            <w:pPr>
              <w:jc w:val="center"/>
              <w:rPr>
                <w:rFonts w:eastAsia="Times New Roman"/>
                <w:color w:val="000000"/>
                <w:szCs w:val="28"/>
                <w:lang w:eastAsia="ru-RU"/>
              </w:rPr>
            </w:pPr>
            <w:proofErr w:type="spellStart"/>
            <w:proofErr w:type="gramStart"/>
            <w:r w:rsidRPr="002C4E1E">
              <w:rPr>
                <w:rFonts w:eastAsia="Times New Roman"/>
                <w:color w:val="000000"/>
                <w:szCs w:val="28"/>
                <w:lang w:eastAsia="ru-RU"/>
              </w:rPr>
              <w:t>d,м</w:t>
            </w:r>
            <w:proofErr w:type="spellEnd"/>
            <w:proofErr w:type="gramEnd"/>
          </w:p>
        </w:tc>
        <w:tc>
          <w:tcPr>
            <w:tcW w:w="400" w:type="pct"/>
            <w:shd w:val="clear" w:color="auto" w:fill="auto"/>
            <w:noWrap/>
            <w:hideMark/>
          </w:tcPr>
          <w:p w14:paraId="1AFB86F8"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w:t>
            </w:r>
            <w:r w:rsidRPr="002C4E1E">
              <w:rPr>
                <w:rFonts w:eastAsia="Times New Roman"/>
                <w:color w:val="000000"/>
                <w:szCs w:val="28"/>
                <w:lang w:val="en-US" w:eastAsia="ru-RU"/>
              </w:rPr>
              <w:t>062</w:t>
            </w:r>
          </w:p>
        </w:tc>
        <w:tc>
          <w:tcPr>
            <w:tcW w:w="400" w:type="pct"/>
            <w:shd w:val="clear" w:color="auto" w:fill="auto"/>
            <w:noWrap/>
            <w:hideMark/>
          </w:tcPr>
          <w:p w14:paraId="3E75A26C"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41</w:t>
            </w:r>
          </w:p>
        </w:tc>
        <w:tc>
          <w:tcPr>
            <w:tcW w:w="400" w:type="pct"/>
            <w:shd w:val="clear" w:color="auto" w:fill="auto"/>
            <w:noWrap/>
            <w:hideMark/>
          </w:tcPr>
          <w:p w14:paraId="41E4EA44"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31</w:t>
            </w:r>
          </w:p>
        </w:tc>
        <w:tc>
          <w:tcPr>
            <w:tcW w:w="400" w:type="pct"/>
            <w:shd w:val="clear" w:color="auto" w:fill="auto"/>
            <w:noWrap/>
            <w:hideMark/>
          </w:tcPr>
          <w:p w14:paraId="05FC152A"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25</w:t>
            </w:r>
          </w:p>
        </w:tc>
        <w:tc>
          <w:tcPr>
            <w:tcW w:w="400" w:type="pct"/>
            <w:shd w:val="clear" w:color="auto" w:fill="auto"/>
            <w:noWrap/>
            <w:hideMark/>
          </w:tcPr>
          <w:p w14:paraId="32C4934C"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20</w:t>
            </w:r>
          </w:p>
        </w:tc>
        <w:tc>
          <w:tcPr>
            <w:tcW w:w="400" w:type="pct"/>
            <w:shd w:val="clear" w:color="auto" w:fill="auto"/>
            <w:noWrap/>
            <w:hideMark/>
          </w:tcPr>
          <w:p w14:paraId="3A539670"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17</w:t>
            </w:r>
          </w:p>
        </w:tc>
        <w:tc>
          <w:tcPr>
            <w:tcW w:w="400" w:type="pct"/>
            <w:shd w:val="clear" w:color="auto" w:fill="auto"/>
            <w:noWrap/>
            <w:hideMark/>
          </w:tcPr>
          <w:p w14:paraId="33BF19A2"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15</w:t>
            </w:r>
          </w:p>
        </w:tc>
        <w:tc>
          <w:tcPr>
            <w:tcW w:w="400" w:type="pct"/>
            <w:shd w:val="clear" w:color="auto" w:fill="auto"/>
            <w:noWrap/>
            <w:hideMark/>
          </w:tcPr>
          <w:p w14:paraId="4547389D"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13</w:t>
            </w:r>
          </w:p>
        </w:tc>
        <w:tc>
          <w:tcPr>
            <w:tcW w:w="401" w:type="pct"/>
            <w:shd w:val="clear" w:color="auto" w:fill="auto"/>
            <w:noWrap/>
            <w:hideMark/>
          </w:tcPr>
          <w:p w14:paraId="5853B3EE"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12</w:t>
            </w:r>
          </w:p>
        </w:tc>
        <w:tc>
          <w:tcPr>
            <w:tcW w:w="401" w:type="pct"/>
            <w:shd w:val="clear" w:color="auto" w:fill="auto"/>
            <w:noWrap/>
            <w:hideMark/>
          </w:tcPr>
          <w:p w14:paraId="1E2A8396"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w:t>
            </w:r>
            <w:r w:rsidRPr="002C4E1E">
              <w:rPr>
                <w:rFonts w:eastAsia="Times New Roman"/>
                <w:color w:val="000000"/>
                <w:szCs w:val="28"/>
                <w:lang w:val="en-US" w:eastAsia="ru-RU"/>
              </w:rPr>
              <w:t>11</w:t>
            </w:r>
          </w:p>
        </w:tc>
        <w:tc>
          <w:tcPr>
            <w:tcW w:w="400" w:type="pct"/>
            <w:shd w:val="clear" w:color="auto" w:fill="auto"/>
            <w:noWrap/>
            <w:hideMark/>
          </w:tcPr>
          <w:p w14:paraId="6006C7F7" w14:textId="77777777" w:rsidR="00EF491F" w:rsidRPr="002C4E1E" w:rsidRDefault="00EF491F" w:rsidP="00B00055">
            <w:pPr>
              <w:ind w:left="-130" w:right="-83"/>
              <w:jc w:val="center"/>
              <w:rPr>
                <w:rFonts w:eastAsia="Times New Roman"/>
                <w:color w:val="000000"/>
                <w:szCs w:val="28"/>
                <w:lang w:val="en-US" w:eastAsia="ru-RU"/>
              </w:rPr>
            </w:pPr>
            <w:r w:rsidRPr="002C4E1E">
              <w:rPr>
                <w:rFonts w:eastAsia="Times New Roman"/>
                <w:color w:val="000000"/>
                <w:szCs w:val="28"/>
                <w:lang w:eastAsia="ru-RU"/>
              </w:rPr>
              <w:t>0,001</w:t>
            </w:r>
            <w:r w:rsidRPr="002C4E1E">
              <w:rPr>
                <w:rFonts w:eastAsia="Times New Roman"/>
                <w:color w:val="000000"/>
                <w:szCs w:val="28"/>
                <w:lang w:val="en-US" w:eastAsia="ru-RU"/>
              </w:rPr>
              <w:t>0</w:t>
            </w:r>
          </w:p>
        </w:tc>
      </w:tr>
      <w:tr w:rsidR="00EF491F" w:rsidRPr="002C4E1E" w14:paraId="7B4A60BC" w14:textId="77777777" w:rsidTr="00B00055">
        <w:trPr>
          <w:trHeight w:val="120"/>
        </w:trPr>
        <w:tc>
          <w:tcPr>
            <w:tcW w:w="599" w:type="pct"/>
            <w:shd w:val="clear" w:color="auto" w:fill="auto"/>
            <w:noWrap/>
            <w:hideMark/>
          </w:tcPr>
          <w:p w14:paraId="4298D738" w14:textId="77777777" w:rsidR="00EF491F" w:rsidRPr="002C4E1E" w:rsidRDefault="00EF491F" w:rsidP="00B00055">
            <w:pPr>
              <w:jc w:val="center"/>
              <w:rPr>
                <w:rFonts w:eastAsia="Times New Roman"/>
                <w:color w:val="000000"/>
                <w:szCs w:val="28"/>
                <w:lang w:eastAsia="ru-RU"/>
              </w:rPr>
            </w:pPr>
            <w:proofErr w:type="gramStart"/>
            <w:r w:rsidRPr="002C4E1E">
              <w:rPr>
                <w:rFonts w:eastAsia="Times New Roman"/>
                <w:color w:val="000000"/>
                <w:szCs w:val="28"/>
                <w:lang w:eastAsia="ru-RU"/>
              </w:rPr>
              <w:t>ω ,</w:t>
            </w:r>
            <w:proofErr w:type="gramEnd"/>
            <w:r w:rsidRPr="002C4E1E">
              <w:rPr>
                <w:rFonts w:eastAsia="Times New Roman"/>
                <w:color w:val="000000"/>
                <w:szCs w:val="28"/>
                <w:lang w:eastAsia="ru-RU"/>
              </w:rPr>
              <w:t xml:space="preserve"> рад\с</w:t>
            </w:r>
          </w:p>
        </w:tc>
        <w:tc>
          <w:tcPr>
            <w:tcW w:w="400" w:type="pct"/>
            <w:shd w:val="clear" w:color="auto" w:fill="auto"/>
            <w:noWrap/>
            <w:hideMark/>
          </w:tcPr>
          <w:p w14:paraId="7C855CA0"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105</w:t>
            </w:r>
          </w:p>
        </w:tc>
        <w:tc>
          <w:tcPr>
            <w:tcW w:w="400" w:type="pct"/>
            <w:shd w:val="clear" w:color="auto" w:fill="auto"/>
            <w:noWrap/>
            <w:hideMark/>
          </w:tcPr>
          <w:p w14:paraId="233F6BCD"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157</w:t>
            </w:r>
          </w:p>
        </w:tc>
        <w:tc>
          <w:tcPr>
            <w:tcW w:w="400" w:type="pct"/>
            <w:shd w:val="clear" w:color="auto" w:fill="auto"/>
            <w:noWrap/>
            <w:hideMark/>
          </w:tcPr>
          <w:p w14:paraId="53174CBF"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209</w:t>
            </w:r>
          </w:p>
        </w:tc>
        <w:tc>
          <w:tcPr>
            <w:tcW w:w="400" w:type="pct"/>
            <w:shd w:val="clear" w:color="auto" w:fill="auto"/>
            <w:noWrap/>
            <w:hideMark/>
          </w:tcPr>
          <w:p w14:paraId="3FE81AD8"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262</w:t>
            </w:r>
          </w:p>
        </w:tc>
        <w:tc>
          <w:tcPr>
            <w:tcW w:w="400" w:type="pct"/>
            <w:shd w:val="clear" w:color="auto" w:fill="auto"/>
            <w:noWrap/>
            <w:hideMark/>
          </w:tcPr>
          <w:p w14:paraId="465ABA0B"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314</w:t>
            </w:r>
          </w:p>
        </w:tc>
        <w:tc>
          <w:tcPr>
            <w:tcW w:w="400" w:type="pct"/>
            <w:shd w:val="clear" w:color="auto" w:fill="auto"/>
            <w:noWrap/>
            <w:hideMark/>
          </w:tcPr>
          <w:p w14:paraId="21A00F37"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366</w:t>
            </w:r>
          </w:p>
        </w:tc>
        <w:tc>
          <w:tcPr>
            <w:tcW w:w="400" w:type="pct"/>
            <w:shd w:val="clear" w:color="auto" w:fill="auto"/>
            <w:noWrap/>
            <w:hideMark/>
          </w:tcPr>
          <w:p w14:paraId="147474F2"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419</w:t>
            </w:r>
          </w:p>
        </w:tc>
        <w:tc>
          <w:tcPr>
            <w:tcW w:w="400" w:type="pct"/>
            <w:shd w:val="clear" w:color="auto" w:fill="auto"/>
            <w:noWrap/>
            <w:hideMark/>
          </w:tcPr>
          <w:p w14:paraId="52B711B9"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471</w:t>
            </w:r>
          </w:p>
        </w:tc>
        <w:tc>
          <w:tcPr>
            <w:tcW w:w="401" w:type="pct"/>
            <w:shd w:val="clear" w:color="auto" w:fill="auto"/>
            <w:noWrap/>
            <w:hideMark/>
          </w:tcPr>
          <w:p w14:paraId="542FCDAF"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523</w:t>
            </w:r>
          </w:p>
        </w:tc>
        <w:tc>
          <w:tcPr>
            <w:tcW w:w="401" w:type="pct"/>
            <w:shd w:val="clear" w:color="auto" w:fill="auto"/>
            <w:noWrap/>
            <w:hideMark/>
          </w:tcPr>
          <w:p w14:paraId="48F2867E"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575</w:t>
            </w:r>
          </w:p>
        </w:tc>
        <w:tc>
          <w:tcPr>
            <w:tcW w:w="400" w:type="pct"/>
            <w:shd w:val="clear" w:color="auto" w:fill="auto"/>
            <w:noWrap/>
            <w:hideMark/>
          </w:tcPr>
          <w:p w14:paraId="1B1E7A66" w14:textId="77777777" w:rsidR="00EF491F" w:rsidRPr="002C4E1E" w:rsidRDefault="00EF491F" w:rsidP="00B00055">
            <w:pPr>
              <w:rPr>
                <w:rFonts w:eastAsia="Times New Roman"/>
                <w:color w:val="000000"/>
                <w:szCs w:val="28"/>
                <w:lang w:eastAsia="ru-RU"/>
              </w:rPr>
            </w:pPr>
            <w:r w:rsidRPr="002C4E1E">
              <w:rPr>
                <w:rFonts w:eastAsia="Times New Roman"/>
                <w:color w:val="000000"/>
                <w:szCs w:val="28"/>
                <w:lang w:eastAsia="ru-RU"/>
              </w:rPr>
              <w:t>628</w:t>
            </w:r>
          </w:p>
        </w:tc>
      </w:tr>
      <w:tr w:rsidR="00EF491F" w:rsidRPr="002C4E1E" w14:paraId="0819FE39" w14:textId="77777777" w:rsidTr="00B00055">
        <w:trPr>
          <w:trHeight w:val="275"/>
        </w:trPr>
        <w:tc>
          <w:tcPr>
            <w:tcW w:w="599" w:type="pct"/>
            <w:shd w:val="clear" w:color="auto" w:fill="auto"/>
            <w:noWrap/>
            <w:hideMark/>
          </w:tcPr>
          <w:p w14:paraId="6F6E09A6"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ν, об\мин</w:t>
            </w:r>
          </w:p>
        </w:tc>
        <w:tc>
          <w:tcPr>
            <w:tcW w:w="400" w:type="pct"/>
            <w:shd w:val="clear" w:color="auto" w:fill="auto"/>
            <w:noWrap/>
            <w:hideMark/>
          </w:tcPr>
          <w:p w14:paraId="6B752129"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1000</w:t>
            </w:r>
          </w:p>
        </w:tc>
        <w:tc>
          <w:tcPr>
            <w:tcW w:w="400" w:type="pct"/>
            <w:shd w:val="clear" w:color="auto" w:fill="auto"/>
            <w:noWrap/>
            <w:hideMark/>
          </w:tcPr>
          <w:p w14:paraId="0786057A"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1500</w:t>
            </w:r>
          </w:p>
        </w:tc>
        <w:tc>
          <w:tcPr>
            <w:tcW w:w="400" w:type="pct"/>
            <w:shd w:val="clear" w:color="auto" w:fill="auto"/>
            <w:noWrap/>
            <w:hideMark/>
          </w:tcPr>
          <w:p w14:paraId="3B8CDC3B"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2000</w:t>
            </w:r>
          </w:p>
        </w:tc>
        <w:tc>
          <w:tcPr>
            <w:tcW w:w="400" w:type="pct"/>
            <w:shd w:val="clear" w:color="auto" w:fill="auto"/>
            <w:noWrap/>
            <w:hideMark/>
          </w:tcPr>
          <w:p w14:paraId="25E9A524"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2500</w:t>
            </w:r>
          </w:p>
        </w:tc>
        <w:tc>
          <w:tcPr>
            <w:tcW w:w="400" w:type="pct"/>
            <w:shd w:val="clear" w:color="auto" w:fill="auto"/>
            <w:noWrap/>
            <w:hideMark/>
          </w:tcPr>
          <w:p w14:paraId="0F712A87"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3000</w:t>
            </w:r>
          </w:p>
        </w:tc>
        <w:tc>
          <w:tcPr>
            <w:tcW w:w="400" w:type="pct"/>
            <w:shd w:val="clear" w:color="auto" w:fill="auto"/>
            <w:noWrap/>
            <w:hideMark/>
          </w:tcPr>
          <w:p w14:paraId="0379255C"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3500</w:t>
            </w:r>
          </w:p>
        </w:tc>
        <w:tc>
          <w:tcPr>
            <w:tcW w:w="400" w:type="pct"/>
            <w:shd w:val="clear" w:color="auto" w:fill="auto"/>
            <w:noWrap/>
            <w:hideMark/>
          </w:tcPr>
          <w:p w14:paraId="599AE342"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4000</w:t>
            </w:r>
          </w:p>
        </w:tc>
        <w:tc>
          <w:tcPr>
            <w:tcW w:w="400" w:type="pct"/>
            <w:shd w:val="clear" w:color="auto" w:fill="auto"/>
            <w:noWrap/>
            <w:hideMark/>
          </w:tcPr>
          <w:p w14:paraId="260D3498"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4500</w:t>
            </w:r>
          </w:p>
        </w:tc>
        <w:tc>
          <w:tcPr>
            <w:tcW w:w="401" w:type="pct"/>
            <w:shd w:val="clear" w:color="auto" w:fill="auto"/>
            <w:noWrap/>
            <w:hideMark/>
          </w:tcPr>
          <w:p w14:paraId="63A767FC"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5000</w:t>
            </w:r>
          </w:p>
        </w:tc>
        <w:tc>
          <w:tcPr>
            <w:tcW w:w="401" w:type="pct"/>
            <w:shd w:val="clear" w:color="auto" w:fill="auto"/>
            <w:noWrap/>
            <w:hideMark/>
          </w:tcPr>
          <w:p w14:paraId="284D144D" w14:textId="77777777" w:rsidR="00EF491F" w:rsidRPr="002C4E1E" w:rsidRDefault="00EF491F" w:rsidP="00B00055">
            <w:pPr>
              <w:jc w:val="center"/>
              <w:rPr>
                <w:rFonts w:eastAsia="Times New Roman"/>
                <w:color w:val="000000"/>
                <w:szCs w:val="28"/>
                <w:lang w:eastAsia="ru-RU"/>
              </w:rPr>
            </w:pPr>
            <w:r w:rsidRPr="002C4E1E">
              <w:rPr>
                <w:rFonts w:eastAsia="Times New Roman"/>
                <w:color w:val="000000"/>
                <w:szCs w:val="28"/>
                <w:lang w:eastAsia="ru-RU"/>
              </w:rPr>
              <w:t>5500</w:t>
            </w:r>
          </w:p>
        </w:tc>
        <w:tc>
          <w:tcPr>
            <w:tcW w:w="400" w:type="pct"/>
            <w:shd w:val="clear" w:color="auto" w:fill="auto"/>
            <w:noWrap/>
            <w:hideMark/>
          </w:tcPr>
          <w:p w14:paraId="30109B13" w14:textId="77777777" w:rsidR="00EF491F" w:rsidRPr="002C4E1E" w:rsidRDefault="00EF491F" w:rsidP="00B00055">
            <w:pPr>
              <w:rPr>
                <w:rFonts w:eastAsia="Times New Roman"/>
                <w:color w:val="000000"/>
                <w:szCs w:val="28"/>
                <w:lang w:eastAsia="ru-RU"/>
              </w:rPr>
            </w:pPr>
            <w:r w:rsidRPr="002C4E1E">
              <w:rPr>
                <w:rFonts w:eastAsia="Times New Roman"/>
                <w:color w:val="000000"/>
                <w:szCs w:val="28"/>
                <w:lang w:eastAsia="ru-RU"/>
              </w:rPr>
              <w:t>6000</w:t>
            </w:r>
          </w:p>
        </w:tc>
      </w:tr>
    </w:tbl>
    <w:p w14:paraId="683A8DC5" w14:textId="77777777" w:rsidR="00EF491F" w:rsidRDefault="00EF491F" w:rsidP="00EF491F">
      <w:pPr>
        <w:tabs>
          <w:tab w:val="left" w:pos="7797"/>
        </w:tabs>
        <w:jc w:val="center"/>
        <w:rPr>
          <w:sz w:val="28"/>
          <w:szCs w:val="28"/>
        </w:rPr>
      </w:pPr>
    </w:p>
    <w:p w14:paraId="295DC032" w14:textId="77777777" w:rsidR="00EF491F" w:rsidRPr="00EE7D2B" w:rsidRDefault="00EF491F" w:rsidP="00EF491F">
      <w:pPr>
        <w:ind w:firstLine="709"/>
        <w:jc w:val="both"/>
        <w:rPr>
          <w:sz w:val="28"/>
          <w:szCs w:val="28"/>
        </w:rPr>
      </w:pPr>
      <w:r>
        <w:rPr>
          <w:rFonts w:eastAsiaTheme="minorEastAsia"/>
          <w:sz w:val="28"/>
        </w:rPr>
        <w:t>По полученным значениям построен график</w:t>
      </w:r>
      <w:r w:rsidRPr="00EE7D2B">
        <w:rPr>
          <w:sz w:val="28"/>
          <w:szCs w:val="28"/>
        </w:rPr>
        <w:t xml:space="preserve"> </w:t>
      </w:r>
      <w:r>
        <w:rPr>
          <w:sz w:val="28"/>
          <w:szCs w:val="28"/>
        </w:rPr>
        <w:t xml:space="preserve">зависимости оборотов двигателя </w:t>
      </w:r>
      <m:oMath>
        <m:r>
          <m:rPr>
            <m:sty m:val="p"/>
          </m:rPr>
          <w:rPr>
            <w:rFonts w:ascii="Cambria Math" w:hAnsi="Cambria Math"/>
            <w:sz w:val="28"/>
          </w:rPr>
          <m:t>ω</m:t>
        </m:r>
      </m:oMath>
      <w:r w:rsidRPr="004A7B4F">
        <w:rPr>
          <w:sz w:val="28"/>
          <w:szCs w:val="28"/>
        </w:rPr>
        <w:t xml:space="preserve"> </w:t>
      </w:r>
      <w:r>
        <w:rPr>
          <w:sz w:val="28"/>
          <w:szCs w:val="28"/>
        </w:rPr>
        <w:t>от расстояния между электродами</w:t>
      </w:r>
      <w:r w:rsidRPr="004A7B4F">
        <w:rPr>
          <w:sz w:val="28"/>
          <w:szCs w:val="28"/>
        </w:rPr>
        <w:t xml:space="preserve"> </w:t>
      </w:r>
      <w:r>
        <w:rPr>
          <w:sz w:val="28"/>
          <w:szCs w:val="28"/>
          <w:lang w:val="en-US"/>
        </w:rPr>
        <w:t>d</w:t>
      </w:r>
      <w:r>
        <w:rPr>
          <w:sz w:val="28"/>
          <w:szCs w:val="28"/>
        </w:rPr>
        <w:t xml:space="preserve"> </w:t>
      </w:r>
      <w:r>
        <w:rPr>
          <w:rFonts w:eastAsiaTheme="minorEastAsia"/>
          <w:sz w:val="28"/>
        </w:rPr>
        <w:t>(рисунок 2.12).</w:t>
      </w:r>
    </w:p>
    <w:p w14:paraId="0CA2FAC9" w14:textId="77777777" w:rsidR="00EF491F" w:rsidRPr="00A20C47" w:rsidRDefault="00EF491F" w:rsidP="00EF491F">
      <w:pPr>
        <w:tabs>
          <w:tab w:val="left" w:pos="7797"/>
        </w:tabs>
        <w:jc w:val="center"/>
        <w:rPr>
          <w:sz w:val="28"/>
          <w:szCs w:val="28"/>
        </w:rPr>
      </w:pPr>
    </w:p>
    <w:p w14:paraId="637BA278" w14:textId="77777777" w:rsidR="00EF491F" w:rsidRDefault="00EF491F" w:rsidP="00EF491F">
      <w:pPr>
        <w:tabs>
          <w:tab w:val="left" w:pos="7797"/>
        </w:tabs>
        <w:jc w:val="center"/>
        <w:rPr>
          <w:rFonts w:eastAsiaTheme="minorEastAsia"/>
          <w:sz w:val="28"/>
        </w:rPr>
      </w:pPr>
      <w:r w:rsidRPr="00882159">
        <w:rPr>
          <w:rFonts w:eastAsiaTheme="minorEastAsia"/>
          <w:noProof/>
          <w:sz w:val="28"/>
          <w:lang w:eastAsia="ru-RU"/>
        </w:rPr>
        <w:lastRenderedPageBreak/>
        <w:drawing>
          <wp:inline distT="0" distB="0" distL="0" distR="0" wp14:anchorId="3B9762A4" wp14:editId="39AFF6EF">
            <wp:extent cx="4536141" cy="2743200"/>
            <wp:effectExtent l="0" t="0" r="0" b="0"/>
            <wp:docPr id="3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914D14E" w14:textId="77777777" w:rsidR="00EF491F" w:rsidRDefault="00EF491F" w:rsidP="00EF491F">
      <w:pPr>
        <w:jc w:val="center"/>
        <w:rPr>
          <w:sz w:val="28"/>
          <w:szCs w:val="28"/>
        </w:rPr>
      </w:pPr>
      <w:r>
        <w:rPr>
          <w:sz w:val="28"/>
          <w:szCs w:val="28"/>
        </w:rPr>
        <w:t xml:space="preserve">Рисунок 3.6 – </w:t>
      </w:r>
      <w:r>
        <w:rPr>
          <w:rFonts w:eastAsiaTheme="minorEastAsia"/>
          <w:sz w:val="28"/>
        </w:rPr>
        <w:t>График</w:t>
      </w:r>
      <w:r w:rsidRPr="00EE7D2B">
        <w:rPr>
          <w:sz w:val="28"/>
          <w:szCs w:val="28"/>
        </w:rPr>
        <w:t xml:space="preserve"> </w:t>
      </w:r>
      <w:r>
        <w:rPr>
          <w:sz w:val="28"/>
          <w:szCs w:val="28"/>
        </w:rPr>
        <w:t xml:space="preserve">зависимости оборотов двигателя </w:t>
      </w:r>
      <m:oMath>
        <m:r>
          <m:rPr>
            <m:sty m:val="p"/>
          </m:rPr>
          <w:rPr>
            <w:rFonts w:ascii="Cambria Math" w:hAnsi="Cambria Math"/>
            <w:sz w:val="36"/>
          </w:rPr>
          <m:t>ω</m:t>
        </m:r>
      </m:oMath>
      <w:r w:rsidRPr="004A7B4F">
        <w:rPr>
          <w:sz w:val="28"/>
          <w:szCs w:val="28"/>
        </w:rPr>
        <w:t xml:space="preserve"> </w:t>
      </w:r>
      <w:r>
        <w:rPr>
          <w:sz w:val="28"/>
          <w:szCs w:val="28"/>
        </w:rPr>
        <w:t>от расстояния между электродами</w:t>
      </w:r>
      <w:r w:rsidRPr="004A7B4F">
        <w:rPr>
          <w:sz w:val="28"/>
          <w:szCs w:val="28"/>
        </w:rPr>
        <w:t xml:space="preserve"> </w:t>
      </w:r>
      <w:r>
        <w:rPr>
          <w:sz w:val="28"/>
          <w:szCs w:val="28"/>
          <w:lang w:val="en-US"/>
        </w:rPr>
        <w:t>d</w:t>
      </w:r>
    </w:p>
    <w:p w14:paraId="4EAE4C8A" w14:textId="77777777" w:rsidR="00EF491F" w:rsidRDefault="00EF491F" w:rsidP="00EF491F">
      <w:pPr>
        <w:tabs>
          <w:tab w:val="left" w:pos="7797"/>
        </w:tabs>
        <w:ind w:firstLine="709"/>
        <w:jc w:val="both"/>
        <w:rPr>
          <w:rFonts w:eastAsiaTheme="minorEastAsia"/>
          <w:sz w:val="28"/>
          <w:lang w:val="kk-KZ"/>
        </w:rPr>
      </w:pPr>
    </w:p>
    <w:p w14:paraId="0FBB349C" w14:textId="77777777" w:rsidR="00EF491F" w:rsidRPr="00ED6F5D" w:rsidRDefault="00EF491F" w:rsidP="00EF491F">
      <w:pPr>
        <w:tabs>
          <w:tab w:val="left" w:pos="7797"/>
        </w:tabs>
        <w:ind w:firstLine="709"/>
        <w:jc w:val="both"/>
        <w:rPr>
          <w:sz w:val="28"/>
        </w:rPr>
      </w:pPr>
      <w:r>
        <w:rPr>
          <w:rFonts w:eastAsiaTheme="minorEastAsia"/>
          <w:sz w:val="28"/>
        </w:rPr>
        <w:t xml:space="preserve">Из рисунка 3.6 следует, что при увеличении оборотов ДВС расстояние между электродами должно снижаться, это обусловлено </w:t>
      </w:r>
      <w:proofErr w:type="gramStart"/>
      <w:r>
        <w:rPr>
          <w:rFonts w:eastAsiaTheme="minorEastAsia"/>
          <w:sz w:val="28"/>
        </w:rPr>
        <w:t>тем</w:t>
      </w:r>
      <w:proofErr w:type="gramEnd"/>
      <w:r>
        <w:rPr>
          <w:rFonts w:eastAsiaTheme="minorEastAsia"/>
          <w:sz w:val="28"/>
        </w:rPr>
        <w:t xml:space="preserve"> что с увеличением оборотов увеличивается скорость движения выхлопных газов, приводящая к снижению давления в глушителе (уравнение Бернулли, которое связывает скорость газа с давлением газа), а по закону </w:t>
      </w:r>
      <w:proofErr w:type="spellStart"/>
      <w:r>
        <w:rPr>
          <w:rFonts w:eastAsiaTheme="minorEastAsia"/>
          <w:sz w:val="28"/>
        </w:rPr>
        <w:t>Пашена</w:t>
      </w:r>
      <w:proofErr w:type="spellEnd"/>
      <w:r>
        <w:rPr>
          <w:rFonts w:eastAsiaTheme="minorEastAsia"/>
          <w:sz w:val="28"/>
        </w:rPr>
        <w:t xml:space="preserve"> пробойное напряжение зависит от давления</w:t>
      </w:r>
      <w:r w:rsidRPr="00ED6F5D">
        <w:rPr>
          <w:sz w:val="28"/>
        </w:rPr>
        <w:t xml:space="preserve">. При уменьшении давления газа, снижается его плотность и уменьшается число свободных электронов и ионов в единице объема газа. Это может привести к снижению предельного напряжения </w:t>
      </w:r>
      <w:r>
        <w:rPr>
          <w:sz w:val="28"/>
        </w:rPr>
        <w:t>пробоя</w:t>
      </w:r>
      <w:r w:rsidRPr="00ED6F5D">
        <w:rPr>
          <w:sz w:val="28"/>
        </w:rPr>
        <w:t>, так как меньшее количество свободных электронов и ионов может не обеспечивать достаточное число столкновений для поддержания разряда</w:t>
      </w:r>
      <w:r>
        <w:rPr>
          <w:sz w:val="28"/>
        </w:rPr>
        <w:t>.</w:t>
      </w:r>
    </w:p>
    <w:p w14:paraId="1BDDFC6C" w14:textId="77777777" w:rsidR="00EF491F" w:rsidRDefault="00EF491F" w:rsidP="00EF491F">
      <w:pPr>
        <w:tabs>
          <w:tab w:val="left" w:pos="7797"/>
        </w:tabs>
        <w:ind w:firstLine="709"/>
        <w:jc w:val="both"/>
        <w:rPr>
          <w:rFonts w:eastAsiaTheme="minorEastAsia"/>
          <w:sz w:val="28"/>
        </w:rPr>
      </w:pPr>
      <w:r w:rsidRPr="002B70AE">
        <w:rPr>
          <w:rFonts w:eastAsiaTheme="minorEastAsia"/>
          <w:sz w:val="28"/>
        </w:rPr>
        <w:t xml:space="preserve">Для расчета расстояния между электродами </w:t>
      </w:r>
      <m:oMath>
        <m:r>
          <w:rPr>
            <w:rFonts w:ascii="Cambria Math" w:eastAsiaTheme="minorEastAsia" w:hAnsi="Cambria Math"/>
            <w:sz w:val="28"/>
          </w:rPr>
          <m:t>d</m:t>
        </m:r>
      </m:oMath>
      <w:r w:rsidRPr="002B70AE">
        <w:rPr>
          <w:rFonts w:eastAsiaTheme="minorEastAsia"/>
          <w:sz w:val="28"/>
        </w:rPr>
        <w:t xml:space="preserve"> используется значение среднего размера глушителя </w:t>
      </w:r>
      <w:r>
        <w:rPr>
          <w:rFonts w:eastAsiaTheme="minorEastAsia"/>
          <w:sz w:val="28"/>
          <w:lang w:val="en-US"/>
        </w:rPr>
        <w:t>R</w:t>
      </w:r>
      <w:r w:rsidRPr="002B70AE">
        <w:rPr>
          <w:rFonts w:eastAsiaTheme="minorEastAsia"/>
          <w:sz w:val="28"/>
        </w:rPr>
        <w:t xml:space="preserve"> диапазоне от 0,04 до 0,09 м,</w:t>
      </w:r>
      <w:r>
        <w:rPr>
          <w:rFonts w:eastAsiaTheme="minorEastAsia"/>
          <w:sz w:val="28"/>
        </w:rPr>
        <w:t xml:space="preserve"> с шагом в 0</w:t>
      </w:r>
      <w:r w:rsidRPr="009D6AA2">
        <w:rPr>
          <w:rFonts w:eastAsiaTheme="minorEastAsia"/>
          <w:sz w:val="28"/>
        </w:rPr>
        <w:t>,</w:t>
      </w:r>
      <w:r>
        <w:rPr>
          <w:rFonts w:eastAsiaTheme="minorEastAsia"/>
          <w:sz w:val="28"/>
        </w:rPr>
        <w:t>01 м:</w:t>
      </w:r>
    </w:p>
    <w:p w14:paraId="2E29741B" w14:textId="77777777" w:rsidR="00EF491F" w:rsidRPr="002B70AE" w:rsidRDefault="00EF491F" w:rsidP="00EF491F">
      <w:pPr>
        <w:tabs>
          <w:tab w:val="left" w:pos="7797"/>
        </w:tabs>
        <w:ind w:firstLine="709"/>
        <w:jc w:val="both"/>
        <w:rPr>
          <w:rFonts w:eastAsiaTheme="minorEastAsia"/>
          <w:sz w:val="28"/>
        </w:rPr>
      </w:pPr>
    </w:p>
    <w:p w14:paraId="0758047B"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1</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bSup>
              <m:sSubSupPr>
                <m:ctrlPr>
                  <w:rPr>
                    <w:rFonts w:ascii="Cambria Math" w:hAnsi="Cambria Math"/>
                    <w:sz w:val="32"/>
                    <w:szCs w:val="32"/>
                    <w:lang w:val="en-US"/>
                  </w:rPr>
                </m:ctrlPr>
              </m:sSubSupPr>
              <m:e>
                <m:r>
                  <m:rPr>
                    <m:sty m:val="p"/>
                  </m:rPr>
                  <w:rPr>
                    <w:rFonts w:ascii="Cambria Math" w:hAnsi="Cambria Math"/>
                    <w:sz w:val="32"/>
                    <w:szCs w:val="32"/>
                    <w:lang w:val="en-US"/>
                  </w:rPr>
                  <m:t>R</m:t>
                </m:r>
              </m:e>
              <m:sub>
                <m:r>
                  <m:rPr>
                    <m:sty m:val="p"/>
                  </m:rPr>
                  <w:rPr>
                    <w:rFonts w:ascii="Cambria Math" w:hAnsi="Cambria Math"/>
                    <w:sz w:val="32"/>
                    <w:szCs w:val="32"/>
                  </w:rPr>
                  <m:t>1</m:t>
                </m:r>
              </m:sub>
              <m:sup>
                <m:r>
                  <m:rPr>
                    <m:sty m:val="p"/>
                  </m:rPr>
                  <w:rPr>
                    <w:rFonts w:ascii="Cambria Math" w:hAnsi="Cambria Math"/>
                    <w:sz w:val="32"/>
                    <w:szCs w:val="32"/>
                  </w:rPr>
                  <m:t>2</m:t>
                </m:r>
              </m:sup>
            </m:sSub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(0.04м)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0,0011 м</w:t>
      </w:r>
    </w:p>
    <w:p w14:paraId="56B09FE6" w14:textId="77777777" w:rsidR="00EF491F" w:rsidRDefault="00EF491F" w:rsidP="00EF491F">
      <w:pPr>
        <w:tabs>
          <w:tab w:val="left" w:pos="7797"/>
        </w:tabs>
        <w:jc w:val="center"/>
        <w:rPr>
          <w:rFonts w:eastAsiaTheme="minorEastAsia"/>
          <w:sz w:val="28"/>
        </w:rPr>
      </w:pPr>
    </w:p>
    <w:p w14:paraId="50F323C1"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2</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bSup>
              <m:sSubSupPr>
                <m:ctrlPr>
                  <w:rPr>
                    <w:rFonts w:ascii="Cambria Math" w:hAnsi="Cambria Math"/>
                    <w:sz w:val="32"/>
                    <w:szCs w:val="32"/>
                    <w:lang w:val="en-US"/>
                  </w:rPr>
                </m:ctrlPr>
              </m:sSubSupPr>
              <m:e>
                <m:r>
                  <m:rPr>
                    <m:sty m:val="p"/>
                  </m:rPr>
                  <w:rPr>
                    <w:rFonts w:ascii="Cambria Math" w:hAnsi="Cambria Math"/>
                    <w:sz w:val="32"/>
                    <w:szCs w:val="32"/>
                    <w:lang w:val="en-US"/>
                  </w:rPr>
                  <m:t>R</m:t>
                </m:r>
              </m:e>
              <m:sub>
                <m:r>
                  <m:rPr>
                    <m:sty m:val="p"/>
                  </m:rPr>
                  <w:rPr>
                    <w:rFonts w:ascii="Cambria Math" w:hAnsi="Cambria Math"/>
                    <w:sz w:val="32"/>
                    <w:szCs w:val="32"/>
                  </w:rPr>
                  <m:t>2</m:t>
                </m:r>
              </m:sub>
              <m:sup>
                <m:r>
                  <m:rPr>
                    <m:sty m:val="p"/>
                  </m:rPr>
                  <w:rPr>
                    <w:rFonts w:ascii="Cambria Math" w:hAnsi="Cambria Math"/>
                    <w:sz w:val="32"/>
                    <w:szCs w:val="32"/>
                  </w:rPr>
                  <m:t>2</m:t>
                </m:r>
              </m:sup>
            </m:sSub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(0.05м)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0,0017 м</w:t>
      </w:r>
    </w:p>
    <w:p w14:paraId="1AAF7DDB" w14:textId="77777777" w:rsidR="00EF491F" w:rsidRDefault="00EF491F" w:rsidP="00EF491F">
      <w:pPr>
        <w:tabs>
          <w:tab w:val="left" w:pos="7797"/>
        </w:tabs>
        <w:jc w:val="center"/>
        <w:rPr>
          <w:rFonts w:eastAsiaTheme="minorEastAsia"/>
          <w:sz w:val="28"/>
        </w:rPr>
      </w:pPr>
    </w:p>
    <w:p w14:paraId="597BECC2"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3</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bSup>
              <m:sSubSupPr>
                <m:ctrlPr>
                  <w:rPr>
                    <w:rFonts w:ascii="Cambria Math" w:hAnsi="Cambria Math"/>
                    <w:sz w:val="32"/>
                    <w:szCs w:val="32"/>
                    <w:lang w:val="en-US"/>
                  </w:rPr>
                </m:ctrlPr>
              </m:sSubSupPr>
              <m:e>
                <m:r>
                  <m:rPr>
                    <m:sty m:val="p"/>
                  </m:rPr>
                  <w:rPr>
                    <w:rFonts w:ascii="Cambria Math" w:hAnsi="Cambria Math"/>
                    <w:sz w:val="32"/>
                    <w:szCs w:val="32"/>
                    <w:lang w:val="en-US"/>
                  </w:rPr>
                  <m:t>R</m:t>
                </m:r>
              </m:e>
              <m:sub>
                <m:r>
                  <m:rPr>
                    <m:sty m:val="p"/>
                  </m:rPr>
                  <w:rPr>
                    <w:rFonts w:ascii="Cambria Math" w:hAnsi="Cambria Math"/>
                    <w:sz w:val="32"/>
                    <w:szCs w:val="32"/>
                  </w:rPr>
                  <m:t>3</m:t>
                </m:r>
              </m:sub>
              <m:sup>
                <m:r>
                  <m:rPr>
                    <m:sty m:val="p"/>
                  </m:rPr>
                  <w:rPr>
                    <w:rFonts w:ascii="Cambria Math" w:hAnsi="Cambria Math"/>
                    <w:sz w:val="32"/>
                    <w:szCs w:val="32"/>
                  </w:rPr>
                  <m:t>2</m:t>
                </m:r>
              </m:sup>
            </m:sSub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0,0025 м</w:t>
      </w:r>
    </w:p>
    <w:p w14:paraId="0236C325" w14:textId="77777777" w:rsidR="00EF491F" w:rsidRDefault="00EF491F" w:rsidP="00EF491F">
      <w:pPr>
        <w:tabs>
          <w:tab w:val="left" w:pos="7797"/>
        </w:tabs>
        <w:jc w:val="center"/>
        <w:rPr>
          <w:rFonts w:eastAsiaTheme="minorEastAsia"/>
          <w:sz w:val="28"/>
        </w:rPr>
      </w:pPr>
    </w:p>
    <w:p w14:paraId="09E90ECD"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4</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bSup>
              <m:sSubSupPr>
                <m:ctrlPr>
                  <w:rPr>
                    <w:rFonts w:ascii="Cambria Math" w:hAnsi="Cambria Math"/>
                    <w:sz w:val="32"/>
                    <w:szCs w:val="32"/>
                    <w:lang w:val="en-US"/>
                  </w:rPr>
                </m:ctrlPr>
              </m:sSubSupPr>
              <m:e>
                <m:r>
                  <m:rPr>
                    <m:sty m:val="p"/>
                  </m:rPr>
                  <w:rPr>
                    <w:rFonts w:ascii="Cambria Math" w:hAnsi="Cambria Math"/>
                    <w:sz w:val="32"/>
                    <w:szCs w:val="32"/>
                    <w:lang w:val="en-US"/>
                  </w:rPr>
                  <m:t>R</m:t>
                </m:r>
              </m:e>
              <m:sub>
                <m:r>
                  <m:rPr>
                    <m:sty m:val="p"/>
                  </m:rPr>
                  <w:rPr>
                    <w:rFonts w:ascii="Cambria Math" w:hAnsi="Cambria Math"/>
                    <w:sz w:val="32"/>
                    <w:szCs w:val="32"/>
                  </w:rPr>
                  <m:t>4</m:t>
                </m:r>
              </m:sub>
              <m:sup>
                <m:r>
                  <m:rPr>
                    <m:sty m:val="p"/>
                  </m:rPr>
                  <w:rPr>
                    <w:rFonts w:ascii="Cambria Math" w:hAnsi="Cambria Math"/>
                    <w:sz w:val="32"/>
                    <w:szCs w:val="32"/>
                  </w:rPr>
                  <m:t>2</m:t>
                </m:r>
              </m:sup>
            </m:sSub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(0.07м)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0,0034 м</w:t>
      </w:r>
    </w:p>
    <w:p w14:paraId="4CE99655" w14:textId="77777777" w:rsidR="00EF491F" w:rsidRDefault="00EF491F" w:rsidP="00EF491F">
      <w:pPr>
        <w:tabs>
          <w:tab w:val="left" w:pos="7797"/>
        </w:tabs>
        <w:jc w:val="center"/>
        <w:rPr>
          <w:rFonts w:eastAsiaTheme="minorEastAsia"/>
          <w:sz w:val="28"/>
        </w:rPr>
      </w:pPr>
    </w:p>
    <w:p w14:paraId="38390CC4"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5</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bSup>
              <m:sSubSupPr>
                <m:ctrlPr>
                  <w:rPr>
                    <w:rFonts w:ascii="Cambria Math" w:hAnsi="Cambria Math"/>
                    <w:sz w:val="32"/>
                    <w:szCs w:val="32"/>
                    <w:lang w:val="en-US"/>
                  </w:rPr>
                </m:ctrlPr>
              </m:sSubSupPr>
              <m:e>
                <m:r>
                  <m:rPr>
                    <m:sty m:val="p"/>
                  </m:rPr>
                  <w:rPr>
                    <w:rFonts w:ascii="Cambria Math" w:hAnsi="Cambria Math"/>
                    <w:sz w:val="32"/>
                    <w:szCs w:val="32"/>
                    <w:lang w:val="en-US"/>
                  </w:rPr>
                  <m:t>R</m:t>
                </m:r>
              </m:e>
              <m:sub>
                <m:r>
                  <m:rPr>
                    <m:sty m:val="p"/>
                  </m:rPr>
                  <w:rPr>
                    <w:rFonts w:ascii="Cambria Math" w:hAnsi="Cambria Math"/>
                    <w:sz w:val="32"/>
                    <w:szCs w:val="32"/>
                  </w:rPr>
                  <m:t>5</m:t>
                </m:r>
              </m:sub>
              <m:sup>
                <m:r>
                  <m:rPr>
                    <m:sty m:val="p"/>
                  </m:rPr>
                  <w:rPr>
                    <w:rFonts w:ascii="Cambria Math" w:hAnsi="Cambria Math"/>
                    <w:sz w:val="32"/>
                    <w:szCs w:val="32"/>
                  </w:rPr>
                  <m:t>2</m:t>
                </m:r>
              </m:sup>
            </m:sSub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(0.08м)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sidRPr="008E6A96">
        <w:rPr>
          <w:rFonts w:eastAsiaTheme="minorEastAsia"/>
          <w:sz w:val="40"/>
        </w:rPr>
        <w:t xml:space="preserve"> </w:t>
      </w:r>
      <w:r w:rsidR="00EF491F">
        <w:rPr>
          <w:rFonts w:eastAsiaTheme="minorEastAsia"/>
          <w:sz w:val="28"/>
        </w:rPr>
        <w:t>0,0044 м</w:t>
      </w:r>
    </w:p>
    <w:p w14:paraId="7FAB9A35" w14:textId="77777777" w:rsidR="00EF491F" w:rsidRDefault="00EF491F" w:rsidP="00EF491F">
      <w:pPr>
        <w:tabs>
          <w:tab w:val="left" w:pos="7797"/>
        </w:tabs>
        <w:jc w:val="center"/>
        <w:rPr>
          <w:rFonts w:eastAsiaTheme="minorEastAsia"/>
          <w:sz w:val="28"/>
        </w:rPr>
      </w:pPr>
    </w:p>
    <w:p w14:paraId="7547EFBE"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6</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bSup>
              <m:sSubSupPr>
                <m:ctrlPr>
                  <w:rPr>
                    <w:rFonts w:ascii="Cambria Math" w:hAnsi="Cambria Math"/>
                    <w:sz w:val="32"/>
                    <w:szCs w:val="32"/>
                    <w:lang w:val="en-US"/>
                  </w:rPr>
                </m:ctrlPr>
              </m:sSubSupPr>
              <m:e>
                <m:r>
                  <m:rPr>
                    <m:sty m:val="p"/>
                  </m:rPr>
                  <w:rPr>
                    <w:rFonts w:ascii="Cambria Math" w:hAnsi="Cambria Math"/>
                    <w:sz w:val="32"/>
                    <w:szCs w:val="32"/>
                    <w:lang w:val="en-US"/>
                  </w:rPr>
                  <m:t>R</m:t>
                </m:r>
              </m:e>
              <m:sub>
                <m:r>
                  <m:rPr>
                    <m:sty m:val="p"/>
                  </m:rPr>
                  <w:rPr>
                    <w:rFonts w:ascii="Cambria Math" w:hAnsi="Cambria Math"/>
                    <w:sz w:val="32"/>
                    <w:szCs w:val="32"/>
                  </w:rPr>
                  <m:t>6</m:t>
                </m:r>
              </m:sub>
              <m:sup>
                <m:r>
                  <m:rPr>
                    <m:sty m:val="p"/>
                  </m:rPr>
                  <w:rPr>
                    <w:rFonts w:ascii="Cambria Math" w:hAnsi="Cambria Math"/>
                    <w:sz w:val="32"/>
                    <w:szCs w:val="32"/>
                  </w:rPr>
                  <m:t>2</m:t>
                </m:r>
              </m:sup>
            </m:sSubSup>
          </m:num>
          <m:den>
            <m:r>
              <m:rPr>
                <m:sty m:val="p"/>
              </m:rPr>
              <w:rPr>
                <w:rFonts w:ascii="Cambria Math" w:hAnsi="Cambria Math"/>
                <w:sz w:val="32"/>
                <w:szCs w:val="32"/>
              </w:rPr>
              <m:t>ω∙</m:t>
            </m:r>
            <m:r>
              <m:rPr>
                <m:sty m:val="p"/>
              </m:rPr>
              <w:rPr>
                <w:rFonts w:ascii="Cambria Math" w:hAnsi="Cambria Math"/>
                <w:sz w:val="32"/>
                <w:szCs w:val="32"/>
                <w:lang w:val="en-US"/>
              </w:rPr>
              <m:t>Q</m:t>
            </m:r>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(0.09м)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0,0056 м</w:t>
      </w:r>
    </w:p>
    <w:p w14:paraId="63C53C0A" w14:textId="77777777" w:rsidR="00EF491F" w:rsidRDefault="00EF491F" w:rsidP="00EF491F">
      <w:pPr>
        <w:tabs>
          <w:tab w:val="left" w:pos="7797"/>
        </w:tabs>
        <w:jc w:val="center"/>
        <w:rPr>
          <w:rFonts w:eastAsiaTheme="minorEastAsia"/>
          <w:sz w:val="28"/>
        </w:rPr>
      </w:pPr>
    </w:p>
    <w:p w14:paraId="209D3AC1" w14:textId="77777777" w:rsidR="00EF491F" w:rsidRDefault="00EF491F" w:rsidP="00EF491F">
      <w:pPr>
        <w:tabs>
          <w:tab w:val="left" w:pos="7797"/>
        </w:tabs>
        <w:ind w:firstLine="709"/>
        <w:jc w:val="both"/>
        <w:rPr>
          <w:rFonts w:eastAsiaTheme="minorEastAsia"/>
          <w:sz w:val="28"/>
        </w:rPr>
      </w:pPr>
      <w:r>
        <w:rPr>
          <w:rFonts w:eastAsiaTheme="minorEastAsia"/>
          <w:sz w:val="28"/>
        </w:rPr>
        <w:t>В таблице 3.6 приведены данные расстояний между электродами, полученные расчетным путем.</w:t>
      </w:r>
    </w:p>
    <w:p w14:paraId="4AE3BFE6" w14:textId="77777777" w:rsidR="00EF491F" w:rsidRDefault="00EF491F" w:rsidP="00EF491F">
      <w:pPr>
        <w:tabs>
          <w:tab w:val="left" w:pos="7797"/>
        </w:tabs>
        <w:ind w:firstLine="709"/>
        <w:jc w:val="both"/>
        <w:rPr>
          <w:rFonts w:eastAsiaTheme="minorEastAsia"/>
          <w:sz w:val="28"/>
        </w:rPr>
      </w:pPr>
    </w:p>
    <w:p w14:paraId="1E45C6D4" w14:textId="77777777" w:rsidR="00EF491F" w:rsidRDefault="00EF491F" w:rsidP="00EF491F">
      <w:pPr>
        <w:tabs>
          <w:tab w:val="left" w:pos="7797"/>
        </w:tabs>
        <w:jc w:val="both"/>
        <w:rPr>
          <w:sz w:val="28"/>
        </w:rPr>
      </w:pPr>
      <w:r>
        <w:rPr>
          <w:rFonts w:eastAsiaTheme="minorEastAsia"/>
          <w:sz w:val="28"/>
          <w:szCs w:val="28"/>
        </w:rPr>
        <w:t xml:space="preserve">Таблица 3.6 – Изменение </w:t>
      </w:r>
      <w:r>
        <w:rPr>
          <w:sz w:val="28"/>
          <w:szCs w:val="28"/>
        </w:rPr>
        <w:t>расстояния между электродами</w:t>
      </w:r>
      <w:r w:rsidRPr="004A7B4F">
        <w:rPr>
          <w:sz w:val="28"/>
          <w:szCs w:val="28"/>
        </w:rPr>
        <w:t xml:space="preserve"> </w:t>
      </w:r>
      <w:r>
        <w:rPr>
          <w:sz w:val="28"/>
          <w:szCs w:val="28"/>
          <w:lang w:val="en-US"/>
        </w:rPr>
        <w:t>d</w:t>
      </w:r>
      <w:r>
        <w:rPr>
          <w:sz w:val="28"/>
          <w:szCs w:val="28"/>
        </w:rPr>
        <w:t xml:space="preserve"> от среднего размера глушителя  </w:t>
      </w:r>
      <m:oMath>
        <m:r>
          <m:rPr>
            <m:sty m:val="p"/>
          </m:rPr>
          <w:rPr>
            <w:rFonts w:ascii="Cambria Math" w:hAnsi="Cambria Math"/>
            <w:sz w:val="28"/>
            <w:lang w:val="en-US"/>
          </w:rPr>
          <m:t>R</m:t>
        </m:r>
      </m:oMath>
    </w:p>
    <w:p w14:paraId="75E9788C" w14:textId="77777777" w:rsidR="00EF491F" w:rsidRPr="005502FC" w:rsidRDefault="00EF491F" w:rsidP="00EF491F">
      <w:pPr>
        <w:tabs>
          <w:tab w:val="left" w:pos="7797"/>
        </w:tabs>
        <w:jc w:val="both"/>
        <w:rPr>
          <w:rFonts w:eastAsiaTheme="minorEastAsia"/>
          <w:sz w:val="16"/>
          <w:szCs w:val="16"/>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7"/>
        <w:gridCol w:w="1378"/>
        <w:gridCol w:w="1378"/>
        <w:gridCol w:w="1378"/>
        <w:gridCol w:w="1378"/>
        <w:gridCol w:w="1378"/>
        <w:gridCol w:w="1378"/>
      </w:tblGrid>
      <w:tr w:rsidR="00EF491F" w:rsidRPr="005502FC" w14:paraId="63339E09" w14:textId="77777777" w:rsidTr="00B00055">
        <w:trPr>
          <w:trHeight w:val="354"/>
        </w:trPr>
        <w:tc>
          <w:tcPr>
            <w:tcW w:w="1377" w:type="dxa"/>
            <w:shd w:val="clear" w:color="auto" w:fill="auto"/>
            <w:noWrap/>
            <w:vAlign w:val="center"/>
            <w:hideMark/>
          </w:tcPr>
          <w:p w14:paraId="18C28248" w14:textId="77777777" w:rsidR="00EF491F" w:rsidRPr="005502FC" w:rsidRDefault="00EF491F" w:rsidP="00B00055">
            <w:pPr>
              <w:jc w:val="center"/>
              <w:rPr>
                <w:rFonts w:eastAsia="Times New Roman"/>
                <w:color w:val="000000"/>
                <w:lang w:eastAsia="ru-RU"/>
              </w:rPr>
            </w:pPr>
            <w:proofErr w:type="spellStart"/>
            <w:proofErr w:type="gramStart"/>
            <w:r w:rsidRPr="005502FC">
              <w:rPr>
                <w:rFonts w:eastAsia="Times New Roman"/>
                <w:color w:val="000000"/>
                <w:lang w:eastAsia="ru-RU"/>
              </w:rPr>
              <w:t>d,м</w:t>
            </w:r>
            <w:proofErr w:type="spellEnd"/>
            <w:proofErr w:type="gramEnd"/>
          </w:p>
        </w:tc>
        <w:tc>
          <w:tcPr>
            <w:tcW w:w="1378" w:type="dxa"/>
            <w:shd w:val="clear" w:color="auto" w:fill="auto"/>
            <w:noWrap/>
            <w:vAlign w:val="center"/>
            <w:hideMark/>
          </w:tcPr>
          <w:p w14:paraId="790CBB86"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0,0011</w:t>
            </w:r>
          </w:p>
        </w:tc>
        <w:tc>
          <w:tcPr>
            <w:tcW w:w="1378" w:type="dxa"/>
            <w:shd w:val="clear" w:color="auto" w:fill="auto"/>
            <w:noWrap/>
            <w:vAlign w:val="center"/>
            <w:hideMark/>
          </w:tcPr>
          <w:p w14:paraId="78830CCC"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0,0017</w:t>
            </w:r>
          </w:p>
        </w:tc>
        <w:tc>
          <w:tcPr>
            <w:tcW w:w="1378" w:type="dxa"/>
            <w:shd w:val="clear" w:color="auto" w:fill="auto"/>
            <w:noWrap/>
            <w:vAlign w:val="center"/>
            <w:hideMark/>
          </w:tcPr>
          <w:p w14:paraId="568ED788"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0,0025</w:t>
            </w:r>
          </w:p>
        </w:tc>
        <w:tc>
          <w:tcPr>
            <w:tcW w:w="1378" w:type="dxa"/>
            <w:shd w:val="clear" w:color="auto" w:fill="auto"/>
            <w:noWrap/>
            <w:vAlign w:val="center"/>
            <w:hideMark/>
          </w:tcPr>
          <w:p w14:paraId="40EF6C20"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0,0034</w:t>
            </w:r>
          </w:p>
        </w:tc>
        <w:tc>
          <w:tcPr>
            <w:tcW w:w="1378" w:type="dxa"/>
            <w:shd w:val="clear" w:color="auto" w:fill="auto"/>
            <w:noWrap/>
            <w:vAlign w:val="center"/>
            <w:hideMark/>
          </w:tcPr>
          <w:p w14:paraId="3C13DACC"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0,0044</w:t>
            </w:r>
          </w:p>
        </w:tc>
        <w:tc>
          <w:tcPr>
            <w:tcW w:w="1378" w:type="dxa"/>
            <w:shd w:val="clear" w:color="auto" w:fill="auto"/>
            <w:noWrap/>
            <w:vAlign w:val="center"/>
            <w:hideMark/>
          </w:tcPr>
          <w:p w14:paraId="60BD8F69"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0,0056</w:t>
            </w:r>
          </w:p>
        </w:tc>
      </w:tr>
      <w:tr w:rsidR="00EF491F" w:rsidRPr="005502FC" w14:paraId="353D9F78" w14:textId="77777777" w:rsidTr="00B00055">
        <w:trPr>
          <w:trHeight w:val="354"/>
        </w:trPr>
        <w:tc>
          <w:tcPr>
            <w:tcW w:w="1377" w:type="dxa"/>
            <w:shd w:val="clear" w:color="auto" w:fill="auto"/>
            <w:noWrap/>
            <w:vAlign w:val="center"/>
            <w:hideMark/>
          </w:tcPr>
          <w:p w14:paraId="4E42B8E1"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R, м</w:t>
            </w:r>
          </w:p>
        </w:tc>
        <w:tc>
          <w:tcPr>
            <w:tcW w:w="1378" w:type="dxa"/>
            <w:shd w:val="clear" w:color="auto" w:fill="auto"/>
            <w:noWrap/>
            <w:vAlign w:val="center"/>
            <w:hideMark/>
          </w:tcPr>
          <w:p w14:paraId="70BB6202"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0,04</w:t>
            </w:r>
          </w:p>
        </w:tc>
        <w:tc>
          <w:tcPr>
            <w:tcW w:w="1378" w:type="dxa"/>
            <w:shd w:val="clear" w:color="auto" w:fill="auto"/>
            <w:noWrap/>
            <w:vAlign w:val="center"/>
            <w:hideMark/>
          </w:tcPr>
          <w:p w14:paraId="5FABD17F"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0,05</w:t>
            </w:r>
          </w:p>
        </w:tc>
        <w:tc>
          <w:tcPr>
            <w:tcW w:w="1378" w:type="dxa"/>
            <w:shd w:val="clear" w:color="auto" w:fill="auto"/>
            <w:noWrap/>
            <w:vAlign w:val="center"/>
            <w:hideMark/>
          </w:tcPr>
          <w:p w14:paraId="5D90EF32"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0,06</w:t>
            </w:r>
          </w:p>
        </w:tc>
        <w:tc>
          <w:tcPr>
            <w:tcW w:w="1378" w:type="dxa"/>
            <w:shd w:val="clear" w:color="auto" w:fill="auto"/>
            <w:noWrap/>
            <w:vAlign w:val="center"/>
            <w:hideMark/>
          </w:tcPr>
          <w:p w14:paraId="1C3526E2"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0,07</w:t>
            </w:r>
          </w:p>
        </w:tc>
        <w:tc>
          <w:tcPr>
            <w:tcW w:w="1378" w:type="dxa"/>
            <w:shd w:val="clear" w:color="auto" w:fill="auto"/>
            <w:noWrap/>
            <w:vAlign w:val="center"/>
            <w:hideMark/>
          </w:tcPr>
          <w:p w14:paraId="3E217E26"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0,08</w:t>
            </w:r>
          </w:p>
        </w:tc>
        <w:tc>
          <w:tcPr>
            <w:tcW w:w="1378" w:type="dxa"/>
            <w:shd w:val="clear" w:color="auto" w:fill="auto"/>
            <w:noWrap/>
            <w:vAlign w:val="center"/>
            <w:hideMark/>
          </w:tcPr>
          <w:p w14:paraId="25F14DAD"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0,09</w:t>
            </w:r>
          </w:p>
        </w:tc>
      </w:tr>
    </w:tbl>
    <w:p w14:paraId="181B8C39" w14:textId="77777777" w:rsidR="00EF491F" w:rsidRDefault="00EF491F" w:rsidP="00EF491F">
      <w:pPr>
        <w:tabs>
          <w:tab w:val="left" w:pos="7797"/>
        </w:tabs>
        <w:rPr>
          <w:rFonts w:eastAsiaTheme="minorEastAsia"/>
          <w:sz w:val="28"/>
        </w:rPr>
      </w:pPr>
    </w:p>
    <w:p w14:paraId="73DF2113" w14:textId="77777777" w:rsidR="00EF491F" w:rsidRPr="00EE7D2B" w:rsidRDefault="00EF491F" w:rsidP="00EF491F">
      <w:pPr>
        <w:ind w:firstLine="708"/>
        <w:jc w:val="both"/>
        <w:rPr>
          <w:sz w:val="28"/>
          <w:szCs w:val="28"/>
        </w:rPr>
      </w:pPr>
      <w:r>
        <w:rPr>
          <w:rFonts w:eastAsiaTheme="minorEastAsia"/>
          <w:sz w:val="28"/>
        </w:rPr>
        <w:t>По полученным значениям построен график</w:t>
      </w:r>
      <w:r w:rsidRPr="00EE7D2B">
        <w:rPr>
          <w:sz w:val="28"/>
          <w:szCs w:val="28"/>
        </w:rPr>
        <w:t xml:space="preserve"> </w:t>
      </w:r>
      <w:r>
        <w:rPr>
          <w:sz w:val="28"/>
          <w:szCs w:val="28"/>
        </w:rPr>
        <w:t xml:space="preserve">зависимости среднего размера глушителя  </w:t>
      </w:r>
      <m:oMath>
        <m:r>
          <m:rPr>
            <m:sty m:val="p"/>
          </m:rPr>
          <w:rPr>
            <w:rFonts w:ascii="Cambria Math" w:hAnsi="Cambria Math"/>
            <w:sz w:val="28"/>
            <w:lang w:val="en-US"/>
          </w:rPr>
          <m:t>R</m:t>
        </m:r>
      </m:oMath>
      <w:r w:rsidRPr="00E865F3">
        <w:rPr>
          <w:szCs w:val="28"/>
        </w:rPr>
        <w:t xml:space="preserve"> </w:t>
      </w:r>
      <w:r>
        <w:rPr>
          <w:sz w:val="28"/>
          <w:szCs w:val="28"/>
        </w:rPr>
        <w:t>от расстояния между электродами</w:t>
      </w:r>
      <w:r w:rsidRPr="004A7B4F">
        <w:rPr>
          <w:sz w:val="28"/>
          <w:szCs w:val="28"/>
        </w:rPr>
        <w:t xml:space="preserve"> </w:t>
      </w:r>
      <w:proofErr w:type="gramStart"/>
      <w:r>
        <w:rPr>
          <w:sz w:val="28"/>
          <w:szCs w:val="28"/>
          <w:lang w:val="en-US"/>
        </w:rPr>
        <w:t>d</w:t>
      </w:r>
      <w:r>
        <w:rPr>
          <w:sz w:val="28"/>
          <w:szCs w:val="28"/>
        </w:rPr>
        <w:t xml:space="preserve"> </w:t>
      </w:r>
      <w:r>
        <w:rPr>
          <w:rFonts w:eastAsiaTheme="minorEastAsia"/>
          <w:sz w:val="28"/>
        </w:rPr>
        <w:t xml:space="preserve"> (</w:t>
      </w:r>
      <w:proofErr w:type="gramEnd"/>
      <w:r>
        <w:rPr>
          <w:rFonts w:eastAsiaTheme="minorEastAsia"/>
          <w:sz w:val="28"/>
        </w:rPr>
        <w:t>рисунок 3.7).</w:t>
      </w:r>
    </w:p>
    <w:p w14:paraId="5204C2D9" w14:textId="77777777" w:rsidR="00EF491F" w:rsidRPr="009D6AA2" w:rsidRDefault="00EF491F" w:rsidP="00EF491F">
      <w:pPr>
        <w:tabs>
          <w:tab w:val="left" w:pos="7797"/>
        </w:tabs>
        <w:rPr>
          <w:sz w:val="28"/>
          <w:szCs w:val="28"/>
        </w:rPr>
      </w:pPr>
    </w:p>
    <w:p w14:paraId="1BB3DCDF" w14:textId="77777777" w:rsidR="00EF491F" w:rsidRDefault="00EF491F" w:rsidP="00EF491F">
      <w:pPr>
        <w:jc w:val="center"/>
        <w:rPr>
          <w:sz w:val="28"/>
          <w:szCs w:val="28"/>
        </w:rPr>
      </w:pPr>
      <w:r w:rsidRPr="00E865F3">
        <w:rPr>
          <w:noProof/>
          <w:sz w:val="28"/>
          <w:szCs w:val="28"/>
          <w:lang w:eastAsia="ru-RU"/>
        </w:rPr>
        <w:drawing>
          <wp:inline distT="0" distB="0" distL="0" distR="0" wp14:anchorId="2EA101FF" wp14:editId="71D65EF0">
            <wp:extent cx="4540103" cy="2105246"/>
            <wp:effectExtent l="0" t="0" r="0" b="0"/>
            <wp:docPr id="3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E2D08EA" w14:textId="77777777" w:rsidR="00EF491F" w:rsidRPr="009A5F8D" w:rsidRDefault="00EF491F" w:rsidP="00EF491F">
      <w:pPr>
        <w:jc w:val="center"/>
        <w:rPr>
          <w:sz w:val="16"/>
          <w:szCs w:val="16"/>
        </w:rPr>
      </w:pPr>
    </w:p>
    <w:p w14:paraId="00BBD1CD" w14:textId="77777777" w:rsidR="00EF491F" w:rsidRDefault="00EF491F" w:rsidP="00EF491F">
      <w:pPr>
        <w:jc w:val="center"/>
        <w:rPr>
          <w:rFonts w:eastAsiaTheme="minorEastAsia"/>
          <w:sz w:val="28"/>
        </w:rPr>
      </w:pPr>
      <w:r>
        <w:rPr>
          <w:sz w:val="28"/>
          <w:szCs w:val="28"/>
        </w:rPr>
        <w:t>Рисунок 3.7 –</w:t>
      </w:r>
      <w:r w:rsidRPr="003245BB">
        <w:rPr>
          <w:rFonts w:eastAsiaTheme="minorEastAsia"/>
          <w:sz w:val="28"/>
        </w:rPr>
        <w:t xml:space="preserve"> </w:t>
      </w:r>
      <w:r>
        <w:rPr>
          <w:rFonts w:eastAsiaTheme="minorEastAsia"/>
          <w:sz w:val="28"/>
        </w:rPr>
        <w:t>График</w:t>
      </w:r>
      <w:r w:rsidRPr="00EE7D2B">
        <w:rPr>
          <w:sz w:val="28"/>
          <w:szCs w:val="28"/>
        </w:rPr>
        <w:t xml:space="preserve"> </w:t>
      </w:r>
      <w:r>
        <w:rPr>
          <w:sz w:val="28"/>
          <w:szCs w:val="28"/>
        </w:rPr>
        <w:t xml:space="preserve">зависимости среднего размера глушителя  </w:t>
      </w:r>
      <m:oMath>
        <m:r>
          <m:rPr>
            <m:sty m:val="p"/>
          </m:rPr>
          <w:rPr>
            <w:rFonts w:ascii="Cambria Math" w:hAnsi="Cambria Math"/>
            <w:sz w:val="28"/>
            <w:lang w:val="en-US"/>
          </w:rPr>
          <m:t>R</m:t>
        </m:r>
      </m:oMath>
      <w:r w:rsidRPr="004A7B4F">
        <w:rPr>
          <w:sz w:val="28"/>
          <w:szCs w:val="28"/>
        </w:rPr>
        <w:t xml:space="preserve"> </w:t>
      </w:r>
      <w:r>
        <w:rPr>
          <w:sz w:val="28"/>
          <w:szCs w:val="28"/>
        </w:rPr>
        <w:t>от расстояния между электродами</w:t>
      </w:r>
      <w:r w:rsidRPr="004A7B4F">
        <w:rPr>
          <w:sz w:val="28"/>
          <w:szCs w:val="28"/>
        </w:rPr>
        <w:t xml:space="preserve"> </w:t>
      </w:r>
      <w:r>
        <w:rPr>
          <w:sz w:val="28"/>
          <w:szCs w:val="28"/>
          <w:lang w:val="en-US"/>
        </w:rPr>
        <w:t>d</w:t>
      </w:r>
      <w:r>
        <w:rPr>
          <w:sz w:val="28"/>
          <w:szCs w:val="28"/>
        </w:rPr>
        <w:t xml:space="preserve"> </w:t>
      </w:r>
      <w:r>
        <w:rPr>
          <w:rFonts w:eastAsiaTheme="minorEastAsia"/>
          <w:sz w:val="28"/>
        </w:rPr>
        <w:t xml:space="preserve"> </w:t>
      </w:r>
    </w:p>
    <w:p w14:paraId="406C6251" w14:textId="77777777" w:rsidR="00EF491F" w:rsidRDefault="00EF491F" w:rsidP="00EF491F">
      <w:pPr>
        <w:jc w:val="center"/>
        <w:rPr>
          <w:rFonts w:eastAsiaTheme="minorEastAsia"/>
          <w:sz w:val="28"/>
        </w:rPr>
      </w:pPr>
    </w:p>
    <w:p w14:paraId="190483CA" w14:textId="77777777" w:rsidR="00EF491F" w:rsidRDefault="00EF491F" w:rsidP="00EF491F">
      <w:pPr>
        <w:ind w:firstLine="709"/>
        <w:jc w:val="both"/>
        <w:rPr>
          <w:rFonts w:eastAsiaTheme="minorEastAsia"/>
          <w:sz w:val="28"/>
        </w:rPr>
      </w:pPr>
      <w:r>
        <w:rPr>
          <w:rFonts w:eastAsiaTheme="minorEastAsia"/>
          <w:sz w:val="28"/>
        </w:rPr>
        <w:t xml:space="preserve">Из рисунка 3.7 следует что при увеличении радиуса глушителя расстояние между электродами должно увеличиваться, объясняется это </w:t>
      </w:r>
      <w:proofErr w:type="gramStart"/>
      <w:r>
        <w:rPr>
          <w:rFonts w:eastAsiaTheme="minorEastAsia"/>
          <w:sz w:val="28"/>
        </w:rPr>
        <w:t>тем</w:t>
      </w:r>
      <w:proofErr w:type="gramEnd"/>
      <w:r>
        <w:rPr>
          <w:rFonts w:eastAsiaTheme="minorEastAsia"/>
          <w:sz w:val="28"/>
        </w:rPr>
        <w:t xml:space="preserve"> что при увеличении поперечного сечения глушителя давление будет снижаться, так как сопротивление выходу выхлопных газов падает.</w:t>
      </w:r>
    </w:p>
    <w:p w14:paraId="5D408A76" w14:textId="77777777" w:rsidR="00EF491F" w:rsidRDefault="00EF491F" w:rsidP="00EF491F">
      <w:pPr>
        <w:tabs>
          <w:tab w:val="left" w:pos="7797"/>
        </w:tabs>
        <w:ind w:firstLine="709"/>
        <w:jc w:val="both"/>
        <w:rPr>
          <w:rFonts w:eastAsiaTheme="minorEastAsia"/>
          <w:sz w:val="28"/>
        </w:rPr>
      </w:pPr>
      <w:r>
        <w:rPr>
          <w:rFonts w:eastAsiaTheme="minorEastAsia"/>
          <w:sz w:val="28"/>
        </w:rPr>
        <w:t>Д</w:t>
      </w:r>
      <w:r w:rsidRPr="000C7FEC">
        <w:rPr>
          <w:rFonts w:eastAsiaTheme="minorEastAsia"/>
          <w:sz w:val="28"/>
        </w:rPr>
        <w:t xml:space="preserve">ля расчета расстояния между электродами </w:t>
      </w:r>
      <m:oMath>
        <m:r>
          <w:rPr>
            <w:rFonts w:ascii="Cambria Math" w:eastAsiaTheme="minorEastAsia" w:hAnsi="Cambria Math"/>
            <w:sz w:val="28"/>
          </w:rPr>
          <m:t>d</m:t>
        </m:r>
      </m:oMath>
      <w:r w:rsidRPr="000C7FEC">
        <w:rPr>
          <w:rFonts w:eastAsiaTheme="minorEastAsia"/>
          <w:sz w:val="28"/>
        </w:rPr>
        <w:t xml:space="preserve"> </w:t>
      </w:r>
      <w:r>
        <w:rPr>
          <w:rFonts w:eastAsiaTheme="minorEastAsia"/>
          <w:sz w:val="28"/>
        </w:rPr>
        <w:t>используется</w:t>
      </w:r>
      <w:r w:rsidRPr="000C7FEC">
        <w:rPr>
          <w:rFonts w:eastAsiaTheme="minorEastAsia"/>
          <w:sz w:val="28"/>
        </w:rPr>
        <w:t xml:space="preserve"> значение </w:t>
      </w:r>
      <w:r>
        <w:rPr>
          <w:rFonts w:eastAsiaTheme="minorEastAsia"/>
          <w:sz w:val="28"/>
        </w:rPr>
        <w:t xml:space="preserve">объёма двигателя </w:t>
      </w:r>
      <m:oMath>
        <m:r>
          <m:rPr>
            <m:sty m:val="p"/>
          </m:rPr>
          <w:rPr>
            <w:rFonts w:ascii="Cambria Math" w:hAnsi="Cambria Math"/>
            <w:sz w:val="28"/>
            <w:lang w:val="en-US"/>
          </w:rPr>
          <m:t>Q</m:t>
        </m:r>
        <m:r>
          <m:rPr>
            <m:sty m:val="p"/>
          </m:rPr>
          <w:rPr>
            <w:rFonts w:ascii="Cambria Math" w:hAnsi="Cambria Math"/>
            <w:sz w:val="28"/>
          </w:rPr>
          <m:t xml:space="preserve"> </m:t>
        </m:r>
      </m:oMath>
      <w:r>
        <w:rPr>
          <w:rFonts w:eastAsiaTheme="minorEastAsia"/>
          <w:sz w:val="28"/>
        </w:rPr>
        <w:t xml:space="preserve">в </w:t>
      </w:r>
      <w:proofErr w:type="gramStart"/>
      <w:r>
        <w:rPr>
          <w:rFonts w:eastAsiaTheme="minorEastAsia"/>
          <w:sz w:val="28"/>
        </w:rPr>
        <w:t>диапазоне  от</w:t>
      </w:r>
      <w:proofErr w:type="gramEnd"/>
      <w:r>
        <w:rPr>
          <w:rFonts w:eastAsiaTheme="minorEastAsia"/>
          <w:sz w:val="28"/>
        </w:rPr>
        <w:t xml:space="preserve"> 0,001 до 0,0035 м</w:t>
      </w:r>
      <w:r>
        <w:rPr>
          <w:rFonts w:eastAsiaTheme="minorEastAsia"/>
          <w:sz w:val="28"/>
          <w:vertAlign w:val="superscript"/>
        </w:rPr>
        <w:t>3</w:t>
      </w:r>
      <w:r w:rsidRPr="009D6AA2">
        <w:rPr>
          <w:rFonts w:eastAsiaTheme="minorEastAsia"/>
          <w:sz w:val="28"/>
        </w:rPr>
        <w:t xml:space="preserve">, </w:t>
      </w:r>
      <w:r>
        <w:rPr>
          <w:rFonts w:eastAsiaTheme="minorEastAsia"/>
          <w:sz w:val="28"/>
        </w:rPr>
        <w:t xml:space="preserve">с шагом в </w:t>
      </w:r>
      <w:r w:rsidRPr="009D6AA2">
        <w:rPr>
          <w:rFonts w:eastAsiaTheme="minorEastAsia"/>
          <w:sz w:val="28"/>
        </w:rPr>
        <w:t xml:space="preserve">0,0005 </w:t>
      </w:r>
      <w:r>
        <w:rPr>
          <w:rFonts w:eastAsiaTheme="minorEastAsia"/>
          <w:sz w:val="28"/>
        </w:rPr>
        <w:t>м</w:t>
      </w:r>
      <w:r>
        <w:rPr>
          <w:rFonts w:eastAsiaTheme="minorEastAsia"/>
          <w:sz w:val="28"/>
          <w:vertAlign w:val="superscript"/>
        </w:rPr>
        <w:t>3</w:t>
      </w:r>
      <w:r>
        <w:rPr>
          <w:rFonts w:eastAsiaTheme="minorEastAsia"/>
          <w:sz w:val="28"/>
        </w:rPr>
        <w:t>.</w:t>
      </w:r>
    </w:p>
    <w:p w14:paraId="100CC5E9" w14:textId="77777777" w:rsidR="00EF491F" w:rsidRPr="009D6AA2" w:rsidRDefault="00EF491F" w:rsidP="00EF491F">
      <w:pPr>
        <w:tabs>
          <w:tab w:val="left" w:pos="7797"/>
        </w:tabs>
        <w:ind w:firstLine="709"/>
        <w:jc w:val="both"/>
        <w:rPr>
          <w:rFonts w:eastAsiaTheme="minorEastAsia"/>
          <w:sz w:val="28"/>
        </w:rPr>
      </w:pPr>
    </w:p>
    <w:p w14:paraId="5511247B"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1</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r>
                  <m:rPr>
                    <m:sty m:val="p"/>
                  </m:rPr>
                  <w:rPr>
                    <w:rFonts w:ascii="Cambria Math" w:hAnsi="Cambria Math"/>
                    <w:sz w:val="32"/>
                    <w:szCs w:val="32"/>
                  </w:rPr>
                  <m:t>1</m:t>
                </m:r>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∙0.001</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0,005 м</w:t>
      </w:r>
    </w:p>
    <w:p w14:paraId="0DB15C4D" w14:textId="77777777" w:rsidR="00EF491F" w:rsidRDefault="00EF491F" w:rsidP="00EF491F">
      <w:pPr>
        <w:tabs>
          <w:tab w:val="left" w:pos="7797"/>
        </w:tabs>
        <w:jc w:val="center"/>
        <w:rPr>
          <w:rFonts w:eastAsiaTheme="minorEastAsia"/>
          <w:sz w:val="28"/>
        </w:rPr>
      </w:pPr>
    </w:p>
    <w:p w14:paraId="682EB2BD"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2</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r>
                  <m:rPr>
                    <m:sty m:val="p"/>
                  </m:rPr>
                  <w:rPr>
                    <w:rFonts w:ascii="Cambria Math" w:hAnsi="Cambria Math"/>
                    <w:sz w:val="32"/>
                    <w:szCs w:val="32"/>
                  </w:rPr>
                  <m:t>2</m:t>
                </m:r>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∙0.0015</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0,0033 м</w:t>
      </w:r>
    </w:p>
    <w:p w14:paraId="628BE269" w14:textId="77777777" w:rsidR="00EF491F" w:rsidRDefault="00EF491F" w:rsidP="00EF491F">
      <w:pPr>
        <w:tabs>
          <w:tab w:val="left" w:pos="7797"/>
        </w:tabs>
        <w:jc w:val="center"/>
        <w:rPr>
          <w:rFonts w:eastAsiaTheme="minorEastAsia"/>
          <w:sz w:val="28"/>
        </w:rPr>
      </w:pPr>
    </w:p>
    <w:p w14:paraId="2B79C99C"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3</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r>
                  <m:rPr>
                    <m:sty m:val="p"/>
                  </m:rPr>
                  <w:rPr>
                    <w:rFonts w:ascii="Cambria Math" w:hAnsi="Cambria Math"/>
                    <w:sz w:val="32"/>
                    <w:szCs w:val="32"/>
                  </w:rPr>
                  <m:t>3</m:t>
                </m:r>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0,002 м</w:t>
      </w:r>
    </w:p>
    <w:p w14:paraId="7A383BFC" w14:textId="77777777" w:rsidR="00EF491F" w:rsidRDefault="00EF491F" w:rsidP="00EF491F">
      <w:pPr>
        <w:tabs>
          <w:tab w:val="left" w:pos="7797"/>
        </w:tabs>
        <w:jc w:val="center"/>
        <w:rPr>
          <w:rFonts w:eastAsiaTheme="minorEastAsia"/>
          <w:sz w:val="28"/>
        </w:rPr>
      </w:pPr>
    </w:p>
    <w:p w14:paraId="5A623C57"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4</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r>
                  <m:rPr>
                    <m:sty m:val="p"/>
                  </m:rPr>
                  <w:rPr>
                    <w:rFonts w:ascii="Cambria Math" w:hAnsi="Cambria Math"/>
                    <w:sz w:val="32"/>
                    <w:szCs w:val="32"/>
                  </w:rPr>
                  <m:t>4</m:t>
                </m:r>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∙0.0025</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0,002 м</w:t>
      </w:r>
    </w:p>
    <w:p w14:paraId="05B1B0F2" w14:textId="77777777" w:rsidR="00EF491F" w:rsidRDefault="00EF491F" w:rsidP="00EF491F">
      <w:pPr>
        <w:tabs>
          <w:tab w:val="left" w:pos="7797"/>
        </w:tabs>
        <w:jc w:val="center"/>
        <w:rPr>
          <w:rFonts w:eastAsiaTheme="minorEastAsia"/>
          <w:sz w:val="28"/>
        </w:rPr>
      </w:pPr>
    </w:p>
    <w:p w14:paraId="0CDDF781"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5</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r>
                  <m:rPr>
                    <m:sty m:val="p"/>
                  </m:rPr>
                  <w:rPr>
                    <w:rFonts w:ascii="Cambria Math" w:hAnsi="Cambria Math"/>
                    <w:sz w:val="32"/>
                    <w:szCs w:val="32"/>
                  </w:rPr>
                  <m:t>5</m:t>
                </m:r>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∙0.003</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0,0016 м</w:t>
      </w:r>
    </w:p>
    <w:p w14:paraId="3A6CBD32" w14:textId="77777777" w:rsidR="00EF491F" w:rsidRDefault="00EF491F" w:rsidP="00EF491F">
      <w:pPr>
        <w:tabs>
          <w:tab w:val="left" w:pos="7797"/>
        </w:tabs>
        <w:jc w:val="center"/>
        <w:rPr>
          <w:rFonts w:eastAsiaTheme="minorEastAsia"/>
          <w:sz w:val="28"/>
        </w:rPr>
      </w:pPr>
    </w:p>
    <w:p w14:paraId="78A2FCE1"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6</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r>
                  <m:rPr>
                    <m:sty m:val="p"/>
                  </m:rPr>
                  <w:rPr>
                    <w:rFonts w:ascii="Cambria Math" w:hAnsi="Cambria Math"/>
                    <w:sz w:val="32"/>
                    <w:szCs w:val="32"/>
                  </w:rPr>
                  <m:t>6</m:t>
                </m:r>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30∙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262</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∙0.0035</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0,0014 м</w:t>
      </w:r>
    </w:p>
    <w:p w14:paraId="1FCC3C26" w14:textId="77777777" w:rsidR="00EF491F" w:rsidRDefault="00EF491F" w:rsidP="00EF491F">
      <w:pPr>
        <w:tabs>
          <w:tab w:val="left" w:pos="7797"/>
        </w:tabs>
        <w:jc w:val="center"/>
        <w:rPr>
          <w:rFonts w:eastAsiaTheme="minorEastAsia"/>
          <w:sz w:val="28"/>
        </w:rPr>
      </w:pPr>
    </w:p>
    <w:p w14:paraId="792C53BF" w14:textId="77777777" w:rsidR="00EF491F" w:rsidRDefault="00EF491F" w:rsidP="00EF491F">
      <w:pPr>
        <w:ind w:firstLine="709"/>
        <w:jc w:val="both"/>
        <w:rPr>
          <w:sz w:val="28"/>
          <w:szCs w:val="28"/>
        </w:rPr>
      </w:pPr>
      <w:r>
        <w:rPr>
          <w:rFonts w:eastAsiaTheme="minorEastAsia"/>
          <w:sz w:val="28"/>
        </w:rPr>
        <w:t>В таблице 3.7 приведены данные расстояний между электродами, полученные расчетным путем.</w:t>
      </w:r>
    </w:p>
    <w:p w14:paraId="3495AD57" w14:textId="77777777" w:rsidR="00EF491F" w:rsidRDefault="00EF491F" w:rsidP="00EF491F">
      <w:pPr>
        <w:rPr>
          <w:sz w:val="28"/>
          <w:szCs w:val="28"/>
        </w:rPr>
      </w:pPr>
    </w:p>
    <w:p w14:paraId="6D27AC42" w14:textId="77777777" w:rsidR="00EF491F" w:rsidRDefault="00EF491F" w:rsidP="00EF491F">
      <w:pPr>
        <w:tabs>
          <w:tab w:val="left" w:pos="7797"/>
        </w:tabs>
        <w:jc w:val="both"/>
        <w:rPr>
          <w:rFonts w:eastAsiaTheme="minorEastAsia"/>
          <w:sz w:val="28"/>
        </w:rPr>
      </w:pPr>
      <w:r>
        <w:rPr>
          <w:rFonts w:eastAsiaTheme="minorEastAsia"/>
          <w:sz w:val="28"/>
          <w:szCs w:val="28"/>
        </w:rPr>
        <w:t xml:space="preserve">Таблица 3.7 – Изменение </w:t>
      </w:r>
      <w:r>
        <w:rPr>
          <w:sz w:val="28"/>
          <w:szCs w:val="28"/>
        </w:rPr>
        <w:t>расстояния между электродами</w:t>
      </w:r>
      <w:r w:rsidRPr="004A7B4F">
        <w:rPr>
          <w:sz w:val="28"/>
          <w:szCs w:val="28"/>
        </w:rPr>
        <w:t xml:space="preserve"> </w:t>
      </w:r>
      <w:r>
        <w:rPr>
          <w:sz w:val="28"/>
          <w:szCs w:val="28"/>
          <w:lang w:val="en-US"/>
        </w:rPr>
        <w:t>d</w:t>
      </w:r>
      <w:r>
        <w:rPr>
          <w:sz w:val="28"/>
          <w:szCs w:val="28"/>
        </w:rPr>
        <w:t xml:space="preserve"> от </w:t>
      </w:r>
      <w:r>
        <w:rPr>
          <w:rFonts w:eastAsiaTheme="minorEastAsia"/>
          <w:sz w:val="28"/>
        </w:rPr>
        <w:t>объёма двигателя </w:t>
      </w:r>
      <m:oMath>
        <m:r>
          <m:rPr>
            <m:sty m:val="p"/>
          </m:rPr>
          <w:rPr>
            <w:rFonts w:ascii="Cambria Math" w:hAnsi="Cambria Math"/>
            <w:sz w:val="28"/>
            <w:lang w:val="en-US"/>
          </w:rPr>
          <m:t>Q</m:t>
        </m:r>
      </m:oMath>
      <w:r w:rsidRPr="004A7B4F">
        <w:rPr>
          <w:sz w:val="28"/>
          <w:szCs w:val="28"/>
        </w:rPr>
        <w:t xml:space="preserve"> </w:t>
      </w:r>
    </w:p>
    <w:p w14:paraId="26084F06" w14:textId="77777777" w:rsidR="00EF491F" w:rsidRPr="005502FC" w:rsidRDefault="00EF491F" w:rsidP="00EF491F">
      <w:pPr>
        <w:rPr>
          <w:sz w:val="16"/>
          <w:szCs w:val="16"/>
        </w:rPr>
      </w:pPr>
    </w:p>
    <w:tbl>
      <w:tblPr>
        <w:tblW w:w="9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1"/>
        <w:gridCol w:w="1372"/>
        <w:gridCol w:w="1371"/>
        <w:gridCol w:w="1372"/>
        <w:gridCol w:w="1371"/>
        <w:gridCol w:w="1372"/>
        <w:gridCol w:w="1372"/>
      </w:tblGrid>
      <w:tr w:rsidR="00EF491F" w:rsidRPr="005502FC" w14:paraId="3779DB80" w14:textId="77777777" w:rsidTr="00B00055">
        <w:trPr>
          <w:trHeight w:val="300"/>
          <w:jc w:val="center"/>
        </w:trPr>
        <w:tc>
          <w:tcPr>
            <w:tcW w:w="1371" w:type="dxa"/>
            <w:shd w:val="clear" w:color="auto" w:fill="auto"/>
            <w:noWrap/>
            <w:vAlign w:val="bottom"/>
            <w:hideMark/>
          </w:tcPr>
          <w:p w14:paraId="27CC5426" w14:textId="77777777" w:rsidR="00EF491F" w:rsidRPr="005502FC" w:rsidRDefault="00EF491F" w:rsidP="00B00055">
            <w:pPr>
              <w:jc w:val="center"/>
              <w:rPr>
                <w:rFonts w:eastAsia="Times New Roman"/>
                <w:color w:val="000000"/>
                <w:lang w:eastAsia="ru-RU"/>
              </w:rPr>
            </w:pPr>
            <w:proofErr w:type="spellStart"/>
            <w:proofErr w:type="gramStart"/>
            <w:r w:rsidRPr="005502FC">
              <w:rPr>
                <w:rFonts w:eastAsia="Times New Roman"/>
                <w:color w:val="000000"/>
                <w:lang w:eastAsia="ru-RU"/>
              </w:rPr>
              <w:t>d,м</w:t>
            </w:r>
            <w:proofErr w:type="spellEnd"/>
            <w:proofErr w:type="gramEnd"/>
          </w:p>
        </w:tc>
        <w:tc>
          <w:tcPr>
            <w:tcW w:w="1372" w:type="dxa"/>
            <w:shd w:val="clear" w:color="auto" w:fill="auto"/>
            <w:noWrap/>
            <w:vAlign w:val="bottom"/>
            <w:hideMark/>
          </w:tcPr>
          <w:p w14:paraId="64C50DC5"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0,005</w:t>
            </w:r>
          </w:p>
        </w:tc>
        <w:tc>
          <w:tcPr>
            <w:tcW w:w="1371" w:type="dxa"/>
            <w:shd w:val="clear" w:color="auto" w:fill="auto"/>
            <w:noWrap/>
            <w:vAlign w:val="bottom"/>
            <w:hideMark/>
          </w:tcPr>
          <w:p w14:paraId="76AE21D8"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0,0033</w:t>
            </w:r>
          </w:p>
        </w:tc>
        <w:tc>
          <w:tcPr>
            <w:tcW w:w="1372" w:type="dxa"/>
            <w:shd w:val="clear" w:color="auto" w:fill="auto"/>
            <w:noWrap/>
            <w:vAlign w:val="bottom"/>
            <w:hideMark/>
          </w:tcPr>
          <w:p w14:paraId="11554F29"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0,002</w:t>
            </w:r>
          </w:p>
        </w:tc>
        <w:tc>
          <w:tcPr>
            <w:tcW w:w="1371" w:type="dxa"/>
            <w:shd w:val="clear" w:color="auto" w:fill="auto"/>
            <w:noWrap/>
            <w:vAlign w:val="bottom"/>
            <w:hideMark/>
          </w:tcPr>
          <w:p w14:paraId="10CA9CC2"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0,002</w:t>
            </w:r>
          </w:p>
        </w:tc>
        <w:tc>
          <w:tcPr>
            <w:tcW w:w="1372" w:type="dxa"/>
            <w:shd w:val="clear" w:color="auto" w:fill="auto"/>
            <w:noWrap/>
            <w:vAlign w:val="bottom"/>
            <w:hideMark/>
          </w:tcPr>
          <w:p w14:paraId="47EC6F2E"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0,0016</w:t>
            </w:r>
          </w:p>
        </w:tc>
        <w:tc>
          <w:tcPr>
            <w:tcW w:w="1372" w:type="dxa"/>
            <w:shd w:val="clear" w:color="auto" w:fill="auto"/>
            <w:noWrap/>
            <w:vAlign w:val="bottom"/>
            <w:hideMark/>
          </w:tcPr>
          <w:p w14:paraId="54721419"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0,0014</w:t>
            </w:r>
          </w:p>
        </w:tc>
      </w:tr>
      <w:tr w:rsidR="00EF491F" w:rsidRPr="005502FC" w14:paraId="3742866E" w14:textId="77777777" w:rsidTr="00B00055">
        <w:trPr>
          <w:trHeight w:val="300"/>
          <w:jc w:val="center"/>
        </w:trPr>
        <w:tc>
          <w:tcPr>
            <w:tcW w:w="1371" w:type="dxa"/>
            <w:shd w:val="clear" w:color="auto" w:fill="auto"/>
            <w:noWrap/>
            <w:vAlign w:val="bottom"/>
            <w:hideMark/>
          </w:tcPr>
          <w:p w14:paraId="58E67DDD" w14:textId="77777777" w:rsidR="00EF491F" w:rsidRPr="005502FC" w:rsidRDefault="00EF491F" w:rsidP="00B00055">
            <w:pPr>
              <w:jc w:val="center"/>
              <w:rPr>
                <w:rFonts w:eastAsia="Times New Roman"/>
                <w:color w:val="000000"/>
                <w:lang w:eastAsia="ru-RU"/>
              </w:rPr>
            </w:pPr>
            <w:proofErr w:type="gramStart"/>
            <w:r w:rsidRPr="005502FC">
              <w:rPr>
                <w:rFonts w:eastAsia="Times New Roman"/>
                <w:color w:val="000000"/>
                <w:lang w:eastAsia="ru-RU"/>
              </w:rPr>
              <w:t>Q,м</w:t>
            </w:r>
            <w:proofErr w:type="gramEnd"/>
            <w:r w:rsidRPr="005502FC">
              <w:rPr>
                <w:rFonts w:eastAsia="Times New Roman"/>
                <w:color w:val="000000"/>
                <w:vertAlign w:val="superscript"/>
                <w:lang w:eastAsia="ru-RU"/>
              </w:rPr>
              <w:t>3</w:t>
            </w:r>
          </w:p>
        </w:tc>
        <w:tc>
          <w:tcPr>
            <w:tcW w:w="1372" w:type="dxa"/>
            <w:shd w:val="clear" w:color="auto" w:fill="auto"/>
            <w:noWrap/>
            <w:vAlign w:val="bottom"/>
            <w:hideMark/>
          </w:tcPr>
          <w:p w14:paraId="1D776240"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0,001</w:t>
            </w:r>
          </w:p>
        </w:tc>
        <w:tc>
          <w:tcPr>
            <w:tcW w:w="1371" w:type="dxa"/>
            <w:shd w:val="clear" w:color="auto" w:fill="auto"/>
            <w:noWrap/>
            <w:vAlign w:val="bottom"/>
            <w:hideMark/>
          </w:tcPr>
          <w:p w14:paraId="0800F85C"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0,0015</w:t>
            </w:r>
          </w:p>
        </w:tc>
        <w:tc>
          <w:tcPr>
            <w:tcW w:w="1372" w:type="dxa"/>
            <w:shd w:val="clear" w:color="auto" w:fill="auto"/>
            <w:noWrap/>
            <w:vAlign w:val="bottom"/>
            <w:hideMark/>
          </w:tcPr>
          <w:p w14:paraId="2844A35C"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0,002</w:t>
            </w:r>
          </w:p>
        </w:tc>
        <w:tc>
          <w:tcPr>
            <w:tcW w:w="1371" w:type="dxa"/>
            <w:shd w:val="clear" w:color="auto" w:fill="auto"/>
            <w:noWrap/>
            <w:vAlign w:val="bottom"/>
            <w:hideMark/>
          </w:tcPr>
          <w:p w14:paraId="6C3BD444"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0,0025</w:t>
            </w:r>
          </w:p>
        </w:tc>
        <w:tc>
          <w:tcPr>
            <w:tcW w:w="1372" w:type="dxa"/>
            <w:shd w:val="clear" w:color="auto" w:fill="auto"/>
            <w:noWrap/>
            <w:vAlign w:val="bottom"/>
            <w:hideMark/>
          </w:tcPr>
          <w:p w14:paraId="4E4B185B"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0,003</w:t>
            </w:r>
          </w:p>
        </w:tc>
        <w:tc>
          <w:tcPr>
            <w:tcW w:w="1372" w:type="dxa"/>
            <w:shd w:val="clear" w:color="auto" w:fill="auto"/>
            <w:noWrap/>
            <w:vAlign w:val="bottom"/>
            <w:hideMark/>
          </w:tcPr>
          <w:p w14:paraId="31F24B61" w14:textId="77777777" w:rsidR="00EF491F" w:rsidRPr="005502FC" w:rsidRDefault="00EF491F" w:rsidP="00B00055">
            <w:pPr>
              <w:jc w:val="center"/>
              <w:rPr>
                <w:rFonts w:eastAsia="Times New Roman"/>
                <w:color w:val="000000"/>
                <w:lang w:eastAsia="ru-RU"/>
              </w:rPr>
            </w:pPr>
            <w:r w:rsidRPr="005502FC">
              <w:rPr>
                <w:rFonts w:eastAsia="Times New Roman"/>
                <w:color w:val="000000"/>
                <w:lang w:eastAsia="ru-RU"/>
              </w:rPr>
              <w:t>0,0035</w:t>
            </w:r>
          </w:p>
        </w:tc>
      </w:tr>
    </w:tbl>
    <w:p w14:paraId="0E2BFAA9" w14:textId="77777777" w:rsidR="00EF491F" w:rsidRDefault="00EF491F" w:rsidP="00EF491F">
      <w:pPr>
        <w:ind w:firstLine="708"/>
        <w:rPr>
          <w:rFonts w:eastAsiaTheme="minorEastAsia"/>
          <w:sz w:val="28"/>
        </w:rPr>
      </w:pPr>
    </w:p>
    <w:p w14:paraId="483BF0EC" w14:textId="77777777" w:rsidR="00EF491F" w:rsidRPr="00EE7D2B" w:rsidRDefault="00EF491F" w:rsidP="00EF491F">
      <w:pPr>
        <w:ind w:firstLine="709"/>
        <w:jc w:val="both"/>
        <w:rPr>
          <w:sz w:val="28"/>
          <w:szCs w:val="28"/>
        </w:rPr>
      </w:pPr>
      <w:r>
        <w:rPr>
          <w:rFonts w:eastAsiaTheme="minorEastAsia"/>
          <w:sz w:val="28"/>
        </w:rPr>
        <w:t>По полученным значениям построен график</w:t>
      </w:r>
      <w:r w:rsidRPr="00EE7D2B">
        <w:rPr>
          <w:sz w:val="28"/>
          <w:szCs w:val="28"/>
        </w:rPr>
        <w:t xml:space="preserve"> </w:t>
      </w:r>
      <w:r>
        <w:rPr>
          <w:sz w:val="28"/>
          <w:szCs w:val="28"/>
        </w:rPr>
        <w:t xml:space="preserve">зависимости </w:t>
      </w:r>
      <w:r>
        <w:rPr>
          <w:rFonts w:eastAsiaTheme="minorEastAsia"/>
          <w:sz w:val="28"/>
        </w:rPr>
        <w:t xml:space="preserve">объёма двигателя </w:t>
      </w:r>
      <m:oMath>
        <m:r>
          <m:rPr>
            <m:sty m:val="p"/>
          </m:rPr>
          <w:rPr>
            <w:rFonts w:ascii="Cambria Math" w:hAnsi="Cambria Math"/>
            <w:sz w:val="28"/>
            <w:lang w:val="en-US"/>
          </w:rPr>
          <m:t>Q</m:t>
        </m:r>
      </m:oMath>
      <w:r w:rsidRPr="004A7B4F">
        <w:rPr>
          <w:sz w:val="28"/>
          <w:szCs w:val="28"/>
        </w:rPr>
        <w:t xml:space="preserve"> </w:t>
      </w:r>
      <w:r>
        <w:rPr>
          <w:sz w:val="28"/>
          <w:szCs w:val="28"/>
        </w:rPr>
        <w:t>от расстояния между электродами</w:t>
      </w:r>
      <w:r w:rsidRPr="004A7B4F">
        <w:rPr>
          <w:sz w:val="28"/>
          <w:szCs w:val="28"/>
        </w:rPr>
        <w:t xml:space="preserve"> </w:t>
      </w:r>
      <w:proofErr w:type="gramStart"/>
      <w:r>
        <w:rPr>
          <w:sz w:val="28"/>
          <w:szCs w:val="28"/>
          <w:lang w:val="en-US"/>
        </w:rPr>
        <w:t>d</w:t>
      </w:r>
      <w:r>
        <w:rPr>
          <w:sz w:val="28"/>
          <w:szCs w:val="28"/>
        </w:rPr>
        <w:t xml:space="preserve"> </w:t>
      </w:r>
      <w:r>
        <w:rPr>
          <w:rFonts w:eastAsiaTheme="minorEastAsia"/>
          <w:sz w:val="28"/>
        </w:rPr>
        <w:t xml:space="preserve"> (</w:t>
      </w:r>
      <w:proofErr w:type="gramEnd"/>
      <w:r>
        <w:rPr>
          <w:rFonts w:eastAsiaTheme="minorEastAsia"/>
          <w:sz w:val="28"/>
        </w:rPr>
        <w:t>рисунок 3.8).</w:t>
      </w:r>
    </w:p>
    <w:p w14:paraId="3E966B2C" w14:textId="77777777" w:rsidR="00EF491F" w:rsidRDefault="00EF491F" w:rsidP="00EF491F">
      <w:pPr>
        <w:rPr>
          <w:sz w:val="28"/>
          <w:szCs w:val="28"/>
        </w:rPr>
      </w:pPr>
    </w:p>
    <w:p w14:paraId="2B9A3DDE" w14:textId="77777777" w:rsidR="00EF491F" w:rsidRDefault="00EF491F" w:rsidP="00EF491F">
      <w:pPr>
        <w:jc w:val="center"/>
        <w:rPr>
          <w:rFonts w:eastAsiaTheme="minorEastAsia"/>
          <w:sz w:val="28"/>
          <w:szCs w:val="28"/>
        </w:rPr>
      </w:pPr>
      <w:r w:rsidRPr="009C434B">
        <w:rPr>
          <w:noProof/>
          <w:sz w:val="28"/>
          <w:szCs w:val="28"/>
          <w:lang w:eastAsia="ru-RU"/>
        </w:rPr>
        <w:drawing>
          <wp:inline distT="0" distB="0" distL="0" distR="0" wp14:anchorId="48050C15" wp14:editId="04AD54E1">
            <wp:extent cx="4572000" cy="2743200"/>
            <wp:effectExtent l="0" t="0" r="0" b="0"/>
            <wp:docPr id="4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744410B" w14:textId="77777777" w:rsidR="00EF491F" w:rsidRPr="005502FC" w:rsidRDefault="00EF491F" w:rsidP="00EF491F">
      <w:pPr>
        <w:jc w:val="center"/>
        <w:rPr>
          <w:sz w:val="16"/>
          <w:szCs w:val="16"/>
        </w:rPr>
      </w:pPr>
    </w:p>
    <w:p w14:paraId="70802334" w14:textId="77777777" w:rsidR="00EF491F" w:rsidRDefault="00EF491F" w:rsidP="00EF491F">
      <w:pPr>
        <w:jc w:val="center"/>
        <w:rPr>
          <w:rFonts w:eastAsiaTheme="minorEastAsia"/>
          <w:sz w:val="28"/>
        </w:rPr>
      </w:pPr>
      <w:r>
        <w:rPr>
          <w:sz w:val="28"/>
          <w:szCs w:val="28"/>
        </w:rPr>
        <w:t>Рисунок 3.8 –</w:t>
      </w:r>
      <w:r w:rsidRPr="003245BB">
        <w:rPr>
          <w:rFonts w:eastAsiaTheme="minorEastAsia"/>
          <w:sz w:val="28"/>
        </w:rPr>
        <w:t xml:space="preserve"> </w:t>
      </w:r>
      <w:r>
        <w:rPr>
          <w:rFonts w:eastAsiaTheme="minorEastAsia"/>
          <w:sz w:val="28"/>
        </w:rPr>
        <w:t>График</w:t>
      </w:r>
      <w:r w:rsidRPr="00EE7D2B">
        <w:rPr>
          <w:sz w:val="28"/>
          <w:szCs w:val="28"/>
        </w:rPr>
        <w:t xml:space="preserve"> </w:t>
      </w:r>
      <w:r>
        <w:rPr>
          <w:sz w:val="28"/>
          <w:szCs w:val="28"/>
        </w:rPr>
        <w:t xml:space="preserve">зависимости </w:t>
      </w:r>
      <w:r>
        <w:rPr>
          <w:rFonts w:eastAsiaTheme="minorEastAsia"/>
          <w:sz w:val="28"/>
        </w:rPr>
        <w:t xml:space="preserve">объёма двигателя </w:t>
      </w:r>
      <m:oMath>
        <m:r>
          <m:rPr>
            <m:sty m:val="p"/>
          </m:rPr>
          <w:rPr>
            <w:rFonts w:ascii="Cambria Math" w:hAnsi="Cambria Math"/>
            <w:sz w:val="28"/>
            <w:lang w:val="en-US"/>
          </w:rPr>
          <m:t>Q</m:t>
        </m:r>
        <m:r>
          <m:rPr>
            <m:sty m:val="p"/>
          </m:rPr>
          <w:rPr>
            <w:rFonts w:ascii="Cambria Math" w:hAnsi="Cambria Math"/>
            <w:sz w:val="28"/>
          </w:rPr>
          <m:t xml:space="preserve"> </m:t>
        </m:r>
      </m:oMath>
      <w:r>
        <w:rPr>
          <w:sz w:val="28"/>
          <w:szCs w:val="28"/>
        </w:rPr>
        <w:t>от расстояния между электродами</w:t>
      </w:r>
      <w:r w:rsidRPr="004A7B4F">
        <w:rPr>
          <w:sz w:val="28"/>
          <w:szCs w:val="28"/>
        </w:rPr>
        <w:t xml:space="preserve"> </w:t>
      </w:r>
      <w:r>
        <w:rPr>
          <w:sz w:val="28"/>
          <w:szCs w:val="28"/>
          <w:lang w:val="en-US"/>
        </w:rPr>
        <w:t>d</w:t>
      </w:r>
      <w:r>
        <w:rPr>
          <w:sz w:val="28"/>
          <w:szCs w:val="28"/>
        </w:rPr>
        <w:t xml:space="preserve"> </w:t>
      </w:r>
      <w:r>
        <w:rPr>
          <w:rFonts w:eastAsiaTheme="minorEastAsia"/>
          <w:sz w:val="28"/>
        </w:rPr>
        <w:t xml:space="preserve"> </w:t>
      </w:r>
    </w:p>
    <w:p w14:paraId="7ED3646B" w14:textId="77777777" w:rsidR="00EF491F" w:rsidRDefault="00EF491F" w:rsidP="00EF491F">
      <w:pPr>
        <w:ind w:firstLine="709"/>
        <w:jc w:val="both"/>
        <w:rPr>
          <w:rFonts w:eastAsiaTheme="minorEastAsia"/>
          <w:sz w:val="28"/>
        </w:rPr>
      </w:pPr>
      <w:r>
        <w:rPr>
          <w:rFonts w:eastAsiaTheme="minorEastAsia"/>
          <w:sz w:val="28"/>
        </w:rPr>
        <w:t xml:space="preserve">Из рисунка 3.8 видно, что с увеличением объёма двигателя расстояние между электродами нужно уменьшать, т.к. через поперечное сечение начинает </w:t>
      </w:r>
      <w:r>
        <w:rPr>
          <w:rFonts w:eastAsiaTheme="minorEastAsia"/>
          <w:sz w:val="28"/>
        </w:rPr>
        <w:lastRenderedPageBreak/>
        <w:t xml:space="preserve">проходить больший объём газа в связи этим необходимо повышать напряженность электрического поля. </w:t>
      </w:r>
    </w:p>
    <w:p w14:paraId="0EC057AF" w14:textId="77777777" w:rsidR="00EF491F" w:rsidRDefault="00EF491F" w:rsidP="00EF491F">
      <w:pPr>
        <w:ind w:firstLine="709"/>
        <w:jc w:val="both"/>
        <w:rPr>
          <w:rFonts w:eastAsiaTheme="minorEastAsia"/>
          <w:sz w:val="28"/>
        </w:rPr>
      </w:pPr>
    </w:p>
    <w:p w14:paraId="03F07CF7" w14:textId="77777777" w:rsidR="00EF491F" w:rsidRPr="00321EAE" w:rsidRDefault="00EF491F" w:rsidP="00EF491F">
      <w:pPr>
        <w:pStyle w:val="a3"/>
        <w:ind w:left="0" w:firstLine="709"/>
        <w:jc w:val="both"/>
        <w:rPr>
          <w:sz w:val="28"/>
          <w:szCs w:val="28"/>
        </w:rPr>
      </w:pPr>
      <w:r>
        <w:rPr>
          <w:rFonts w:eastAsiaTheme="minorEastAsia"/>
          <w:b/>
          <w:sz w:val="28"/>
        </w:rPr>
        <w:t>3</w:t>
      </w:r>
      <w:r w:rsidRPr="004C0B5C">
        <w:rPr>
          <w:rFonts w:eastAsiaTheme="minorEastAsia"/>
          <w:b/>
          <w:sz w:val="28"/>
        </w:rPr>
        <w:t>.</w:t>
      </w:r>
      <w:r>
        <w:rPr>
          <w:rFonts w:eastAsiaTheme="minorEastAsia"/>
          <w:b/>
          <w:sz w:val="28"/>
        </w:rPr>
        <w:t>4</w:t>
      </w:r>
      <w:r w:rsidRPr="004C0B5C">
        <w:rPr>
          <w:rFonts w:eastAsiaTheme="minorEastAsia"/>
          <w:b/>
          <w:sz w:val="28"/>
        </w:rPr>
        <w:t xml:space="preserve"> </w:t>
      </w:r>
      <w:r w:rsidRPr="00654B32">
        <w:rPr>
          <w:rFonts w:eastAsiaTheme="minorEastAsia"/>
          <w:b/>
          <w:sz w:val="28"/>
        </w:rPr>
        <w:t>Сравнение аналитических и экспериментальных результатов</w:t>
      </w:r>
    </w:p>
    <w:p w14:paraId="3BF6BF89" w14:textId="77777777" w:rsidR="00EF491F" w:rsidRDefault="00EF491F" w:rsidP="00EF491F">
      <w:pPr>
        <w:ind w:firstLine="709"/>
        <w:jc w:val="both"/>
        <w:rPr>
          <w:rFonts w:eastAsiaTheme="minorEastAsia"/>
          <w:sz w:val="28"/>
        </w:rPr>
      </w:pPr>
      <w:r>
        <w:rPr>
          <w:rFonts w:eastAsiaTheme="minorEastAsia"/>
          <w:sz w:val="28"/>
        </w:rPr>
        <w:t>Так как мы имеем дело с высоким напряжением, используемого внутри глушителя были проведены предварительно эксперименты на двух стендах. Число повторяющихся опытов на каждом стенде составило – 3. В результате предварительного эксперимента установили, что сталь может быть материалом глушителя только до определенного значения напряженности. Сверх этого значения напряженности необходимо менять материал стенок глушителя на материал, обладающим меньшей электропроводностью. В качестве такого материала был выбран асбест, обладающий не только хорошими диэлектрическими свойствами, но также и высокой термической устойчивостью и химической инертностью.</w:t>
      </w:r>
    </w:p>
    <w:p w14:paraId="041EC044" w14:textId="77777777" w:rsidR="00EF491F" w:rsidRPr="00EF368A" w:rsidRDefault="00EF491F" w:rsidP="00EF491F">
      <w:pPr>
        <w:ind w:firstLine="709"/>
        <w:jc w:val="both"/>
        <w:rPr>
          <w:sz w:val="28"/>
        </w:rPr>
      </w:pPr>
      <w:r w:rsidRPr="00EF368A">
        <w:rPr>
          <w:sz w:val="28"/>
        </w:rPr>
        <w:t xml:space="preserve">С целью определения материала глушителя и его зависимости от величины пробойного напряжения эксперименты проводились на </w:t>
      </w:r>
      <w:r>
        <w:rPr>
          <w:sz w:val="28"/>
        </w:rPr>
        <w:t>двух</w:t>
      </w:r>
      <w:r w:rsidRPr="00EF368A">
        <w:rPr>
          <w:sz w:val="28"/>
        </w:rPr>
        <w:t xml:space="preserve"> стендах:</w:t>
      </w:r>
    </w:p>
    <w:p w14:paraId="2AC2ADD9" w14:textId="77777777" w:rsidR="00EF491F" w:rsidRPr="00EF368A" w:rsidRDefault="00EF491F" w:rsidP="00EF491F">
      <w:pPr>
        <w:ind w:firstLine="709"/>
        <w:jc w:val="both"/>
        <w:rPr>
          <w:sz w:val="28"/>
        </w:rPr>
      </w:pPr>
      <w:r w:rsidRPr="00EF368A">
        <w:rPr>
          <w:sz w:val="28"/>
        </w:rPr>
        <w:t>1.</w:t>
      </w:r>
      <w:r>
        <w:rPr>
          <w:sz w:val="28"/>
        </w:rPr>
        <w:t xml:space="preserve"> </w:t>
      </w:r>
      <w:r w:rsidRPr="00EF368A">
        <w:rPr>
          <w:sz w:val="28"/>
        </w:rPr>
        <w:t>Стенд №1,</w:t>
      </w:r>
      <w:r>
        <w:rPr>
          <w:sz w:val="28"/>
        </w:rPr>
        <w:t xml:space="preserve"> </w:t>
      </w:r>
      <w:r w:rsidRPr="00EF368A">
        <w:rPr>
          <w:sz w:val="28"/>
        </w:rPr>
        <w:t>выполненный из металла, с неизменяемым расстоянием между электродами.</w:t>
      </w:r>
    </w:p>
    <w:p w14:paraId="099419B4" w14:textId="77777777" w:rsidR="00EF491F" w:rsidRDefault="00EF491F" w:rsidP="00EF491F">
      <w:pPr>
        <w:ind w:firstLine="709"/>
        <w:jc w:val="both"/>
        <w:rPr>
          <w:sz w:val="28"/>
        </w:rPr>
      </w:pPr>
      <w:r>
        <w:rPr>
          <w:sz w:val="28"/>
        </w:rPr>
        <w:t>3. Стенд №2</w:t>
      </w:r>
      <w:r w:rsidRPr="00EF368A">
        <w:rPr>
          <w:sz w:val="28"/>
        </w:rPr>
        <w:t>,</w:t>
      </w:r>
      <w:r>
        <w:rPr>
          <w:sz w:val="28"/>
        </w:rPr>
        <w:t xml:space="preserve"> </w:t>
      </w:r>
      <w:r w:rsidRPr="00EF368A">
        <w:rPr>
          <w:sz w:val="28"/>
        </w:rPr>
        <w:t>выполненный из асбеста, с изменяемым расстоянием между электродами</w:t>
      </w:r>
    </w:p>
    <w:p w14:paraId="11AAC6E4" w14:textId="77777777" w:rsidR="00EF491F" w:rsidRPr="00734616" w:rsidRDefault="00EF491F" w:rsidP="00EF491F">
      <w:pPr>
        <w:ind w:firstLine="709"/>
        <w:jc w:val="both"/>
        <w:rPr>
          <w:rFonts w:eastAsiaTheme="minorEastAsia"/>
          <w:sz w:val="28"/>
        </w:rPr>
      </w:pPr>
      <w:r>
        <w:rPr>
          <w:sz w:val="28"/>
        </w:rPr>
        <w:t>Проведем сравнение полученных экспериментальных данных с теоретическими. Для этого посчитаем теоретически,</w:t>
      </w:r>
      <w:r>
        <w:rPr>
          <w:sz w:val="28"/>
          <w:lang w:val="kk-KZ"/>
        </w:rPr>
        <w:t xml:space="preserve"> </w:t>
      </w:r>
      <w:r>
        <w:rPr>
          <w:sz w:val="28"/>
        </w:rPr>
        <w:t xml:space="preserve">какие значения должны </w:t>
      </w:r>
      <w:proofErr w:type="gramStart"/>
      <w:r>
        <w:rPr>
          <w:sz w:val="28"/>
        </w:rPr>
        <w:t>быть  в</w:t>
      </w:r>
      <w:proofErr w:type="gramEnd"/>
      <w:r>
        <w:rPr>
          <w:sz w:val="28"/>
        </w:rPr>
        <w:t xml:space="preserve"> эксперименте, используя формулу </w:t>
      </w:r>
      <w:r w:rsidRPr="00294101">
        <w:rPr>
          <w:rFonts w:eastAsiaTheme="minorEastAsia"/>
          <w:sz w:val="28"/>
        </w:rPr>
        <w:t>(</w:t>
      </w:r>
      <w:r>
        <w:rPr>
          <w:rFonts w:eastAsiaTheme="minorEastAsia"/>
          <w:sz w:val="28"/>
        </w:rPr>
        <w:t>2.</w:t>
      </w:r>
      <w:r w:rsidRPr="00294101">
        <w:rPr>
          <w:rFonts w:eastAsiaTheme="minorEastAsia"/>
          <w:sz w:val="28"/>
        </w:rPr>
        <w:t>34)</w:t>
      </w:r>
      <w:r>
        <w:rPr>
          <w:rFonts w:eastAsiaTheme="minorEastAsia"/>
          <w:sz w:val="28"/>
        </w:rPr>
        <w:t xml:space="preserve">, в которую будем подставлять наши значения взятые в проведенном эксперименте. Для проведения эксперимента использовался автомобиль </w:t>
      </w:r>
      <w:r>
        <w:rPr>
          <w:rFonts w:eastAsiaTheme="minorEastAsia"/>
          <w:sz w:val="28"/>
          <w:lang w:val="en-US"/>
        </w:rPr>
        <w:t>Volkswagen</w:t>
      </w:r>
      <w:r w:rsidRPr="00734616">
        <w:rPr>
          <w:rFonts w:eastAsiaTheme="minorEastAsia"/>
          <w:sz w:val="28"/>
        </w:rPr>
        <w:t xml:space="preserve"> </w:t>
      </w:r>
      <w:r>
        <w:rPr>
          <w:rFonts w:eastAsiaTheme="minorEastAsia"/>
          <w:sz w:val="28"/>
          <w:lang w:val="en-US"/>
        </w:rPr>
        <w:t>Passat</w:t>
      </w:r>
      <w:r w:rsidRPr="00734616">
        <w:rPr>
          <w:rFonts w:eastAsiaTheme="minorEastAsia"/>
          <w:sz w:val="28"/>
        </w:rPr>
        <w:t xml:space="preserve"> </w:t>
      </w:r>
      <w:r>
        <w:rPr>
          <w:rFonts w:eastAsiaTheme="minorEastAsia"/>
          <w:sz w:val="28"/>
          <w:lang w:val="en-US"/>
        </w:rPr>
        <w:t>B</w:t>
      </w:r>
      <w:r w:rsidRPr="00734616">
        <w:rPr>
          <w:rFonts w:eastAsiaTheme="minorEastAsia"/>
          <w:sz w:val="28"/>
        </w:rPr>
        <w:t xml:space="preserve">6 </w:t>
      </w:r>
      <w:r>
        <w:rPr>
          <w:rFonts w:eastAsiaTheme="minorEastAsia"/>
          <w:sz w:val="28"/>
        </w:rPr>
        <w:t>с рабочим объёмом двигателя 0.0002 м</w:t>
      </w:r>
      <w:r>
        <w:rPr>
          <w:rFonts w:eastAsiaTheme="minorEastAsia"/>
          <w:sz w:val="28"/>
          <w:vertAlign w:val="superscript"/>
        </w:rPr>
        <w:t>3</w:t>
      </w:r>
      <w:r>
        <w:rPr>
          <w:rFonts w:eastAsiaTheme="minorEastAsia"/>
          <w:sz w:val="28"/>
        </w:rPr>
        <w:t>, средним диаметром глушителя 0.06 м, обороты двигателя 700 об\мин, 1400 об\мин, 1900 об\мин.</w:t>
      </w:r>
    </w:p>
    <w:p w14:paraId="5F9CCAA7" w14:textId="77777777" w:rsidR="00EF491F" w:rsidRDefault="00EF491F" w:rsidP="00EF491F">
      <w:pPr>
        <w:jc w:val="both"/>
        <w:rPr>
          <w:sz w:val="28"/>
        </w:rPr>
      </w:pPr>
    </w:p>
    <w:p w14:paraId="1D1760DB" w14:textId="77777777" w:rsidR="00EF491F" w:rsidRDefault="00EF491F" w:rsidP="00EF491F">
      <w:pPr>
        <w:tabs>
          <w:tab w:val="left" w:pos="7797"/>
        </w:tabs>
        <w:jc w:val="right"/>
        <w:rPr>
          <w:rFonts w:eastAsiaTheme="minorEastAsia"/>
          <w:sz w:val="28"/>
        </w:rPr>
      </w:pPr>
      <w:r>
        <w:rPr>
          <w:rFonts w:eastAsiaTheme="minorEastAsia"/>
          <w:sz w:val="28"/>
        </w:rPr>
        <w:t xml:space="preserve">                                           </w:t>
      </w:r>
      <m:oMath>
        <m:r>
          <w:rPr>
            <w:rFonts w:ascii="Cambria Math" w:eastAsiaTheme="minorEastAsia" w:hAnsi="Cambria Math"/>
            <w:sz w:val="32"/>
          </w:rPr>
          <m:t>d</m:t>
        </m:r>
        <m:r>
          <w:rPr>
            <w:rFonts w:ascii="Cambria Math" w:hAnsi="Cambria Math"/>
            <w:sz w:val="40"/>
            <w:szCs w:val="28"/>
          </w:rPr>
          <m:t>=</m:t>
        </m:r>
        <m:f>
          <m:fPr>
            <m:ctrlPr>
              <w:rPr>
                <w:rFonts w:ascii="Cambria Math" w:hAnsi="Cambria Math"/>
                <w:i/>
                <w:sz w:val="40"/>
                <w:szCs w:val="28"/>
              </w:rPr>
            </m:ctrlPr>
          </m:fPr>
          <m:num>
            <m:r>
              <m:rPr>
                <m:sty m:val="p"/>
              </m:rPr>
              <w:rPr>
                <w:rFonts w:ascii="Cambria Math" w:eastAsiaTheme="minorEastAsia" w:hAnsi="Cambria Math"/>
                <w:sz w:val="32"/>
              </w:rPr>
              <m:t>Uq</m:t>
            </m:r>
            <m:sSup>
              <m:sSupPr>
                <m:ctrlPr>
                  <w:rPr>
                    <w:rFonts w:ascii="Cambria Math" w:hAnsi="Cambria Math"/>
                    <w:sz w:val="36"/>
                    <w:lang w:val="en-US"/>
                  </w:rPr>
                </m:ctrlPr>
              </m:sSupPr>
              <m:e>
                <m:r>
                  <m:rPr>
                    <m:sty m:val="p"/>
                  </m:rPr>
                  <w:rPr>
                    <w:rFonts w:ascii="Cambria Math" w:hAnsi="Cambria Math"/>
                    <w:sz w:val="36"/>
                    <w:lang w:val="en-US"/>
                  </w:rPr>
                  <m:t>R</m:t>
                </m:r>
              </m:e>
              <m:sup>
                <m:r>
                  <m:rPr>
                    <m:sty m:val="p"/>
                  </m:rPr>
                  <w:rPr>
                    <w:rFonts w:ascii="Cambria Math" w:hAnsi="Cambria Math"/>
                    <w:sz w:val="36"/>
                  </w:rPr>
                  <m:t>2</m:t>
                </m:r>
              </m:sup>
            </m:sSup>
          </m:num>
          <m:den>
            <m:r>
              <m:rPr>
                <m:sty m:val="p"/>
              </m:rPr>
              <w:rPr>
                <w:rFonts w:ascii="Cambria Math" w:hAnsi="Cambria Math"/>
                <w:sz w:val="36"/>
              </w:rPr>
              <m:t>ω∙</m:t>
            </m:r>
            <m:r>
              <m:rPr>
                <m:sty m:val="p"/>
              </m:rPr>
              <w:rPr>
                <w:rFonts w:ascii="Cambria Math" w:hAnsi="Cambria Math"/>
                <w:sz w:val="36"/>
                <w:lang w:val="en-US"/>
              </w:rPr>
              <m:t>Q</m:t>
            </m:r>
            <m:r>
              <m:rPr>
                <m:sty m:val="p"/>
              </m:rPr>
              <w:rPr>
                <w:rFonts w:ascii="Cambria Math" w:hAnsi="Cambria Math"/>
                <w:sz w:val="36"/>
              </w:rPr>
              <m:t>∙6</m:t>
            </m:r>
            <m:r>
              <w:rPr>
                <w:rFonts w:ascii="Cambria Math" w:hAnsi="Cambria Math"/>
                <w:sz w:val="32"/>
              </w:rPr>
              <m:t>r</m:t>
            </m:r>
            <m:r>
              <m:rPr>
                <m:sty m:val="p"/>
              </m:rPr>
              <w:rPr>
                <w:rFonts w:ascii="Cambria Math" w:hAnsi="Cambria Math"/>
                <w:sz w:val="36"/>
              </w:rPr>
              <m:t>∙</m:t>
            </m:r>
            <m:r>
              <w:rPr>
                <w:rFonts w:ascii="Cambria Math" w:hAnsi="Cambria Math"/>
                <w:sz w:val="32"/>
              </w:rPr>
              <m:t>μ</m:t>
            </m:r>
          </m:den>
        </m:f>
      </m:oMath>
      <w:r w:rsidRPr="00294101">
        <w:rPr>
          <w:rFonts w:eastAsiaTheme="minorEastAsia"/>
        </w:rPr>
        <w:t xml:space="preserve">             </w:t>
      </w:r>
      <w:r w:rsidRPr="00294101">
        <w:rPr>
          <w:rFonts w:eastAsiaTheme="minorEastAsia"/>
          <w:sz w:val="28"/>
        </w:rPr>
        <w:t xml:space="preserve">                                    (</w:t>
      </w:r>
      <w:r>
        <w:rPr>
          <w:rFonts w:eastAsiaTheme="minorEastAsia"/>
          <w:sz w:val="28"/>
        </w:rPr>
        <w:t>2.</w:t>
      </w:r>
      <w:r w:rsidRPr="00294101">
        <w:rPr>
          <w:rFonts w:eastAsiaTheme="minorEastAsia"/>
          <w:sz w:val="28"/>
        </w:rPr>
        <w:t>34)</w:t>
      </w:r>
    </w:p>
    <w:p w14:paraId="24EB7286" w14:textId="77777777" w:rsidR="00EF491F" w:rsidRDefault="00EF491F" w:rsidP="00EF491F">
      <w:pPr>
        <w:tabs>
          <w:tab w:val="left" w:pos="7797"/>
        </w:tabs>
        <w:jc w:val="both"/>
        <w:rPr>
          <w:rFonts w:eastAsiaTheme="minorEastAsia"/>
          <w:sz w:val="28"/>
        </w:rPr>
      </w:pPr>
    </w:p>
    <w:p w14:paraId="779544A9"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1теор.</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73</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0,005 м</w:t>
      </w:r>
    </w:p>
    <w:p w14:paraId="3477FA43" w14:textId="77777777" w:rsidR="00EF491F" w:rsidRDefault="00EF491F" w:rsidP="00EF491F">
      <w:pPr>
        <w:tabs>
          <w:tab w:val="left" w:pos="7797"/>
        </w:tabs>
        <w:jc w:val="center"/>
        <w:rPr>
          <w:rFonts w:eastAsiaTheme="minorEastAsia"/>
          <w:sz w:val="28"/>
        </w:rPr>
      </w:pPr>
    </w:p>
    <w:p w14:paraId="79C8A158"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2теор.</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120</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0,004 м</w:t>
      </w:r>
    </w:p>
    <w:p w14:paraId="20E2B856" w14:textId="77777777" w:rsidR="00EF491F" w:rsidRDefault="00EF491F" w:rsidP="00EF491F">
      <w:pPr>
        <w:tabs>
          <w:tab w:val="left" w:pos="7797"/>
        </w:tabs>
        <w:jc w:val="center"/>
        <w:rPr>
          <w:rFonts w:eastAsiaTheme="minorEastAsia"/>
          <w:sz w:val="28"/>
        </w:rPr>
      </w:pPr>
    </w:p>
    <w:p w14:paraId="34C68F63" w14:textId="77777777" w:rsidR="00EF491F" w:rsidRDefault="00FB1658" w:rsidP="00EF491F">
      <w:pPr>
        <w:tabs>
          <w:tab w:val="left" w:pos="7797"/>
        </w:tabs>
        <w:jc w:val="center"/>
        <w:rPr>
          <w:rFonts w:eastAsiaTheme="minorEastAsia"/>
          <w:sz w:val="28"/>
        </w:rPr>
      </w:pPr>
      <m:oMath>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3теор.</m:t>
            </m:r>
          </m:sub>
        </m:sSub>
        <m:r>
          <w:rPr>
            <w:rFonts w:ascii="Cambria Math" w:hAnsi="Cambria Math"/>
            <w:sz w:val="40"/>
            <w:szCs w:val="28"/>
          </w:rPr>
          <m:t>=</m:t>
        </m:r>
        <m:f>
          <m:fPr>
            <m:ctrlPr>
              <w:rPr>
                <w:rFonts w:ascii="Cambria Math" w:hAnsi="Cambria Math"/>
                <w:i/>
                <w:sz w:val="32"/>
                <w:szCs w:val="32"/>
              </w:rPr>
            </m:ctrlPr>
          </m:fPr>
          <m:num>
            <m:r>
              <w:rPr>
                <w:rFonts w:ascii="Cambria Math" w:eastAsiaTheme="minorEastAsia" w:hAnsi="Cambria Math"/>
                <w:sz w:val="32"/>
                <w:szCs w:val="32"/>
                <w:lang w:val="en-US"/>
              </w:rPr>
              <m:t>U</m:t>
            </m:r>
            <m:r>
              <m:rPr>
                <m:sty m:val="p"/>
              </m:rPr>
              <w:rPr>
                <w:rFonts w:ascii="Cambria Math" w:eastAsiaTheme="minorEastAsia" w:hAnsi="Cambria Math"/>
                <w:sz w:val="32"/>
                <w:szCs w:val="32"/>
                <w:lang w:val="en-US"/>
              </w:rPr>
              <m:t>q</m:t>
            </m:r>
            <m:sSup>
              <m:sSupPr>
                <m:ctrlPr>
                  <w:rPr>
                    <w:rFonts w:ascii="Cambria Math" w:hAnsi="Cambria Math"/>
                    <w:sz w:val="32"/>
                    <w:szCs w:val="32"/>
                    <w:lang w:val="en-US"/>
                  </w:rPr>
                </m:ctrlPr>
              </m:sSupPr>
              <m:e>
                <m:r>
                  <m:rPr>
                    <m:sty m:val="p"/>
                  </m:rPr>
                  <w:rPr>
                    <w:rFonts w:ascii="Cambria Math" w:hAnsi="Cambria Math"/>
                    <w:sz w:val="32"/>
                    <w:szCs w:val="32"/>
                    <w:lang w:val="en-US"/>
                  </w:rPr>
                  <m:t>R</m:t>
                </m:r>
              </m:e>
              <m:sup>
                <m:r>
                  <m:rPr>
                    <m:sty m:val="p"/>
                  </m:rPr>
                  <w:rPr>
                    <w:rFonts w:ascii="Cambria Math" w:hAnsi="Cambria Math"/>
                    <w:sz w:val="32"/>
                    <w:szCs w:val="32"/>
                  </w:rPr>
                  <m:t>2</m:t>
                </m:r>
              </m:sup>
            </m:sSup>
          </m:num>
          <m:den>
            <m:r>
              <m:rPr>
                <m:sty m:val="p"/>
              </m:rPr>
              <w:rPr>
                <w:rFonts w:ascii="Cambria Math" w:hAnsi="Cambria Math"/>
                <w:sz w:val="32"/>
                <w:szCs w:val="32"/>
              </w:rPr>
              <m:t>ω∙</m:t>
            </m:r>
            <m:sSub>
              <m:sSubPr>
                <m:ctrlPr>
                  <w:rPr>
                    <w:rFonts w:ascii="Cambria Math" w:hAnsi="Cambria Math"/>
                    <w:sz w:val="32"/>
                    <w:szCs w:val="32"/>
                  </w:rPr>
                </m:ctrlPr>
              </m:sSubPr>
              <m:e>
                <m:r>
                  <m:rPr>
                    <m:sty m:val="p"/>
                  </m:rPr>
                  <w:rPr>
                    <w:rFonts w:ascii="Cambria Math" w:hAnsi="Cambria Math"/>
                    <w:sz w:val="32"/>
                    <w:szCs w:val="32"/>
                    <w:lang w:val="en-US"/>
                  </w:rPr>
                  <m:t>Q</m:t>
                </m:r>
              </m:e>
              <m:sub/>
            </m:sSub>
            <m:r>
              <m:rPr>
                <m:sty m:val="p"/>
              </m:rPr>
              <w:rPr>
                <w:rFonts w:ascii="Cambria Math" w:hAnsi="Cambria Math"/>
                <w:sz w:val="32"/>
                <w:szCs w:val="32"/>
              </w:rPr>
              <m:t>∙6∙</m:t>
            </m:r>
            <m:r>
              <w:rPr>
                <w:rFonts w:ascii="Cambria Math" w:hAnsi="Cambria Math"/>
                <w:sz w:val="32"/>
                <w:szCs w:val="32"/>
              </w:rPr>
              <m:t>r</m:t>
            </m:r>
            <m:r>
              <m:rPr>
                <m:sty m:val="p"/>
              </m:rPr>
              <w:rPr>
                <w:rFonts w:ascii="Cambria Math" w:hAnsi="Cambria Math"/>
                <w:sz w:val="32"/>
                <w:szCs w:val="32"/>
              </w:rPr>
              <m:t>∙</m:t>
            </m:r>
            <m:r>
              <w:rPr>
                <w:rFonts w:ascii="Cambria Math" w:hAnsi="Cambria Math"/>
                <w:sz w:val="32"/>
                <w:szCs w:val="32"/>
              </w:rPr>
              <m:t>μ</m:t>
            </m:r>
          </m:den>
        </m:f>
        <m:r>
          <w:rPr>
            <w:rFonts w:ascii="Cambria Math" w:eastAsiaTheme="minorEastAsia" w:hAnsi="Cambria Math"/>
            <w:sz w:val="32"/>
            <w:szCs w:val="32"/>
          </w:rPr>
          <m:t>=</m:t>
        </m:r>
        <m:f>
          <m:fPr>
            <m:ctrlPr>
              <w:rPr>
                <w:rFonts w:ascii="Cambria Math" w:eastAsiaTheme="minorEastAsia" w:hAnsi="Cambria Math"/>
                <w:i/>
                <w:sz w:val="32"/>
                <w:szCs w:val="32"/>
              </w:rPr>
            </m:ctrlPr>
          </m:fPr>
          <m:num>
            <m:r>
              <w:rPr>
                <w:rFonts w:ascii="Cambria Math" w:eastAsiaTheme="minorEastAsia" w:hAnsi="Cambria Math"/>
                <w:sz w:val="32"/>
                <w:szCs w:val="32"/>
              </w:rPr>
              <m:t>20∙</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3</m:t>
                </m:r>
              </m:sup>
            </m:sSup>
            <m:r>
              <w:rPr>
                <w:rFonts w:ascii="Cambria Math" w:eastAsiaTheme="minorEastAsia" w:hAnsi="Cambria Math"/>
                <w:sz w:val="32"/>
                <w:szCs w:val="32"/>
              </w:rPr>
              <m:t>В ∙1.6∙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-19</m:t>
                </m:r>
              </m:sup>
            </m:sSup>
            <m:r>
              <w:rPr>
                <w:rFonts w:ascii="Cambria Math" w:eastAsiaTheme="minorEastAsia" w:hAnsi="Cambria Math"/>
                <w:sz w:val="32"/>
                <w:szCs w:val="32"/>
              </w:rPr>
              <m:t xml:space="preserve">Кл∙ </m:t>
            </m:r>
            <m:sSup>
              <m:sSupPr>
                <m:ctrlPr>
                  <w:rPr>
                    <w:rFonts w:ascii="Cambria Math" w:eastAsiaTheme="minorEastAsia" w:hAnsi="Cambria Math"/>
                    <w:i/>
                    <w:sz w:val="32"/>
                    <w:szCs w:val="32"/>
                  </w:rPr>
                </m:ctrlPr>
              </m:sSupPr>
              <m:e>
                <m:r>
                  <w:rPr>
                    <w:rFonts w:ascii="Cambria Math" w:eastAsiaTheme="minorEastAsia" w:hAnsi="Cambria Math"/>
                    <w:sz w:val="32"/>
                    <w:szCs w:val="32"/>
                  </w:rPr>
                  <m:t>(0.06м)</m:t>
                </m:r>
              </m:e>
              <m:sup>
                <m:r>
                  <w:rPr>
                    <w:rFonts w:ascii="Cambria Math" w:eastAsiaTheme="minorEastAsia" w:hAnsi="Cambria Math"/>
                    <w:sz w:val="32"/>
                    <w:szCs w:val="32"/>
                  </w:rPr>
                  <m:t>2</m:t>
                </m:r>
              </m:sup>
            </m:sSup>
            <m:r>
              <w:rPr>
                <w:rFonts w:ascii="Cambria Math" w:eastAsiaTheme="minorEastAsia" w:hAnsi="Cambria Math"/>
                <w:sz w:val="32"/>
                <w:szCs w:val="32"/>
                <w:lang w:val="en-US"/>
              </w:rPr>
              <m:t> </m:t>
            </m:r>
          </m:num>
          <m:den>
            <m:r>
              <w:rPr>
                <w:rFonts w:ascii="Cambria Math" w:eastAsiaTheme="minorEastAsia" w:hAnsi="Cambria Math"/>
                <w:sz w:val="32"/>
                <w:szCs w:val="32"/>
              </w:rPr>
              <m:t>210</m:t>
            </m:r>
            <m:f>
              <m:fPr>
                <m:ctrlPr>
                  <w:rPr>
                    <w:rFonts w:ascii="Cambria Math" w:eastAsiaTheme="minorEastAsia" w:hAnsi="Cambria Math"/>
                    <w:i/>
                    <w:sz w:val="32"/>
                    <w:szCs w:val="32"/>
                  </w:rPr>
                </m:ctrlPr>
              </m:fPr>
              <m:num>
                <m:r>
                  <w:rPr>
                    <w:rFonts w:ascii="Cambria Math" w:eastAsiaTheme="minorEastAsia" w:hAnsi="Cambria Math"/>
                    <w:sz w:val="32"/>
                    <w:szCs w:val="32"/>
                  </w:rPr>
                  <m:t>рад</m:t>
                </m:r>
              </m:num>
              <m:den>
                <m:r>
                  <w:rPr>
                    <w:rFonts w:ascii="Cambria Math" w:eastAsiaTheme="minorEastAsia" w:hAnsi="Cambria Math"/>
                    <w:sz w:val="32"/>
                    <w:szCs w:val="32"/>
                  </w:rPr>
                  <m:t>с</m:t>
                </m:r>
              </m:den>
            </m:f>
            <m:r>
              <w:rPr>
                <w:rFonts w:ascii="Cambria Math" w:eastAsiaTheme="minorEastAsia" w:hAnsi="Cambria Math"/>
                <w:sz w:val="32"/>
                <w:szCs w:val="32"/>
              </w:rPr>
              <m:t>∙0.002</m:t>
            </m:r>
            <m:sSup>
              <m:sSupPr>
                <m:ctrlPr>
                  <w:rPr>
                    <w:rFonts w:ascii="Cambria Math" w:eastAsiaTheme="minorEastAsia" w:hAnsi="Cambria Math"/>
                    <w:i/>
                    <w:sz w:val="32"/>
                    <w:szCs w:val="32"/>
                  </w:rPr>
                </m:ctrlPr>
              </m:sSupPr>
              <m:e>
                <m:r>
                  <w:rPr>
                    <w:rFonts w:ascii="Cambria Math" w:eastAsiaTheme="minorEastAsia" w:hAnsi="Cambria Math"/>
                    <w:sz w:val="32"/>
                    <w:szCs w:val="32"/>
                  </w:rPr>
                  <m:t>м</m:t>
                </m:r>
              </m:e>
              <m:sup>
                <m:r>
                  <w:rPr>
                    <w:rFonts w:ascii="Cambria Math" w:eastAsiaTheme="minorEastAsia" w:hAnsi="Cambria Math"/>
                    <w:sz w:val="32"/>
                    <w:szCs w:val="32"/>
                  </w:rPr>
                  <m:t>3</m:t>
                </m:r>
              </m:sup>
            </m:sSup>
            <m:r>
              <w:rPr>
                <w:rFonts w:ascii="Cambria Math" w:eastAsiaTheme="minorEastAsia" w:hAnsi="Cambria Math"/>
                <w:sz w:val="32"/>
                <w:szCs w:val="32"/>
              </w:rPr>
              <m:t>∙6∙ 56∙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-12</m:t>
                </m:r>
              </m:sup>
            </m:sSup>
            <m:r>
              <w:rPr>
                <w:rFonts w:ascii="Cambria Math" w:eastAsiaTheme="minorEastAsia" w:hAnsi="Cambria Math"/>
                <w:sz w:val="32"/>
                <w:szCs w:val="32"/>
              </w:rPr>
              <m:t>м∙3916∙</m:t>
            </m:r>
            <m:sSup>
              <m:sSupPr>
                <m:ctrlPr>
                  <w:rPr>
                    <w:rFonts w:ascii="Cambria Math" w:eastAsiaTheme="minorEastAsia" w:hAnsi="Cambria Math"/>
                    <w:i/>
                    <w:sz w:val="32"/>
                    <w:szCs w:val="32"/>
                  </w:rPr>
                </m:ctrlPr>
              </m:sSupPr>
              <m:e>
                <m:r>
                  <w:rPr>
                    <w:rFonts w:ascii="Cambria Math" w:eastAsiaTheme="minorEastAsia" w:hAnsi="Cambria Math"/>
                    <w:sz w:val="32"/>
                    <w:szCs w:val="32"/>
                  </w:rPr>
                  <m:t>10</m:t>
                </m:r>
              </m:e>
              <m:sup>
                <m:r>
                  <w:rPr>
                    <w:rFonts w:ascii="Cambria Math" w:eastAsiaTheme="minorEastAsia" w:hAnsi="Cambria Math"/>
                    <w:sz w:val="32"/>
                    <w:szCs w:val="32"/>
                  </w:rPr>
                  <m:t>-8</m:t>
                </m:r>
              </m:sup>
            </m:sSup>
            <m:r>
              <w:rPr>
                <w:rFonts w:ascii="Cambria Math" w:eastAsiaTheme="minorEastAsia" w:hAnsi="Cambria Math"/>
                <w:sz w:val="32"/>
                <w:szCs w:val="32"/>
              </w:rPr>
              <m:t>Па∙с</m:t>
            </m:r>
          </m:den>
        </m:f>
        <m:r>
          <w:rPr>
            <w:rFonts w:ascii="Cambria Math" w:eastAsiaTheme="minorEastAsia" w:hAnsi="Cambria Math"/>
            <w:sz w:val="32"/>
            <w:szCs w:val="32"/>
          </w:rPr>
          <m:t>≈</m:t>
        </m:r>
      </m:oMath>
      <w:r w:rsidR="00EF491F">
        <w:rPr>
          <w:rFonts w:eastAsiaTheme="minorEastAsia"/>
          <w:sz w:val="28"/>
        </w:rPr>
        <w:t>0,002 м</w:t>
      </w:r>
    </w:p>
    <w:p w14:paraId="4077A221" w14:textId="77777777" w:rsidR="00EF491F" w:rsidRDefault="00EF491F" w:rsidP="00EF491F">
      <w:pPr>
        <w:jc w:val="both"/>
        <w:rPr>
          <w:sz w:val="28"/>
        </w:rPr>
      </w:pPr>
      <w:r>
        <w:rPr>
          <w:sz w:val="28"/>
        </w:rPr>
        <w:tab/>
      </w:r>
    </w:p>
    <w:p w14:paraId="4893ABAC" w14:textId="77777777" w:rsidR="00EF491F" w:rsidRDefault="00EF491F" w:rsidP="00EF491F">
      <w:pPr>
        <w:ind w:firstLine="709"/>
        <w:jc w:val="both"/>
        <w:rPr>
          <w:rFonts w:eastAsiaTheme="minorEastAsia"/>
          <w:sz w:val="28"/>
        </w:rPr>
      </w:pPr>
      <w:r>
        <w:rPr>
          <w:sz w:val="28"/>
        </w:rPr>
        <w:t xml:space="preserve">В эксперименте были определены максимально эффективные значения межэлектродных расстояний при </w:t>
      </w:r>
      <w:r>
        <w:rPr>
          <w:rFonts w:eastAsiaTheme="minorEastAsia"/>
          <w:sz w:val="28"/>
        </w:rPr>
        <w:t>700об\мин, 1400 об\мин ,1900 об\мин:</w:t>
      </w:r>
    </w:p>
    <w:p w14:paraId="642DBD99" w14:textId="77777777" w:rsidR="00EF491F" w:rsidRDefault="00EF491F" w:rsidP="00EF491F">
      <w:pPr>
        <w:jc w:val="both"/>
        <w:rPr>
          <w:rFonts w:eastAsiaTheme="minorEastAsia"/>
          <w:sz w:val="28"/>
        </w:rPr>
      </w:pPr>
    </w:p>
    <w:p w14:paraId="49CF87CC" w14:textId="77777777" w:rsidR="00EF491F" w:rsidRPr="005502FC" w:rsidRDefault="00FB1658" w:rsidP="00EF491F">
      <w:pPr>
        <w:jc w:val="both"/>
        <w:rPr>
          <w:sz w:val="28"/>
        </w:rPr>
      </w:pPr>
      <m:oMathPara>
        <m:oMath>
          <m:sSub>
            <m:sSubPr>
              <m:ctrlPr>
                <w:rPr>
                  <w:rFonts w:ascii="Cambria Math" w:eastAsiaTheme="minorEastAsia" w:hAnsi="Cambria Math"/>
                  <w:i/>
                  <w:sz w:val="28"/>
                </w:rPr>
              </m:ctrlPr>
            </m:sSubPr>
            <m:e>
              <m:r>
                <w:rPr>
                  <w:rFonts w:ascii="Cambria Math" w:eastAsiaTheme="minorEastAsia" w:hAnsi="Cambria Math"/>
                  <w:sz w:val="28"/>
                </w:rPr>
                <m:t>d</m:t>
              </m:r>
            </m:e>
            <m:sub>
              <m:r>
                <w:rPr>
                  <w:rFonts w:ascii="Cambria Math" w:eastAsiaTheme="minorEastAsia"/>
                  <w:sz w:val="28"/>
                </w:rPr>
                <m:t>1</m:t>
              </m:r>
              <m:r>
                <w:rPr>
                  <w:rFonts w:ascii="Cambria Math" w:eastAsiaTheme="minorEastAsia"/>
                  <w:sz w:val="28"/>
                </w:rPr>
                <m:t>эксп</m:t>
              </m:r>
              <m:r>
                <w:rPr>
                  <w:rFonts w:ascii="Cambria Math" w:eastAsiaTheme="minorEastAsia"/>
                  <w:sz w:val="28"/>
                </w:rPr>
                <m:t xml:space="preserve">. </m:t>
              </m:r>
            </m:sub>
          </m:sSub>
          <m:r>
            <w:rPr>
              <w:rFonts w:ascii="Cambria Math" w:eastAsiaTheme="minorEastAsia"/>
              <w:sz w:val="28"/>
            </w:rPr>
            <m:t xml:space="preserve">=0,002 </m:t>
          </m:r>
          <m:r>
            <w:rPr>
              <w:rFonts w:ascii="Cambria Math" w:eastAsiaTheme="minorEastAsia"/>
              <w:sz w:val="28"/>
            </w:rPr>
            <m:t>м</m:t>
          </m:r>
        </m:oMath>
      </m:oMathPara>
    </w:p>
    <w:p w14:paraId="3999888F" w14:textId="77777777" w:rsidR="00EF491F" w:rsidRPr="00B46C9D" w:rsidRDefault="00EF491F" w:rsidP="00EF491F">
      <w:pPr>
        <w:jc w:val="both"/>
      </w:pPr>
    </w:p>
    <w:p w14:paraId="52189B8F" w14:textId="77777777" w:rsidR="00EF491F" w:rsidRPr="005502FC" w:rsidRDefault="00FB1658" w:rsidP="00EF491F">
      <w:pPr>
        <w:jc w:val="both"/>
        <w:rPr>
          <w:sz w:val="28"/>
        </w:rPr>
      </w:pPr>
      <m:oMathPara>
        <m:oMath>
          <m:sSub>
            <m:sSubPr>
              <m:ctrlPr>
                <w:rPr>
                  <w:rFonts w:ascii="Cambria Math" w:eastAsiaTheme="minorEastAsia" w:hAnsi="Cambria Math"/>
                  <w:i/>
                  <w:sz w:val="28"/>
                </w:rPr>
              </m:ctrlPr>
            </m:sSubPr>
            <m:e>
              <m:r>
                <w:rPr>
                  <w:rFonts w:ascii="Cambria Math" w:eastAsiaTheme="minorEastAsia" w:hAnsi="Cambria Math"/>
                  <w:sz w:val="28"/>
                </w:rPr>
                <m:t>d</m:t>
              </m:r>
            </m:e>
            <m:sub>
              <m:r>
                <w:rPr>
                  <w:rFonts w:ascii="Cambria Math" w:eastAsiaTheme="minorEastAsia"/>
                  <w:sz w:val="28"/>
                </w:rPr>
                <m:t>2</m:t>
              </m:r>
              <m:r>
                <w:rPr>
                  <w:rFonts w:ascii="Cambria Math" w:eastAsiaTheme="minorEastAsia"/>
                  <w:sz w:val="28"/>
                </w:rPr>
                <m:t>эксп</m:t>
              </m:r>
              <m:r>
                <w:rPr>
                  <w:rFonts w:ascii="Cambria Math" w:eastAsiaTheme="minorEastAsia"/>
                  <w:sz w:val="28"/>
                </w:rPr>
                <m:t xml:space="preserve">. </m:t>
              </m:r>
            </m:sub>
          </m:sSub>
          <m:r>
            <w:rPr>
              <w:rFonts w:ascii="Cambria Math" w:eastAsiaTheme="minorEastAsia"/>
              <w:sz w:val="28"/>
            </w:rPr>
            <m:t xml:space="preserve">=0,006 </m:t>
          </m:r>
          <m:r>
            <w:rPr>
              <w:rFonts w:ascii="Cambria Math" w:eastAsiaTheme="minorEastAsia"/>
              <w:sz w:val="28"/>
            </w:rPr>
            <m:t>м</m:t>
          </m:r>
        </m:oMath>
      </m:oMathPara>
    </w:p>
    <w:p w14:paraId="15148CFA" w14:textId="77777777" w:rsidR="00EF491F" w:rsidRPr="00B46C9D" w:rsidRDefault="00EF491F" w:rsidP="00EF491F">
      <w:pPr>
        <w:jc w:val="both"/>
      </w:pPr>
    </w:p>
    <w:p w14:paraId="507105FF" w14:textId="77777777" w:rsidR="00EF491F" w:rsidRPr="00B46C9D" w:rsidRDefault="00FB1658" w:rsidP="00EF491F">
      <w:pPr>
        <w:jc w:val="both"/>
      </w:pPr>
      <m:oMathPara>
        <m:oMath>
          <m:sSub>
            <m:sSubPr>
              <m:ctrlPr>
                <w:rPr>
                  <w:rFonts w:ascii="Cambria Math" w:eastAsiaTheme="minorEastAsia" w:hAnsi="Cambria Math"/>
                  <w:i/>
                  <w:sz w:val="28"/>
                </w:rPr>
              </m:ctrlPr>
            </m:sSubPr>
            <m:e>
              <m:r>
                <w:rPr>
                  <w:rFonts w:ascii="Cambria Math" w:eastAsiaTheme="minorEastAsia" w:hAnsi="Cambria Math"/>
                  <w:sz w:val="28"/>
                </w:rPr>
                <m:t>d</m:t>
              </m:r>
            </m:e>
            <m:sub>
              <m:r>
                <w:rPr>
                  <w:rFonts w:ascii="Cambria Math" w:eastAsiaTheme="minorEastAsia"/>
                  <w:sz w:val="28"/>
                </w:rPr>
                <m:t>3</m:t>
              </m:r>
              <m:r>
                <w:rPr>
                  <w:rFonts w:ascii="Cambria Math" w:eastAsiaTheme="minorEastAsia"/>
                  <w:sz w:val="28"/>
                </w:rPr>
                <m:t>эксп</m:t>
              </m:r>
              <m:r>
                <w:rPr>
                  <w:rFonts w:ascii="Cambria Math" w:eastAsiaTheme="minorEastAsia"/>
                  <w:sz w:val="28"/>
                </w:rPr>
                <m:t xml:space="preserve">. </m:t>
              </m:r>
            </m:sub>
          </m:sSub>
          <m:r>
            <w:rPr>
              <w:rFonts w:ascii="Cambria Math" w:eastAsiaTheme="minorEastAsia"/>
              <w:sz w:val="28"/>
            </w:rPr>
            <m:t xml:space="preserve">=0,004 </m:t>
          </m:r>
          <m:r>
            <w:rPr>
              <w:rFonts w:ascii="Cambria Math" w:eastAsiaTheme="minorEastAsia"/>
              <w:sz w:val="28"/>
            </w:rPr>
            <m:t>м</m:t>
          </m:r>
        </m:oMath>
      </m:oMathPara>
    </w:p>
    <w:p w14:paraId="1AFFE3CD" w14:textId="77777777" w:rsidR="00EF491F" w:rsidRDefault="00EF491F" w:rsidP="00EF491F">
      <w:pPr>
        <w:rPr>
          <w:sz w:val="28"/>
        </w:rPr>
      </w:pPr>
      <w:r>
        <w:rPr>
          <w:sz w:val="28"/>
        </w:rPr>
        <w:tab/>
      </w:r>
    </w:p>
    <w:p w14:paraId="65D2F2FB" w14:textId="77777777" w:rsidR="00EF491F" w:rsidRDefault="00EF491F" w:rsidP="00EF491F">
      <w:pPr>
        <w:ind w:firstLine="709"/>
        <w:jc w:val="both"/>
        <w:rPr>
          <w:sz w:val="28"/>
        </w:rPr>
      </w:pPr>
      <w:r>
        <w:rPr>
          <w:sz w:val="28"/>
        </w:rPr>
        <w:t>Разделим</w:t>
      </w:r>
      <w:r w:rsidRPr="00B46C9D">
        <w:rPr>
          <w:sz w:val="28"/>
        </w:rPr>
        <w:t xml:space="preserve"> </w:t>
      </w:r>
      <w:r>
        <w:rPr>
          <w:sz w:val="28"/>
        </w:rPr>
        <w:t>теоретические значения на экспериментальные</w:t>
      </w:r>
      <w:r w:rsidRPr="00B46C9D">
        <w:rPr>
          <w:sz w:val="28"/>
        </w:rPr>
        <w:t xml:space="preserve"> </w:t>
      </w:r>
      <w:r>
        <w:rPr>
          <w:sz w:val="28"/>
        </w:rPr>
        <w:t>с целью получения коэффициентов приближения:</w:t>
      </w:r>
    </w:p>
    <w:p w14:paraId="68C07A45" w14:textId="77777777" w:rsidR="00EF491F" w:rsidRDefault="00EF491F" w:rsidP="00EF491F">
      <w:pPr>
        <w:rPr>
          <w:sz w:val="28"/>
        </w:rPr>
      </w:pPr>
    </w:p>
    <w:p w14:paraId="3B1FA945" w14:textId="77777777" w:rsidR="00EF491F" w:rsidRPr="005502FC" w:rsidRDefault="00FB1658" w:rsidP="00EF491F">
      <w:pPr>
        <w:jc w:val="center"/>
        <w:rPr>
          <w:rFonts w:eastAsiaTheme="minorEastAsia"/>
          <w:szCs w:val="32"/>
        </w:rPr>
      </w:pPr>
      <m:oMathPara>
        <m:oMathParaPr>
          <m:jc m:val="center"/>
        </m:oMathPara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f>
            <m:fPr>
              <m:ctrlPr>
                <w:rPr>
                  <w:rFonts w:ascii="Cambria Math" w:hAnsi="Cambria Math"/>
                  <w:i/>
                </w:rPr>
              </m:ctrlPr>
            </m:fPr>
            <m:num>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1теор.</m:t>
                  </m:r>
                </m:sub>
              </m:sSub>
            </m:num>
            <m:den>
              <m:sSub>
                <m:sSubPr>
                  <m:ctrlPr>
                    <w:rPr>
                      <w:rFonts w:ascii="Cambria Math" w:eastAsiaTheme="minorEastAsia" w:hAnsi="Cambria Math"/>
                      <w:i/>
                      <w:sz w:val="28"/>
                    </w:rPr>
                  </m:ctrlPr>
                </m:sSubPr>
                <m:e>
                  <m:r>
                    <w:rPr>
                      <w:rFonts w:ascii="Cambria Math" w:eastAsiaTheme="minorEastAsia" w:hAnsi="Cambria Math"/>
                      <w:sz w:val="28"/>
                    </w:rPr>
                    <m:t>d</m:t>
                  </m:r>
                </m:e>
                <m:sub>
                  <m:r>
                    <w:rPr>
                      <w:rFonts w:ascii="Cambria Math" w:eastAsiaTheme="minorEastAsia"/>
                      <w:sz w:val="28"/>
                    </w:rPr>
                    <m:t>1</m:t>
                  </m:r>
                  <m:r>
                    <w:rPr>
                      <w:rFonts w:ascii="Cambria Math" w:eastAsiaTheme="minorEastAsia"/>
                      <w:sz w:val="28"/>
                    </w:rPr>
                    <m:t>эксп</m:t>
                  </m:r>
                  <m:r>
                    <w:rPr>
                      <w:rFonts w:ascii="Cambria Math" w:eastAsiaTheme="minorEastAsia"/>
                      <w:sz w:val="28"/>
                    </w:rPr>
                    <m:t xml:space="preserve">. </m:t>
                  </m:r>
                </m:sub>
              </m:sSub>
            </m:den>
          </m:f>
          <m:r>
            <w:rPr>
              <w:rFonts w:ascii="Cambria Math" w:hAnsi="Cambria Math"/>
            </w:rPr>
            <m:t>=</m:t>
          </m:r>
          <m:f>
            <m:fPr>
              <m:ctrlPr>
                <w:rPr>
                  <w:rFonts w:ascii="Cambria Math" w:eastAsiaTheme="minorEastAsia" w:hAnsi="Cambria Math"/>
                  <w:i/>
                  <w:szCs w:val="32"/>
                </w:rPr>
              </m:ctrlPr>
            </m:fPr>
            <m:num>
              <m:r>
                <w:rPr>
                  <w:rFonts w:ascii="Cambria Math" w:eastAsiaTheme="minorEastAsia" w:hAnsi="Cambria Math"/>
                  <w:szCs w:val="32"/>
                </w:rPr>
                <m:t>0,005</m:t>
              </m:r>
              <m:r>
                <w:rPr>
                  <w:rFonts w:ascii="Cambria Math" w:eastAsiaTheme="minorEastAsia" w:hAnsi="Cambria Math"/>
                  <w:szCs w:val="32"/>
                  <w:lang w:val="en-US"/>
                </w:rPr>
                <m:t> м</m:t>
              </m:r>
            </m:num>
            <m:den>
              <m:r>
                <w:rPr>
                  <w:rFonts w:ascii="Cambria Math" w:eastAsiaTheme="minorEastAsia" w:hAnsi="Cambria Math"/>
                  <w:szCs w:val="32"/>
                </w:rPr>
                <m:t>0,002м</m:t>
              </m:r>
            </m:den>
          </m:f>
          <m:r>
            <w:rPr>
              <w:rFonts w:ascii="Cambria Math" w:eastAsiaTheme="minorEastAsia" w:hAnsi="Cambria Math"/>
              <w:szCs w:val="32"/>
            </w:rPr>
            <m:t>≈2,5</m:t>
          </m:r>
        </m:oMath>
      </m:oMathPara>
    </w:p>
    <w:p w14:paraId="48AD8DBD" w14:textId="77777777" w:rsidR="00EF491F" w:rsidRPr="004B0BB7" w:rsidRDefault="00EF491F" w:rsidP="00EF491F">
      <w:pPr>
        <w:jc w:val="center"/>
        <w:rPr>
          <w:rFonts w:eastAsiaTheme="minorEastAsia"/>
        </w:rPr>
      </w:pPr>
    </w:p>
    <w:p w14:paraId="4523650D" w14:textId="77777777" w:rsidR="00EF491F" w:rsidRPr="005502FC" w:rsidRDefault="00FB1658" w:rsidP="00EF491F">
      <w:pPr>
        <w:jc w:val="center"/>
        <w:rPr>
          <w:rFonts w:eastAsiaTheme="minorEastAsia"/>
          <w:szCs w:val="32"/>
        </w:rPr>
      </w:pPr>
      <m:oMathPara>
        <m:oMathParaPr>
          <m:jc m:val="center"/>
        </m:oMathPara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2</m:t>
              </m:r>
            </m:sub>
          </m:sSub>
          <m:r>
            <w:rPr>
              <w:rFonts w:ascii="Cambria Math" w:hAnsi="Cambria Math"/>
              <w:szCs w:val="28"/>
            </w:rPr>
            <m:t>=</m:t>
          </m:r>
          <m:f>
            <m:fPr>
              <m:ctrlPr>
                <w:rPr>
                  <w:rFonts w:ascii="Cambria Math" w:hAnsi="Cambria Math"/>
                  <w:i/>
                </w:rPr>
              </m:ctrlPr>
            </m:fPr>
            <m:num>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2теор.</m:t>
                  </m:r>
                </m:sub>
              </m:sSub>
            </m:num>
            <m:den>
              <m:sSub>
                <m:sSubPr>
                  <m:ctrlPr>
                    <w:rPr>
                      <w:rFonts w:ascii="Cambria Math" w:eastAsiaTheme="minorEastAsia" w:hAnsi="Cambria Math"/>
                      <w:i/>
                      <w:sz w:val="28"/>
                    </w:rPr>
                  </m:ctrlPr>
                </m:sSubPr>
                <m:e>
                  <m:r>
                    <w:rPr>
                      <w:rFonts w:ascii="Cambria Math" w:eastAsiaTheme="minorEastAsia" w:hAnsi="Cambria Math"/>
                      <w:sz w:val="28"/>
                    </w:rPr>
                    <m:t>d</m:t>
                  </m:r>
                </m:e>
                <m:sub>
                  <m:r>
                    <w:rPr>
                      <w:rFonts w:ascii="Cambria Math" w:eastAsiaTheme="minorEastAsia"/>
                      <w:sz w:val="28"/>
                    </w:rPr>
                    <m:t>2</m:t>
                  </m:r>
                  <m:r>
                    <w:rPr>
                      <w:rFonts w:ascii="Cambria Math" w:eastAsiaTheme="minorEastAsia"/>
                      <w:sz w:val="28"/>
                    </w:rPr>
                    <m:t>эксп</m:t>
                  </m:r>
                  <m:r>
                    <w:rPr>
                      <w:rFonts w:ascii="Cambria Math" w:eastAsiaTheme="minorEastAsia"/>
                      <w:sz w:val="28"/>
                    </w:rPr>
                    <m:t xml:space="preserve">. </m:t>
                  </m:r>
                </m:sub>
              </m:sSub>
            </m:den>
          </m:f>
          <m:r>
            <w:rPr>
              <w:rFonts w:ascii="Cambria Math" w:hAnsi="Cambria Math"/>
            </w:rPr>
            <m:t>=</m:t>
          </m:r>
          <m:f>
            <m:fPr>
              <m:ctrlPr>
                <w:rPr>
                  <w:rFonts w:ascii="Cambria Math" w:eastAsiaTheme="minorEastAsia" w:hAnsi="Cambria Math"/>
                  <w:i/>
                  <w:szCs w:val="32"/>
                </w:rPr>
              </m:ctrlPr>
            </m:fPr>
            <m:num>
              <m:r>
                <w:rPr>
                  <w:rFonts w:ascii="Cambria Math" w:eastAsiaTheme="minorEastAsia" w:hAnsi="Cambria Math"/>
                  <w:szCs w:val="32"/>
                </w:rPr>
                <m:t>0,004</m:t>
              </m:r>
              <m:r>
                <w:rPr>
                  <w:rFonts w:ascii="Cambria Math" w:eastAsiaTheme="minorEastAsia" w:hAnsi="Cambria Math"/>
                  <w:szCs w:val="32"/>
                  <w:lang w:val="en-US"/>
                </w:rPr>
                <m:t> м</m:t>
              </m:r>
            </m:num>
            <m:den>
              <m:r>
                <w:rPr>
                  <w:rFonts w:ascii="Cambria Math" w:eastAsiaTheme="minorEastAsia" w:hAnsi="Cambria Math"/>
                  <w:szCs w:val="32"/>
                </w:rPr>
                <m:t>0,006м</m:t>
              </m:r>
            </m:den>
          </m:f>
          <m:r>
            <w:rPr>
              <w:rFonts w:ascii="Cambria Math" w:eastAsiaTheme="minorEastAsia" w:hAnsi="Cambria Math"/>
              <w:szCs w:val="32"/>
            </w:rPr>
            <m:t>≈0,66</m:t>
          </m:r>
        </m:oMath>
      </m:oMathPara>
    </w:p>
    <w:p w14:paraId="79E871F2" w14:textId="77777777" w:rsidR="00EF491F" w:rsidRPr="004B0BB7" w:rsidRDefault="00EF491F" w:rsidP="00EF491F">
      <w:pPr>
        <w:jc w:val="center"/>
        <w:rPr>
          <w:rFonts w:eastAsiaTheme="minorEastAsia"/>
        </w:rPr>
      </w:pPr>
    </w:p>
    <w:p w14:paraId="65684307" w14:textId="77777777" w:rsidR="00EF491F" w:rsidRPr="004B0BB7" w:rsidRDefault="00FB1658" w:rsidP="00EF491F">
      <w:pPr>
        <w:jc w:val="center"/>
        <w:rPr>
          <w:rFonts w:eastAsiaTheme="minorEastAsia"/>
        </w:rPr>
      </w:pPr>
      <m:oMathPara>
        <m:oMathParaPr>
          <m:jc m:val="center"/>
        </m:oMathParaPr>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3</m:t>
              </m:r>
            </m:sub>
          </m:sSub>
          <m:r>
            <w:rPr>
              <w:rFonts w:ascii="Cambria Math" w:hAnsi="Cambria Math"/>
              <w:szCs w:val="28"/>
            </w:rPr>
            <m:t>=</m:t>
          </m:r>
          <m:f>
            <m:fPr>
              <m:ctrlPr>
                <w:rPr>
                  <w:rFonts w:ascii="Cambria Math" w:hAnsi="Cambria Math"/>
                  <w:i/>
                </w:rPr>
              </m:ctrlPr>
            </m:fPr>
            <m:num>
              <m:sSub>
                <m:sSubPr>
                  <m:ctrlPr>
                    <w:rPr>
                      <w:rFonts w:ascii="Cambria Math" w:eastAsiaTheme="minorEastAsia" w:hAnsi="Cambria Math"/>
                      <w:i/>
                      <w:sz w:val="32"/>
                    </w:rPr>
                  </m:ctrlPr>
                </m:sSubPr>
                <m:e>
                  <m:r>
                    <w:rPr>
                      <w:rFonts w:ascii="Cambria Math" w:eastAsiaTheme="minorEastAsia" w:hAnsi="Cambria Math"/>
                      <w:sz w:val="32"/>
                    </w:rPr>
                    <m:t>d</m:t>
                  </m:r>
                </m:e>
                <m:sub>
                  <m:r>
                    <w:rPr>
                      <w:rFonts w:ascii="Cambria Math" w:eastAsiaTheme="minorEastAsia" w:hAnsi="Cambria Math"/>
                      <w:sz w:val="32"/>
                    </w:rPr>
                    <m:t>3теор.</m:t>
                  </m:r>
                </m:sub>
              </m:sSub>
            </m:num>
            <m:den>
              <m:sSub>
                <m:sSubPr>
                  <m:ctrlPr>
                    <w:rPr>
                      <w:rFonts w:ascii="Cambria Math" w:eastAsiaTheme="minorEastAsia" w:hAnsi="Cambria Math"/>
                      <w:i/>
                      <w:sz w:val="28"/>
                    </w:rPr>
                  </m:ctrlPr>
                </m:sSubPr>
                <m:e>
                  <m:r>
                    <w:rPr>
                      <w:rFonts w:ascii="Cambria Math" w:eastAsiaTheme="minorEastAsia" w:hAnsi="Cambria Math"/>
                      <w:sz w:val="28"/>
                    </w:rPr>
                    <m:t>d</m:t>
                  </m:r>
                </m:e>
                <m:sub>
                  <m:r>
                    <w:rPr>
                      <w:rFonts w:ascii="Cambria Math" w:eastAsiaTheme="minorEastAsia"/>
                      <w:sz w:val="28"/>
                    </w:rPr>
                    <m:t>3</m:t>
                  </m:r>
                  <m:r>
                    <w:rPr>
                      <w:rFonts w:ascii="Cambria Math" w:eastAsiaTheme="minorEastAsia"/>
                      <w:sz w:val="28"/>
                    </w:rPr>
                    <m:t>эксп</m:t>
                  </m:r>
                  <m:r>
                    <w:rPr>
                      <w:rFonts w:ascii="Cambria Math" w:eastAsiaTheme="minorEastAsia"/>
                      <w:sz w:val="28"/>
                    </w:rPr>
                    <m:t xml:space="preserve">. </m:t>
                  </m:r>
                </m:sub>
              </m:sSub>
            </m:den>
          </m:f>
          <m:r>
            <w:rPr>
              <w:rFonts w:ascii="Cambria Math" w:hAnsi="Cambria Math"/>
            </w:rPr>
            <m:t>=</m:t>
          </m:r>
          <m:f>
            <m:fPr>
              <m:ctrlPr>
                <w:rPr>
                  <w:rFonts w:ascii="Cambria Math" w:eastAsiaTheme="minorEastAsia" w:hAnsi="Cambria Math"/>
                  <w:i/>
                  <w:szCs w:val="32"/>
                </w:rPr>
              </m:ctrlPr>
            </m:fPr>
            <m:num>
              <m:r>
                <w:rPr>
                  <w:rFonts w:ascii="Cambria Math" w:eastAsiaTheme="minorEastAsia" w:hAnsi="Cambria Math"/>
                  <w:szCs w:val="32"/>
                </w:rPr>
                <m:t>0,002</m:t>
              </m:r>
              <m:r>
                <w:rPr>
                  <w:rFonts w:ascii="Cambria Math" w:eastAsiaTheme="minorEastAsia" w:hAnsi="Cambria Math"/>
                  <w:szCs w:val="32"/>
                  <w:lang w:val="en-US"/>
                </w:rPr>
                <m:t> м</m:t>
              </m:r>
            </m:num>
            <m:den>
              <m:r>
                <w:rPr>
                  <w:rFonts w:ascii="Cambria Math" w:eastAsiaTheme="minorEastAsia" w:hAnsi="Cambria Math"/>
                  <w:szCs w:val="32"/>
                </w:rPr>
                <m:t>0,004м</m:t>
              </m:r>
            </m:den>
          </m:f>
          <m:r>
            <w:rPr>
              <w:rFonts w:ascii="Cambria Math" w:eastAsiaTheme="minorEastAsia" w:hAnsi="Cambria Math"/>
              <w:szCs w:val="32"/>
            </w:rPr>
            <m:t>≈0,5</m:t>
          </m:r>
        </m:oMath>
      </m:oMathPara>
    </w:p>
    <w:p w14:paraId="6BE055F5" w14:textId="77777777" w:rsidR="00EF491F" w:rsidRDefault="00EF491F" w:rsidP="00EF491F">
      <w:pPr>
        <w:rPr>
          <w:sz w:val="28"/>
        </w:rPr>
      </w:pPr>
      <w:r>
        <w:rPr>
          <w:sz w:val="28"/>
        </w:rPr>
        <w:tab/>
      </w:r>
    </w:p>
    <w:p w14:paraId="184E7FDB" w14:textId="77777777" w:rsidR="00EF491F" w:rsidRDefault="00EF491F" w:rsidP="00EF491F">
      <w:pPr>
        <w:ind w:firstLine="709"/>
        <w:jc w:val="both"/>
        <w:rPr>
          <w:sz w:val="28"/>
        </w:rPr>
      </w:pPr>
      <w:r>
        <w:rPr>
          <w:sz w:val="28"/>
        </w:rPr>
        <w:t>Рассчитаем среднее значение полученных коэффициентов как среднее арифметическое значение:</w:t>
      </w:r>
    </w:p>
    <w:p w14:paraId="168BC51C" w14:textId="77777777" w:rsidR="00EF491F" w:rsidRDefault="00EF491F" w:rsidP="00EF491F">
      <w:pPr>
        <w:rPr>
          <w:sz w:val="28"/>
        </w:rPr>
      </w:pPr>
    </w:p>
    <w:p w14:paraId="0B1580C4" w14:textId="77777777" w:rsidR="00EF491F" w:rsidRPr="00734616" w:rsidRDefault="00FB1658" w:rsidP="00EF491F">
      <w:pPr>
        <w:rPr>
          <w:sz w:val="28"/>
        </w:rPr>
      </w:pPr>
      <m:oMathPara>
        <m:oMath>
          <m:sSub>
            <m:sSubPr>
              <m:ctrlPr>
                <w:rPr>
                  <w:rFonts w:ascii="Cambria Math" w:hAnsi="Cambria Math"/>
                  <w:i/>
                  <w:szCs w:val="28"/>
                </w:rPr>
              </m:ctrlPr>
            </m:sSubPr>
            <m:e>
              <m:r>
                <w:rPr>
                  <w:rFonts w:ascii="Cambria Math" w:hAnsi="Cambria Math"/>
                  <w:szCs w:val="28"/>
                </w:rPr>
                <m:t>K</m:t>
              </m:r>
            </m:e>
            <m:sub>
              <m:r>
                <w:rPr>
                  <w:rFonts w:ascii="Cambria Math" w:hAnsi="Cambria Math"/>
                  <w:szCs w:val="28"/>
                </w:rPr>
                <m:t>сред.</m:t>
              </m:r>
            </m:sub>
          </m:sSub>
          <m:r>
            <w:rPr>
              <w:rFonts w:ascii="Cambria Math" w:hAnsi="Cambria Math"/>
              <w:szCs w:val="28"/>
            </w:rPr>
            <m:t>=</m:t>
          </m:r>
          <m:f>
            <m:fPr>
              <m:ctrlPr>
                <w:rPr>
                  <w:rFonts w:ascii="Cambria Math" w:hAnsi="Cambria Math"/>
                  <w:i/>
                </w:rPr>
              </m:ctrlPr>
            </m:fPr>
            <m:num>
              <m:sSub>
                <m:sSubPr>
                  <m:ctrlPr>
                    <w:rPr>
                      <w:rFonts w:ascii="Cambria Math" w:hAnsi="Cambria Math"/>
                      <w:i/>
                      <w:szCs w:val="28"/>
                    </w:rPr>
                  </m:ctrlPr>
                </m:sSubPr>
                <m:e>
                  <m:r>
                    <w:rPr>
                      <w:rFonts w:ascii="Cambria Math" w:hAnsi="Cambria Math"/>
                      <w:szCs w:val="28"/>
                    </w:rPr>
                    <m:t>K</m:t>
                  </m:r>
                </m:e>
                <m:sub>
                  <m:r>
                    <w:rPr>
                      <w:rFonts w:ascii="Cambria Math" w:hAnsi="Cambria Math"/>
                      <w:szCs w:val="28"/>
                    </w:rPr>
                    <m:t>1</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2</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3</m:t>
                  </m:r>
                </m:sub>
              </m:sSub>
            </m:num>
            <m:den>
              <m:r>
                <w:rPr>
                  <w:rFonts w:ascii="Cambria Math" w:eastAsiaTheme="minorEastAsia"/>
                  <w:sz w:val="28"/>
                </w:rPr>
                <m:t>3</m:t>
              </m:r>
            </m:den>
          </m:f>
          <m:r>
            <w:rPr>
              <w:rFonts w:ascii="Cambria Math" w:hAnsi="Cambria Math"/>
            </w:rPr>
            <m:t>=</m:t>
          </m:r>
          <m:f>
            <m:fPr>
              <m:ctrlPr>
                <w:rPr>
                  <w:rFonts w:ascii="Cambria Math" w:eastAsiaTheme="minorEastAsia" w:hAnsi="Cambria Math"/>
                  <w:i/>
                  <w:szCs w:val="32"/>
                </w:rPr>
              </m:ctrlPr>
            </m:fPr>
            <m:num>
              <m:r>
                <w:rPr>
                  <w:rFonts w:ascii="Cambria Math" w:eastAsiaTheme="minorEastAsia" w:hAnsi="Cambria Math"/>
                  <w:szCs w:val="32"/>
                </w:rPr>
                <m:t>2.5+0.66+0.5</m:t>
              </m:r>
            </m:num>
            <m:den>
              <m:r>
                <w:rPr>
                  <w:rFonts w:ascii="Cambria Math" w:eastAsiaTheme="minorEastAsia" w:hAnsi="Cambria Math"/>
                  <w:szCs w:val="32"/>
                </w:rPr>
                <m:t>3</m:t>
              </m:r>
            </m:den>
          </m:f>
          <m:r>
            <w:rPr>
              <w:rFonts w:ascii="Cambria Math" w:eastAsiaTheme="minorEastAsia" w:hAnsi="Cambria Math"/>
              <w:szCs w:val="32"/>
            </w:rPr>
            <m:t>≈1.22</m:t>
          </m:r>
        </m:oMath>
      </m:oMathPara>
    </w:p>
    <w:p w14:paraId="52F99E84" w14:textId="77777777" w:rsidR="00EF491F" w:rsidRDefault="00EF491F" w:rsidP="00EF491F">
      <w:pPr>
        <w:ind w:firstLine="709"/>
        <w:jc w:val="both"/>
        <w:rPr>
          <w:sz w:val="28"/>
        </w:rPr>
      </w:pPr>
    </w:p>
    <w:p w14:paraId="4D431A73" w14:textId="77777777" w:rsidR="00EF491F" w:rsidRDefault="00EF491F" w:rsidP="00EF491F">
      <w:pPr>
        <w:ind w:firstLine="709"/>
        <w:jc w:val="both"/>
        <w:rPr>
          <w:sz w:val="28"/>
        </w:rPr>
      </w:pPr>
      <w:r>
        <w:rPr>
          <w:sz w:val="28"/>
        </w:rPr>
        <w:t>Полученный коэффициент можно вводить в формулу (2.34) для уточнения теоретического значения межэлектродного расстояния.</w:t>
      </w:r>
    </w:p>
    <w:p w14:paraId="225A8838" w14:textId="77777777" w:rsidR="00EF491F" w:rsidRDefault="00EF491F" w:rsidP="00EF491F">
      <w:pPr>
        <w:pStyle w:val="a3"/>
        <w:ind w:left="0" w:firstLine="709"/>
        <w:rPr>
          <w:b/>
          <w:sz w:val="28"/>
          <w:szCs w:val="28"/>
        </w:rPr>
      </w:pPr>
    </w:p>
    <w:p w14:paraId="0628890A" w14:textId="77777777" w:rsidR="00EF491F" w:rsidRDefault="00EF491F" w:rsidP="00EF491F">
      <w:pPr>
        <w:pStyle w:val="a3"/>
        <w:ind w:left="0" w:firstLine="709"/>
        <w:rPr>
          <w:b/>
          <w:sz w:val="28"/>
          <w:szCs w:val="28"/>
        </w:rPr>
      </w:pPr>
      <w:r w:rsidRPr="00D41F87">
        <w:rPr>
          <w:b/>
          <w:sz w:val="28"/>
          <w:szCs w:val="28"/>
        </w:rPr>
        <w:t xml:space="preserve">Выводы по </w:t>
      </w:r>
      <w:r>
        <w:rPr>
          <w:b/>
          <w:sz w:val="28"/>
          <w:szCs w:val="28"/>
        </w:rPr>
        <w:t>третьему</w:t>
      </w:r>
      <w:r w:rsidRPr="00D41F87">
        <w:rPr>
          <w:b/>
          <w:sz w:val="28"/>
          <w:szCs w:val="28"/>
        </w:rPr>
        <w:t xml:space="preserve"> разделу</w:t>
      </w:r>
    </w:p>
    <w:p w14:paraId="5C1DFD0D" w14:textId="77777777" w:rsidR="00EF491F" w:rsidRDefault="00EF491F" w:rsidP="00EF491F">
      <w:pPr>
        <w:pStyle w:val="a3"/>
        <w:ind w:left="0" w:firstLine="709"/>
        <w:jc w:val="both"/>
        <w:rPr>
          <w:sz w:val="28"/>
          <w:szCs w:val="28"/>
        </w:rPr>
      </w:pPr>
      <w:r>
        <w:rPr>
          <w:sz w:val="28"/>
          <w:szCs w:val="28"/>
        </w:rPr>
        <w:t>1. Успешно разработана и исследована математическая модель движения частицы внутри глушителя.</w:t>
      </w:r>
    </w:p>
    <w:p w14:paraId="0581D350" w14:textId="77777777" w:rsidR="00EF491F" w:rsidRDefault="00EF491F" w:rsidP="00EF491F">
      <w:pPr>
        <w:pStyle w:val="a3"/>
        <w:ind w:left="0" w:firstLine="709"/>
        <w:jc w:val="both"/>
        <w:rPr>
          <w:sz w:val="28"/>
          <w:szCs w:val="28"/>
        </w:rPr>
      </w:pPr>
      <w:r>
        <w:rPr>
          <w:sz w:val="28"/>
          <w:szCs w:val="28"/>
        </w:rPr>
        <w:t>2. Математическое моделирование позволило успешно установить оптимальное расстояние между электродами глушителя для максимальной эффективности процесса очистки выхлопных газов.</w:t>
      </w:r>
    </w:p>
    <w:p w14:paraId="609453A4" w14:textId="77777777" w:rsidR="00EF491F" w:rsidRDefault="00EF491F" w:rsidP="00EF491F">
      <w:pPr>
        <w:pStyle w:val="a3"/>
        <w:ind w:left="0" w:firstLine="709"/>
        <w:jc w:val="both"/>
        <w:rPr>
          <w:sz w:val="28"/>
          <w:szCs w:val="28"/>
        </w:rPr>
      </w:pPr>
      <w:r>
        <w:rPr>
          <w:sz w:val="28"/>
          <w:szCs w:val="28"/>
        </w:rPr>
        <w:t xml:space="preserve">3. Установлены критерии </w:t>
      </w:r>
      <w:proofErr w:type="gramStart"/>
      <w:r>
        <w:rPr>
          <w:sz w:val="28"/>
          <w:szCs w:val="28"/>
        </w:rPr>
        <w:t>подобия ,</w:t>
      </w:r>
      <w:proofErr w:type="gramEnd"/>
      <w:r>
        <w:rPr>
          <w:sz w:val="28"/>
          <w:szCs w:val="28"/>
        </w:rPr>
        <w:t xml:space="preserve"> позволяющие сравнивать различные конфигурации электроимпульсных глушителей и оценивать их эффективность.</w:t>
      </w:r>
    </w:p>
    <w:p w14:paraId="3559A188" w14:textId="77777777" w:rsidR="00EF491F" w:rsidRPr="00F01AD1" w:rsidRDefault="00EF491F" w:rsidP="00EF491F">
      <w:pPr>
        <w:pStyle w:val="a3"/>
        <w:ind w:left="0" w:firstLine="709"/>
        <w:jc w:val="both"/>
        <w:rPr>
          <w:sz w:val="28"/>
          <w:szCs w:val="28"/>
        </w:rPr>
      </w:pPr>
      <w:r>
        <w:rPr>
          <w:sz w:val="28"/>
          <w:szCs w:val="28"/>
        </w:rPr>
        <w:t>4. Полученные аналитические результаты были сравнены с экспериментальными данными, полученными на предыдущих этапах исследования. Это сравнение позволило подтвердить адекватность математической модели и её способность прогнозировать результаты работы электроимпульсного глушителя.</w:t>
      </w:r>
    </w:p>
    <w:p w14:paraId="4A96A7E9" w14:textId="77777777" w:rsidR="00EF491F" w:rsidRPr="00DB2478" w:rsidRDefault="00EF491F" w:rsidP="00EF491F">
      <w:pPr>
        <w:jc w:val="both"/>
        <w:rPr>
          <w:sz w:val="28"/>
        </w:rPr>
      </w:pPr>
    </w:p>
    <w:p w14:paraId="10B476C1" w14:textId="77777777" w:rsidR="00EF491F" w:rsidRDefault="00EF491F" w:rsidP="00EF491F">
      <w:pPr>
        <w:rPr>
          <w:sz w:val="22"/>
        </w:rPr>
      </w:pPr>
      <w:r>
        <w:rPr>
          <w:sz w:val="22"/>
        </w:rPr>
        <w:br w:type="page"/>
      </w:r>
    </w:p>
    <w:p w14:paraId="763C8D2C" w14:textId="77777777" w:rsidR="00EF491F" w:rsidRPr="008E6E71" w:rsidRDefault="00EF491F" w:rsidP="00EF491F">
      <w:pPr>
        <w:ind w:firstLine="709"/>
        <w:rPr>
          <w:b/>
          <w:sz w:val="22"/>
        </w:rPr>
      </w:pPr>
      <w:r w:rsidRPr="008E6E71">
        <w:rPr>
          <w:b/>
          <w:sz w:val="28"/>
          <w:szCs w:val="28"/>
        </w:rPr>
        <w:lastRenderedPageBreak/>
        <w:t>4 РЕАЛИЗАЦИЯ РЕЗУЛЬТАТОВ ИССЛЕДОВАНИЯ</w:t>
      </w:r>
    </w:p>
    <w:p w14:paraId="0C00C0A2" w14:textId="77777777" w:rsidR="00EF491F" w:rsidRDefault="00EF491F" w:rsidP="00EF491F">
      <w:pPr>
        <w:ind w:firstLine="709"/>
        <w:rPr>
          <w:b/>
          <w:sz w:val="28"/>
          <w:szCs w:val="28"/>
        </w:rPr>
      </w:pPr>
    </w:p>
    <w:p w14:paraId="13EAACD8" w14:textId="77777777" w:rsidR="00EF491F" w:rsidRPr="008E6E71" w:rsidRDefault="00EF491F" w:rsidP="00EF491F">
      <w:pPr>
        <w:ind w:firstLine="709"/>
        <w:rPr>
          <w:b/>
          <w:sz w:val="28"/>
          <w:szCs w:val="28"/>
        </w:rPr>
      </w:pPr>
      <w:r w:rsidRPr="008E6E71">
        <w:rPr>
          <w:b/>
          <w:sz w:val="28"/>
          <w:szCs w:val="28"/>
        </w:rPr>
        <w:t>4.1 Конструкция опытного образца</w:t>
      </w:r>
    </w:p>
    <w:p w14:paraId="2CF59178" w14:textId="77777777" w:rsidR="00EF491F" w:rsidRDefault="00EF491F" w:rsidP="00EF491F">
      <w:pPr>
        <w:ind w:firstLine="709"/>
        <w:jc w:val="both"/>
        <w:rPr>
          <w:sz w:val="28"/>
        </w:rPr>
      </w:pPr>
      <w:r w:rsidRPr="009E0F05">
        <w:rPr>
          <w:sz w:val="28"/>
        </w:rPr>
        <w:t xml:space="preserve">Конструкция опытного образца электроимпульсного глушителя </w:t>
      </w:r>
      <w:r>
        <w:rPr>
          <w:sz w:val="28"/>
        </w:rPr>
        <w:t xml:space="preserve">(рисунок 4.1) </w:t>
      </w:r>
      <w:r w:rsidRPr="009E0F05">
        <w:rPr>
          <w:sz w:val="28"/>
        </w:rPr>
        <w:t>разработана на основе предварительных расчетов и теоретических исследований. При создании опытного образца учитывались цели и задачи исследования.</w:t>
      </w:r>
    </w:p>
    <w:p w14:paraId="63DA6881" w14:textId="77777777" w:rsidR="00EF491F" w:rsidRDefault="00EF491F" w:rsidP="00EF491F">
      <w:pPr>
        <w:ind w:firstLine="360"/>
        <w:jc w:val="both"/>
        <w:rPr>
          <w:sz w:val="28"/>
        </w:rPr>
      </w:pPr>
    </w:p>
    <w:p w14:paraId="4CE81ABE" w14:textId="77777777" w:rsidR="00EF491F" w:rsidRDefault="00EF491F" w:rsidP="00EF491F">
      <w:pPr>
        <w:jc w:val="center"/>
        <w:rPr>
          <w:sz w:val="28"/>
        </w:rPr>
      </w:pPr>
      <w:r w:rsidRPr="00CF7FB5">
        <w:rPr>
          <w:noProof/>
          <w:sz w:val="28"/>
          <w:lang w:eastAsia="ru-RU"/>
        </w:rPr>
        <w:drawing>
          <wp:inline distT="0" distB="0" distL="0" distR="0" wp14:anchorId="089DE7A6" wp14:editId="2CCC8FB7">
            <wp:extent cx="3241675" cy="3823970"/>
            <wp:effectExtent l="1905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a:stretch>
                      <a:fillRect/>
                    </a:stretch>
                  </pic:blipFill>
                  <pic:spPr bwMode="auto">
                    <a:xfrm>
                      <a:off x="0" y="0"/>
                      <a:ext cx="3241675" cy="3823970"/>
                    </a:xfrm>
                    <a:prstGeom prst="rect">
                      <a:avLst/>
                    </a:prstGeom>
                    <a:noFill/>
                    <a:ln w="9525">
                      <a:noFill/>
                      <a:miter lim="800000"/>
                      <a:headEnd/>
                      <a:tailEnd/>
                    </a:ln>
                  </pic:spPr>
                </pic:pic>
              </a:graphicData>
            </a:graphic>
          </wp:inline>
        </w:drawing>
      </w:r>
    </w:p>
    <w:p w14:paraId="7F56CADA" w14:textId="77777777" w:rsidR="00EF491F" w:rsidRPr="005502FC" w:rsidRDefault="00EF491F" w:rsidP="00EF491F">
      <w:pPr>
        <w:ind w:firstLine="708"/>
        <w:jc w:val="center"/>
        <w:rPr>
          <w:sz w:val="16"/>
          <w:szCs w:val="16"/>
        </w:rPr>
      </w:pPr>
    </w:p>
    <w:p w14:paraId="3FB1199C" w14:textId="77777777" w:rsidR="00EF491F" w:rsidRPr="009E0F05" w:rsidRDefault="00EF491F" w:rsidP="00EF491F">
      <w:pPr>
        <w:jc w:val="center"/>
        <w:rPr>
          <w:sz w:val="28"/>
        </w:rPr>
      </w:pPr>
      <w:r>
        <w:rPr>
          <w:sz w:val="28"/>
        </w:rPr>
        <w:t>Рисунок 4.1 – Конструкция электроимпульсного автомобильного глушителя</w:t>
      </w:r>
    </w:p>
    <w:p w14:paraId="08305ECD" w14:textId="77777777" w:rsidR="00EF491F" w:rsidRDefault="00EF491F" w:rsidP="00EF491F">
      <w:pPr>
        <w:ind w:firstLine="708"/>
        <w:jc w:val="both"/>
        <w:rPr>
          <w:sz w:val="28"/>
        </w:rPr>
      </w:pPr>
    </w:p>
    <w:p w14:paraId="42B18BE1" w14:textId="77777777" w:rsidR="00EF491F" w:rsidRDefault="00EF491F" w:rsidP="00EF491F">
      <w:pPr>
        <w:ind w:firstLine="709"/>
        <w:jc w:val="both"/>
        <w:rPr>
          <w:sz w:val="28"/>
        </w:rPr>
      </w:pPr>
      <w:r w:rsidRPr="009E0F05">
        <w:rPr>
          <w:sz w:val="28"/>
        </w:rPr>
        <w:t xml:space="preserve">Конструкция опытного образца прошло тестирование и оценку в лабораторных условиях, с целью проверки его работоспособности и надежности эргономику и другие параметры. Результаты тестирования и </w:t>
      </w:r>
      <w:proofErr w:type="gramStart"/>
      <w:r w:rsidRPr="009E0F05">
        <w:rPr>
          <w:sz w:val="28"/>
        </w:rPr>
        <w:t>анализа  могут</w:t>
      </w:r>
      <w:proofErr w:type="gramEnd"/>
      <w:r w:rsidRPr="009E0F05">
        <w:rPr>
          <w:sz w:val="28"/>
        </w:rPr>
        <w:t xml:space="preserve"> послужить основой для доработки конструкции и улучшения ее характеристик перед выпуском на рынок или массовым производством.</w:t>
      </w:r>
    </w:p>
    <w:p w14:paraId="3050136D" w14:textId="77777777" w:rsidR="00EF491F" w:rsidRDefault="00EF491F" w:rsidP="00EF491F">
      <w:pPr>
        <w:ind w:firstLine="709"/>
        <w:jc w:val="both"/>
        <w:rPr>
          <w:sz w:val="28"/>
        </w:rPr>
      </w:pPr>
      <w:r w:rsidRPr="00CF7FB5">
        <w:rPr>
          <w:sz w:val="28"/>
        </w:rPr>
        <w:t>Образец включает в себя набор из 4</w:t>
      </w:r>
      <w:r>
        <w:rPr>
          <w:sz w:val="28"/>
        </w:rPr>
        <w:t xml:space="preserve"> свечей зажигания с различным межэлектродным расстоянием</w:t>
      </w:r>
      <w:r w:rsidRPr="00CF7FB5">
        <w:rPr>
          <w:sz w:val="28"/>
        </w:rPr>
        <w:t>, вмонтированных внутрь глушителя автомобиля. Для достижения наилучших результатов</w:t>
      </w:r>
      <w:r>
        <w:rPr>
          <w:sz w:val="28"/>
        </w:rPr>
        <w:t xml:space="preserve"> по снижению токсичности,</w:t>
      </w:r>
      <w:r w:rsidRPr="00CF7FB5">
        <w:rPr>
          <w:sz w:val="28"/>
        </w:rPr>
        <w:t xml:space="preserve"> определены оптимальная последовательности и момент зажигания свечей</w:t>
      </w:r>
      <w:r>
        <w:rPr>
          <w:sz w:val="28"/>
        </w:rPr>
        <w:t xml:space="preserve">. </w:t>
      </w:r>
    </w:p>
    <w:p w14:paraId="0B060A87" w14:textId="77777777" w:rsidR="00EF491F" w:rsidRPr="00CF7FB5" w:rsidRDefault="00EF491F" w:rsidP="00EF491F">
      <w:pPr>
        <w:ind w:firstLine="709"/>
        <w:jc w:val="both"/>
        <w:rPr>
          <w:sz w:val="28"/>
        </w:rPr>
      </w:pPr>
      <w:r>
        <w:rPr>
          <w:sz w:val="28"/>
        </w:rPr>
        <w:t>Процесс изготовления опытного образца приведен на рисунке 4.2.</w:t>
      </w:r>
    </w:p>
    <w:p w14:paraId="01CE8CED" w14:textId="77777777" w:rsidR="00EF491F" w:rsidRDefault="00EF491F" w:rsidP="00EF491F">
      <w:pPr>
        <w:ind w:firstLine="709"/>
        <w:jc w:val="both"/>
        <w:rPr>
          <w:sz w:val="28"/>
        </w:rPr>
      </w:pPr>
      <w:r w:rsidRPr="005D7920">
        <w:rPr>
          <w:sz w:val="28"/>
        </w:rPr>
        <w:t xml:space="preserve">В целом, конструкция опытного образца электроимпульсного глушителя с вмонтированными 4 свечами зажигания представляет собой значимый шаг в разработке новых методов улучшения процесса </w:t>
      </w:r>
      <w:r>
        <w:rPr>
          <w:sz w:val="28"/>
        </w:rPr>
        <w:t>снижения вредного воздействия от двигателей</w:t>
      </w:r>
      <w:r w:rsidRPr="005D7920">
        <w:rPr>
          <w:sz w:val="28"/>
        </w:rPr>
        <w:t xml:space="preserve"> внутреннего сгорания. Дальнейшее исследование и оптимизация </w:t>
      </w:r>
      <w:r w:rsidRPr="005D7920">
        <w:rPr>
          <w:sz w:val="28"/>
        </w:rPr>
        <w:lastRenderedPageBreak/>
        <w:t xml:space="preserve">этой конструкции могут привести к разработке более эффективных и экологически устойчивых </w:t>
      </w:r>
      <w:r>
        <w:rPr>
          <w:sz w:val="28"/>
        </w:rPr>
        <w:t>выхлопных систем автомобилей.</w:t>
      </w:r>
    </w:p>
    <w:p w14:paraId="6C011632" w14:textId="77777777" w:rsidR="00EF491F" w:rsidRPr="005D7920" w:rsidRDefault="00EF491F" w:rsidP="00EF491F">
      <w:pPr>
        <w:ind w:firstLine="708"/>
        <w:jc w:val="both"/>
        <w:rPr>
          <w:sz w:val="28"/>
        </w:rPr>
      </w:pPr>
    </w:p>
    <w:p w14:paraId="00BD5B8E" w14:textId="77777777" w:rsidR="00EF491F" w:rsidRDefault="00EF491F" w:rsidP="00EF491F">
      <w:pPr>
        <w:jc w:val="center"/>
        <w:rPr>
          <w:sz w:val="28"/>
        </w:rPr>
      </w:pPr>
      <w:r>
        <w:rPr>
          <w:noProof/>
          <w:sz w:val="28"/>
          <w:lang w:eastAsia="ru-RU"/>
        </w:rPr>
        <w:drawing>
          <wp:inline distT="0" distB="0" distL="0" distR="0" wp14:anchorId="3EB2331A" wp14:editId="555F3B32">
            <wp:extent cx="2605397" cy="3915572"/>
            <wp:effectExtent l="19050" t="0" r="4453"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609275" cy="3921401"/>
                    </a:xfrm>
                    <a:prstGeom prst="rect">
                      <a:avLst/>
                    </a:prstGeom>
                    <a:noFill/>
                    <a:ln w="9525">
                      <a:noFill/>
                      <a:miter lim="800000"/>
                      <a:headEnd/>
                      <a:tailEnd/>
                    </a:ln>
                  </pic:spPr>
                </pic:pic>
              </a:graphicData>
            </a:graphic>
          </wp:inline>
        </w:drawing>
      </w:r>
    </w:p>
    <w:p w14:paraId="7B6E0377" w14:textId="77777777" w:rsidR="00EF491F" w:rsidRPr="005502FC" w:rsidRDefault="00EF491F" w:rsidP="00EF491F">
      <w:pPr>
        <w:jc w:val="center"/>
        <w:rPr>
          <w:sz w:val="16"/>
          <w:szCs w:val="16"/>
        </w:rPr>
      </w:pPr>
    </w:p>
    <w:p w14:paraId="4687E4DE" w14:textId="77777777" w:rsidR="00EF491F" w:rsidRDefault="00EF491F" w:rsidP="00EF491F">
      <w:pPr>
        <w:jc w:val="center"/>
        <w:rPr>
          <w:sz w:val="28"/>
        </w:rPr>
      </w:pPr>
      <w:r>
        <w:rPr>
          <w:sz w:val="28"/>
        </w:rPr>
        <w:t>Рисунок 4.2 – Изготовление опытного образца</w:t>
      </w:r>
    </w:p>
    <w:p w14:paraId="6663E898" w14:textId="77777777" w:rsidR="00EF491F" w:rsidRDefault="00EF491F" w:rsidP="00EF491F">
      <w:pPr>
        <w:jc w:val="center"/>
        <w:rPr>
          <w:sz w:val="28"/>
        </w:rPr>
      </w:pPr>
    </w:p>
    <w:p w14:paraId="21DF0828" w14:textId="77777777" w:rsidR="00EF491F" w:rsidRPr="00F745FD" w:rsidRDefault="00EF491F" w:rsidP="00EF491F">
      <w:pPr>
        <w:ind w:firstLine="709"/>
        <w:jc w:val="both"/>
        <w:rPr>
          <w:b/>
          <w:sz w:val="28"/>
        </w:rPr>
      </w:pPr>
      <w:r w:rsidRPr="00F745FD">
        <w:rPr>
          <w:b/>
          <w:sz w:val="28"/>
        </w:rPr>
        <w:t xml:space="preserve">4.2 Методика расчета </w:t>
      </w:r>
    </w:p>
    <w:p w14:paraId="0448A074" w14:textId="77777777" w:rsidR="00EF491F" w:rsidRDefault="00EF491F" w:rsidP="00EF491F">
      <w:pPr>
        <w:ind w:firstLine="709"/>
        <w:jc w:val="both"/>
        <w:rPr>
          <w:sz w:val="28"/>
        </w:rPr>
      </w:pPr>
      <w:r>
        <w:rPr>
          <w:sz w:val="28"/>
        </w:rPr>
        <w:t>Важным преимуществом разработки электроимпульсных глушителей является возможность обновления существующего парка автомобилей.</w:t>
      </w:r>
    </w:p>
    <w:p w14:paraId="71404546" w14:textId="77777777" w:rsidR="00EF491F" w:rsidRPr="005D7920" w:rsidRDefault="00EF491F" w:rsidP="00EF491F">
      <w:pPr>
        <w:ind w:firstLine="709"/>
        <w:jc w:val="both"/>
        <w:rPr>
          <w:sz w:val="28"/>
        </w:rPr>
      </w:pPr>
      <w:r>
        <w:rPr>
          <w:sz w:val="28"/>
        </w:rPr>
        <w:t>Для эффективной</w:t>
      </w:r>
      <w:r w:rsidRPr="005D7920">
        <w:rPr>
          <w:sz w:val="28"/>
        </w:rPr>
        <w:t xml:space="preserve"> разработки и анализа конструкции опытного образца электроимпульсного глушителя, необходима надежная и точная методика расчета, которая позволит определить оптимальные параметры и характеристики глушителя. В данном разделе представлена методика расчета, разработанная для оценки производительности и эффективности опытного образца глушителя.</w:t>
      </w:r>
    </w:p>
    <w:p w14:paraId="49AE850A" w14:textId="77777777" w:rsidR="00EF491F" w:rsidRDefault="00EF491F" w:rsidP="00EF491F">
      <w:pPr>
        <w:ind w:firstLine="709"/>
        <w:jc w:val="both"/>
        <w:rPr>
          <w:sz w:val="28"/>
        </w:rPr>
      </w:pPr>
      <w:r>
        <w:rPr>
          <w:sz w:val="28"/>
        </w:rPr>
        <w:t>Из полученных расчетов в 3 разделе диссертации были определены минимальный и максимальный радиус трубы глушителя.</w:t>
      </w:r>
    </w:p>
    <w:p w14:paraId="4732BF27" w14:textId="77777777" w:rsidR="00EF491F" w:rsidRDefault="00EF491F" w:rsidP="00EF491F">
      <w:pPr>
        <w:ind w:firstLine="708"/>
        <w:jc w:val="both"/>
        <w:rPr>
          <w:sz w:val="28"/>
        </w:rPr>
      </w:pPr>
    </w:p>
    <w:p w14:paraId="00DC11F0" w14:textId="77777777" w:rsidR="00EF491F" w:rsidRDefault="00FB1658" w:rsidP="00EF491F">
      <w:pPr>
        <w:ind w:firstLine="708"/>
        <w:jc w:val="center"/>
        <w:rPr>
          <w:rFonts w:eastAsiaTheme="minorEastAsia"/>
          <w:sz w:val="28"/>
        </w:rPr>
      </w:pPr>
      <m:oMath>
        <m:sSub>
          <m:sSubPr>
            <m:ctrlPr>
              <w:rPr>
                <w:rFonts w:ascii="Cambria Math" w:hAnsi="Cambria Math"/>
                <w:sz w:val="28"/>
                <w:lang w:val="en-US"/>
              </w:rPr>
            </m:ctrlPr>
          </m:sSubPr>
          <m:e>
            <m:r>
              <m:rPr>
                <m:sty m:val="p"/>
              </m:rPr>
              <w:rPr>
                <w:rFonts w:ascii="Cambria Math" w:hAnsi="Cambria Math"/>
                <w:sz w:val="28"/>
                <w:lang w:val="en-US"/>
              </w:rPr>
              <m:t>R</m:t>
            </m:r>
          </m:e>
          <m:sub>
            <m:r>
              <m:rPr>
                <m:sty m:val="p"/>
              </m:rPr>
              <w:rPr>
                <w:rFonts w:ascii="Cambria Math" w:hAnsi="Cambria Math"/>
                <w:sz w:val="28"/>
                <w:lang w:val="en-US"/>
              </w:rPr>
              <m:t>max</m:t>
            </m:r>
          </m:sub>
        </m:sSub>
        <m:r>
          <w:rPr>
            <w:rFonts w:ascii="Cambria Math" w:hAnsi="Cambria Math"/>
          </w:rPr>
          <m:t>=</m:t>
        </m:r>
        <m:rad>
          <m:radPr>
            <m:degHide m:val="1"/>
            <m:ctrlPr>
              <w:rPr>
                <w:rFonts w:ascii="Cambria Math" w:hAnsi="Cambria Math"/>
                <w:i/>
              </w:rPr>
            </m:ctrlPr>
          </m:radPr>
          <m:deg/>
          <m:e>
            <m:f>
              <m:fPr>
                <m:ctrlPr>
                  <w:rPr>
                    <w:rFonts w:ascii="Cambria Math" w:hAnsi="Cambria Math"/>
                    <w:i/>
                    <w:sz w:val="28"/>
                  </w:rPr>
                </m:ctrlPr>
              </m:fPr>
              <m:num>
                <m:sSub>
                  <m:sSubPr>
                    <m:ctrlPr>
                      <w:rPr>
                        <w:rFonts w:ascii="Cambria Math" w:hAnsi="Cambria Math"/>
                        <w:sz w:val="28"/>
                        <w:szCs w:val="28"/>
                      </w:rPr>
                    </m:ctrlPr>
                  </m:sSubPr>
                  <m:e>
                    <m:r>
                      <m:rPr>
                        <m:sty m:val="p"/>
                      </m:rPr>
                      <w:rPr>
                        <w:rFonts w:ascii="Cambria Math"/>
                        <w:sz w:val="28"/>
                        <w:szCs w:val="28"/>
                      </w:rPr>
                      <m:t>ω</m:t>
                    </m:r>
                  </m:e>
                  <m:sub>
                    <m:r>
                      <w:rPr>
                        <w:rFonts w:ascii="Cambria Math" w:hAnsi="Cambria Math"/>
                        <w:sz w:val="28"/>
                        <w:szCs w:val="28"/>
                        <w:lang w:val="en-US"/>
                      </w:rPr>
                      <m:t>max</m:t>
                    </m:r>
                  </m:sub>
                </m:sSub>
                <m:r>
                  <m:rPr>
                    <m:sty m:val="p"/>
                  </m:rPr>
                  <w:rPr>
                    <w:rFonts w:ascii="Cambria Math"/>
                    <w:sz w:val="28"/>
                    <w:szCs w:val="28"/>
                  </w:rPr>
                  <m:t>∙</m:t>
                </m:r>
                <m:r>
                  <m:rPr>
                    <m:sty m:val="p"/>
                  </m:rPr>
                  <w:rPr>
                    <w:rFonts w:ascii="Cambria Math"/>
                    <w:sz w:val="28"/>
                    <w:szCs w:val="28"/>
                    <w:lang w:val="en-US"/>
                  </w:rPr>
                  <m:t>Q</m:t>
                </m:r>
              </m:num>
              <m:den>
                <m:r>
                  <w:rPr>
                    <w:rFonts w:ascii="Cambria Math" w:hAnsi="Cambria Math"/>
                  </w:rPr>
                  <m:t>π</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min</m:t>
                    </m:r>
                  </m:sub>
                </m:sSub>
              </m:den>
            </m:f>
          </m:e>
        </m:rad>
      </m:oMath>
      <w:r w:rsidR="00EF491F">
        <w:rPr>
          <w:rFonts w:eastAsiaTheme="minorEastAsia"/>
        </w:rPr>
        <w:t xml:space="preserve"> = </w:t>
      </w:r>
      <m:oMath>
        <m:rad>
          <m:radPr>
            <m:degHide m:val="1"/>
            <m:ctrlPr>
              <w:rPr>
                <w:rFonts w:ascii="Cambria Math" w:hAnsi="Cambria Math"/>
                <w:i/>
              </w:rPr>
            </m:ctrlPr>
          </m:radPr>
          <m:deg/>
          <m:e>
            <m:f>
              <m:fPr>
                <m:ctrlPr>
                  <w:rPr>
                    <w:rFonts w:ascii="Cambria Math" w:hAnsi="Cambria Math"/>
                    <w:i/>
                    <w:sz w:val="28"/>
                  </w:rPr>
                </m:ctrlPr>
              </m:fPr>
              <m:num>
                <m:r>
                  <w:rPr>
                    <w:rFonts w:ascii="Cambria Math" w:hAnsi="Cambria Math"/>
                    <w:sz w:val="28"/>
                  </w:rPr>
                  <m:t>471</m:t>
                </m:r>
                <m:r>
                  <m:rPr>
                    <m:sty m:val="p"/>
                  </m:rPr>
                  <w:rPr>
                    <w:rFonts w:ascii="Cambria Math"/>
                    <w:sz w:val="28"/>
                    <w:szCs w:val="28"/>
                  </w:rPr>
                  <m:t>∙</m:t>
                </m:r>
                <m:r>
                  <m:rPr>
                    <m:sty m:val="p"/>
                  </m:rPr>
                  <w:rPr>
                    <w:rFonts w:ascii="Cambria Math"/>
                    <w:sz w:val="28"/>
                    <w:szCs w:val="28"/>
                  </w:rPr>
                  <m:t>0,002</m:t>
                </m:r>
              </m:num>
              <m:den>
                <m:r>
                  <w:rPr>
                    <w:rFonts w:ascii="Cambria Math" w:hAnsi="Cambria Math"/>
                  </w:rPr>
                  <m:t xml:space="preserve">3,14 </m:t>
                </m:r>
                <m:r>
                  <m:rPr>
                    <m:sty m:val="p"/>
                  </m:rPr>
                  <w:rPr>
                    <w:rFonts w:ascii="Cambria Math"/>
                    <w:sz w:val="28"/>
                    <w:szCs w:val="28"/>
                  </w:rPr>
                  <m:t>∙</m:t>
                </m:r>
                <m:r>
                  <m:rPr>
                    <m:sty m:val="p"/>
                  </m:rPr>
                  <w:rPr>
                    <w:rFonts w:ascii="Cambria Math"/>
                    <w:sz w:val="28"/>
                    <w:szCs w:val="28"/>
                  </w:rPr>
                  <m:t xml:space="preserve"> 5</m:t>
                </m:r>
              </m:den>
            </m:f>
          </m:e>
        </m:rad>
        <m:r>
          <w:rPr>
            <w:rFonts w:ascii="Cambria Math" w:hAnsi="Cambria Math"/>
          </w:rPr>
          <m:t>=</m:t>
        </m:r>
        <m:r>
          <w:rPr>
            <w:rFonts w:ascii="Cambria Math" w:hAnsi="Cambria Math"/>
            <w:sz w:val="28"/>
          </w:rPr>
          <m:t>0,2 м</m:t>
        </m:r>
      </m:oMath>
    </w:p>
    <w:p w14:paraId="15A8E4B4" w14:textId="77777777" w:rsidR="00EF491F" w:rsidRDefault="00EF491F" w:rsidP="00EF491F">
      <w:pPr>
        <w:ind w:firstLine="708"/>
        <w:jc w:val="center"/>
        <w:rPr>
          <w:rFonts w:eastAsiaTheme="minorEastAsia"/>
        </w:rPr>
      </w:pPr>
    </w:p>
    <w:p w14:paraId="0B5A8FEF" w14:textId="77777777" w:rsidR="00EF491F" w:rsidRPr="009A49B1" w:rsidRDefault="00FB1658" w:rsidP="00EF491F">
      <w:pPr>
        <w:ind w:firstLine="708"/>
        <w:jc w:val="center"/>
        <w:rPr>
          <w:rFonts w:eastAsiaTheme="minorEastAsia"/>
        </w:rPr>
      </w:pPr>
      <m:oMath>
        <m:sSub>
          <m:sSubPr>
            <m:ctrlPr>
              <w:rPr>
                <w:rFonts w:ascii="Cambria Math" w:hAnsi="Cambria Math"/>
                <w:sz w:val="28"/>
                <w:lang w:val="en-US"/>
              </w:rPr>
            </m:ctrlPr>
          </m:sSubPr>
          <m:e>
            <m:r>
              <m:rPr>
                <m:sty m:val="p"/>
              </m:rPr>
              <w:rPr>
                <w:rFonts w:ascii="Cambria Math" w:hAnsi="Cambria Math"/>
                <w:sz w:val="28"/>
                <w:lang w:val="en-US"/>
              </w:rPr>
              <m:t>R</m:t>
            </m:r>
          </m:e>
          <m:sub>
            <m:r>
              <m:rPr>
                <m:sty m:val="p"/>
              </m:rPr>
              <w:rPr>
                <w:rFonts w:ascii="Cambria Math" w:hAnsi="Cambria Math"/>
                <w:sz w:val="28"/>
                <w:lang w:val="en-US"/>
              </w:rPr>
              <m:t>min</m:t>
            </m:r>
          </m:sub>
        </m:sSub>
        <m:r>
          <w:rPr>
            <w:rFonts w:ascii="Cambria Math" w:hAnsi="Cambria Math"/>
          </w:rPr>
          <m:t>=</m:t>
        </m:r>
        <m:rad>
          <m:radPr>
            <m:degHide m:val="1"/>
            <m:ctrlPr>
              <w:rPr>
                <w:rFonts w:ascii="Cambria Math" w:hAnsi="Cambria Math"/>
                <w:i/>
              </w:rPr>
            </m:ctrlPr>
          </m:radPr>
          <m:deg/>
          <m:e>
            <m:f>
              <m:fPr>
                <m:ctrlPr>
                  <w:rPr>
                    <w:rFonts w:ascii="Cambria Math" w:hAnsi="Cambria Math"/>
                    <w:i/>
                    <w:sz w:val="28"/>
                  </w:rPr>
                </m:ctrlPr>
              </m:fPr>
              <m:num>
                <m:sSub>
                  <m:sSubPr>
                    <m:ctrlPr>
                      <w:rPr>
                        <w:rFonts w:ascii="Cambria Math" w:hAnsi="Cambria Math"/>
                        <w:sz w:val="28"/>
                        <w:szCs w:val="28"/>
                      </w:rPr>
                    </m:ctrlPr>
                  </m:sSubPr>
                  <m:e>
                    <m:r>
                      <m:rPr>
                        <m:sty m:val="p"/>
                      </m:rPr>
                      <w:rPr>
                        <w:rFonts w:ascii="Cambria Math"/>
                        <w:sz w:val="28"/>
                        <w:szCs w:val="28"/>
                      </w:rPr>
                      <m:t>ω</m:t>
                    </m:r>
                  </m:e>
                  <m:sub>
                    <m:r>
                      <w:rPr>
                        <w:rFonts w:ascii="Cambria Math" w:hAnsi="Cambria Math"/>
                        <w:sz w:val="28"/>
                        <w:szCs w:val="28"/>
                        <w:lang w:val="en-US"/>
                      </w:rPr>
                      <m:t>min</m:t>
                    </m:r>
                  </m:sub>
                </m:sSub>
                <m:r>
                  <m:rPr>
                    <m:sty m:val="p"/>
                  </m:rPr>
                  <w:rPr>
                    <w:rFonts w:ascii="Cambria Math"/>
                    <w:sz w:val="28"/>
                    <w:szCs w:val="28"/>
                  </w:rPr>
                  <m:t>∙</m:t>
                </m:r>
                <m:r>
                  <m:rPr>
                    <m:sty m:val="p"/>
                  </m:rPr>
                  <w:rPr>
                    <w:rFonts w:ascii="Cambria Math"/>
                    <w:sz w:val="28"/>
                    <w:szCs w:val="28"/>
                    <w:lang w:val="en-US"/>
                  </w:rPr>
                  <m:t>Q</m:t>
                </m:r>
              </m:num>
              <m:den>
                <m:r>
                  <w:rPr>
                    <w:rFonts w:ascii="Cambria Math" w:hAnsi="Cambria Math"/>
                  </w:rPr>
                  <m:t>π</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max</m:t>
                    </m:r>
                  </m:sub>
                </m:sSub>
              </m:den>
            </m:f>
          </m:e>
        </m:rad>
      </m:oMath>
      <w:r w:rsidR="00EF491F">
        <w:rPr>
          <w:rFonts w:eastAsiaTheme="minorEastAsia"/>
        </w:rPr>
        <w:t xml:space="preserve"> = </w:t>
      </w:r>
      <m:oMath>
        <m:rad>
          <m:radPr>
            <m:degHide m:val="1"/>
            <m:ctrlPr>
              <w:rPr>
                <w:rFonts w:ascii="Cambria Math" w:hAnsi="Cambria Math"/>
                <w:i/>
              </w:rPr>
            </m:ctrlPr>
          </m:radPr>
          <m:deg/>
          <m:e>
            <m:f>
              <m:fPr>
                <m:ctrlPr>
                  <w:rPr>
                    <w:rFonts w:ascii="Cambria Math" w:hAnsi="Cambria Math"/>
                    <w:i/>
                    <w:sz w:val="28"/>
                  </w:rPr>
                </m:ctrlPr>
              </m:fPr>
              <m:num>
                <m:r>
                  <w:rPr>
                    <w:rFonts w:ascii="Cambria Math" w:hAnsi="Cambria Math"/>
                    <w:sz w:val="28"/>
                  </w:rPr>
                  <m:t>78,5</m:t>
                </m:r>
                <m:r>
                  <m:rPr>
                    <m:sty m:val="p"/>
                  </m:rPr>
                  <w:rPr>
                    <w:rFonts w:ascii="Cambria Math"/>
                    <w:sz w:val="28"/>
                    <w:szCs w:val="28"/>
                  </w:rPr>
                  <m:t>∙</m:t>
                </m:r>
                <m:r>
                  <m:rPr>
                    <m:sty m:val="p"/>
                  </m:rPr>
                  <w:rPr>
                    <w:rFonts w:ascii="Cambria Math"/>
                    <w:sz w:val="28"/>
                    <w:szCs w:val="28"/>
                  </w:rPr>
                  <m:t>0,002</m:t>
                </m:r>
              </m:num>
              <m:den>
                <m:r>
                  <w:rPr>
                    <w:rFonts w:ascii="Cambria Math" w:hAnsi="Cambria Math"/>
                  </w:rPr>
                  <m:t xml:space="preserve">3,14 </m:t>
                </m:r>
                <m:r>
                  <m:rPr>
                    <m:sty m:val="p"/>
                  </m:rPr>
                  <w:rPr>
                    <w:rFonts w:ascii="Cambria Math"/>
                    <w:sz w:val="28"/>
                    <w:szCs w:val="28"/>
                  </w:rPr>
                  <m:t>∙</m:t>
                </m:r>
                <m:r>
                  <m:rPr>
                    <m:sty m:val="p"/>
                  </m:rPr>
                  <w:rPr>
                    <w:rFonts w:ascii="Cambria Math"/>
                    <w:sz w:val="28"/>
                    <w:szCs w:val="28"/>
                  </w:rPr>
                  <m:t xml:space="preserve"> 15</m:t>
                </m:r>
              </m:den>
            </m:f>
          </m:e>
        </m:rad>
        <m:r>
          <w:rPr>
            <w:rFonts w:ascii="Cambria Math" w:hAnsi="Cambria Math"/>
          </w:rPr>
          <m:t xml:space="preserve">= </m:t>
        </m:r>
        <m:r>
          <w:rPr>
            <w:rFonts w:ascii="Cambria Math" w:hAnsi="Cambria Math"/>
            <w:sz w:val="28"/>
          </w:rPr>
          <m:t>0,05 м</m:t>
        </m:r>
      </m:oMath>
    </w:p>
    <w:p w14:paraId="2C5067D4" w14:textId="77777777" w:rsidR="00EF491F" w:rsidRDefault="00EF491F" w:rsidP="00EF491F">
      <w:pPr>
        <w:ind w:firstLine="708"/>
        <w:jc w:val="both"/>
        <w:rPr>
          <w:rFonts w:eastAsiaTheme="minorEastAsia"/>
          <w:sz w:val="28"/>
        </w:rPr>
      </w:pPr>
    </w:p>
    <w:p w14:paraId="23AC015A" w14:textId="77777777" w:rsidR="00EF491F" w:rsidRPr="005D7920" w:rsidRDefault="00EF491F" w:rsidP="00EF491F">
      <w:pPr>
        <w:ind w:firstLine="708"/>
        <w:jc w:val="both"/>
        <w:rPr>
          <w:sz w:val="28"/>
        </w:rPr>
      </w:pPr>
      <w:r w:rsidRPr="005D7920">
        <w:rPr>
          <w:rFonts w:eastAsiaTheme="minorEastAsia"/>
          <w:sz w:val="28"/>
        </w:rPr>
        <w:t>Из полученных значений видно, что минимальный средний радиус глушителя не может быть меньше 0,05 м, а максимальный не должен превышать 0,2</w:t>
      </w:r>
      <w:r>
        <w:rPr>
          <w:rFonts w:eastAsiaTheme="minorEastAsia"/>
          <w:sz w:val="28"/>
        </w:rPr>
        <w:t xml:space="preserve"> </w:t>
      </w:r>
      <w:r w:rsidRPr="005D7920">
        <w:rPr>
          <w:rFonts w:eastAsiaTheme="minorEastAsia"/>
          <w:sz w:val="28"/>
        </w:rPr>
        <w:t>м</w:t>
      </w:r>
      <w:r w:rsidRPr="00D944ED">
        <w:rPr>
          <w:rFonts w:eastAsiaTheme="minorEastAsia"/>
          <w:sz w:val="28"/>
        </w:rPr>
        <w:t>.</w:t>
      </w:r>
    </w:p>
    <w:p w14:paraId="18BCA6E9" w14:textId="77777777" w:rsidR="00EF491F" w:rsidRDefault="00EF491F" w:rsidP="00EF491F">
      <w:pPr>
        <w:ind w:firstLine="708"/>
        <w:jc w:val="both"/>
        <w:rPr>
          <w:sz w:val="28"/>
        </w:rPr>
      </w:pPr>
      <w:r>
        <w:rPr>
          <w:sz w:val="28"/>
        </w:rPr>
        <w:lastRenderedPageBreak/>
        <w:t>В связи с этим для опытного образца был выбран глушитель со средним радиусом 0.05 м.</w:t>
      </w:r>
    </w:p>
    <w:p w14:paraId="185C063C" w14:textId="77777777" w:rsidR="00EF491F" w:rsidRPr="004F4A6A" w:rsidRDefault="00EF491F" w:rsidP="00EF491F">
      <w:pPr>
        <w:ind w:firstLine="708"/>
        <w:jc w:val="both"/>
        <w:rPr>
          <w:sz w:val="28"/>
        </w:rPr>
      </w:pPr>
      <w:r>
        <w:rPr>
          <w:sz w:val="28"/>
        </w:rPr>
        <w:t>Руководствуясь графиками, приведенными на рисунках 2.17, 2.20, 2.24 было определено оптимальное расстояние между электродами при изменении числа оборотов.</w:t>
      </w:r>
    </w:p>
    <w:p w14:paraId="1D67F5DE" w14:textId="77777777" w:rsidR="00EF491F" w:rsidRDefault="00EF491F" w:rsidP="00EF491F">
      <w:pPr>
        <w:ind w:firstLine="708"/>
        <w:jc w:val="both"/>
        <w:rPr>
          <w:sz w:val="28"/>
        </w:rPr>
      </w:pPr>
      <w:r>
        <w:rPr>
          <w:sz w:val="28"/>
        </w:rPr>
        <w:t xml:space="preserve">Трудность в реализации изменяемого расстояния между электродами привело к мысли с установкой 4 свечи зажигания с разным межэлектродным расстоянием. </w:t>
      </w:r>
    </w:p>
    <w:p w14:paraId="384FFB1C" w14:textId="77777777" w:rsidR="00EF491F" w:rsidRDefault="00EF491F" w:rsidP="00EF491F">
      <w:pPr>
        <w:ind w:firstLine="708"/>
        <w:jc w:val="both"/>
        <w:rPr>
          <w:sz w:val="28"/>
        </w:rPr>
      </w:pPr>
      <w:r>
        <w:rPr>
          <w:sz w:val="28"/>
        </w:rPr>
        <w:t>Из рисунков 2.17, 2.20, 2.24 видно что при 700 об\мин должны работать свечи с межэлектродным расстоянием 0.002м, на 1400 об\мин -0.006</w:t>
      </w:r>
      <w:proofErr w:type="gramStart"/>
      <w:r>
        <w:rPr>
          <w:sz w:val="28"/>
        </w:rPr>
        <w:t>м ,</w:t>
      </w:r>
      <w:proofErr w:type="gramEnd"/>
      <w:r>
        <w:rPr>
          <w:sz w:val="28"/>
        </w:rPr>
        <w:t xml:space="preserve"> на 1900 об\мин – 0,004 м. Для улучшения эффективности очистки на 1900 об\мин в работу включается одновременно 2 свечи.</w:t>
      </w:r>
    </w:p>
    <w:p w14:paraId="6F613EDE" w14:textId="77777777" w:rsidR="00EF491F" w:rsidRDefault="00EF491F" w:rsidP="00EF491F">
      <w:pPr>
        <w:ind w:firstLine="708"/>
        <w:jc w:val="both"/>
        <w:rPr>
          <w:sz w:val="28"/>
        </w:rPr>
      </w:pPr>
      <w:r>
        <w:rPr>
          <w:sz w:val="28"/>
        </w:rPr>
        <w:t>Для определения</w:t>
      </w:r>
      <w:r w:rsidRPr="00BD2EB0">
        <w:rPr>
          <w:sz w:val="28"/>
        </w:rPr>
        <w:t xml:space="preserve"> (</w:t>
      </w:r>
      <w:r>
        <w:rPr>
          <w:sz w:val="28"/>
          <w:lang w:val="en-US"/>
        </w:rPr>
        <w:t>d</w:t>
      </w:r>
      <w:r w:rsidRPr="00BD2EB0">
        <w:rPr>
          <w:sz w:val="28"/>
        </w:rPr>
        <w:t>)</w:t>
      </w:r>
      <w:r>
        <w:rPr>
          <w:sz w:val="28"/>
        </w:rPr>
        <w:t xml:space="preserve"> расстояния между электродами, в зависимости от объёма двигателя, от числа оборотов, и среднего радиуса глушителя проведены </w:t>
      </w:r>
      <w:proofErr w:type="gramStart"/>
      <w:r>
        <w:rPr>
          <w:sz w:val="28"/>
        </w:rPr>
        <w:t>расчеты</w:t>
      </w:r>
      <w:proofErr w:type="gramEnd"/>
      <w:r>
        <w:rPr>
          <w:sz w:val="28"/>
        </w:rPr>
        <w:t xml:space="preserve"> приведенные в таблице 4.1.</w:t>
      </w:r>
    </w:p>
    <w:p w14:paraId="00B5BD25" w14:textId="77777777" w:rsidR="00EF491F" w:rsidRDefault="00EF491F" w:rsidP="00EF491F">
      <w:pPr>
        <w:jc w:val="both"/>
        <w:rPr>
          <w:sz w:val="28"/>
        </w:rPr>
      </w:pPr>
    </w:p>
    <w:p w14:paraId="5725D688" w14:textId="77777777" w:rsidR="00EF491F" w:rsidRDefault="00EF491F" w:rsidP="00EF491F">
      <w:pPr>
        <w:jc w:val="both"/>
        <w:rPr>
          <w:sz w:val="28"/>
        </w:rPr>
      </w:pPr>
      <w:r>
        <w:rPr>
          <w:sz w:val="28"/>
        </w:rPr>
        <w:t>Таблица 4.1 – расчетные значения (</w:t>
      </w:r>
      <w:r>
        <w:rPr>
          <w:sz w:val="28"/>
          <w:lang w:val="en-US"/>
        </w:rPr>
        <w:t>d</w:t>
      </w:r>
      <w:r>
        <w:rPr>
          <w:sz w:val="28"/>
        </w:rPr>
        <w:t>) межэлектродных расстояния для различных видов транспортных средств</w:t>
      </w:r>
    </w:p>
    <w:p w14:paraId="61A4120C" w14:textId="77777777" w:rsidR="00EF491F" w:rsidRPr="008A2660" w:rsidRDefault="00EF491F" w:rsidP="00EF491F">
      <w:pPr>
        <w:ind w:firstLine="708"/>
        <w:jc w:val="both"/>
        <w:rPr>
          <w:sz w:val="16"/>
          <w:szCs w:val="16"/>
        </w:rPr>
      </w:pPr>
    </w:p>
    <w:tbl>
      <w:tblPr>
        <w:tblStyle w:val="ac"/>
        <w:tblW w:w="9589" w:type="dxa"/>
        <w:tblInd w:w="122" w:type="dxa"/>
        <w:tblLayout w:type="fixed"/>
        <w:tblLook w:val="04A0" w:firstRow="1" w:lastRow="0" w:firstColumn="1" w:lastColumn="0" w:noHBand="0" w:noVBand="1"/>
      </w:tblPr>
      <w:tblGrid>
        <w:gridCol w:w="622"/>
        <w:gridCol w:w="1035"/>
        <w:gridCol w:w="1021"/>
        <w:gridCol w:w="1008"/>
        <w:gridCol w:w="1021"/>
        <w:gridCol w:w="976"/>
        <w:gridCol w:w="854"/>
        <w:gridCol w:w="938"/>
        <w:gridCol w:w="1022"/>
        <w:gridCol w:w="1092"/>
      </w:tblGrid>
      <w:tr w:rsidR="00EF491F" w:rsidRPr="005F2D52" w14:paraId="15A59BB6" w14:textId="77777777" w:rsidTr="00B00055">
        <w:trPr>
          <w:trHeight w:val="70"/>
        </w:trPr>
        <w:tc>
          <w:tcPr>
            <w:tcW w:w="622" w:type="dxa"/>
            <w:vMerge w:val="restart"/>
            <w:tcBorders>
              <w:tr2bl w:val="nil"/>
            </w:tcBorders>
            <w:vAlign w:val="center"/>
          </w:tcPr>
          <w:p w14:paraId="6E553837" w14:textId="77777777" w:rsidR="00EF491F" w:rsidRPr="005F2D52" w:rsidRDefault="00EF491F" w:rsidP="00B00055">
            <w:pPr>
              <w:jc w:val="center"/>
              <w:rPr>
                <w:lang w:val="en-US"/>
              </w:rPr>
            </w:pPr>
            <w:r w:rsidRPr="005F2D52">
              <w:rPr>
                <w:lang w:val="en-US"/>
              </w:rPr>
              <w:t>R</w:t>
            </w:r>
          </w:p>
        </w:tc>
        <w:tc>
          <w:tcPr>
            <w:tcW w:w="3064" w:type="dxa"/>
            <w:gridSpan w:val="3"/>
            <w:vAlign w:val="center"/>
          </w:tcPr>
          <w:p w14:paraId="565A785C" w14:textId="77777777" w:rsidR="00EF491F" w:rsidRPr="005F2D52" w:rsidRDefault="00EF491F" w:rsidP="00B00055">
            <w:pPr>
              <w:jc w:val="center"/>
              <w:rPr>
                <w:vertAlign w:val="subscript"/>
                <w:lang w:val="en-US"/>
              </w:rPr>
            </w:pPr>
            <w:r w:rsidRPr="005F2D52">
              <w:t>ῳ</w:t>
            </w:r>
            <w:r w:rsidRPr="005F2D52">
              <w:rPr>
                <w:vertAlign w:val="subscript"/>
                <w:lang w:val="en-US"/>
              </w:rPr>
              <w:t>1</w:t>
            </w:r>
          </w:p>
        </w:tc>
        <w:tc>
          <w:tcPr>
            <w:tcW w:w="2851" w:type="dxa"/>
            <w:gridSpan w:val="3"/>
            <w:vAlign w:val="center"/>
          </w:tcPr>
          <w:p w14:paraId="67C84E4A" w14:textId="77777777" w:rsidR="00EF491F" w:rsidRPr="005F2D52" w:rsidRDefault="00EF491F" w:rsidP="00B00055">
            <w:pPr>
              <w:jc w:val="center"/>
            </w:pPr>
            <w:r w:rsidRPr="005F2D52">
              <w:t>ῳ</w:t>
            </w:r>
            <w:r w:rsidRPr="005F2D52">
              <w:rPr>
                <w:vertAlign w:val="subscript"/>
                <w:lang w:val="en-US"/>
              </w:rPr>
              <w:t>2</w:t>
            </w:r>
          </w:p>
        </w:tc>
        <w:tc>
          <w:tcPr>
            <w:tcW w:w="3052" w:type="dxa"/>
            <w:gridSpan w:val="3"/>
            <w:vAlign w:val="center"/>
          </w:tcPr>
          <w:p w14:paraId="0A706A2B" w14:textId="77777777" w:rsidR="00EF491F" w:rsidRPr="005F2D52" w:rsidRDefault="00EF491F" w:rsidP="00B00055">
            <w:pPr>
              <w:jc w:val="center"/>
            </w:pPr>
            <w:r w:rsidRPr="005F2D52">
              <w:t>ῳ</w:t>
            </w:r>
            <w:r w:rsidRPr="005F2D52">
              <w:rPr>
                <w:vertAlign w:val="subscript"/>
                <w:lang w:val="en-US"/>
              </w:rPr>
              <w:t>3</w:t>
            </w:r>
          </w:p>
        </w:tc>
      </w:tr>
      <w:tr w:rsidR="00EF491F" w:rsidRPr="005F2D52" w14:paraId="19D8B3FB" w14:textId="77777777" w:rsidTr="00B00055">
        <w:trPr>
          <w:trHeight w:val="270"/>
        </w:trPr>
        <w:tc>
          <w:tcPr>
            <w:tcW w:w="622" w:type="dxa"/>
            <w:vMerge/>
            <w:tcBorders>
              <w:tr2bl w:val="nil"/>
            </w:tcBorders>
            <w:vAlign w:val="center"/>
          </w:tcPr>
          <w:p w14:paraId="0D534F6A" w14:textId="77777777" w:rsidR="00EF491F" w:rsidRPr="005F2D52" w:rsidRDefault="00EF491F" w:rsidP="00B00055">
            <w:pPr>
              <w:jc w:val="center"/>
            </w:pPr>
          </w:p>
        </w:tc>
        <w:tc>
          <w:tcPr>
            <w:tcW w:w="1035" w:type="dxa"/>
            <w:vAlign w:val="center"/>
          </w:tcPr>
          <w:p w14:paraId="501A551F" w14:textId="77777777" w:rsidR="00EF491F" w:rsidRPr="005F2D52" w:rsidRDefault="00EF491F" w:rsidP="00B00055">
            <w:pPr>
              <w:jc w:val="center"/>
              <w:rPr>
                <w:vertAlign w:val="subscript"/>
                <w:lang w:val="en-US"/>
              </w:rPr>
            </w:pPr>
            <w:r w:rsidRPr="005F2D52">
              <w:rPr>
                <w:lang w:val="en-US"/>
              </w:rPr>
              <w:t>Q</w:t>
            </w:r>
            <w:r w:rsidRPr="005F2D52">
              <w:rPr>
                <w:vertAlign w:val="subscript"/>
                <w:lang w:val="en-US"/>
              </w:rPr>
              <w:t>1</w:t>
            </w:r>
          </w:p>
        </w:tc>
        <w:tc>
          <w:tcPr>
            <w:tcW w:w="1021" w:type="dxa"/>
            <w:vAlign w:val="center"/>
          </w:tcPr>
          <w:p w14:paraId="1D406845" w14:textId="77777777" w:rsidR="00EF491F" w:rsidRPr="005F2D52" w:rsidRDefault="00EF491F" w:rsidP="00B00055">
            <w:pPr>
              <w:jc w:val="center"/>
            </w:pPr>
            <w:r w:rsidRPr="005F2D52">
              <w:rPr>
                <w:lang w:val="en-US"/>
              </w:rPr>
              <w:t>Q</w:t>
            </w:r>
            <w:r w:rsidRPr="005F2D52">
              <w:rPr>
                <w:vertAlign w:val="subscript"/>
                <w:lang w:val="en-US"/>
              </w:rPr>
              <w:t>2</w:t>
            </w:r>
          </w:p>
        </w:tc>
        <w:tc>
          <w:tcPr>
            <w:tcW w:w="1008" w:type="dxa"/>
            <w:vAlign w:val="center"/>
          </w:tcPr>
          <w:p w14:paraId="4AECE905" w14:textId="77777777" w:rsidR="00EF491F" w:rsidRPr="005F2D52" w:rsidRDefault="00EF491F" w:rsidP="00B00055">
            <w:pPr>
              <w:jc w:val="center"/>
            </w:pPr>
            <w:r w:rsidRPr="005F2D52">
              <w:rPr>
                <w:lang w:val="en-US"/>
              </w:rPr>
              <w:t>Q</w:t>
            </w:r>
            <w:r w:rsidRPr="005F2D52">
              <w:rPr>
                <w:vertAlign w:val="subscript"/>
                <w:lang w:val="en-US"/>
              </w:rPr>
              <w:t>3</w:t>
            </w:r>
          </w:p>
        </w:tc>
        <w:tc>
          <w:tcPr>
            <w:tcW w:w="1021" w:type="dxa"/>
            <w:vAlign w:val="center"/>
          </w:tcPr>
          <w:p w14:paraId="7DB4495E" w14:textId="77777777" w:rsidR="00EF491F" w:rsidRPr="005F2D52" w:rsidRDefault="00EF491F" w:rsidP="00B00055">
            <w:pPr>
              <w:jc w:val="center"/>
            </w:pPr>
            <w:r w:rsidRPr="005F2D52">
              <w:rPr>
                <w:lang w:val="en-US"/>
              </w:rPr>
              <w:t>Q</w:t>
            </w:r>
            <w:r w:rsidRPr="005F2D52">
              <w:rPr>
                <w:vertAlign w:val="subscript"/>
                <w:lang w:val="en-US"/>
              </w:rPr>
              <w:t>1</w:t>
            </w:r>
          </w:p>
        </w:tc>
        <w:tc>
          <w:tcPr>
            <w:tcW w:w="976" w:type="dxa"/>
            <w:vAlign w:val="center"/>
          </w:tcPr>
          <w:p w14:paraId="086F9237" w14:textId="77777777" w:rsidR="00EF491F" w:rsidRPr="005F2D52" w:rsidRDefault="00EF491F" w:rsidP="00B00055">
            <w:pPr>
              <w:jc w:val="center"/>
            </w:pPr>
            <w:r w:rsidRPr="005F2D52">
              <w:rPr>
                <w:lang w:val="en-US"/>
              </w:rPr>
              <w:t>Q</w:t>
            </w:r>
            <w:r w:rsidRPr="005F2D52">
              <w:rPr>
                <w:vertAlign w:val="subscript"/>
                <w:lang w:val="en-US"/>
              </w:rPr>
              <w:t>2</w:t>
            </w:r>
          </w:p>
        </w:tc>
        <w:tc>
          <w:tcPr>
            <w:tcW w:w="854" w:type="dxa"/>
            <w:vAlign w:val="center"/>
          </w:tcPr>
          <w:p w14:paraId="3B48ED38" w14:textId="77777777" w:rsidR="00EF491F" w:rsidRPr="005F2D52" w:rsidRDefault="00EF491F" w:rsidP="00B00055">
            <w:pPr>
              <w:jc w:val="center"/>
            </w:pPr>
            <w:r w:rsidRPr="005F2D52">
              <w:rPr>
                <w:lang w:val="en-US"/>
              </w:rPr>
              <w:t>Q</w:t>
            </w:r>
            <w:r w:rsidRPr="005F2D52">
              <w:rPr>
                <w:vertAlign w:val="subscript"/>
                <w:lang w:val="en-US"/>
              </w:rPr>
              <w:t>3</w:t>
            </w:r>
          </w:p>
        </w:tc>
        <w:tc>
          <w:tcPr>
            <w:tcW w:w="938" w:type="dxa"/>
            <w:vAlign w:val="center"/>
          </w:tcPr>
          <w:p w14:paraId="77C161BF" w14:textId="77777777" w:rsidR="00EF491F" w:rsidRPr="005F2D52" w:rsidRDefault="00EF491F" w:rsidP="00B00055">
            <w:pPr>
              <w:jc w:val="center"/>
            </w:pPr>
            <w:r w:rsidRPr="005F2D52">
              <w:rPr>
                <w:lang w:val="en-US"/>
              </w:rPr>
              <w:t>Q</w:t>
            </w:r>
            <w:r w:rsidRPr="005F2D52">
              <w:rPr>
                <w:vertAlign w:val="subscript"/>
                <w:lang w:val="en-US"/>
              </w:rPr>
              <w:t>1</w:t>
            </w:r>
          </w:p>
        </w:tc>
        <w:tc>
          <w:tcPr>
            <w:tcW w:w="1022" w:type="dxa"/>
            <w:vAlign w:val="center"/>
          </w:tcPr>
          <w:p w14:paraId="50CFC583" w14:textId="77777777" w:rsidR="00EF491F" w:rsidRPr="005F2D52" w:rsidRDefault="00EF491F" w:rsidP="00B00055">
            <w:pPr>
              <w:jc w:val="center"/>
            </w:pPr>
            <w:r w:rsidRPr="005F2D52">
              <w:rPr>
                <w:lang w:val="en-US"/>
              </w:rPr>
              <w:t>Q</w:t>
            </w:r>
            <w:r w:rsidRPr="005F2D52">
              <w:rPr>
                <w:vertAlign w:val="subscript"/>
                <w:lang w:val="en-US"/>
              </w:rPr>
              <w:t>2</w:t>
            </w:r>
          </w:p>
        </w:tc>
        <w:tc>
          <w:tcPr>
            <w:tcW w:w="1092" w:type="dxa"/>
            <w:vAlign w:val="center"/>
          </w:tcPr>
          <w:p w14:paraId="4DD9066F" w14:textId="77777777" w:rsidR="00EF491F" w:rsidRPr="005F2D52" w:rsidRDefault="00EF491F" w:rsidP="00B00055">
            <w:pPr>
              <w:jc w:val="center"/>
            </w:pPr>
            <w:r w:rsidRPr="005F2D52">
              <w:rPr>
                <w:lang w:val="en-US"/>
              </w:rPr>
              <w:t>Q</w:t>
            </w:r>
            <w:r w:rsidRPr="005F2D52">
              <w:rPr>
                <w:vertAlign w:val="subscript"/>
                <w:lang w:val="en-US"/>
              </w:rPr>
              <w:t>3</w:t>
            </w:r>
          </w:p>
        </w:tc>
      </w:tr>
      <w:tr w:rsidR="00EF491F" w:rsidRPr="005F2D52" w14:paraId="585F45FB" w14:textId="77777777" w:rsidTr="00B00055">
        <w:trPr>
          <w:trHeight w:val="314"/>
        </w:trPr>
        <w:tc>
          <w:tcPr>
            <w:tcW w:w="622" w:type="dxa"/>
            <w:vAlign w:val="center"/>
          </w:tcPr>
          <w:p w14:paraId="297D6DFD" w14:textId="77777777" w:rsidR="00EF491F" w:rsidRPr="005F2D52" w:rsidRDefault="00EF491F" w:rsidP="00B00055">
            <w:pPr>
              <w:jc w:val="center"/>
            </w:pPr>
            <w:r w:rsidRPr="005F2D52">
              <w:rPr>
                <w:lang w:val="en-US"/>
              </w:rPr>
              <w:t>R</w:t>
            </w:r>
            <w:r w:rsidRPr="005F2D52">
              <w:rPr>
                <w:vertAlign w:val="subscript"/>
                <w:lang w:val="en-US"/>
              </w:rPr>
              <w:t>1</w:t>
            </w:r>
          </w:p>
        </w:tc>
        <w:tc>
          <w:tcPr>
            <w:tcW w:w="1035" w:type="dxa"/>
            <w:vAlign w:val="center"/>
          </w:tcPr>
          <w:p w14:paraId="4BF15987" w14:textId="77777777" w:rsidR="00EF491F" w:rsidRPr="005F2D52" w:rsidRDefault="00EF491F" w:rsidP="00B00055">
            <w:pPr>
              <w:jc w:val="center"/>
            </w:pPr>
            <w:r w:rsidRPr="005F2D52">
              <w:t>0,006</w:t>
            </w:r>
            <w:r>
              <w:t xml:space="preserve"> </w:t>
            </w:r>
            <w:r w:rsidRPr="005F2D52">
              <w:t>м</w:t>
            </w:r>
          </w:p>
        </w:tc>
        <w:tc>
          <w:tcPr>
            <w:tcW w:w="1021" w:type="dxa"/>
            <w:vAlign w:val="center"/>
          </w:tcPr>
          <w:p w14:paraId="050468FD" w14:textId="77777777" w:rsidR="00EF491F" w:rsidRPr="005F2D52" w:rsidRDefault="00EF491F" w:rsidP="00B00055">
            <w:pPr>
              <w:jc w:val="center"/>
            </w:pPr>
            <w:r w:rsidRPr="005F2D52">
              <w:t>0,003</w:t>
            </w:r>
            <w:r>
              <w:t xml:space="preserve"> </w:t>
            </w:r>
            <w:r w:rsidRPr="005F2D52">
              <w:t>м</w:t>
            </w:r>
          </w:p>
        </w:tc>
        <w:tc>
          <w:tcPr>
            <w:tcW w:w="1008" w:type="dxa"/>
            <w:vAlign w:val="center"/>
          </w:tcPr>
          <w:p w14:paraId="153C5654" w14:textId="77777777" w:rsidR="00EF491F" w:rsidRPr="005F2D52" w:rsidRDefault="00EF491F" w:rsidP="00B00055">
            <w:pPr>
              <w:jc w:val="center"/>
            </w:pPr>
            <w:r w:rsidRPr="005F2D52">
              <w:t>0,002</w:t>
            </w:r>
            <w:r>
              <w:t xml:space="preserve"> </w:t>
            </w:r>
            <w:r w:rsidRPr="005F2D52">
              <w:t>м</w:t>
            </w:r>
          </w:p>
        </w:tc>
        <w:tc>
          <w:tcPr>
            <w:tcW w:w="1021" w:type="dxa"/>
            <w:vAlign w:val="center"/>
          </w:tcPr>
          <w:p w14:paraId="46C892A2" w14:textId="77777777" w:rsidR="00EF491F" w:rsidRPr="005F2D52" w:rsidRDefault="00EF491F" w:rsidP="00B00055">
            <w:pPr>
              <w:jc w:val="center"/>
            </w:pPr>
            <w:r w:rsidRPr="005F2D52">
              <w:t>0,003</w:t>
            </w:r>
            <w:r>
              <w:t xml:space="preserve"> м</w:t>
            </w:r>
          </w:p>
        </w:tc>
        <w:tc>
          <w:tcPr>
            <w:tcW w:w="976" w:type="dxa"/>
            <w:vAlign w:val="center"/>
          </w:tcPr>
          <w:p w14:paraId="17AE1A95" w14:textId="77777777" w:rsidR="00EF491F" w:rsidRPr="005F2D52" w:rsidRDefault="00EF491F" w:rsidP="00B00055">
            <w:pPr>
              <w:ind w:left="-97" w:right="-108"/>
              <w:jc w:val="center"/>
            </w:pPr>
            <w:r w:rsidRPr="005F2D52">
              <w:t>0,0016</w:t>
            </w:r>
            <w:r>
              <w:t xml:space="preserve"> </w:t>
            </w:r>
            <w:r w:rsidRPr="005F2D52">
              <w:t>м</w:t>
            </w:r>
          </w:p>
        </w:tc>
        <w:tc>
          <w:tcPr>
            <w:tcW w:w="854" w:type="dxa"/>
            <w:vAlign w:val="center"/>
          </w:tcPr>
          <w:p w14:paraId="0D3E95C8" w14:textId="77777777" w:rsidR="00EF491F" w:rsidRPr="005F2D52" w:rsidRDefault="00EF491F" w:rsidP="00B00055">
            <w:pPr>
              <w:ind w:left="-97" w:right="-108"/>
              <w:jc w:val="center"/>
            </w:pPr>
            <w:r w:rsidRPr="005F2D52">
              <w:t>0,001</w:t>
            </w:r>
            <w:r>
              <w:t xml:space="preserve"> </w:t>
            </w:r>
            <w:r w:rsidRPr="005F2D52">
              <w:t>м</w:t>
            </w:r>
          </w:p>
        </w:tc>
        <w:tc>
          <w:tcPr>
            <w:tcW w:w="938" w:type="dxa"/>
            <w:vAlign w:val="center"/>
          </w:tcPr>
          <w:p w14:paraId="3504D05B" w14:textId="77777777" w:rsidR="00EF491F" w:rsidRPr="005F2D52" w:rsidRDefault="00EF491F" w:rsidP="00B00055">
            <w:pPr>
              <w:ind w:left="-97" w:right="-108"/>
              <w:jc w:val="center"/>
            </w:pPr>
            <w:r w:rsidRPr="005F2D52">
              <w:t>0,002</w:t>
            </w:r>
            <w:r>
              <w:t xml:space="preserve"> </w:t>
            </w:r>
            <w:r w:rsidRPr="005F2D52">
              <w:t>м</w:t>
            </w:r>
          </w:p>
        </w:tc>
        <w:tc>
          <w:tcPr>
            <w:tcW w:w="1022" w:type="dxa"/>
            <w:vAlign w:val="center"/>
          </w:tcPr>
          <w:p w14:paraId="14B9FD77" w14:textId="77777777" w:rsidR="00EF491F" w:rsidRPr="005F2D52" w:rsidRDefault="00EF491F" w:rsidP="00B00055">
            <w:pPr>
              <w:jc w:val="center"/>
            </w:pPr>
            <w:r w:rsidRPr="005F2D52">
              <w:t>0,001</w:t>
            </w:r>
            <w:r>
              <w:t xml:space="preserve"> </w:t>
            </w:r>
            <w:r w:rsidRPr="005F2D52">
              <w:t>м</w:t>
            </w:r>
          </w:p>
        </w:tc>
        <w:tc>
          <w:tcPr>
            <w:tcW w:w="1092" w:type="dxa"/>
            <w:vAlign w:val="center"/>
          </w:tcPr>
          <w:p w14:paraId="3E3D7FDE" w14:textId="77777777" w:rsidR="00EF491F" w:rsidRPr="005F2D52" w:rsidRDefault="00EF491F" w:rsidP="00B00055">
            <w:pPr>
              <w:jc w:val="center"/>
            </w:pPr>
            <w:r w:rsidRPr="005F2D52">
              <w:t>0,0007</w:t>
            </w:r>
            <w:r>
              <w:t xml:space="preserve"> </w:t>
            </w:r>
            <w:r w:rsidRPr="005F2D52">
              <w:t>м</w:t>
            </w:r>
          </w:p>
        </w:tc>
      </w:tr>
      <w:tr w:rsidR="00EF491F" w:rsidRPr="005F2D52" w14:paraId="7DE19031" w14:textId="77777777" w:rsidTr="00B00055">
        <w:trPr>
          <w:trHeight w:val="388"/>
        </w:trPr>
        <w:tc>
          <w:tcPr>
            <w:tcW w:w="622" w:type="dxa"/>
            <w:vAlign w:val="center"/>
          </w:tcPr>
          <w:p w14:paraId="5A0CA252" w14:textId="77777777" w:rsidR="00EF491F" w:rsidRPr="005F2D52" w:rsidRDefault="00EF491F" w:rsidP="00B00055">
            <w:pPr>
              <w:jc w:val="center"/>
              <w:rPr>
                <w:highlight w:val="yellow"/>
              </w:rPr>
            </w:pPr>
            <w:r w:rsidRPr="005F2D52">
              <w:rPr>
                <w:lang w:val="en-US"/>
              </w:rPr>
              <w:t>R</w:t>
            </w:r>
            <w:r w:rsidRPr="005F2D52">
              <w:rPr>
                <w:vertAlign w:val="subscript"/>
                <w:lang w:val="en-US"/>
              </w:rPr>
              <w:t>2</w:t>
            </w:r>
          </w:p>
        </w:tc>
        <w:tc>
          <w:tcPr>
            <w:tcW w:w="1035" w:type="dxa"/>
            <w:vAlign w:val="center"/>
          </w:tcPr>
          <w:p w14:paraId="31BC1276" w14:textId="77777777" w:rsidR="00EF491F" w:rsidRPr="005F2D52" w:rsidRDefault="00EF491F" w:rsidP="00B00055">
            <w:pPr>
              <w:jc w:val="center"/>
            </w:pPr>
            <w:r w:rsidRPr="005F2D52">
              <w:t>0,01</w:t>
            </w:r>
            <w:r>
              <w:t xml:space="preserve"> </w:t>
            </w:r>
            <w:r w:rsidRPr="005F2D52">
              <w:t>м</w:t>
            </w:r>
          </w:p>
        </w:tc>
        <w:tc>
          <w:tcPr>
            <w:tcW w:w="1021" w:type="dxa"/>
            <w:vAlign w:val="center"/>
          </w:tcPr>
          <w:p w14:paraId="171CF736" w14:textId="77777777" w:rsidR="00EF491F" w:rsidRPr="005F2D52" w:rsidRDefault="00EF491F" w:rsidP="00B00055">
            <w:pPr>
              <w:jc w:val="center"/>
            </w:pPr>
            <w:r w:rsidRPr="005F2D52">
              <w:t>0,005</w:t>
            </w:r>
            <w:r>
              <w:t xml:space="preserve"> </w:t>
            </w:r>
            <w:r w:rsidRPr="005F2D52">
              <w:t>м</w:t>
            </w:r>
          </w:p>
        </w:tc>
        <w:tc>
          <w:tcPr>
            <w:tcW w:w="1008" w:type="dxa"/>
            <w:vAlign w:val="center"/>
          </w:tcPr>
          <w:p w14:paraId="4D448AE3" w14:textId="77777777" w:rsidR="00EF491F" w:rsidRPr="005F2D52" w:rsidRDefault="00EF491F" w:rsidP="00B00055">
            <w:pPr>
              <w:jc w:val="center"/>
            </w:pPr>
            <w:r w:rsidRPr="005F2D52">
              <w:t>0,003</w:t>
            </w:r>
            <w:r>
              <w:t xml:space="preserve"> </w:t>
            </w:r>
            <w:r w:rsidRPr="005F2D52">
              <w:t>м</w:t>
            </w:r>
          </w:p>
        </w:tc>
        <w:tc>
          <w:tcPr>
            <w:tcW w:w="1021" w:type="dxa"/>
            <w:vAlign w:val="center"/>
          </w:tcPr>
          <w:p w14:paraId="5991101D" w14:textId="77777777" w:rsidR="00EF491F" w:rsidRPr="005F2D52" w:rsidRDefault="00EF491F" w:rsidP="00B00055">
            <w:pPr>
              <w:jc w:val="center"/>
            </w:pPr>
            <w:r w:rsidRPr="005F2D52">
              <w:t>0,005</w:t>
            </w:r>
            <w:r>
              <w:t xml:space="preserve"> </w:t>
            </w:r>
            <w:r w:rsidRPr="005F2D52">
              <w:t>м</w:t>
            </w:r>
          </w:p>
        </w:tc>
        <w:tc>
          <w:tcPr>
            <w:tcW w:w="976" w:type="dxa"/>
            <w:vAlign w:val="center"/>
          </w:tcPr>
          <w:p w14:paraId="2D2406B9" w14:textId="77777777" w:rsidR="00EF491F" w:rsidRPr="005F2D52" w:rsidRDefault="00EF491F" w:rsidP="00B00055">
            <w:pPr>
              <w:ind w:left="-97" w:right="-108"/>
              <w:jc w:val="center"/>
            </w:pPr>
            <w:r w:rsidRPr="005F2D52">
              <w:t>0,002</w:t>
            </w:r>
            <w:r>
              <w:t xml:space="preserve"> </w:t>
            </w:r>
            <w:r w:rsidRPr="005F2D52">
              <w:t>м</w:t>
            </w:r>
          </w:p>
        </w:tc>
        <w:tc>
          <w:tcPr>
            <w:tcW w:w="854" w:type="dxa"/>
            <w:vAlign w:val="center"/>
          </w:tcPr>
          <w:p w14:paraId="5A22A70B" w14:textId="77777777" w:rsidR="00EF491F" w:rsidRPr="005F2D52" w:rsidRDefault="00EF491F" w:rsidP="00B00055">
            <w:pPr>
              <w:ind w:left="-97" w:right="-108"/>
              <w:jc w:val="center"/>
            </w:pPr>
            <w:r w:rsidRPr="005F2D52">
              <w:t>0,001</w:t>
            </w:r>
            <w:r>
              <w:t xml:space="preserve"> </w:t>
            </w:r>
            <w:r w:rsidRPr="005F2D52">
              <w:t>м</w:t>
            </w:r>
          </w:p>
        </w:tc>
        <w:tc>
          <w:tcPr>
            <w:tcW w:w="938" w:type="dxa"/>
            <w:vAlign w:val="center"/>
          </w:tcPr>
          <w:p w14:paraId="7E6F47E7" w14:textId="77777777" w:rsidR="00EF491F" w:rsidRPr="005F2D52" w:rsidRDefault="00EF491F" w:rsidP="00B00055">
            <w:pPr>
              <w:ind w:left="-97" w:right="-108"/>
              <w:jc w:val="center"/>
            </w:pPr>
            <w:r w:rsidRPr="005F2D52">
              <w:t>0,003</w:t>
            </w:r>
            <w:r>
              <w:t xml:space="preserve"> </w:t>
            </w:r>
            <w:r w:rsidRPr="005F2D52">
              <w:t>м</w:t>
            </w:r>
          </w:p>
        </w:tc>
        <w:tc>
          <w:tcPr>
            <w:tcW w:w="1022" w:type="dxa"/>
            <w:vAlign w:val="center"/>
          </w:tcPr>
          <w:p w14:paraId="0E26733D" w14:textId="77777777" w:rsidR="00EF491F" w:rsidRPr="005F2D52" w:rsidRDefault="00EF491F" w:rsidP="00B00055">
            <w:pPr>
              <w:jc w:val="center"/>
            </w:pPr>
            <w:r w:rsidRPr="005F2D52">
              <w:t>0,001</w:t>
            </w:r>
            <w:r>
              <w:t xml:space="preserve"> </w:t>
            </w:r>
            <w:r w:rsidRPr="005F2D52">
              <w:t>м</w:t>
            </w:r>
          </w:p>
        </w:tc>
        <w:tc>
          <w:tcPr>
            <w:tcW w:w="1092" w:type="dxa"/>
            <w:vAlign w:val="center"/>
          </w:tcPr>
          <w:p w14:paraId="741FAA9F" w14:textId="77777777" w:rsidR="00EF491F" w:rsidRPr="005F2D52" w:rsidRDefault="00EF491F" w:rsidP="00B00055">
            <w:pPr>
              <w:jc w:val="center"/>
            </w:pPr>
            <w:r w:rsidRPr="005F2D52">
              <w:t>0,001</w:t>
            </w:r>
            <w:r>
              <w:t xml:space="preserve"> </w:t>
            </w:r>
            <w:r w:rsidRPr="005F2D52">
              <w:t>м</w:t>
            </w:r>
          </w:p>
        </w:tc>
      </w:tr>
      <w:tr w:rsidR="00EF491F" w:rsidRPr="005F2D52" w14:paraId="02BA079F" w14:textId="77777777" w:rsidTr="00B00055">
        <w:trPr>
          <w:trHeight w:val="296"/>
        </w:trPr>
        <w:tc>
          <w:tcPr>
            <w:tcW w:w="622" w:type="dxa"/>
            <w:vAlign w:val="center"/>
          </w:tcPr>
          <w:p w14:paraId="5165A082" w14:textId="77777777" w:rsidR="00EF491F" w:rsidRPr="005F2D52" w:rsidRDefault="00EF491F" w:rsidP="00B00055">
            <w:pPr>
              <w:jc w:val="center"/>
              <w:rPr>
                <w:highlight w:val="yellow"/>
              </w:rPr>
            </w:pPr>
            <w:r w:rsidRPr="005F2D52">
              <w:rPr>
                <w:lang w:val="en-US"/>
              </w:rPr>
              <w:t>R</w:t>
            </w:r>
            <w:r w:rsidRPr="005F2D52">
              <w:rPr>
                <w:vertAlign w:val="subscript"/>
                <w:lang w:val="en-US"/>
              </w:rPr>
              <w:t>3</w:t>
            </w:r>
          </w:p>
        </w:tc>
        <w:tc>
          <w:tcPr>
            <w:tcW w:w="1035" w:type="dxa"/>
            <w:vAlign w:val="center"/>
          </w:tcPr>
          <w:p w14:paraId="42CB8D0B" w14:textId="77777777" w:rsidR="00EF491F" w:rsidRPr="005F2D52" w:rsidRDefault="00EF491F" w:rsidP="00B00055">
            <w:pPr>
              <w:jc w:val="center"/>
            </w:pPr>
            <w:r w:rsidRPr="005F2D52">
              <w:t>0,02</w:t>
            </w:r>
            <w:r>
              <w:t xml:space="preserve"> </w:t>
            </w:r>
            <w:r w:rsidRPr="005F2D52">
              <w:t>м</w:t>
            </w:r>
          </w:p>
        </w:tc>
        <w:tc>
          <w:tcPr>
            <w:tcW w:w="1021" w:type="dxa"/>
            <w:vAlign w:val="center"/>
          </w:tcPr>
          <w:p w14:paraId="15EEB577" w14:textId="77777777" w:rsidR="00EF491F" w:rsidRPr="005F2D52" w:rsidRDefault="00EF491F" w:rsidP="00B00055">
            <w:pPr>
              <w:jc w:val="center"/>
            </w:pPr>
            <w:r w:rsidRPr="005F2D52">
              <w:t>0,008</w:t>
            </w:r>
            <w:r>
              <w:t xml:space="preserve"> </w:t>
            </w:r>
            <w:r w:rsidRPr="005F2D52">
              <w:t>м</w:t>
            </w:r>
          </w:p>
        </w:tc>
        <w:tc>
          <w:tcPr>
            <w:tcW w:w="1008" w:type="dxa"/>
            <w:vAlign w:val="center"/>
          </w:tcPr>
          <w:p w14:paraId="01B4613D" w14:textId="77777777" w:rsidR="00EF491F" w:rsidRPr="005F2D52" w:rsidRDefault="00EF491F" w:rsidP="00B00055">
            <w:pPr>
              <w:jc w:val="center"/>
            </w:pPr>
            <w:r w:rsidRPr="005F2D52">
              <w:t>0,005</w:t>
            </w:r>
            <w:r>
              <w:t xml:space="preserve"> </w:t>
            </w:r>
            <w:r w:rsidRPr="005F2D52">
              <w:t>м</w:t>
            </w:r>
          </w:p>
        </w:tc>
        <w:tc>
          <w:tcPr>
            <w:tcW w:w="1021" w:type="dxa"/>
            <w:vAlign w:val="center"/>
          </w:tcPr>
          <w:p w14:paraId="00030DD2" w14:textId="77777777" w:rsidR="00EF491F" w:rsidRPr="005F2D52" w:rsidRDefault="00EF491F" w:rsidP="00B00055">
            <w:pPr>
              <w:jc w:val="center"/>
            </w:pPr>
            <w:r w:rsidRPr="005F2D52">
              <w:t>0,008</w:t>
            </w:r>
            <w:r>
              <w:t xml:space="preserve"> </w:t>
            </w:r>
            <w:r w:rsidRPr="005F2D52">
              <w:t>м</w:t>
            </w:r>
          </w:p>
        </w:tc>
        <w:tc>
          <w:tcPr>
            <w:tcW w:w="976" w:type="dxa"/>
            <w:vAlign w:val="center"/>
          </w:tcPr>
          <w:p w14:paraId="1035EEA9" w14:textId="77777777" w:rsidR="00EF491F" w:rsidRPr="005F2D52" w:rsidRDefault="00EF491F" w:rsidP="00B00055">
            <w:pPr>
              <w:ind w:left="-97" w:right="-108"/>
              <w:jc w:val="center"/>
            </w:pPr>
            <w:r w:rsidRPr="005F2D52">
              <w:t>0,004</w:t>
            </w:r>
            <w:r>
              <w:t xml:space="preserve"> </w:t>
            </w:r>
            <w:r w:rsidRPr="005F2D52">
              <w:t>м</w:t>
            </w:r>
          </w:p>
        </w:tc>
        <w:tc>
          <w:tcPr>
            <w:tcW w:w="854" w:type="dxa"/>
            <w:vAlign w:val="center"/>
          </w:tcPr>
          <w:p w14:paraId="00118ACE" w14:textId="77777777" w:rsidR="00EF491F" w:rsidRPr="005F2D52" w:rsidRDefault="00EF491F" w:rsidP="00B00055">
            <w:pPr>
              <w:ind w:left="-97" w:right="-108"/>
              <w:jc w:val="center"/>
            </w:pPr>
            <w:r w:rsidRPr="005F2D52">
              <w:t>0,002</w:t>
            </w:r>
            <w:r>
              <w:t xml:space="preserve"> </w:t>
            </w:r>
            <w:r w:rsidRPr="005F2D52">
              <w:t>м</w:t>
            </w:r>
          </w:p>
        </w:tc>
        <w:tc>
          <w:tcPr>
            <w:tcW w:w="938" w:type="dxa"/>
            <w:vAlign w:val="center"/>
          </w:tcPr>
          <w:p w14:paraId="3C06B97B" w14:textId="77777777" w:rsidR="00EF491F" w:rsidRPr="005F2D52" w:rsidRDefault="00EF491F" w:rsidP="00B00055">
            <w:pPr>
              <w:ind w:left="-97" w:right="-108"/>
              <w:jc w:val="center"/>
            </w:pPr>
            <w:r w:rsidRPr="005F2D52">
              <w:t>0,005</w:t>
            </w:r>
            <w:r>
              <w:t xml:space="preserve"> </w:t>
            </w:r>
            <w:r w:rsidRPr="005F2D52">
              <w:t>м</w:t>
            </w:r>
          </w:p>
        </w:tc>
        <w:tc>
          <w:tcPr>
            <w:tcW w:w="1022" w:type="dxa"/>
            <w:vAlign w:val="center"/>
          </w:tcPr>
          <w:p w14:paraId="690689CF" w14:textId="77777777" w:rsidR="00EF491F" w:rsidRPr="005F2D52" w:rsidRDefault="00EF491F" w:rsidP="00B00055">
            <w:pPr>
              <w:jc w:val="center"/>
            </w:pPr>
            <w:r w:rsidRPr="005F2D52">
              <w:t>0,002</w:t>
            </w:r>
            <w:r>
              <w:t xml:space="preserve"> </w:t>
            </w:r>
            <w:r w:rsidRPr="005F2D52">
              <w:t>м</w:t>
            </w:r>
          </w:p>
        </w:tc>
        <w:tc>
          <w:tcPr>
            <w:tcW w:w="1092" w:type="dxa"/>
            <w:vAlign w:val="center"/>
          </w:tcPr>
          <w:p w14:paraId="3AE1C7C8" w14:textId="77777777" w:rsidR="00EF491F" w:rsidRPr="005F2D52" w:rsidRDefault="00EF491F" w:rsidP="00B00055">
            <w:pPr>
              <w:jc w:val="center"/>
            </w:pPr>
            <w:r w:rsidRPr="005F2D52">
              <w:t>0,001</w:t>
            </w:r>
            <w:r>
              <w:t xml:space="preserve"> </w:t>
            </w:r>
            <w:r w:rsidRPr="005F2D52">
              <w:t>м</w:t>
            </w:r>
          </w:p>
        </w:tc>
      </w:tr>
    </w:tbl>
    <w:p w14:paraId="35C30893" w14:textId="77777777" w:rsidR="00EF491F" w:rsidRDefault="00EF491F" w:rsidP="00EF491F">
      <w:pPr>
        <w:ind w:firstLine="708"/>
        <w:jc w:val="both"/>
        <w:rPr>
          <w:sz w:val="28"/>
        </w:rPr>
      </w:pPr>
    </w:p>
    <w:p w14:paraId="162CB085" w14:textId="77777777" w:rsidR="00EF491F" w:rsidRDefault="00EF491F" w:rsidP="00EF491F">
      <w:pPr>
        <w:ind w:firstLine="708"/>
        <w:jc w:val="both"/>
        <w:rPr>
          <w:sz w:val="28"/>
        </w:rPr>
      </w:pPr>
      <w:r>
        <w:rPr>
          <w:sz w:val="28"/>
        </w:rPr>
        <w:t xml:space="preserve">Значения оборотов </w:t>
      </w:r>
      <w:r w:rsidRPr="0069483B">
        <w:rPr>
          <w:sz w:val="28"/>
        </w:rPr>
        <w:t>ῳ</w:t>
      </w:r>
      <w:proofErr w:type="gramStart"/>
      <w:r w:rsidRPr="000548F1">
        <w:rPr>
          <w:sz w:val="28"/>
          <w:vertAlign w:val="subscript"/>
        </w:rPr>
        <w:t>1</w:t>
      </w:r>
      <w:r>
        <w:rPr>
          <w:sz w:val="28"/>
          <w:vertAlign w:val="subscript"/>
        </w:rPr>
        <w:t xml:space="preserve"> ,</w:t>
      </w:r>
      <w:proofErr w:type="gramEnd"/>
      <w:r>
        <w:rPr>
          <w:sz w:val="28"/>
          <w:vertAlign w:val="subscript"/>
        </w:rPr>
        <w:t xml:space="preserve"> </w:t>
      </w:r>
      <w:r w:rsidRPr="0069483B">
        <w:rPr>
          <w:sz w:val="28"/>
        </w:rPr>
        <w:t>ῳ</w:t>
      </w:r>
      <w:r>
        <w:rPr>
          <w:sz w:val="28"/>
          <w:vertAlign w:val="subscript"/>
        </w:rPr>
        <w:t xml:space="preserve">2 </w:t>
      </w:r>
      <w:r>
        <w:rPr>
          <w:sz w:val="28"/>
        </w:rPr>
        <w:t xml:space="preserve">, </w:t>
      </w:r>
      <w:r w:rsidRPr="0069483B">
        <w:rPr>
          <w:sz w:val="28"/>
        </w:rPr>
        <w:t>ῳ</w:t>
      </w:r>
      <w:r>
        <w:rPr>
          <w:sz w:val="28"/>
          <w:vertAlign w:val="subscript"/>
        </w:rPr>
        <w:t xml:space="preserve">3 </w:t>
      </w:r>
      <w:r>
        <w:rPr>
          <w:sz w:val="28"/>
        </w:rPr>
        <w:t>были приняты за 105,209,314 рад\с.</w:t>
      </w:r>
    </w:p>
    <w:p w14:paraId="4B7CA2E0" w14:textId="77777777" w:rsidR="00EF491F" w:rsidRPr="005502FC" w:rsidRDefault="00EF491F" w:rsidP="00EF491F">
      <w:pPr>
        <w:ind w:firstLine="708"/>
        <w:jc w:val="both"/>
        <w:rPr>
          <w:sz w:val="28"/>
          <w:szCs w:val="28"/>
        </w:rPr>
      </w:pPr>
      <w:r>
        <w:rPr>
          <w:sz w:val="28"/>
        </w:rPr>
        <w:t xml:space="preserve">Значения среднего радиуса глушителя </w:t>
      </w:r>
      <w:r w:rsidRPr="005502FC">
        <w:rPr>
          <w:sz w:val="28"/>
          <w:szCs w:val="28"/>
          <w:lang w:val="en-US"/>
        </w:rPr>
        <w:t>R</w:t>
      </w:r>
      <w:r w:rsidRPr="005502FC">
        <w:rPr>
          <w:sz w:val="28"/>
          <w:szCs w:val="28"/>
          <w:vertAlign w:val="subscript"/>
        </w:rPr>
        <w:t>1</w:t>
      </w:r>
      <w:r w:rsidRPr="005502FC">
        <w:rPr>
          <w:sz w:val="28"/>
          <w:szCs w:val="28"/>
        </w:rPr>
        <w:t xml:space="preserve">, </w:t>
      </w:r>
      <w:r w:rsidRPr="005502FC">
        <w:rPr>
          <w:sz w:val="28"/>
          <w:szCs w:val="28"/>
          <w:lang w:val="en-US"/>
        </w:rPr>
        <w:t>R</w:t>
      </w:r>
      <w:r w:rsidRPr="005502FC">
        <w:rPr>
          <w:sz w:val="28"/>
          <w:szCs w:val="28"/>
          <w:vertAlign w:val="subscript"/>
        </w:rPr>
        <w:t>2</w:t>
      </w:r>
      <w:r w:rsidRPr="005502FC">
        <w:rPr>
          <w:sz w:val="28"/>
          <w:szCs w:val="28"/>
        </w:rPr>
        <w:t xml:space="preserve">, </w:t>
      </w:r>
      <w:r w:rsidRPr="005502FC">
        <w:rPr>
          <w:sz w:val="28"/>
          <w:szCs w:val="28"/>
          <w:lang w:val="en-US"/>
        </w:rPr>
        <w:t>R</w:t>
      </w:r>
      <w:r w:rsidRPr="005502FC">
        <w:rPr>
          <w:sz w:val="28"/>
          <w:szCs w:val="28"/>
          <w:vertAlign w:val="subscript"/>
        </w:rPr>
        <w:t>3</w:t>
      </w:r>
      <w:r w:rsidRPr="005502FC">
        <w:rPr>
          <w:sz w:val="28"/>
          <w:szCs w:val="28"/>
        </w:rPr>
        <w:t>, за 0,06</w:t>
      </w:r>
      <w:r>
        <w:rPr>
          <w:sz w:val="28"/>
          <w:szCs w:val="28"/>
        </w:rPr>
        <w:t xml:space="preserve"> </w:t>
      </w:r>
      <w:r w:rsidRPr="005502FC">
        <w:rPr>
          <w:sz w:val="28"/>
          <w:szCs w:val="28"/>
        </w:rPr>
        <w:t>м,</w:t>
      </w:r>
      <w:r>
        <w:rPr>
          <w:sz w:val="28"/>
          <w:szCs w:val="28"/>
        </w:rPr>
        <w:t xml:space="preserve"> </w:t>
      </w:r>
      <w:r w:rsidRPr="005502FC">
        <w:rPr>
          <w:sz w:val="28"/>
          <w:szCs w:val="28"/>
        </w:rPr>
        <w:t>0,08</w:t>
      </w:r>
      <w:r>
        <w:rPr>
          <w:sz w:val="28"/>
          <w:szCs w:val="28"/>
        </w:rPr>
        <w:t xml:space="preserve"> </w:t>
      </w:r>
      <w:r w:rsidRPr="005502FC">
        <w:rPr>
          <w:sz w:val="28"/>
          <w:szCs w:val="28"/>
        </w:rPr>
        <w:t>м,</w:t>
      </w:r>
      <w:r>
        <w:rPr>
          <w:sz w:val="28"/>
          <w:szCs w:val="28"/>
        </w:rPr>
        <w:t xml:space="preserve"> </w:t>
      </w:r>
      <w:r w:rsidRPr="005502FC">
        <w:rPr>
          <w:sz w:val="28"/>
          <w:szCs w:val="28"/>
        </w:rPr>
        <w:t>0,1</w:t>
      </w:r>
      <w:r>
        <w:rPr>
          <w:sz w:val="28"/>
          <w:szCs w:val="28"/>
        </w:rPr>
        <w:t xml:space="preserve"> </w:t>
      </w:r>
      <w:r w:rsidRPr="005502FC">
        <w:rPr>
          <w:sz w:val="28"/>
          <w:szCs w:val="28"/>
        </w:rPr>
        <w:t>м</w:t>
      </w:r>
    </w:p>
    <w:p w14:paraId="07814CEF" w14:textId="77777777" w:rsidR="00EF491F" w:rsidRDefault="00EF491F" w:rsidP="00EF491F">
      <w:pPr>
        <w:ind w:firstLine="708"/>
        <w:jc w:val="both"/>
        <w:rPr>
          <w:sz w:val="28"/>
        </w:rPr>
      </w:pPr>
      <w:r>
        <w:rPr>
          <w:sz w:val="28"/>
        </w:rPr>
        <w:t xml:space="preserve">Значения </w:t>
      </w:r>
      <w:r w:rsidRPr="006E4E27">
        <w:rPr>
          <w:sz w:val="28"/>
          <w:lang w:val="en-US"/>
        </w:rPr>
        <w:t>Q</w:t>
      </w:r>
      <w:r w:rsidRPr="000548F1">
        <w:rPr>
          <w:sz w:val="28"/>
          <w:vertAlign w:val="subscript"/>
        </w:rPr>
        <w:t>1</w:t>
      </w:r>
      <w:r>
        <w:rPr>
          <w:sz w:val="28"/>
          <w:vertAlign w:val="subscript"/>
        </w:rPr>
        <w:t>,</w:t>
      </w:r>
      <w:r w:rsidRPr="000548F1">
        <w:rPr>
          <w:sz w:val="28"/>
        </w:rPr>
        <w:t xml:space="preserve"> </w:t>
      </w:r>
      <w:r w:rsidRPr="006E4E27">
        <w:rPr>
          <w:sz w:val="28"/>
          <w:lang w:val="en-US"/>
        </w:rPr>
        <w:t>Q</w:t>
      </w:r>
      <w:r>
        <w:rPr>
          <w:sz w:val="28"/>
          <w:vertAlign w:val="subscript"/>
        </w:rPr>
        <w:t>2,</w:t>
      </w:r>
      <w:r w:rsidRPr="000548F1">
        <w:rPr>
          <w:sz w:val="28"/>
        </w:rPr>
        <w:t xml:space="preserve"> </w:t>
      </w:r>
      <w:r w:rsidRPr="006E4E27">
        <w:rPr>
          <w:sz w:val="28"/>
          <w:lang w:val="en-US"/>
        </w:rPr>
        <w:t>Q</w:t>
      </w:r>
      <w:r>
        <w:rPr>
          <w:sz w:val="28"/>
          <w:vertAlign w:val="subscript"/>
        </w:rPr>
        <w:t xml:space="preserve">3 </w:t>
      </w:r>
      <w:r>
        <w:rPr>
          <w:sz w:val="28"/>
        </w:rPr>
        <w:t xml:space="preserve">за 0.002, </w:t>
      </w:r>
      <w:proofErr w:type="gramStart"/>
      <w:r>
        <w:rPr>
          <w:sz w:val="28"/>
        </w:rPr>
        <w:t>0.004 ,</w:t>
      </w:r>
      <w:proofErr w:type="gramEnd"/>
      <w:r>
        <w:rPr>
          <w:sz w:val="28"/>
        </w:rPr>
        <w:t xml:space="preserve"> 0,006 м</w:t>
      </w:r>
      <w:r>
        <w:rPr>
          <w:sz w:val="28"/>
          <w:vertAlign w:val="superscript"/>
        </w:rPr>
        <w:t>3</w:t>
      </w:r>
      <w:r>
        <w:rPr>
          <w:sz w:val="28"/>
        </w:rPr>
        <w:t>.</w:t>
      </w:r>
    </w:p>
    <w:p w14:paraId="06713356" w14:textId="77777777" w:rsidR="00EF491F" w:rsidRDefault="00EF491F" w:rsidP="00EF491F">
      <w:pPr>
        <w:ind w:firstLine="708"/>
        <w:jc w:val="both"/>
        <w:rPr>
          <w:sz w:val="28"/>
        </w:rPr>
      </w:pPr>
      <w:r>
        <w:rPr>
          <w:sz w:val="28"/>
        </w:rPr>
        <w:t>Расчеты производились по формуле (2.34):</w:t>
      </w:r>
    </w:p>
    <w:p w14:paraId="3FCB1ACC" w14:textId="77777777" w:rsidR="00EF491F" w:rsidRDefault="00EF491F" w:rsidP="00EF491F">
      <w:pPr>
        <w:ind w:firstLine="708"/>
        <w:jc w:val="both"/>
        <w:rPr>
          <w:sz w:val="28"/>
        </w:rPr>
      </w:pPr>
    </w:p>
    <w:p w14:paraId="6DCFD28F" w14:textId="77777777" w:rsidR="00EF491F" w:rsidRDefault="00EF491F" w:rsidP="00EF491F">
      <w:pPr>
        <w:tabs>
          <w:tab w:val="left" w:pos="7797"/>
        </w:tabs>
        <w:jc w:val="right"/>
        <w:rPr>
          <w:rFonts w:eastAsiaTheme="minorEastAsia"/>
          <w:sz w:val="28"/>
        </w:rPr>
      </w:pPr>
      <w:r>
        <w:rPr>
          <w:sz w:val="32"/>
        </w:rPr>
        <w:t xml:space="preserve">                                     </w:t>
      </w:r>
      <m:oMath>
        <m:r>
          <w:rPr>
            <w:rFonts w:ascii="Cambria Math" w:eastAsiaTheme="minorEastAsia" w:hAnsi="Cambria Math"/>
            <w:sz w:val="32"/>
          </w:rPr>
          <m:t>d</m:t>
        </m:r>
        <m:r>
          <w:rPr>
            <w:rFonts w:ascii="Cambria Math" w:hAnsi="Cambria Math"/>
            <w:sz w:val="40"/>
            <w:szCs w:val="28"/>
          </w:rPr>
          <m:t>=</m:t>
        </m:r>
        <m:f>
          <m:fPr>
            <m:ctrlPr>
              <w:rPr>
                <w:rFonts w:ascii="Cambria Math" w:hAnsi="Cambria Math"/>
                <w:i/>
                <w:sz w:val="40"/>
                <w:szCs w:val="28"/>
              </w:rPr>
            </m:ctrlPr>
          </m:fPr>
          <m:num>
            <m:r>
              <m:rPr>
                <m:sty m:val="p"/>
              </m:rPr>
              <w:rPr>
                <w:rFonts w:ascii="Cambria Math" w:eastAsiaTheme="minorEastAsia" w:hAnsi="Cambria Math"/>
                <w:sz w:val="32"/>
              </w:rPr>
              <m:t>Uq</m:t>
            </m:r>
            <m:sSup>
              <m:sSupPr>
                <m:ctrlPr>
                  <w:rPr>
                    <w:rFonts w:ascii="Cambria Math" w:hAnsi="Cambria Math"/>
                    <w:sz w:val="36"/>
                    <w:lang w:val="en-US"/>
                  </w:rPr>
                </m:ctrlPr>
              </m:sSupPr>
              <m:e>
                <m:r>
                  <m:rPr>
                    <m:sty m:val="p"/>
                  </m:rPr>
                  <w:rPr>
                    <w:rFonts w:ascii="Cambria Math" w:hAnsi="Cambria Math"/>
                    <w:sz w:val="36"/>
                    <w:lang w:val="en-US"/>
                  </w:rPr>
                  <m:t>R</m:t>
                </m:r>
              </m:e>
              <m:sup>
                <m:r>
                  <m:rPr>
                    <m:sty m:val="p"/>
                  </m:rPr>
                  <w:rPr>
                    <w:rFonts w:ascii="Cambria Math" w:hAnsi="Cambria Math"/>
                    <w:sz w:val="36"/>
                  </w:rPr>
                  <m:t>2</m:t>
                </m:r>
              </m:sup>
            </m:sSup>
          </m:num>
          <m:den>
            <m:r>
              <m:rPr>
                <m:sty m:val="p"/>
              </m:rPr>
              <w:rPr>
                <w:rFonts w:ascii="Cambria Math" w:hAnsi="Cambria Math"/>
                <w:sz w:val="36"/>
              </w:rPr>
              <m:t>ω∙</m:t>
            </m:r>
            <m:r>
              <m:rPr>
                <m:sty m:val="p"/>
              </m:rPr>
              <w:rPr>
                <w:rFonts w:ascii="Cambria Math" w:hAnsi="Cambria Math"/>
                <w:sz w:val="36"/>
                <w:lang w:val="en-US"/>
              </w:rPr>
              <m:t>Q</m:t>
            </m:r>
            <m:r>
              <m:rPr>
                <m:sty m:val="p"/>
              </m:rPr>
              <w:rPr>
                <w:rFonts w:ascii="Cambria Math" w:hAnsi="Cambria Math"/>
                <w:sz w:val="36"/>
              </w:rPr>
              <m:t>∙6</m:t>
            </m:r>
            <m:r>
              <w:rPr>
                <w:rFonts w:ascii="Cambria Math" w:hAnsi="Cambria Math"/>
                <w:sz w:val="32"/>
              </w:rPr>
              <m:t>r</m:t>
            </m:r>
            <m:r>
              <m:rPr>
                <m:sty m:val="p"/>
              </m:rPr>
              <w:rPr>
                <w:rFonts w:ascii="Cambria Math" w:hAnsi="Cambria Math"/>
                <w:sz w:val="36"/>
              </w:rPr>
              <m:t>∙</m:t>
            </m:r>
            <m:r>
              <w:rPr>
                <w:rFonts w:ascii="Cambria Math" w:hAnsi="Cambria Math"/>
                <w:sz w:val="32"/>
              </w:rPr>
              <m:t>μ</m:t>
            </m:r>
          </m:den>
        </m:f>
      </m:oMath>
      <w:r w:rsidRPr="00294101">
        <w:rPr>
          <w:rFonts w:eastAsiaTheme="minorEastAsia"/>
          <w:sz w:val="28"/>
        </w:rPr>
        <w:t>.</w:t>
      </w:r>
      <w:r w:rsidRPr="00294101">
        <w:rPr>
          <w:rFonts w:eastAsiaTheme="minorEastAsia"/>
        </w:rPr>
        <w:t xml:space="preserve">                  </w:t>
      </w:r>
      <w:r w:rsidRPr="00294101">
        <w:rPr>
          <w:rFonts w:eastAsiaTheme="minorEastAsia"/>
          <w:sz w:val="28"/>
        </w:rPr>
        <w:t xml:space="preserve">                                    (</w:t>
      </w:r>
      <w:r>
        <w:rPr>
          <w:rFonts w:eastAsiaTheme="minorEastAsia"/>
          <w:sz w:val="28"/>
        </w:rPr>
        <w:t>2.</w:t>
      </w:r>
      <w:r w:rsidRPr="00294101">
        <w:rPr>
          <w:rFonts w:eastAsiaTheme="minorEastAsia"/>
          <w:sz w:val="28"/>
        </w:rPr>
        <w:t>34)</w:t>
      </w:r>
    </w:p>
    <w:p w14:paraId="58CD989B" w14:textId="77777777" w:rsidR="00EF491F" w:rsidRPr="000548F1" w:rsidRDefault="00EF491F" w:rsidP="00EF491F">
      <w:pPr>
        <w:ind w:firstLine="708"/>
        <w:jc w:val="both"/>
        <w:rPr>
          <w:sz w:val="28"/>
        </w:rPr>
      </w:pPr>
    </w:p>
    <w:p w14:paraId="6264586F" w14:textId="77777777" w:rsidR="00EF491F" w:rsidRDefault="00EF491F" w:rsidP="00EF491F">
      <w:pPr>
        <w:pStyle w:val="a3"/>
        <w:ind w:left="0" w:firstLine="709"/>
        <w:rPr>
          <w:b/>
          <w:sz w:val="28"/>
          <w:szCs w:val="28"/>
        </w:rPr>
      </w:pPr>
      <w:r w:rsidRPr="00EF5F3E">
        <w:rPr>
          <w:b/>
          <w:sz w:val="28"/>
          <w:szCs w:val="28"/>
        </w:rPr>
        <w:t>4.3 Техническое задание</w:t>
      </w:r>
    </w:p>
    <w:p w14:paraId="3EA18A44" w14:textId="77777777" w:rsidR="00EF491F" w:rsidRPr="001B1A9F" w:rsidRDefault="00EF491F" w:rsidP="00EF491F">
      <w:pPr>
        <w:ind w:firstLine="709"/>
        <w:jc w:val="both"/>
        <w:rPr>
          <w:sz w:val="28"/>
        </w:rPr>
      </w:pPr>
      <w:r w:rsidRPr="001B1A9F">
        <w:rPr>
          <w:sz w:val="28"/>
        </w:rPr>
        <w:t>Техническое задание</w:t>
      </w:r>
      <w:r>
        <w:rPr>
          <w:sz w:val="28"/>
        </w:rPr>
        <w:t xml:space="preserve"> </w:t>
      </w:r>
      <w:r w:rsidRPr="001B1A9F">
        <w:rPr>
          <w:sz w:val="28"/>
        </w:rPr>
        <w:t>на проектирование опытной конструкции электроимпульсного автомобильного глушителя</w:t>
      </w:r>
      <w:r>
        <w:rPr>
          <w:sz w:val="28"/>
        </w:rPr>
        <w:t>:</w:t>
      </w:r>
    </w:p>
    <w:p w14:paraId="56423AC7" w14:textId="77777777" w:rsidR="00EF491F" w:rsidRPr="00A25086" w:rsidRDefault="00EF491F" w:rsidP="00EF491F">
      <w:pPr>
        <w:ind w:firstLine="709"/>
        <w:jc w:val="both"/>
        <w:rPr>
          <w:sz w:val="28"/>
        </w:rPr>
      </w:pPr>
      <w:r w:rsidRPr="00A25086">
        <w:rPr>
          <w:sz w:val="28"/>
        </w:rPr>
        <w:t>1.</w:t>
      </w:r>
      <w:r>
        <w:rPr>
          <w:sz w:val="28"/>
        </w:rPr>
        <w:t xml:space="preserve"> </w:t>
      </w:r>
      <w:r w:rsidRPr="00A25086">
        <w:rPr>
          <w:sz w:val="28"/>
        </w:rPr>
        <w:t xml:space="preserve">Область применения </w:t>
      </w:r>
    </w:p>
    <w:p w14:paraId="45D5C999" w14:textId="77777777" w:rsidR="00EF491F" w:rsidRDefault="00EF491F" w:rsidP="00EF491F">
      <w:pPr>
        <w:ind w:firstLine="709"/>
        <w:jc w:val="both"/>
        <w:rPr>
          <w:sz w:val="28"/>
        </w:rPr>
      </w:pPr>
      <w:r>
        <w:rPr>
          <w:sz w:val="28"/>
        </w:rPr>
        <w:t>Опытный</w:t>
      </w:r>
      <w:r w:rsidRPr="001B1A9F">
        <w:rPr>
          <w:sz w:val="28"/>
        </w:rPr>
        <w:t xml:space="preserve"> </w:t>
      </w:r>
      <w:r>
        <w:rPr>
          <w:sz w:val="28"/>
        </w:rPr>
        <w:t>образец</w:t>
      </w:r>
      <w:r w:rsidRPr="001B1A9F">
        <w:rPr>
          <w:sz w:val="28"/>
        </w:rPr>
        <w:t xml:space="preserve"> электроимпульсного автомо</w:t>
      </w:r>
      <w:r>
        <w:rPr>
          <w:sz w:val="28"/>
        </w:rPr>
        <w:t>бильного глушителя предназначен</w:t>
      </w:r>
      <w:r w:rsidRPr="001B1A9F">
        <w:rPr>
          <w:sz w:val="28"/>
        </w:rPr>
        <w:t xml:space="preserve"> для </w:t>
      </w:r>
      <w:r>
        <w:rPr>
          <w:sz w:val="28"/>
        </w:rPr>
        <w:t>снижения токсичности</w:t>
      </w:r>
      <w:r w:rsidRPr="001B1A9F">
        <w:rPr>
          <w:sz w:val="28"/>
        </w:rPr>
        <w:t xml:space="preserve"> выхлопн</w:t>
      </w:r>
      <w:r>
        <w:rPr>
          <w:sz w:val="28"/>
        </w:rPr>
        <w:t>ых</w:t>
      </w:r>
      <w:r w:rsidRPr="001B1A9F">
        <w:rPr>
          <w:sz w:val="28"/>
        </w:rPr>
        <w:t xml:space="preserve"> газ</w:t>
      </w:r>
      <w:r>
        <w:rPr>
          <w:sz w:val="28"/>
        </w:rPr>
        <w:t>ов</w:t>
      </w:r>
      <w:r w:rsidRPr="001B1A9F">
        <w:rPr>
          <w:sz w:val="28"/>
        </w:rPr>
        <w:t xml:space="preserve"> от </w:t>
      </w:r>
      <w:r>
        <w:rPr>
          <w:sz w:val="28"/>
        </w:rPr>
        <w:t>двигателей внутреннего сгорания.</w:t>
      </w:r>
    </w:p>
    <w:p w14:paraId="35A3BC3D" w14:textId="77777777" w:rsidR="00EF491F" w:rsidRPr="00A25086" w:rsidRDefault="00EF491F" w:rsidP="00EF491F">
      <w:pPr>
        <w:ind w:firstLine="709"/>
        <w:jc w:val="both"/>
        <w:rPr>
          <w:sz w:val="28"/>
        </w:rPr>
      </w:pPr>
      <w:r w:rsidRPr="00A25086">
        <w:rPr>
          <w:sz w:val="28"/>
        </w:rPr>
        <w:t>2.</w:t>
      </w:r>
      <w:r>
        <w:rPr>
          <w:sz w:val="28"/>
        </w:rPr>
        <w:t xml:space="preserve"> </w:t>
      </w:r>
      <w:r w:rsidRPr="00A25086">
        <w:rPr>
          <w:sz w:val="28"/>
        </w:rPr>
        <w:t>Цель и назначение разработки</w:t>
      </w:r>
    </w:p>
    <w:p w14:paraId="657938D7" w14:textId="77777777" w:rsidR="00EF491F" w:rsidRDefault="00EF491F" w:rsidP="00EF491F">
      <w:pPr>
        <w:ind w:firstLine="709"/>
        <w:jc w:val="both"/>
        <w:rPr>
          <w:sz w:val="28"/>
        </w:rPr>
      </w:pPr>
      <w:r w:rsidRPr="00836735">
        <w:rPr>
          <w:sz w:val="28"/>
        </w:rPr>
        <w:t xml:space="preserve">Цель разработки электроимпульсного автомобильного глушителя </w:t>
      </w:r>
      <w:r>
        <w:rPr>
          <w:sz w:val="28"/>
        </w:rPr>
        <w:t>заключается</w:t>
      </w:r>
      <w:r w:rsidRPr="00836735">
        <w:rPr>
          <w:sz w:val="28"/>
        </w:rPr>
        <w:t xml:space="preserve"> в создании эффективного устройства, способного снижать уровень </w:t>
      </w:r>
      <w:r>
        <w:rPr>
          <w:sz w:val="28"/>
        </w:rPr>
        <w:t>токсичности выхлопных газов.</w:t>
      </w:r>
    </w:p>
    <w:p w14:paraId="76867149" w14:textId="77777777" w:rsidR="00EF491F" w:rsidRPr="00A25086" w:rsidRDefault="00EF491F" w:rsidP="00EF491F">
      <w:pPr>
        <w:ind w:firstLine="709"/>
        <w:jc w:val="both"/>
        <w:rPr>
          <w:sz w:val="28"/>
        </w:rPr>
      </w:pPr>
      <w:r w:rsidRPr="00A25086">
        <w:rPr>
          <w:sz w:val="28"/>
        </w:rPr>
        <w:t>3.</w:t>
      </w:r>
      <w:r>
        <w:rPr>
          <w:sz w:val="28"/>
        </w:rPr>
        <w:t xml:space="preserve"> </w:t>
      </w:r>
      <w:r w:rsidRPr="00A25086">
        <w:rPr>
          <w:sz w:val="28"/>
        </w:rPr>
        <w:t>Источники разработки:</w:t>
      </w:r>
    </w:p>
    <w:p w14:paraId="1EB4EDEA" w14:textId="77777777" w:rsidR="00EF491F" w:rsidRDefault="00EF491F" w:rsidP="00EF491F">
      <w:pPr>
        <w:ind w:firstLine="851"/>
        <w:jc w:val="both"/>
        <w:rPr>
          <w:sz w:val="28"/>
        </w:rPr>
      </w:pPr>
      <w:r>
        <w:rPr>
          <w:sz w:val="28"/>
        </w:rPr>
        <w:lastRenderedPageBreak/>
        <w:t xml:space="preserve">1) отчет по научно-исследовательской работе «Теоретическое и экспериментальное обоснование конструкции и способа работы электроимпульсного автомобильного глушителя» докторанта специальности </w:t>
      </w:r>
      <w:r w:rsidRPr="00EF5F3E">
        <w:rPr>
          <w:sz w:val="28"/>
        </w:rPr>
        <w:t xml:space="preserve">8D07102 </w:t>
      </w:r>
      <w:r>
        <w:rPr>
          <w:sz w:val="28"/>
        </w:rPr>
        <w:t>–</w:t>
      </w:r>
      <w:r w:rsidRPr="00EF5F3E">
        <w:rPr>
          <w:sz w:val="28"/>
        </w:rPr>
        <w:t xml:space="preserve"> </w:t>
      </w:r>
      <w:r>
        <w:rPr>
          <w:sz w:val="28"/>
        </w:rPr>
        <w:t>«</w:t>
      </w:r>
      <w:r w:rsidRPr="00EF5F3E">
        <w:rPr>
          <w:sz w:val="28"/>
        </w:rPr>
        <w:t>Транспорт, транспортная техника и технологии</w:t>
      </w:r>
      <w:r>
        <w:rPr>
          <w:sz w:val="28"/>
        </w:rPr>
        <w:t xml:space="preserve">» за 2021-2022 </w:t>
      </w:r>
      <w:proofErr w:type="spellStart"/>
      <w:proofErr w:type="gramStart"/>
      <w:r>
        <w:rPr>
          <w:sz w:val="28"/>
        </w:rPr>
        <w:t>уч.год</w:t>
      </w:r>
      <w:proofErr w:type="spellEnd"/>
      <w:proofErr w:type="gramEnd"/>
      <w:r>
        <w:rPr>
          <w:sz w:val="28"/>
        </w:rPr>
        <w:t>.</w:t>
      </w:r>
    </w:p>
    <w:p w14:paraId="1E17EF2B" w14:textId="77777777" w:rsidR="00EF491F" w:rsidRDefault="00EF491F" w:rsidP="00EF491F">
      <w:pPr>
        <w:ind w:firstLine="851"/>
        <w:jc w:val="both"/>
        <w:rPr>
          <w:sz w:val="28"/>
        </w:rPr>
      </w:pPr>
      <w:r>
        <w:rPr>
          <w:sz w:val="28"/>
        </w:rPr>
        <w:t xml:space="preserve">2) патент на полезную модель №7393 Способ очистки выхлопных газов / Кадыров Адиль </w:t>
      </w:r>
      <w:proofErr w:type="spellStart"/>
      <w:r>
        <w:rPr>
          <w:sz w:val="28"/>
        </w:rPr>
        <w:t>Суратович</w:t>
      </w:r>
      <w:proofErr w:type="spellEnd"/>
      <w:r>
        <w:rPr>
          <w:sz w:val="28"/>
        </w:rPr>
        <w:t xml:space="preserve">, </w:t>
      </w:r>
      <w:proofErr w:type="spellStart"/>
      <w:r>
        <w:rPr>
          <w:sz w:val="28"/>
        </w:rPr>
        <w:t>Кукешева</w:t>
      </w:r>
      <w:proofErr w:type="spellEnd"/>
      <w:r>
        <w:rPr>
          <w:sz w:val="28"/>
        </w:rPr>
        <w:t xml:space="preserve"> Алия </w:t>
      </w:r>
      <w:proofErr w:type="spellStart"/>
      <w:r>
        <w:rPr>
          <w:sz w:val="28"/>
        </w:rPr>
        <w:t>Бакибаевна</w:t>
      </w:r>
      <w:proofErr w:type="spellEnd"/>
      <w:r>
        <w:rPr>
          <w:sz w:val="28"/>
        </w:rPr>
        <w:t xml:space="preserve">, Крючков Евгений Юрьевич, Кадырова Ирина </w:t>
      </w:r>
      <w:proofErr w:type="spellStart"/>
      <w:r>
        <w:rPr>
          <w:sz w:val="28"/>
        </w:rPr>
        <w:t>Адильевна</w:t>
      </w:r>
      <w:proofErr w:type="spellEnd"/>
      <w:r>
        <w:rPr>
          <w:sz w:val="28"/>
        </w:rPr>
        <w:t xml:space="preserve">, Синельников Кирилл Анатольевич; заявл.04.07.2022; </w:t>
      </w:r>
      <w:proofErr w:type="spellStart"/>
      <w:r>
        <w:rPr>
          <w:sz w:val="28"/>
        </w:rPr>
        <w:t>опубл</w:t>
      </w:r>
      <w:proofErr w:type="spellEnd"/>
      <w:r>
        <w:rPr>
          <w:sz w:val="28"/>
        </w:rPr>
        <w:t>. 07.07.2023.</w:t>
      </w:r>
    </w:p>
    <w:p w14:paraId="173F1133" w14:textId="77777777" w:rsidR="00EF491F" w:rsidRDefault="00EF491F" w:rsidP="00EF491F">
      <w:pPr>
        <w:ind w:firstLine="709"/>
        <w:jc w:val="both"/>
        <w:rPr>
          <w:sz w:val="28"/>
        </w:rPr>
      </w:pPr>
      <w:r w:rsidRPr="00A25086">
        <w:rPr>
          <w:sz w:val="28"/>
        </w:rPr>
        <w:t>4.</w:t>
      </w:r>
      <w:r>
        <w:rPr>
          <w:sz w:val="28"/>
        </w:rPr>
        <w:t xml:space="preserve"> </w:t>
      </w:r>
      <w:r w:rsidRPr="00A25086">
        <w:rPr>
          <w:sz w:val="28"/>
        </w:rPr>
        <w:t>Технические требования</w:t>
      </w:r>
    </w:p>
    <w:p w14:paraId="69839D6D" w14:textId="77777777" w:rsidR="00EF491F" w:rsidRDefault="00EF491F" w:rsidP="00EF491F">
      <w:pPr>
        <w:ind w:firstLine="709"/>
        <w:jc w:val="both"/>
        <w:rPr>
          <w:sz w:val="28"/>
        </w:rPr>
      </w:pPr>
      <w:r>
        <w:rPr>
          <w:sz w:val="28"/>
        </w:rPr>
        <w:t>4.1 Состав и требования к конструктивном устройству</w:t>
      </w:r>
    </w:p>
    <w:p w14:paraId="793B5EDF" w14:textId="77777777" w:rsidR="00EF491F" w:rsidRDefault="00EF491F" w:rsidP="00EF491F">
      <w:pPr>
        <w:ind w:firstLine="709"/>
        <w:jc w:val="both"/>
        <w:rPr>
          <w:sz w:val="28"/>
        </w:rPr>
      </w:pPr>
      <w:r>
        <w:rPr>
          <w:sz w:val="28"/>
        </w:rPr>
        <w:t>Электроимпульсный автомобильный глушитель является дополнительным оборудованием, интегрированным в выхлопную систему автомобиля, с целью снижения токсичности выхлопных газов от двигателя внутреннего сгорания.</w:t>
      </w:r>
    </w:p>
    <w:p w14:paraId="75B39003" w14:textId="77777777" w:rsidR="00EF491F" w:rsidRDefault="00EF491F" w:rsidP="00EF491F">
      <w:pPr>
        <w:ind w:firstLine="709"/>
        <w:jc w:val="both"/>
        <w:rPr>
          <w:sz w:val="28"/>
        </w:rPr>
      </w:pPr>
      <w:r>
        <w:rPr>
          <w:sz w:val="28"/>
        </w:rPr>
        <w:t>Электроимпульсный глушитель, изготовленный из стальной трубы с радиусом от 0,05м до 0,2 м, внутри которой располагаются 2 электрода.</w:t>
      </w:r>
    </w:p>
    <w:p w14:paraId="04A8BECD" w14:textId="77777777" w:rsidR="00EF491F" w:rsidRDefault="00EF491F" w:rsidP="00EF491F">
      <w:pPr>
        <w:ind w:firstLine="709"/>
        <w:jc w:val="both"/>
        <w:rPr>
          <w:sz w:val="28"/>
        </w:rPr>
      </w:pPr>
      <w:r>
        <w:rPr>
          <w:sz w:val="28"/>
        </w:rPr>
        <w:t>Электроимпульсный автомобильный глушитель интегрируется непосредственно в выхлопную систему автомобиля, что позволяет обновлять даже существующий парк автомобилей, без внесения существенных изменений в его конструкцию. Корпус может быть изготовлен из стали или из асбеста. Расстоянием между электродами должно быть оптимальным при разных частотах вращения коленчатого вала двигателя.</w:t>
      </w:r>
    </w:p>
    <w:p w14:paraId="58AC6DC0" w14:textId="77777777" w:rsidR="00EF491F" w:rsidRDefault="00EF491F" w:rsidP="00EF491F">
      <w:pPr>
        <w:pStyle w:val="a3"/>
        <w:ind w:left="0" w:firstLine="709"/>
        <w:rPr>
          <w:sz w:val="28"/>
          <w:szCs w:val="28"/>
        </w:rPr>
      </w:pPr>
      <w:r>
        <w:rPr>
          <w:sz w:val="28"/>
          <w:szCs w:val="28"/>
        </w:rPr>
        <w:t>4.2 Показатели назначения</w:t>
      </w:r>
    </w:p>
    <w:p w14:paraId="69FB5030" w14:textId="77777777" w:rsidR="00EF491F" w:rsidRDefault="00EF491F" w:rsidP="00EF491F">
      <w:pPr>
        <w:pStyle w:val="a3"/>
        <w:ind w:left="0" w:firstLine="709"/>
        <w:rPr>
          <w:sz w:val="28"/>
          <w:szCs w:val="28"/>
        </w:rPr>
      </w:pPr>
      <w:r>
        <w:rPr>
          <w:sz w:val="28"/>
          <w:szCs w:val="28"/>
        </w:rPr>
        <w:t>Показатели назначения представлены в таблице 4.1, 4.2, 4.3.</w:t>
      </w:r>
    </w:p>
    <w:p w14:paraId="694041CA" w14:textId="77777777" w:rsidR="00EF491F" w:rsidRDefault="00EF491F" w:rsidP="00EF491F">
      <w:pPr>
        <w:pStyle w:val="a3"/>
        <w:ind w:left="0" w:firstLine="709"/>
        <w:rPr>
          <w:sz w:val="28"/>
          <w:szCs w:val="28"/>
        </w:rPr>
      </w:pPr>
    </w:p>
    <w:p w14:paraId="6128C1FD" w14:textId="77777777" w:rsidR="00EF491F" w:rsidRDefault="00EF491F" w:rsidP="00EF491F">
      <w:pPr>
        <w:rPr>
          <w:sz w:val="28"/>
          <w:szCs w:val="28"/>
        </w:rPr>
      </w:pPr>
      <w:r>
        <w:rPr>
          <w:sz w:val="28"/>
          <w:szCs w:val="28"/>
        </w:rPr>
        <w:t>Таблица 4.2 – Технические характеристики эксплуатации</w:t>
      </w:r>
    </w:p>
    <w:p w14:paraId="73A6FE6B" w14:textId="77777777" w:rsidR="00EF491F" w:rsidRPr="008A2660" w:rsidRDefault="00EF491F" w:rsidP="00EF491F">
      <w:pPr>
        <w:rPr>
          <w:sz w:val="16"/>
          <w:szCs w:val="16"/>
        </w:rPr>
      </w:pPr>
    </w:p>
    <w:tbl>
      <w:tblPr>
        <w:tblStyle w:val="ac"/>
        <w:tblW w:w="0" w:type="auto"/>
        <w:tblInd w:w="136" w:type="dxa"/>
        <w:tblLook w:val="04A0" w:firstRow="1" w:lastRow="0" w:firstColumn="1" w:lastColumn="0" w:noHBand="0" w:noVBand="1"/>
      </w:tblPr>
      <w:tblGrid>
        <w:gridCol w:w="5709"/>
        <w:gridCol w:w="3783"/>
      </w:tblGrid>
      <w:tr w:rsidR="00EF491F" w:rsidRPr="008A2660" w14:paraId="50576F63" w14:textId="77777777" w:rsidTr="00B00055">
        <w:tc>
          <w:tcPr>
            <w:tcW w:w="5784" w:type="dxa"/>
          </w:tcPr>
          <w:p w14:paraId="687B4435" w14:textId="77777777" w:rsidR="00EF491F" w:rsidRPr="008A2660" w:rsidRDefault="00EF491F" w:rsidP="00B00055">
            <w:r w:rsidRPr="008A2660">
              <w:t>Наименование параметра</w:t>
            </w:r>
          </w:p>
        </w:tc>
        <w:tc>
          <w:tcPr>
            <w:tcW w:w="3827" w:type="dxa"/>
          </w:tcPr>
          <w:p w14:paraId="5BF4907A" w14:textId="77777777" w:rsidR="00EF491F" w:rsidRPr="008A2660" w:rsidRDefault="00EF491F" w:rsidP="00B00055">
            <w:r w:rsidRPr="008A2660">
              <w:t>Значение параметра</w:t>
            </w:r>
          </w:p>
        </w:tc>
      </w:tr>
      <w:tr w:rsidR="00EF491F" w:rsidRPr="008A2660" w14:paraId="42D5E6E6" w14:textId="77777777" w:rsidTr="00B00055">
        <w:tc>
          <w:tcPr>
            <w:tcW w:w="5784" w:type="dxa"/>
          </w:tcPr>
          <w:p w14:paraId="4559055A" w14:textId="77777777" w:rsidR="00EF491F" w:rsidRPr="008A2660" w:rsidRDefault="00EF491F" w:rsidP="00B00055">
            <w:r w:rsidRPr="008A2660">
              <w:t xml:space="preserve">Напряжение, </w:t>
            </w:r>
            <w:proofErr w:type="spellStart"/>
            <w:r w:rsidRPr="008A2660">
              <w:t>кВ</w:t>
            </w:r>
            <w:proofErr w:type="spellEnd"/>
          </w:p>
        </w:tc>
        <w:tc>
          <w:tcPr>
            <w:tcW w:w="3827" w:type="dxa"/>
          </w:tcPr>
          <w:p w14:paraId="032F261D" w14:textId="77777777" w:rsidR="00EF491F" w:rsidRPr="008A2660" w:rsidRDefault="00EF491F" w:rsidP="00B00055">
            <w:r w:rsidRPr="008A2660">
              <w:t>25</w:t>
            </w:r>
          </w:p>
        </w:tc>
      </w:tr>
      <w:tr w:rsidR="00EF491F" w:rsidRPr="008A2660" w14:paraId="45DE30D5" w14:textId="77777777" w:rsidTr="00B00055">
        <w:tc>
          <w:tcPr>
            <w:tcW w:w="5784" w:type="dxa"/>
          </w:tcPr>
          <w:p w14:paraId="2307E086" w14:textId="77777777" w:rsidR="00EF491F" w:rsidRPr="008A2660" w:rsidRDefault="00EF491F" w:rsidP="00B00055">
            <w:r w:rsidRPr="008A2660">
              <w:t>Расстояние между электродами, мм</w:t>
            </w:r>
          </w:p>
        </w:tc>
        <w:tc>
          <w:tcPr>
            <w:tcW w:w="3827" w:type="dxa"/>
          </w:tcPr>
          <w:p w14:paraId="003D2C6E" w14:textId="77777777" w:rsidR="00EF491F" w:rsidRPr="008A2660" w:rsidRDefault="00EF491F" w:rsidP="00B00055">
            <w:r w:rsidRPr="008A2660">
              <w:t>2-6</w:t>
            </w:r>
          </w:p>
        </w:tc>
      </w:tr>
      <w:tr w:rsidR="00EF491F" w:rsidRPr="008A2660" w14:paraId="42620AA2" w14:textId="77777777" w:rsidTr="00B00055">
        <w:tc>
          <w:tcPr>
            <w:tcW w:w="5784" w:type="dxa"/>
          </w:tcPr>
          <w:p w14:paraId="7804300C" w14:textId="77777777" w:rsidR="00EF491F" w:rsidRPr="008A2660" w:rsidRDefault="00EF491F" w:rsidP="00B00055">
            <w:r w:rsidRPr="008A2660">
              <w:t>Средний радиус глушителя, мм</w:t>
            </w:r>
          </w:p>
        </w:tc>
        <w:tc>
          <w:tcPr>
            <w:tcW w:w="3827" w:type="dxa"/>
          </w:tcPr>
          <w:p w14:paraId="53B42E53" w14:textId="77777777" w:rsidR="00EF491F" w:rsidRPr="008A2660" w:rsidRDefault="00EF491F" w:rsidP="00B00055">
            <w:r w:rsidRPr="008A2660">
              <w:t>50-200</w:t>
            </w:r>
          </w:p>
        </w:tc>
      </w:tr>
      <w:tr w:rsidR="00EF491F" w:rsidRPr="008A2660" w14:paraId="6CC4285A" w14:textId="77777777" w:rsidTr="00B00055">
        <w:tc>
          <w:tcPr>
            <w:tcW w:w="5784" w:type="dxa"/>
          </w:tcPr>
          <w:p w14:paraId="463EB295" w14:textId="77777777" w:rsidR="00EF491F" w:rsidRPr="008A2660" w:rsidRDefault="00EF491F" w:rsidP="00B00055">
            <w:r w:rsidRPr="008A2660">
              <w:t>Мощность генератора электрического тока, Вт</w:t>
            </w:r>
          </w:p>
        </w:tc>
        <w:tc>
          <w:tcPr>
            <w:tcW w:w="3827" w:type="dxa"/>
          </w:tcPr>
          <w:p w14:paraId="6E55CDC6" w14:textId="77777777" w:rsidR="00EF491F" w:rsidRPr="008A2660" w:rsidRDefault="00EF491F" w:rsidP="00B00055">
            <w:r w:rsidRPr="008A2660">
              <w:t>350</w:t>
            </w:r>
          </w:p>
        </w:tc>
      </w:tr>
      <w:tr w:rsidR="00EF491F" w:rsidRPr="008A2660" w14:paraId="506BB1A2" w14:textId="77777777" w:rsidTr="00B00055">
        <w:tc>
          <w:tcPr>
            <w:tcW w:w="5784" w:type="dxa"/>
          </w:tcPr>
          <w:p w14:paraId="3C4CF59D" w14:textId="77777777" w:rsidR="00EF491F" w:rsidRPr="008A2660" w:rsidRDefault="00EF491F" w:rsidP="00B00055">
            <w:r w:rsidRPr="008A2660">
              <w:t>Режим работы оборудования, мин</w:t>
            </w:r>
          </w:p>
        </w:tc>
        <w:tc>
          <w:tcPr>
            <w:tcW w:w="3827" w:type="dxa"/>
          </w:tcPr>
          <w:p w14:paraId="6F7757AE" w14:textId="77777777" w:rsidR="00EF491F" w:rsidRPr="008A2660" w:rsidRDefault="00EF491F" w:rsidP="00B00055">
            <w:r w:rsidRPr="008A2660">
              <w:t>Непрерывно при заведенном ДВС</w:t>
            </w:r>
          </w:p>
        </w:tc>
      </w:tr>
      <w:tr w:rsidR="00EF491F" w:rsidRPr="008A2660" w14:paraId="2C46C02C" w14:textId="77777777" w:rsidTr="00B00055">
        <w:tc>
          <w:tcPr>
            <w:tcW w:w="5784" w:type="dxa"/>
          </w:tcPr>
          <w:p w14:paraId="4E8A84C5" w14:textId="77777777" w:rsidR="00EF491F" w:rsidRPr="008A2660" w:rsidRDefault="00EF491F" w:rsidP="00B00055">
            <w:proofErr w:type="gramStart"/>
            <w:r w:rsidRPr="008A2660">
              <w:t>Напряжение</w:t>
            </w:r>
            <w:proofErr w:type="gramEnd"/>
            <w:r w:rsidRPr="008A2660">
              <w:t xml:space="preserve"> подаваемое на генератор электрического тока, В</w:t>
            </w:r>
          </w:p>
        </w:tc>
        <w:tc>
          <w:tcPr>
            <w:tcW w:w="3827" w:type="dxa"/>
          </w:tcPr>
          <w:p w14:paraId="33144924" w14:textId="77777777" w:rsidR="00EF491F" w:rsidRPr="008A2660" w:rsidRDefault="00EF491F" w:rsidP="00B00055">
            <w:r w:rsidRPr="008A2660">
              <w:t>12-24</w:t>
            </w:r>
          </w:p>
        </w:tc>
      </w:tr>
    </w:tbl>
    <w:p w14:paraId="31472683" w14:textId="77777777" w:rsidR="00EF491F" w:rsidRDefault="00EF491F" w:rsidP="00EF491F">
      <w:pPr>
        <w:rPr>
          <w:sz w:val="28"/>
          <w:szCs w:val="28"/>
        </w:rPr>
      </w:pPr>
    </w:p>
    <w:p w14:paraId="119D30DB" w14:textId="77777777" w:rsidR="00EF491F" w:rsidRDefault="00EF491F" w:rsidP="00EF491F">
      <w:pPr>
        <w:rPr>
          <w:sz w:val="28"/>
          <w:szCs w:val="28"/>
        </w:rPr>
      </w:pPr>
      <w:r>
        <w:rPr>
          <w:sz w:val="28"/>
          <w:szCs w:val="28"/>
        </w:rPr>
        <w:t>Таблица 4.3 – Рациональные параметры автомобиля</w:t>
      </w:r>
    </w:p>
    <w:p w14:paraId="5667FD0D" w14:textId="77777777" w:rsidR="00EF491F" w:rsidRPr="008A2660" w:rsidRDefault="00EF491F" w:rsidP="00EF491F">
      <w:pPr>
        <w:rPr>
          <w:sz w:val="16"/>
          <w:szCs w:val="16"/>
        </w:rPr>
      </w:pPr>
    </w:p>
    <w:tbl>
      <w:tblPr>
        <w:tblStyle w:val="ac"/>
        <w:tblW w:w="0" w:type="auto"/>
        <w:tblInd w:w="136" w:type="dxa"/>
        <w:tblLook w:val="04A0" w:firstRow="1" w:lastRow="0" w:firstColumn="1" w:lastColumn="0" w:noHBand="0" w:noVBand="1"/>
      </w:tblPr>
      <w:tblGrid>
        <w:gridCol w:w="5647"/>
        <w:gridCol w:w="3845"/>
      </w:tblGrid>
      <w:tr w:rsidR="00EF491F" w:rsidRPr="008A2660" w14:paraId="00F4927A" w14:textId="77777777" w:rsidTr="00B00055">
        <w:tc>
          <w:tcPr>
            <w:tcW w:w="5710" w:type="dxa"/>
          </w:tcPr>
          <w:p w14:paraId="6E63BE1A" w14:textId="77777777" w:rsidR="00EF491F" w:rsidRPr="008A2660" w:rsidRDefault="00EF491F" w:rsidP="00B00055">
            <w:pPr>
              <w:jc w:val="center"/>
            </w:pPr>
            <w:r w:rsidRPr="008A2660">
              <w:t>Наименование параметра</w:t>
            </w:r>
          </w:p>
        </w:tc>
        <w:tc>
          <w:tcPr>
            <w:tcW w:w="3865" w:type="dxa"/>
          </w:tcPr>
          <w:p w14:paraId="0380D83F" w14:textId="77777777" w:rsidR="00EF491F" w:rsidRPr="008A2660" w:rsidRDefault="00EF491F" w:rsidP="00B00055">
            <w:pPr>
              <w:jc w:val="center"/>
            </w:pPr>
            <w:r w:rsidRPr="008A2660">
              <w:t>Значение параметра</w:t>
            </w:r>
          </w:p>
        </w:tc>
      </w:tr>
      <w:tr w:rsidR="00EF491F" w:rsidRPr="008A2660" w14:paraId="7E6AA21D" w14:textId="77777777" w:rsidTr="00B00055">
        <w:tc>
          <w:tcPr>
            <w:tcW w:w="5710" w:type="dxa"/>
          </w:tcPr>
          <w:p w14:paraId="41A3FE87" w14:textId="77777777" w:rsidR="00EF491F" w:rsidRPr="008A2660" w:rsidRDefault="00EF491F" w:rsidP="00B00055">
            <w:r w:rsidRPr="008A2660">
              <w:t>Вид транспортного средства</w:t>
            </w:r>
          </w:p>
        </w:tc>
        <w:tc>
          <w:tcPr>
            <w:tcW w:w="3865" w:type="dxa"/>
          </w:tcPr>
          <w:p w14:paraId="4B686154" w14:textId="77777777" w:rsidR="00EF491F" w:rsidRPr="008A2660" w:rsidRDefault="00EF491F" w:rsidP="00B00055">
            <w:proofErr w:type="spellStart"/>
            <w:proofErr w:type="gramStart"/>
            <w:r w:rsidRPr="008A2660">
              <w:t>Легковой,грузовой</w:t>
            </w:r>
            <w:proofErr w:type="spellEnd"/>
            <w:proofErr w:type="gramEnd"/>
          </w:p>
        </w:tc>
      </w:tr>
      <w:tr w:rsidR="00EF491F" w:rsidRPr="008A2660" w14:paraId="5CFBB7F6" w14:textId="77777777" w:rsidTr="00B00055">
        <w:tc>
          <w:tcPr>
            <w:tcW w:w="5710" w:type="dxa"/>
          </w:tcPr>
          <w:p w14:paraId="5BDA2121" w14:textId="77777777" w:rsidR="00EF491F" w:rsidRPr="008A2660" w:rsidRDefault="00EF491F" w:rsidP="00B00055">
            <w:r w:rsidRPr="008A2660">
              <w:t>Тип ДВС</w:t>
            </w:r>
          </w:p>
        </w:tc>
        <w:tc>
          <w:tcPr>
            <w:tcW w:w="3865" w:type="dxa"/>
          </w:tcPr>
          <w:p w14:paraId="5A35CCB9" w14:textId="77777777" w:rsidR="00EF491F" w:rsidRPr="008A2660" w:rsidRDefault="00EF491F" w:rsidP="00B00055">
            <w:r w:rsidRPr="008A2660">
              <w:t>Бензиновый\дизельный</w:t>
            </w:r>
          </w:p>
        </w:tc>
      </w:tr>
      <w:tr w:rsidR="00EF491F" w:rsidRPr="008A2660" w14:paraId="27364EF7" w14:textId="77777777" w:rsidTr="00B00055">
        <w:tc>
          <w:tcPr>
            <w:tcW w:w="5710" w:type="dxa"/>
          </w:tcPr>
          <w:p w14:paraId="3FCD41A4" w14:textId="77777777" w:rsidR="00EF491F" w:rsidRPr="008A2660" w:rsidRDefault="00EF491F" w:rsidP="00B00055">
            <w:r w:rsidRPr="008A2660">
              <w:t>Мощность, л.с.</w:t>
            </w:r>
          </w:p>
        </w:tc>
        <w:tc>
          <w:tcPr>
            <w:tcW w:w="3865" w:type="dxa"/>
          </w:tcPr>
          <w:p w14:paraId="405C1249" w14:textId="77777777" w:rsidR="00EF491F" w:rsidRPr="008A2660" w:rsidRDefault="00EF491F" w:rsidP="00B00055">
            <w:r w:rsidRPr="008A2660">
              <w:t>До 500</w:t>
            </w:r>
          </w:p>
        </w:tc>
      </w:tr>
    </w:tbl>
    <w:p w14:paraId="69802867" w14:textId="77777777" w:rsidR="00EF491F" w:rsidRDefault="00EF491F" w:rsidP="00EF491F">
      <w:pPr>
        <w:ind w:firstLine="709"/>
        <w:jc w:val="both"/>
        <w:rPr>
          <w:sz w:val="28"/>
          <w:szCs w:val="28"/>
        </w:rPr>
      </w:pPr>
      <w:r>
        <w:rPr>
          <w:sz w:val="28"/>
          <w:szCs w:val="28"/>
        </w:rPr>
        <w:t>4.3 Требования к технологичности</w:t>
      </w:r>
    </w:p>
    <w:p w14:paraId="749AECFA" w14:textId="77777777" w:rsidR="00EF491F" w:rsidRDefault="00EF491F" w:rsidP="00EF491F">
      <w:pPr>
        <w:ind w:firstLine="709"/>
        <w:jc w:val="both"/>
        <w:rPr>
          <w:sz w:val="28"/>
          <w:szCs w:val="28"/>
        </w:rPr>
      </w:pPr>
      <w:r>
        <w:rPr>
          <w:sz w:val="28"/>
          <w:szCs w:val="28"/>
        </w:rPr>
        <w:t>Конструкция электроимпульсного автомобильного глушителя должна обеспечивать стабильную работу по очистке выхлопных газов от вредных газов, надежную работу на протяжении всего срока службы, простоту обслуживания в процессе эксплуатации автомобиля.</w:t>
      </w:r>
    </w:p>
    <w:p w14:paraId="768232CB" w14:textId="77777777" w:rsidR="00EF491F" w:rsidRDefault="00EF491F" w:rsidP="00EF491F">
      <w:pPr>
        <w:ind w:firstLine="709"/>
        <w:jc w:val="both"/>
        <w:rPr>
          <w:sz w:val="28"/>
          <w:szCs w:val="28"/>
        </w:rPr>
      </w:pPr>
      <w:r>
        <w:rPr>
          <w:sz w:val="28"/>
          <w:szCs w:val="28"/>
        </w:rPr>
        <w:t>4.4. Требования к уровню унификации и стандартизации</w:t>
      </w:r>
    </w:p>
    <w:p w14:paraId="7BE39F3C" w14:textId="77777777" w:rsidR="00EF491F" w:rsidRDefault="00EF491F" w:rsidP="00EF491F">
      <w:pPr>
        <w:ind w:firstLine="709"/>
        <w:jc w:val="both"/>
        <w:rPr>
          <w:sz w:val="28"/>
          <w:szCs w:val="28"/>
        </w:rPr>
      </w:pPr>
      <w:r>
        <w:rPr>
          <w:sz w:val="28"/>
          <w:szCs w:val="28"/>
        </w:rPr>
        <w:lastRenderedPageBreak/>
        <w:t>Конструкция электроимпульсного автомобильного глушителя должна быть совместима с применением стандартных узлов и деталей, установленных на автомобиле.</w:t>
      </w:r>
    </w:p>
    <w:p w14:paraId="6660CCFC" w14:textId="77777777" w:rsidR="00EF491F" w:rsidRDefault="00EF491F" w:rsidP="00EF491F">
      <w:pPr>
        <w:ind w:firstLine="709"/>
        <w:jc w:val="both"/>
        <w:rPr>
          <w:sz w:val="28"/>
          <w:szCs w:val="28"/>
        </w:rPr>
      </w:pPr>
      <w:r>
        <w:rPr>
          <w:sz w:val="28"/>
          <w:szCs w:val="28"/>
        </w:rPr>
        <w:t>4.5 Требования к безопасности и влияния на окружающую среду</w:t>
      </w:r>
    </w:p>
    <w:p w14:paraId="2AA4DA0E" w14:textId="77777777" w:rsidR="00EF491F" w:rsidRDefault="00EF491F" w:rsidP="00EF491F">
      <w:pPr>
        <w:ind w:firstLine="709"/>
        <w:jc w:val="both"/>
        <w:rPr>
          <w:sz w:val="28"/>
          <w:szCs w:val="28"/>
        </w:rPr>
      </w:pPr>
      <w:r>
        <w:rPr>
          <w:sz w:val="28"/>
          <w:szCs w:val="28"/>
        </w:rPr>
        <w:t>Конструкция системы должна удовлетворять общим требованиям по следующим нормативным документам:</w:t>
      </w:r>
    </w:p>
    <w:p w14:paraId="114E2441" w14:textId="77777777" w:rsidR="00EF491F" w:rsidRDefault="00EF491F" w:rsidP="00EF491F">
      <w:pPr>
        <w:ind w:firstLine="709"/>
        <w:jc w:val="both"/>
        <w:rPr>
          <w:sz w:val="28"/>
        </w:rPr>
      </w:pPr>
      <w:r>
        <w:rPr>
          <w:sz w:val="28"/>
        </w:rPr>
        <w:t xml:space="preserve">1. </w:t>
      </w:r>
      <w:r w:rsidRPr="00CB0D45">
        <w:rPr>
          <w:sz w:val="28"/>
        </w:rPr>
        <w:t>СТ РК 2160-2011</w:t>
      </w:r>
      <w:r>
        <w:rPr>
          <w:sz w:val="28"/>
        </w:rPr>
        <w:t xml:space="preserve"> «</w:t>
      </w:r>
      <w:r w:rsidRPr="00CB0D45">
        <w:rPr>
          <w:sz w:val="28"/>
        </w:rPr>
        <w:t xml:space="preserve">Автотранспортные средства, оснащенные двигателями с воспламенением от </w:t>
      </w:r>
      <w:proofErr w:type="gramStart"/>
      <w:r w:rsidRPr="00CB0D45">
        <w:rPr>
          <w:sz w:val="28"/>
        </w:rPr>
        <w:t>сжатия</w:t>
      </w:r>
      <w:r>
        <w:rPr>
          <w:sz w:val="28"/>
        </w:rPr>
        <w:t xml:space="preserve"> .</w:t>
      </w:r>
      <w:r w:rsidRPr="00CB0D45">
        <w:rPr>
          <w:sz w:val="28"/>
        </w:rPr>
        <w:t>Дымность</w:t>
      </w:r>
      <w:proofErr w:type="gramEnd"/>
      <w:r w:rsidRPr="00CB0D45">
        <w:rPr>
          <w:sz w:val="28"/>
        </w:rPr>
        <w:t xml:space="preserve"> отработавших газов</w:t>
      </w:r>
      <w:r>
        <w:rPr>
          <w:sz w:val="28"/>
        </w:rPr>
        <w:t xml:space="preserve"> .</w:t>
      </w:r>
      <w:r w:rsidRPr="00CB0D45">
        <w:rPr>
          <w:sz w:val="28"/>
        </w:rPr>
        <w:t>Нормы и методы контроля при оценке технического состояния</w:t>
      </w:r>
      <w:r>
        <w:rPr>
          <w:sz w:val="28"/>
        </w:rPr>
        <w:t>»</w:t>
      </w:r>
      <w:r>
        <w:rPr>
          <w:sz w:val="28"/>
          <w:lang w:val="kk-KZ"/>
        </w:rPr>
        <w:t>.</w:t>
      </w:r>
    </w:p>
    <w:p w14:paraId="7DD18AEE" w14:textId="77777777" w:rsidR="00EF491F" w:rsidRPr="00BA7A27" w:rsidRDefault="00EF491F" w:rsidP="00EF491F">
      <w:pPr>
        <w:ind w:firstLine="709"/>
        <w:jc w:val="both"/>
        <w:rPr>
          <w:lang w:val="kk-KZ"/>
        </w:rPr>
      </w:pPr>
      <w:r>
        <w:rPr>
          <w:sz w:val="28"/>
        </w:rPr>
        <w:t>2.</w:t>
      </w:r>
      <w:r w:rsidRPr="00CB0D45">
        <w:rPr>
          <w:rFonts w:ascii="Segoe UI" w:hAnsi="Segoe UI" w:cs="Segoe UI"/>
          <w:color w:val="212529"/>
          <w:spacing w:val="6"/>
          <w:sz w:val="30"/>
          <w:szCs w:val="30"/>
        </w:rPr>
        <w:t xml:space="preserve"> </w:t>
      </w:r>
      <w:r w:rsidRPr="00CB0D45">
        <w:rPr>
          <w:sz w:val="28"/>
        </w:rPr>
        <w:t>ГОСТ 17.2.2.01-84 «Дизели автомобильные.</w:t>
      </w:r>
      <w:r>
        <w:rPr>
          <w:sz w:val="28"/>
          <w:lang w:val="kk-KZ"/>
        </w:rPr>
        <w:t xml:space="preserve"> </w:t>
      </w:r>
      <w:r w:rsidRPr="00CB0D45">
        <w:rPr>
          <w:sz w:val="28"/>
        </w:rPr>
        <w:t>Дымность</w:t>
      </w:r>
      <w:r>
        <w:rPr>
          <w:sz w:val="28"/>
          <w:lang w:val="kk-KZ"/>
        </w:rPr>
        <w:t xml:space="preserve"> </w:t>
      </w:r>
      <w:r w:rsidRPr="00CB0D45">
        <w:rPr>
          <w:sz w:val="28"/>
        </w:rPr>
        <w:t>отработавших газов. Нормы и методы измерений»</w:t>
      </w:r>
      <w:r>
        <w:rPr>
          <w:sz w:val="28"/>
          <w:lang w:val="kk-KZ"/>
        </w:rPr>
        <w:t>.</w:t>
      </w:r>
    </w:p>
    <w:p w14:paraId="6ACBCAF0" w14:textId="77777777" w:rsidR="00EF491F" w:rsidRPr="00BA7A27" w:rsidRDefault="00EF491F" w:rsidP="00EF491F">
      <w:pPr>
        <w:ind w:firstLine="709"/>
        <w:jc w:val="both"/>
        <w:rPr>
          <w:sz w:val="28"/>
          <w:lang w:val="kk-KZ"/>
        </w:rPr>
      </w:pPr>
      <w:r w:rsidRPr="00CB0D45">
        <w:rPr>
          <w:sz w:val="28"/>
        </w:rPr>
        <w:t>3.</w:t>
      </w:r>
      <w:r w:rsidRPr="00CB0D45">
        <w:t xml:space="preserve"> </w:t>
      </w:r>
      <w:r w:rsidRPr="00CB0D45">
        <w:rPr>
          <w:sz w:val="28"/>
        </w:rPr>
        <w:t>ГОСТ 30574-98 «Двигатели внутреннего сгорания поршневые. Выбросы вредных веществ и</w:t>
      </w:r>
      <w:r>
        <w:rPr>
          <w:sz w:val="28"/>
          <w:lang w:val="kk-KZ"/>
        </w:rPr>
        <w:t xml:space="preserve"> </w:t>
      </w:r>
      <w:r w:rsidRPr="00CB0D45">
        <w:rPr>
          <w:sz w:val="28"/>
        </w:rPr>
        <w:t>дымность</w:t>
      </w:r>
      <w:r>
        <w:rPr>
          <w:sz w:val="28"/>
          <w:lang w:val="kk-KZ"/>
        </w:rPr>
        <w:t xml:space="preserve"> </w:t>
      </w:r>
      <w:r w:rsidRPr="00CB0D45">
        <w:rPr>
          <w:sz w:val="28"/>
        </w:rPr>
        <w:t>отработавших газов. Циклы испытаний»</w:t>
      </w:r>
      <w:r>
        <w:rPr>
          <w:sz w:val="28"/>
          <w:lang w:val="kk-KZ"/>
        </w:rPr>
        <w:t>.</w:t>
      </w:r>
    </w:p>
    <w:p w14:paraId="27354A68" w14:textId="77777777" w:rsidR="00EF491F" w:rsidRPr="00BA7A27" w:rsidRDefault="00EF491F" w:rsidP="00EF491F">
      <w:pPr>
        <w:ind w:firstLine="709"/>
        <w:jc w:val="both"/>
        <w:rPr>
          <w:sz w:val="28"/>
          <w:lang w:val="kk-KZ"/>
        </w:rPr>
      </w:pPr>
      <w:r>
        <w:rPr>
          <w:sz w:val="28"/>
        </w:rPr>
        <w:t>4.</w:t>
      </w:r>
      <w:r w:rsidRPr="00CB0D45">
        <w:t xml:space="preserve"> </w:t>
      </w:r>
      <w:r w:rsidRPr="00CB0D45">
        <w:rPr>
          <w:sz w:val="28"/>
        </w:rPr>
        <w:t>ГОСТ 2</w:t>
      </w:r>
      <w:r>
        <w:rPr>
          <w:sz w:val="28"/>
        </w:rPr>
        <w:t>1393-75 «Автомобили с дизелями.</w:t>
      </w:r>
      <w:r>
        <w:rPr>
          <w:sz w:val="28"/>
          <w:lang w:val="kk-KZ"/>
        </w:rPr>
        <w:t xml:space="preserve"> </w:t>
      </w:r>
      <w:r w:rsidRPr="00CB0D45">
        <w:rPr>
          <w:sz w:val="28"/>
        </w:rPr>
        <w:t>Дымность</w:t>
      </w:r>
      <w:r>
        <w:rPr>
          <w:sz w:val="28"/>
          <w:lang w:val="kk-KZ"/>
        </w:rPr>
        <w:t xml:space="preserve"> </w:t>
      </w:r>
      <w:r w:rsidRPr="00CB0D45">
        <w:rPr>
          <w:sz w:val="28"/>
        </w:rPr>
        <w:t>отработавших газов. Нормы и методы измерений. Требования безопасности»</w:t>
      </w:r>
      <w:r>
        <w:rPr>
          <w:sz w:val="28"/>
          <w:lang w:val="kk-KZ"/>
        </w:rPr>
        <w:t>.</w:t>
      </w:r>
    </w:p>
    <w:p w14:paraId="42743CF1" w14:textId="77777777" w:rsidR="00EF491F" w:rsidRPr="00BA7A27" w:rsidRDefault="00EF491F" w:rsidP="00EF491F">
      <w:pPr>
        <w:ind w:firstLine="709"/>
        <w:jc w:val="both"/>
        <w:rPr>
          <w:sz w:val="28"/>
          <w:lang w:val="kk-KZ"/>
        </w:rPr>
      </w:pPr>
      <w:r>
        <w:rPr>
          <w:sz w:val="28"/>
        </w:rPr>
        <w:t>8</w:t>
      </w:r>
      <w:r w:rsidRPr="00F41648">
        <w:rPr>
          <w:sz w:val="28"/>
        </w:rPr>
        <w:t>. Решение Комиссии Таможенного союза от 9 декабря 2011 года №877 «О принятии технического регламента Таможенного союза «О безопасности колесных транспортных средств» (Москва) (с изменениями и дополнениями по состоянию на 01.05.2023 г.)</w:t>
      </w:r>
      <w:r>
        <w:rPr>
          <w:sz w:val="28"/>
          <w:lang w:val="kk-KZ"/>
        </w:rPr>
        <w:t>.</w:t>
      </w:r>
    </w:p>
    <w:p w14:paraId="0052B622" w14:textId="77777777" w:rsidR="00EF491F" w:rsidRPr="00BA7A27" w:rsidRDefault="00EF491F" w:rsidP="00EF491F">
      <w:pPr>
        <w:ind w:firstLine="709"/>
        <w:jc w:val="both"/>
        <w:rPr>
          <w:sz w:val="28"/>
          <w:lang w:val="kk-KZ"/>
        </w:rPr>
      </w:pPr>
      <w:r w:rsidRPr="00523961">
        <w:rPr>
          <w:sz w:val="28"/>
        </w:rPr>
        <w:t>9. ГОСТ 12.1.009-2017 «Система стандартов безопасности труда (ССБТ). Электробезопасность. Термины и определения»</w:t>
      </w:r>
      <w:r>
        <w:rPr>
          <w:sz w:val="28"/>
          <w:lang w:val="kk-KZ"/>
        </w:rPr>
        <w:t>.</w:t>
      </w:r>
    </w:p>
    <w:p w14:paraId="0021DBE5" w14:textId="77777777" w:rsidR="00EF491F" w:rsidRPr="00BA7A27" w:rsidRDefault="00EF491F" w:rsidP="00EF491F">
      <w:pPr>
        <w:ind w:firstLine="709"/>
        <w:jc w:val="both"/>
        <w:rPr>
          <w:sz w:val="28"/>
          <w:lang w:val="kk-KZ"/>
        </w:rPr>
      </w:pPr>
      <w:r>
        <w:rPr>
          <w:sz w:val="28"/>
        </w:rPr>
        <w:t>10.</w:t>
      </w:r>
      <w:r w:rsidRPr="00523961">
        <w:rPr>
          <w:b/>
          <w:bCs/>
          <w:color w:val="000000"/>
          <w:sz w:val="30"/>
          <w:szCs w:val="30"/>
          <w:shd w:val="clear" w:color="auto" w:fill="FFFFFF"/>
        </w:rPr>
        <w:t xml:space="preserve"> </w:t>
      </w:r>
      <w:r w:rsidRPr="00523961">
        <w:rPr>
          <w:sz w:val="28"/>
        </w:rPr>
        <w:t>Приказ Министра энергетики Республики Казахстан от 31 марта 2015 года № 253 «Об утверждении Правил техники безопасности при эксплуатации электроустановок»</w:t>
      </w:r>
      <w:r>
        <w:rPr>
          <w:sz w:val="28"/>
          <w:lang w:val="kk-KZ"/>
        </w:rPr>
        <w:t>.</w:t>
      </w:r>
    </w:p>
    <w:p w14:paraId="2DFD93BF" w14:textId="77777777" w:rsidR="00EF491F" w:rsidRDefault="00EF491F" w:rsidP="00EF491F">
      <w:pPr>
        <w:ind w:firstLine="709"/>
        <w:jc w:val="both"/>
        <w:rPr>
          <w:sz w:val="28"/>
          <w:szCs w:val="28"/>
        </w:rPr>
      </w:pPr>
      <w:r>
        <w:rPr>
          <w:sz w:val="28"/>
          <w:szCs w:val="28"/>
        </w:rPr>
        <w:t>Защита от электроимпульсного воздействия предусматривает:</w:t>
      </w:r>
    </w:p>
    <w:p w14:paraId="7419C709" w14:textId="77777777" w:rsidR="00EF491F" w:rsidRDefault="00EF491F" w:rsidP="00EF491F">
      <w:pPr>
        <w:ind w:firstLine="709"/>
        <w:jc w:val="both"/>
        <w:rPr>
          <w:sz w:val="28"/>
          <w:szCs w:val="28"/>
        </w:rPr>
      </w:pPr>
      <w:r>
        <w:rPr>
          <w:sz w:val="28"/>
          <w:szCs w:val="28"/>
        </w:rPr>
        <w:t>– использование асбестового корпуса глушителя</w:t>
      </w:r>
    </w:p>
    <w:p w14:paraId="1BF59574" w14:textId="77777777" w:rsidR="00EF491F" w:rsidRDefault="00EF491F" w:rsidP="00EF491F">
      <w:pPr>
        <w:ind w:firstLine="709"/>
        <w:jc w:val="both"/>
        <w:rPr>
          <w:sz w:val="28"/>
          <w:szCs w:val="28"/>
        </w:rPr>
      </w:pPr>
      <w:r>
        <w:rPr>
          <w:sz w:val="28"/>
          <w:szCs w:val="28"/>
        </w:rPr>
        <w:t>– автономную систему управления подачей импульса на электроды;</w:t>
      </w:r>
    </w:p>
    <w:p w14:paraId="377331AC" w14:textId="77777777" w:rsidR="00EF491F" w:rsidRDefault="00EF491F" w:rsidP="00EF491F">
      <w:pPr>
        <w:ind w:firstLine="709"/>
        <w:jc w:val="both"/>
        <w:rPr>
          <w:sz w:val="28"/>
          <w:szCs w:val="28"/>
        </w:rPr>
      </w:pPr>
      <w:r>
        <w:rPr>
          <w:sz w:val="28"/>
          <w:szCs w:val="28"/>
        </w:rPr>
        <w:t>– установку предохранителей;</w:t>
      </w:r>
    </w:p>
    <w:p w14:paraId="5945659B" w14:textId="77777777" w:rsidR="00EF491F" w:rsidRDefault="00EF491F" w:rsidP="00EF491F">
      <w:pPr>
        <w:ind w:firstLine="709"/>
        <w:jc w:val="both"/>
        <w:rPr>
          <w:sz w:val="28"/>
          <w:szCs w:val="28"/>
        </w:rPr>
      </w:pPr>
      <w:r>
        <w:rPr>
          <w:sz w:val="28"/>
          <w:szCs w:val="28"/>
        </w:rPr>
        <w:t>– применение изоляторов на электродах, не допускающих пробоя корпуса глушителя.</w:t>
      </w:r>
    </w:p>
    <w:p w14:paraId="5657C825" w14:textId="77777777" w:rsidR="00EF491F" w:rsidRDefault="00EF491F" w:rsidP="00EF491F">
      <w:pPr>
        <w:ind w:firstLine="709"/>
        <w:jc w:val="both"/>
        <w:rPr>
          <w:sz w:val="28"/>
          <w:szCs w:val="28"/>
        </w:rPr>
      </w:pPr>
      <w:r>
        <w:rPr>
          <w:sz w:val="28"/>
          <w:szCs w:val="28"/>
        </w:rPr>
        <w:t>4.6 Требования к эстетичности и эргономичности</w:t>
      </w:r>
    </w:p>
    <w:p w14:paraId="00A60F4F" w14:textId="77777777" w:rsidR="00EF491F" w:rsidRDefault="00EF491F" w:rsidP="00EF491F">
      <w:pPr>
        <w:ind w:firstLine="709"/>
        <w:jc w:val="both"/>
        <w:rPr>
          <w:sz w:val="28"/>
          <w:szCs w:val="28"/>
        </w:rPr>
      </w:pPr>
      <w:r>
        <w:rPr>
          <w:sz w:val="28"/>
          <w:szCs w:val="28"/>
        </w:rPr>
        <w:t xml:space="preserve">Электроимпульсное оборудование должно отвечать требованиям проектирования и изготовления современных автомобилей, устанавливаться непосредственно внутрь имеющегося глушителя. </w:t>
      </w:r>
      <w:proofErr w:type="gramStart"/>
      <w:r>
        <w:rPr>
          <w:sz w:val="28"/>
          <w:szCs w:val="28"/>
        </w:rPr>
        <w:t>Иметь  контрольную</w:t>
      </w:r>
      <w:proofErr w:type="gramEnd"/>
      <w:r>
        <w:rPr>
          <w:sz w:val="28"/>
          <w:szCs w:val="28"/>
        </w:rPr>
        <w:t xml:space="preserve"> лампу выведенную на щиток контрольно-измерительных приборов водителя, сигнализирующей о работе электроимпульсного оборудования.</w:t>
      </w:r>
    </w:p>
    <w:p w14:paraId="7DA5F155" w14:textId="77777777" w:rsidR="00EF491F" w:rsidRDefault="00EF491F" w:rsidP="00EF491F">
      <w:pPr>
        <w:ind w:firstLine="709"/>
        <w:jc w:val="both"/>
        <w:rPr>
          <w:sz w:val="28"/>
          <w:szCs w:val="28"/>
        </w:rPr>
      </w:pPr>
      <w:r>
        <w:rPr>
          <w:sz w:val="28"/>
          <w:szCs w:val="28"/>
        </w:rPr>
        <w:t>4.7 Требования к патентной чистоте</w:t>
      </w:r>
    </w:p>
    <w:p w14:paraId="62284D74" w14:textId="77777777" w:rsidR="00EF491F" w:rsidRDefault="00EF491F" w:rsidP="00EF491F">
      <w:pPr>
        <w:ind w:firstLine="709"/>
        <w:jc w:val="both"/>
        <w:rPr>
          <w:sz w:val="28"/>
          <w:szCs w:val="28"/>
        </w:rPr>
      </w:pPr>
      <w:r>
        <w:rPr>
          <w:sz w:val="28"/>
          <w:szCs w:val="28"/>
        </w:rPr>
        <w:t>Электроимпульсное оборудование должно обладать патентной чистотой по отношению к России, Китаю, Белоруссии.</w:t>
      </w:r>
    </w:p>
    <w:p w14:paraId="3F303F05" w14:textId="77777777" w:rsidR="00EF491F" w:rsidRDefault="00EF491F" w:rsidP="00EF491F">
      <w:pPr>
        <w:ind w:firstLine="709"/>
        <w:jc w:val="both"/>
        <w:rPr>
          <w:sz w:val="28"/>
          <w:szCs w:val="28"/>
        </w:rPr>
      </w:pPr>
      <w:r>
        <w:rPr>
          <w:sz w:val="28"/>
          <w:szCs w:val="28"/>
        </w:rPr>
        <w:t>4.8 Условия эксплуатации</w:t>
      </w:r>
    </w:p>
    <w:p w14:paraId="38EE8187" w14:textId="77777777" w:rsidR="00EF491F" w:rsidRDefault="00EF491F" w:rsidP="00EF491F">
      <w:pPr>
        <w:ind w:firstLine="709"/>
        <w:jc w:val="both"/>
        <w:rPr>
          <w:sz w:val="28"/>
          <w:szCs w:val="28"/>
        </w:rPr>
      </w:pPr>
      <w:r>
        <w:rPr>
          <w:sz w:val="28"/>
          <w:szCs w:val="28"/>
        </w:rPr>
        <w:t>Надежность и производительность электроимпульсного автомобильного глушителя зависит от квалификации обслуживающего персонала и соблюдения правил эксплуатации автомобиля.</w:t>
      </w:r>
    </w:p>
    <w:p w14:paraId="30EBE24C" w14:textId="77777777" w:rsidR="00EF491F" w:rsidRDefault="00EF491F" w:rsidP="00EF491F">
      <w:pPr>
        <w:ind w:firstLine="709"/>
        <w:jc w:val="both"/>
        <w:rPr>
          <w:sz w:val="28"/>
          <w:szCs w:val="28"/>
        </w:rPr>
      </w:pPr>
      <w:r>
        <w:rPr>
          <w:sz w:val="28"/>
          <w:szCs w:val="28"/>
        </w:rPr>
        <w:lastRenderedPageBreak/>
        <w:t>Все элементы системы должны быть работоспособны при температуре окружающей среды от -35 до +50°С, при влажности до 97%.</w:t>
      </w:r>
    </w:p>
    <w:p w14:paraId="645557AC" w14:textId="77777777" w:rsidR="00EF491F" w:rsidRDefault="00EF491F" w:rsidP="00EF491F">
      <w:pPr>
        <w:ind w:firstLine="709"/>
        <w:jc w:val="both"/>
        <w:rPr>
          <w:sz w:val="28"/>
          <w:szCs w:val="28"/>
        </w:rPr>
      </w:pPr>
      <w:r>
        <w:rPr>
          <w:sz w:val="28"/>
          <w:szCs w:val="28"/>
        </w:rPr>
        <w:t>Периодическое техническое обслуживание должно проводиться раз в 50 тыс. км пробега для легковых авто и 25 тыс. км для грузовых.</w:t>
      </w:r>
    </w:p>
    <w:p w14:paraId="39114810" w14:textId="77777777" w:rsidR="00EF491F" w:rsidRDefault="00EF491F" w:rsidP="00EF491F">
      <w:pPr>
        <w:ind w:firstLine="426"/>
        <w:jc w:val="both"/>
        <w:rPr>
          <w:sz w:val="28"/>
          <w:szCs w:val="28"/>
        </w:rPr>
      </w:pPr>
    </w:p>
    <w:p w14:paraId="67065AD6" w14:textId="77777777" w:rsidR="00EF491F" w:rsidRDefault="00EF491F" w:rsidP="00EF491F">
      <w:pPr>
        <w:pStyle w:val="a3"/>
        <w:ind w:left="0" w:firstLine="709"/>
        <w:rPr>
          <w:b/>
          <w:sz w:val="28"/>
          <w:szCs w:val="28"/>
        </w:rPr>
      </w:pPr>
      <w:r w:rsidRPr="008D2B68">
        <w:rPr>
          <w:b/>
          <w:sz w:val="28"/>
          <w:szCs w:val="28"/>
        </w:rPr>
        <w:t>4.4 Расчёт экономической эффективности</w:t>
      </w:r>
    </w:p>
    <w:p w14:paraId="79D7B974" w14:textId="77777777" w:rsidR="00EF491F" w:rsidRPr="008D2B68" w:rsidRDefault="00EF491F" w:rsidP="00EF491F">
      <w:pPr>
        <w:pStyle w:val="a3"/>
        <w:ind w:left="0" w:firstLine="709"/>
        <w:jc w:val="both"/>
        <w:rPr>
          <w:b/>
          <w:sz w:val="28"/>
          <w:szCs w:val="28"/>
        </w:rPr>
      </w:pPr>
      <w:r>
        <w:rPr>
          <w:sz w:val="28"/>
          <w:szCs w:val="28"/>
        </w:rPr>
        <w:t>Экономическую эффективность (Э) можно выразить через эколого-экономический ущерб (</w:t>
      </w:r>
      <w:r w:rsidRPr="001574E0">
        <w:rPr>
          <w:i/>
          <w:sz w:val="28"/>
          <w:szCs w:val="28"/>
        </w:rPr>
        <w:t>∆</w:t>
      </w:r>
      <w:r w:rsidRPr="001574E0">
        <w:rPr>
          <w:i/>
          <w:sz w:val="28"/>
          <w:szCs w:val="28"/>
          <w:lang w:val="en-US"/>
        </w:rPr>
        <w:t>U</w:t>
      </w:r>
      <w:r>
        <w:rPr>
          <w:sz w:val="28"/>
          <w:szCs w:val="28"/>
        </w:rPr>
        <w:t>), который определяется по формуле</w:t>
      </w:r>
      <w:r w:rsidRPr="00984BF5">
        <w:rPr>
          <w:sz w:val="28"/>
          <w:szCs w:val="28"/>
        </w:rPr>
        <w:t xml:space="preserve"> </w:t>
      </w:r>
      <w:r>
        <w:rPr>
          <w:sz w:val="28"/>
          <w:szCs w:val="28"/>
        </w:rPr>
        <w:t>(</w:t>
      </w:r>
      <w:r w:rsidRPr="00984BF5">
        <w:rPr>
          <w:sz w:val="28"/>
          <w:szCs w:val="28"/>
        </w:rPr>
        <w:t>4</w:t>
      </w:r>
      <w:r>
        <w:rPr>
          <w:sz w:val="28"/>
          <w:szCs w:val="28"/>
        </w:rPr>
        <w:t>.1)</w:t>
      </w:r>
      <w:r w:rsidRPr="008033E6">
        <w:rPr>
          <w:sz w:val="28"/>
          <w:szCs w:val="28"/>
        </w:rPr>
        <w:t xml:space="preserve"> [</w:t>
      </w:r>
      <w:r w:rsidRPr="00ED1916">
        <w:rPr>
          <w:sz w:val="28"/>
          <w:szCs w:val="28"/>
        </w:rPr>
        <w:t>11</w:t>
      </w:r>
      <w:r>
        <w:rPr>
          <w:sz w:val="28"/>
          <w:szCs w:val="28"/>
        </w:rPr>
        <w:t>5-</w:t>
      </w:r>
      <w:r w:rsidRPr="00ED1916">
        <w:rPr>
          <w:sz w:val="28"/>
          <w:szCs w:val="28"/>
        </w:rPr>
        <w:t>11</w:t>
      </w:r>
      <w:r>
        <w:rPr>
          <w:sz w:val="28"/>
          <w:szCs w:val="28"/>
        </w:rPr>
        <w:t>7</w:t>
      </w:r>
      <w:r w:rsidRPr="008033E6">
        <w:rPr>
          <w:sz w:val="28"/>
          <w:szCs w:val="28"/>
        </w:rPr>
        <w:t>]</w:t>
      </w:r>
      <w:r>
        <w:rPr>
          <w:sz w:val="28"/>
          <w:szCs w:val="28"/>
        </w:rPr>
        <w:t xml:space="preserve">: </w:t>
      </w:r>
    </w:p>
    <w:p w14:paraId="63F27EB1" w14:textId="77777777" w:rsidR="00EF491F" w:rsidRPr="00984BF5" w:rsidRDefault="00EF491F" w:rsidP="00EF491F">
      <w:pPr>
        <w:ind w:firstLine="567"/>
        <w:jc w:val="both"/>
        <w:rPr>
          <w:sz w:val="28"/>
          <w:szCs w:val="28"/>
        </w:rPr>
      </w:pPr>
    </w:p>
    <w:p w14:paraId="68F32756" w14:textId="77777777" w:rsidR="00EF491F" w:rsidRPr="0088706F" w:rsidRDefault="008B63DD" w:rsidP="00EF491F">
      <w:pPr>
        <w:ind w:firstLine="567"/>
        <w:jc w:val="right"/>
        <w:rPr>
          <w:sz w:val="28"/>
          <w:szCs w:val="28"/>
        </w:rPr>
      </w:pPr>
      <w:r w:rsidRPr="008D2B68">
        <w:rPr>
          <w:noProof/>
          <w:position w:val="-10"/>
          <w:sz w:val="28"/>
          <w:szCs w:val="28"/>
        </w:rPr>
        <w:object w:dxaOrig="1780" w:dyaOrig="340" w14:anchorId="416EC355">
          <v:shape id="_x0000_i1025" type="#_x0000_t75" style="width:98.95pt;height:18pt" o:ole="">
            <v:imagedata r:id="rId82" o:title=""/>
          </v:shape>
          <o:OLEObject Type="Embed" ProgID="Equation.3" ShapeID="_x0000_i1025" DrawAspect="Content" ObjectID="_1761669901" r:id="rId83"/>
        </w:object>
      </w:r>
      <w:r w:rsidR="00EF491F">
        <w:rPr>
          <w:sz w:val="28"/>
          <w:szCs w:val="28"/>
        </w:rPr>
        <w:t xml:space="preserve">, тенге </w:t>
      </w:r>
      <w:r w:rsidR="00EF491F">
        <w:rPr>
          <w:sz w:val="28"/>
          <w:szCs w:val="28"/>
        </w:rPr>
        <w:tab/>
      </w:r>
      <w:r w:rsidR="00EF491F">
        <w:rPr>
          <w:sz w:val="28"/>
          <w:szCs w:val="28"/>
        </w:rPr>
        <w:tab/>
      </w:r>
      <w:r w:rsidR="00EF491F">
        <w:rPr>
          <w:sz w:val="28"/>
          <w:szCs w:val="28"/>
        </w:rPr>
        <w:tab/>
      </w:r>
      <w:r w:rsidR="00EF491F">
        <w:rPr>
          <w:sz w:val="28"/>
          <w:szCs w:val="28"/>
        </w:rPr>
        <w:tab/>
      </w:r>
      <w:r w:rsidR="00EF491F" w:rsidRPr="0022297F">
        <w:rPr>
          <w:sz w:val="28"/>
          <w:szCs w:val="28"/>
        </w:rPr>
        <w:t>(4</w:t>
      </w:r>
      <w:r w:rsidR="00EF491F">
        <w:rPr>
          <w:sz w:val="28"/>
          <w:szCs w:val="28"/>
        </w:rPr>
        <w:t>.1</w:t>
      </w:r>
      <w:r w:rsidR="00EF491F" w:rsidRPr="0022297F">
        <w:rPr>
          <w:sz w:val="28"/>
          <w:szCs w:val="28"/>
        </w:rPr>
        <w:t>)</w:t>
      </w:r>
    </w:p>
    <w:p w14:paraId="533902AE" w14:textId="77777777" w:rsidR="00EF491F" w:rsidRPr="005144B4" w:rsidRDefault="00EF491F" w:rsidP="00EF491F">
      <w:pPr>
        <w:ind w:firstLine="567"/>
        <w:jc w:val="right"/>
        <w:rPr>
          <w:sz w:val="28"/>
          <w:szCs w:val="28"/>
        </w:rPr>
      </w:pPr>
    </w:p>
    <w:p w14:paraId="4D28B164" w14:textId="77777777" w:rsidR="00EF491F" w:rsidRDefault="00EF491F" w:rsidP="00EF491F">
      <w:pPr>
        <w:jc w:val="both"/>
        <w:rPr>
          <w:sz w:val="28"/>
          <w:szCs w:val="28"/>
        </w:rPr>
      </w:pPr>
      <w:r>
        <w:rPr>
          <w:sz w:val="28"/>
          <w:szCs w:val="28"/>
        </w:rPr>
        <w:t xml:space="preserve">где </w:t>
      </w:r>
      <w:r w:rsidR="008B63DD" w:rsidRPr="008D2B68">
        <w:rPr>
          <w:noProof/>
          <w:position w:val="-10"/>
          <w:sz w:val="28"/>
          <w:szCs w:val="28"/>
        </w:rPr>
        <w:object w:dxaOrig="300" w:dyaOrig="340" w14:anchorId="5148695F">
          <v:shape id="_x0000_i1026" type="#_x0000_t75" style="width:17.25pt;height:18pt" o:ole="">
            <v:imagedata r:id="rId84" o:title=""/>
          </v:shape>
          <o:OLEObject Type="Embed" ProgID="Equation.3" ShapeID="_x0000_i1026" DrawAspect="Content" ObjectID="_1761669902" r:id="rId85"/>
        </w:object>
      </w:r>
      <w:r>
        <w:rPr>
          <w:sz w:val="28"/>
          <w:szCs w:val="28"/>
        </w:rPr>
        <w:t>– годовой экономический ущерб на обычном глушителе</w:t>
      </w:r>
      <w:r>
        <w:rPr>
          <w:sz w:val="28"/>
          <w:szCs w:val="28"/>
          <w:lang w:val="kk-KZ"/>
        </w:rPr>
        <w:t xml:space="preserve"> без электроимпульса</w:t>
      </w:r>
      <w:r>
        <w:rPr>
          <w:sz w:val="28"/>
          <w:szCs w:val="28"/>
        </w:rPr>
        <w:t>, тенге;</w:t>
      </w:r>
    </w:p>
    <w:p w14:paraId="2D2A1D8D" w14:textId="77777777" w:rsidR="00EF491F" w:rsidRPr="0088706F" w:rsidRDefault="008B63DD" w:rsidP="00EF491F">
      <w:pPr>
        <w:ind w:firstLine="476"/>
        <w:jc w:val="both"/>
        <w:rPr>
          <w:sz w:val="28"/>
          <w:szCs w:val="28"/>
        </w:rPr>
      </w:pPr>
      <w:r w:rsidRPr="008D2B68">
        <w:rPr>
          <w:noProof/>
          <w:position w:val="-10"/>
          <w:sz w:val="28"/>
          <w:szCs w:val="28"/>
        </w:rPr>
        <w:object w:dxaOrig="320" w:dyaOrig="340" w14:anchorId="61FF4504">
          <v:shape id="_x0000_i1027" type="#_x0000_t75" style="width:18pt;height:18pt" o:ole="">
            <v:imagedata r:id="rId86" o:title=""/>
          </v:shape>
          <o:OLEObject Type="Embed" ProgID="Equation.3" ShapeID="_x0000_i1027" DrawAspect="Content" ObjectID="_1761669903" r:id="rId87"/>
        </w:object>
      </w:r>
      <w:r w:rsidR="00EF491F">
        <w:rPr>
          <w:sz w:val="28"/>
          <w:szCs w:val="28"/>
        </w:rPr>
        <w:t xml:space="preserve"> – годовой экономический ущерб после установки электроимпульсного автомобильного глушителя, тенге.</w:t>
      </w:r>
    </w:p>
    <w:p w14:paraId="43BC63FE" w14:textId="77777777" w:rsidR="00EF491F" w:rsidRDefault="00EF491F" w:rsidP="00EF491F">
      <w:pPr>
        <w:shd w:val="clear" w:color="auto" w:fill="FFFFFF"/>
        <w:ind w:firstLine="709"/>
        <w:jc w:val="both"/>
        <w:textAlignment w:val="baseline"/>
        <w:rPr>
          <w:color w:val="000000"/>
          <w:spacing w:val="2"/>
          <w:sz w:val="28"/>
          <w:szCs w:val="28"/>
        </w:rPr>
      </w:pPr>
      <w:r w:rsidRPr="00612A43">
        <w:rPr>
          <w:color w:val="000000"/>
          <w:spacing w:val="2"/>
          <w:sz w:val="28"/>
          <w:szCs w:val="28"/>
        </w:rPr>
        <w:t>Экономическая оценка ущерба от загрязнения атмосферного воздуха от передвижных источников сверх установленных нормативов виду автомоторного топлива определяется по формуле</w:t>
      </w:r>
      <w:r>
        <w:rPr>
          <w:color w:val="000000"/>
          <w:spacing w:val="2"/>
          <w:sz w:val="28"/>
          <w:szCs w:val="28"/>
        </w:rPr>
        <w:t xml:space="preserve"> (4.2)</w:t>
      </w:r>
      <w:r w:rsidRPr="00612A43">
        <w:rPr>
          <w:color w:val="000000"/>
          <w:spacing w:val="2"/>
          <w:sz w:val="28"/>
          <w:szCs w:val="28"/>
        </w:rPr>
        <w:t>:</w:t>
      </w:r>
    </w:p>
    <w:p w14:paraId="2D54E2D6" w14:textId="77777777" w:rsidR="00EF491F" w:rsidRPr="00612A43" w:rsidRDefault="00EF491F" w:rsidP="00EF491F">
      <w:pPr>
        <w:shd w:val="clear" w:color="auto" w:fill="FFFFFF"/>
        <w:ind w:firstLine="709"/>
        <w:jc w:val="both"/>
        <w:textAlignment w:val="baseline"/>
        <w:rPr>
          <w:color w:val="000000"/>
          <w:spacing w:val="2"/>
          <w:sz w:val="28"/>
          <w:szCs w:val="28"/>
        </w:rPr>
      </w:pPr>
    </w:p>
    <w:p w14:paraId="2C8F043C" w14:textId="77777777" w:rsidR="00EF491F" w:rsidRDefault="00FB1658" w:rsidP="00EF491F">
      <w:pPr>
        <w:shd w:val="clear" w:color="auto" w:fill="FFFFFF"/>
        <w:jc w:val="center"/>
        <w:textAlignment w:val="baseline"/>
        <w:rPr>
          <w:color w:val="000000"/>
          <w:spacing w:val="2"/>
          <w:sz w:val="28"/>
          <w:szCs w:val="28"/>
        </w:rPr>
      </w:pPr>
      <m:oMathPara>
        <m:oMath>
          <m:sSub>
            <m:sSubPr>
              <m:ctrlPr>
                <w:rPr>
                  <w:rFonts w:ascii="Cambria Math" w:hAnsi="Cambria Math"/>
                  <w:i/>
                  <w:noProof/>
                  <w:color w:val="000000"/>
                  <w:spacing w:val="2"/>
                  <w:sz w:val="28"/>
                  <w:szCs w:val="28"/>
                </w:rPr>
              </m:ctrlPr>
            </m:sSubPr>
            <m:e>
              <m:r>
                <w:rPr>
                  <w:rFonts w:ascii="Cambria Math"/>
                  <w:noProof/>
                  <w:color w:val="000000"/>
                  <w:spacing w:val="2"/>
                  <w:sz w:val="28"/>
                  <w:szCs w:val="28"/>
                </w:rPr>
                <m:t>U</m:t>
              </m:r>
            </m:e>
            <m:sub>
              <m:r>
                <w:rPr>
                  <w:rFonts w:ascii="Cambria Math"/>
                  <w:noProof/>
                  <w:color w:val="000000"/>
                  <w:spacing w:val="2"/>
                  <w:sz w:val="28"/>
                  <w:szCs w:val="28"/>
                </w:rPr>
                <m:t>1</m:t>
              </m:r>
            </m:sub>
          </m:sSub>
          <m:r>
            <w:rPr>
              <w:rFonts w:ascii="Cambria Math"/>
              <w:noProof/>
              <w:color w:val="000000"/>
              <w:spacing w:val="2"/>
              <w:sz w:val="28"/>
              <w:szCs w:val="28"/>
            </w:rPr>
            <m:t>=</m:t>
          </m:r>
          <m:f>
            <m:fPr>
              <m:ctrlPr>
                <w:rPr>
                  <w:rFonts w:ascii="Cambria Math" w:hAnsi="Cambria Math"/>
                  <w:i/>
                  <w:noProof/>
                  <w:color w:val="000000"/>
                  <w:spacing w:val="2"/>
                  <w:sz w:val="28"/>
                  <w:szCs w:val="28"/>
                </w:rPr>
              </m:ctrlPr>
            </m:fPr>
            <m:num>
              <m:r>
                <w:rPr>
                  <w:rFonts w:ascii="Cambria Math"/>
                  <w:noProof/>
                  <w:color w:val="000000"/>
                  <w:spacing w:val="2"/>
                  <w:sz w:val="28"/>
                  <w:szCs w:val="28"/>
                </w:rPr>
                <m:t>(</m:t>
              </m:r>
              <m:sSub>
                <m:sSubPr>
                  <m:ctrlPr>
                    <w:rPr>
                      <w:rFonts w:ascii="Cambria Math" w:hAnsi="Cambria Math"/>
                      <w:i/>
                      <w:noProof/>
                      <w:color w:val="000000"/>
                      <w:spacing w:val="2"/>
                      <w:sz w:val="28"/>
                      <w:szCs w:val="28"/>
                    </w:rPr>
                  </m:ctrlPr>
                </m:sSubPr>
                <m:e>
                  <m:r>
                    <w:rPr>
                      <w:rFonts w:ascii="Cambria Math"/>
                      <w:noProof/>
                      <w:color w:val="000000"/>
                      <w:spacing w:val="2"/>
                      <w:sz w:val="28"/>
                      <w:szCs w:val="28"/>
                    </w:rPr>
                    <m:t>C</m:t>
                  </m:r>
                </m:e>
                <m:sub>
                  <m:r>
                    <w:rPr>
                      <w:rFonts w:ascii="Cambria Math"/>
                      <w:noProof/>
                      <w:color w:val="000000"/>
                      <w:spacing w:val="2"/>
                      <w:sz w:val="28"/>
                      <w:szCs w:val="28"/>
                    </w:rPr>
                    <m:t>факт</m:t>
                  </m:r>
                </m:sub>
              </m:sSub>
              <m:r>
                <w:rPr>
                  <w:rFonts w:ascii="Cambria Math"/>
                  <w:noProof/>
                  <w:color w:val="000000"/>
                  <w:spacing w:val="2"/>
                  <w:sz w:val="28"/>
                  <w:szCs w:val="28"/>
                </w:rPr>
                <m:t>-</m:t>
              </m:r>
              <m:sSub>
                <m:sSubPr>
                  <m:ctrlPr>
                    <w:rPr>
                      <w:rFonts w:ascii="Cambria Math" w:hAnsi="Cambria Math"/>
                      <w:i/>
                      <w:noProof/>
                      <w:color w:val="000000"/>
                      <w:spacing w:val="2"/>
                      <w:sz w:val="28"/>
                      <w:szCs w:val="28"/>
                    </w:rPr>
                  </m:ctrlPr>
                </m:sSubPr>
                <m:e>
                  <m:r>
                    <w:rPr>
                      <w:rFonts w:ascii="Cambria Math"/>
                      <w:noProof/>
                      <w:color w:val="000000"/>
                      <w:spacing w:val="2"/>
                      <w:sz w:val="28"/>
                      <w:szCs w:val="28"/>
                    </w:rPr>
                    <m:t>С</m:t>
                  </m:r>
                </m:e>
                <m:sub>
                  <m:r>
                    <w:rPr>
                      <w:rFonts w:ascii="Cambria Math"/>
                      <w:noProof/>
                      <w:color w:val="000000"/>
                      <w:spacing w:val="2"/>
                      <w:sz w:val="28"/>
                      <w:szCs w:val="28"/>
                    </w:rPr>
                    <m:t>норм</m:t>
                  </m:r>
                </m:sub>
              </m:sSub>
              <m:r>
                <w:rPr>
                  <w:rFonts w:ascii="Cambria Math"/>
                  <w:noProof/>
                  <w:color w:val="000000"/>
                  <w:spacing w:val="2"/>
                  <w:sz w:val="28"/>
                  <w:szCs w:val="28"/>
                </w:rPr>
                <m:t>)</m:t>
              </m:r>
            </m:num>
            <m:den>
              <m:sSub>
                <m:sSubPr>
                  <m:ctrlPr>
                    <w:rPr>
                      <w:rFonts w:ascii="Cambria Math" w:hAnsi="Cambria Math"/>
                      <w:i/>
                      <w:noProof/>
                      <w:color w:val="000000"/>
                      <w:spacing w:val="2"/>
                      <w:sz w:val="28"/>
                      <w:szCs w:val="28"/>
                    </w:rPr>
                  </m:ctrlPr>
                </m:sSubPr>
                <m:e>
                  <m:r>
                    <w:rPr>
                      <w:rFonts w:ascii="Cambria Math"/>
                      <w:noProof/>
                      <w:color w:val="000000"/>
                      <w:spacing w:val="2"/>
                      <w:sz w:val="28"/>
                      <w:szCs w:val="28"/>
                    </w:rPr>
                    <m:t>С</m:t>
                  </m:r>
                </m:e>
                <m:sub>
                  <m:r>
                    <w:rPr>
                      <w:rFonts w:ascii="Cambria Math"/>
                      <w:noProof/>
                      <w:color w:val="000000"/>
                      <w:spacing w:val="2"/>
                      <w:sz w:val="28"/>
                      <w:szCs w:val="28"/>
                    </w:rPr>
                    <m:t>норм</m:t>
                  </m:r>
                </m:sub>
              </m:sSub>
              <m:r>
                <w:rPr>
                  <w:rFonts w:ascii="Cambria Math"/>
                  <w:noProof/>
                  <w:color w:val="000000"/>
                  <w:spacing w:val="2"/>
                  <w:sz w:val="28"/>
                  <w:szCs w:val="28"/>
                </w:rPr>
                <m:t>×</m:t>
              </m:r>
              <m:sSub>
                <m:sSubPr>
                  <m:ctrlPr>
                    <w:rPr>
                      <w:rFonts w:ascii="Cambria Math" w:hAnsi="Cambria Math"/>
                      <w:i/>
                      <w:noProof/>
                      <w:color w:val="000000"/>
                      <w:spacing w:val="2"/>
                      <w:sz w:val="28"/>
                      <w:szCs w:val="28"/>
                    </w:rPr>
                  </m:ctrlPr>
                </m:sSubPr>
                <m:e>
                  <m:r>
                    <w:rPr>
                      <w:rFonts w:ascii="Cambria Math"/>
                      <w:noProof/>
                      <w:color w:val="000000"/>
                      <w:spacing w:val="2"/>
                      <w:sz w:val="28"/>
                      <w:szCs w:val="28"/>
                    </w:rPr>
                    <m:t>R</m:t>
                  </m:r>
                </m:e>
                <m:sub>
                  <m:r>
                    <w:rPr>
                      <w:rFonts w:ascii="Cambria Math"/>
                      <w:noProof/>
                      <w:color w:val="000000"/>
                      <w:spacing w:val="2"/>
                      <w:sz w:val="28"/>
                      <w:szCs w:val="28"/>
                    </w:rPr>
                    <m:t>факт</m:t>
                  </m:r>
                  <m:r>
                    <w:rPr>
                      <w:rFonts w:ascii="Cambria Math"/>
                      <w:noProof/>
                      <w:color w:val="000000"/>
                      <w:spacing w:val="2"/>
                      <w:sz w:val="28"/>
                      <w:szCs w:val="28"/>
                    </w:rPr>
                    <m:t>i</m:t>
                  </m:r>
                </m:sub>
              </m:sSub>
              <m:r>
                <w:rPr>
                  <w:rFonts w:ascii="Cambria Math"/>
                  <w:noProof/>
                  <w:color w:val="000000"/>
                  <w:spacing w:val="2"/>
                  <w:sz w:val="28"/>
                  <w:szCs w:val="28"/>
                </w:rPr>
                <m:t>×</m:t>
              </m:r>
              <m:sSub>
                <m:sSubPr>
                  <m:ctrlPr>
                    <w:rPr>
                      <w:rFonts w:ascii="Cambria Math" w:hAnsi="Cambria Math"/>
                      <w:i/>
                      <w:noProof/>
                      <w:color w:val="000000"/>
                      <w:spacing w:val="2"/>
                      <w:sz w:val="28"/>
                      <w:szCs w:val="28"/>
                    </w:rPr>
                  </m:ctrlPr>
                </m:sSubPr>
                <m:e>
                  <m:r>
                    <w:rPr>
                      <w:rFonts w:ascii="Cambria Math"/>
                      <w:noProof/>
                      <w:color w:val="000000"/>
                      <w:spacing w:val="2"/>
                      <w:sz w:val="28"/>
                      <w:szCs w:val="28"/>
                    </w:rPr>
                    <m:t>C</m:t>
                  </m:r>
                </m:e>
                <m:sub>
                  <m:r>
                    <w:rPr>
                      <w:rFonts w:ascii="Cambria Math"/>
                      <w:noProof/>
                      <w:color w:val="000000"/>
                      <w:spacing w:val="2"/>
                      <w:sz w:val="28"/>
                      <w:szCs w:val="28"/>
                    </w:rPr>
                    <m:t>выб</m:t>
                  </m:r>
                  <m:r>
                    <w:rPr>
                      <w:rFonts w:ascii="Cambria Math"/>
                      <w:noProof/>
                      <w:color w:val="000000"/>
                      <w:spacing w:val="2"/>
                      <w:sz w:val="28"/>
                      <w:szCs w:val="28"/>
                    </w:rPr>
                    <m:t>i</m:t>
                  </m:r>
                </m:sub>
              </m:sSub>
              <m:r>
                <w:rPr>
                  <w:rFonts w:ascii="Cambria Math"/>
                  <w:noProof/>
                  <w:color w:val="000000"/>
                  <w:spacing w:val="2"/>
                  <w:sz w:val="28"/>
                  <w:szCs w:val="28"/>
                </w:rPr>
                <m:t>×</m:t>
              </m:r>
              <m:r>
                <w:rPr>
                  <w:rFonts w:ascii="Cambria Math"/>
                  <w:noProof/>
                  <w:color w:val="000000"/>
                  <w:spacing w:val="2"/>
                  <w:sz w:val="28"/>
                  <w:szCs w:val="28"/>
                </w:rPr>
                <m:t>60</m:t>
              </m:r>
            </m:den>
          </m:f>
          <m:r>
            <w:rPr>
              <w:rFonts w:ascii="Cambria Math"/>
              <w:noProof/>
              <w:color w:val="000000"/>
              <w:spacing w:val="2"/>
              <w:sz w:val="28"/>
              <w:szCs w:val="28"/>
            </w:rPr>
            <m:t>,</m:t>
          </m:r>
        </m:oMath>
      </m:oMathPara>
    </w:p>
    <w:p w14:paraId="05A23922" w14:textId="77777777" w:rsidR="00EF491F" w:rsidRDefault="00EF491F" w:rsidP="00EF491F">
      <w:pPr>
        <w:shd w:val="clear" w:color="auto" w:fill="FFFFFF"/>
        <w:jc w:val="right"/>
        <w:textAlignment w:val="baseline"/>
        <w:rPr>
          <w:color w:val="000000"/>
          <w:spacing w:val="2"/>
          <w:sz w:val="28"/>
          <w:szCs w:val="28"/>
        </w:rPr>
      </w:pPr>
      <w:r>
        <w:rPr>
          <w:color w:val="000000"/>
          <w:spacing w:val="2"/>
          <w:sz w:val="28"/>
          <w:szCs w:val="28"/>
        </w:rPr>
        <w:t>(4.2)</w:t>
      </w:r>
    </w:p>
    <w:p w14:paraId="3B767DD5" w14:textId="77777777" w:rsidR="00EF491F" w:rsidRDefault="00EF491F" w:rsidP="00EF491F">
      <w:pPr>
        <w:shd w:val="clear" w:color="auto" w:fill="FFFFFF"/>
        <w:jc w:val="right"/>
        <w:textAlignment w:val="baseline"/>
        <w:rPr>
          <w:color w:val="000000"/>
          <w:spacing w:val="2"/>
          <w:sz w:val="28"/>
          <w:szCs w:val="28"/>
        </w:rPr>
      </w:pPr>
    </w:p>
    <w:p w14:paraId="4BC61BDC" w14:textId="77777777" w:rsidR="00EF491F" w:rsidRPr="008E099D" w:rsidRDefault="00EF491F" w:rsidP="00EF491F">
      <w:pPr>
        <w:pStyle w:val="af0"/>
        <w:jc w:val="both"/>
        <w:rPr>
          <w:rFonts w:ascii="Times New Roman" w:hAnsi="Times New Roman" w:cs="Times New Roman"/>
          <w:sz w:val="28"/>
        </w:rPr>
      </w:pPr>
      <w:r w:rsidRPr="008E099D">
        <w:rPr>
          <w:rFonts w:ascii="Times New Roman" w:hAnsi="Times New Roman" w:cs="Times New Roman"/>
          <w:sz w:val="28"/>
        </w:rPr>
        <w:t>где</w:t>
      </w:r>
      <w:r>
        <w:rPr>
          <w:rFonts w:ascii="Times New Roman" w:hAnsi="Times New Roman" w:cs="Times New Roman"/>
          <w:sz w:val="28"/>
        </w:rPr>
        <w:t xml:space="preserve"> </w:t>
      </w:r>
      <w:r w:rsidR="008B63DD" w:rsidRPr="008D2B68">
        <w:rPr>
          <w:noProof/>
          <w:position w:val="-10"/>
          <w:sz w:val="28"/>
          <w:szCs w:val="28"/>
        </w:rPr>
        <w:object w:dxaOrig="300" w:dyaOrig="340" w14:anchorId="19078CB0">
          <v:shape id="_x0000_i1028" type="#_x0000_t75" style="width:17.25pt;height:18pt" o:ole="">
            <v:imagedata r:id="rId88" o:title=""/>
          </v:shape>
          <o:OLEObject Type="Embed" ProgID="Equation.3" ShapeID="_x0000_i1028" DrawAspect="Content" ObjectID="_1761669904" r:id="rId89"/>
        </w:object>
      </w:r>
      <w:r w:rsidRPr="008E099D">
        <w:rPr>
          <w:rFonts w:ascii="Times New Roman" w:hAnsi="Times New Roman" w:cs="Times New Roman"/>
          <w:sz w:val="28"/>
        </w:rPr>
        <w:t xml:space="preserve"> </w:t>
      </w:r>
      <w:r>
        <w:rPr>
          <w:rFonts w:ascii="Times New Roman" w:hAnsi="Times New Roman" w:cs="Times New Roman"/>
          <w:sz w:val="28"/>
        </w:rPr>
        <w:t>–</w:t>
      </w:r>
      <w:r w:rsidRPr="008E099D">
        <w:rPr>
          <w:rFonts w:ascii="Times New Roman" w:hAnsi="Times New Roman" w:cs="Times New Roman"/>
          <w:sz w:val="28"/>
        </w:rPr>
        <w:t xml:space="preserve"> экономическая оценка ущерба от загрязнения атмосферного воздуха от передвижных источников при сжигании автомоторного топлива</w:t>
      </w:r>
      <w:r>
        <w:rPr>
          <w:rFonts w:ascii="Times New Roman" w:hAnsi="Times New Roman" w:cs="Times New Roman"/>
          <w:sz w:val="28"/>
        </w:rPr>
        <w:t xml:space="preserve"> до проведения мероприятий</w:t>
      </w:r>
      <w:r w:rsidRPr="008E099D">
        <w:rPr>
          <w:rFonts w:ascii="Times New Roman" w:hAnsi="Times New Roman" w:cs="Times New Roman"/>
          <w:sz w:val="28"/>
        </w:rPr>
        <w:t>, тенге;</w:t>
      </w:r>
    </w:p>
    <w:p w14:paraId="0A27ABB4" w14:textId="77777777" w:rsidR="00EF491F" w:rsidRPr="008E099D" w:rsidRDefault="008B63DD" w:rsidP="00EF491F">
      <w:pPr>
        <w:pStyle w:val="af0"/>
        <w:ind w:firstLine="448"/>
        <w:jc w:val="both"/>
        <w:rPr>
          <w:rFonts w:ascii="Times New Roman" w:hAnsi="Times New Roman" w:cs="Times New Roman"/>
          <w:sz w:val="28"/>
        </w:rPr>
      </w:pPr>
      <w:r w:rsidRPr="00374F9A">
        <w:rPr>
          <w:noProof/>
          <w:position w:val="-14"/>
          <w:sz w:val="28"/>
          <w:szCs w:val="28"/>
        </w:rPr>
        <w:object w:dxaOrig="580" w:dyaOrig="380" w14:anchorId="51ACF46F">
          <v:shape id="_x0000_i1029" type="#_x0000_t75" style="width:33pt;height:21.75pt" o:ole="">
            <v:imagedata r:id="rId90" o:title=""/>
          </v:shape>
          <o:OLEObject Type="Embed" ProgID="Equation.3" ShapeID="_x0000_i1029" DrawAspect="Content" ObjectID="_1761669905" r:id="rId91"/>
        </w:object>
      </w:r>
      <w:r w:rsidR="00EF491F" w:rsidRPr="008E099D">
        <w:rPr>
          <w:rFonts w:ascii="Times New Roman" w:hAnsi="Times New Roman" w:cs="Times New Roman"/>
          <w:sz w:val="28"/>
        </w:rPr>
        <w:t xml:space="preserve"> </w:t>
      </w:r>
      <w:r w:rsidR="00EF491F">
        <w:rPr>
          <w:rFonts w:ascii="Times New Roman" w:hAnsi="Times New Roman" w:cs="Times New Roman"/>
          <w:sz w:val="28"/>
        </w:rPr>
        <w:t>–</w:t>
      </w:r>
      <w:r w:rsidR="00EF491F" w:rsidRPr="008E099D">
        <w:rPr>
          <w:rFonts w:ascii="Times New Roman" w:hAnsi="Times New Roman" w:cs="Times New Roman"/>
          <w:sz w:val="28"/>
        </w:rPr>
        <w:t xml:space="preserve"> фактическая концентрация загрязняющего вещества либо показатель дымности в выхлопных газах, выявленные в ходе </w:t>
      </w:r>
      <w:r w:rsidR="00EF491F">
        <w:rPr>
          <w:rFonts w:ascii="Times New Roman" w:hAnsi="Times New Roman" w:cs="Times New Roman"/>
          <w:sz w:val="28"/>
        </w:rPr>
        <w:t>проведения экспериментального исследования</w:t>
      </w:r>
      <w:r w:rsidR="00EF491F" w:rsidRPr="008E099D">
        <w:rPr>
          <w:rFonts w:ascii="Times New Roman" w:hAnsi="Times New Roman" w:cs="Times New Roman"/>
          <w:sz w:val="28"/>
        </w:rPr>
        <w:t>, объемная доля или %;</w:t>
      </w:r>
    </w:p>
    <w:p w14:paraId="2EF2D7A2" w14:textId="77777777" w:rsidR="00EF491F" w:rsidRPr="004F1374" w:rsidRDefault="008B63DD" w:rsidP="00EF491F">
      <w:pPr>
        <w:pStyle w:val="af0"/>
        <w:ind w:firstLine="448"/>
        <w:jc w:val="both"/>
        <w:rPr>
          <w:rFonts w:ascii="Times New Roman" w:hAnsi="Times New Roman" w:cs="Times New Roman"/>
          <w:sz w:val="28"/>
          <w:lang w:val="kk-KZ"/>
        </w:rPr>
      </w:pPr>
      <w:r w:rsidRPr="00595FB0">
        <w:rPr>
          <w:noProof/>
          <w:position w:val="-14"/>
          <w:sz w:val="28"/>
          <w:szCs w:val="28"/>
        </w:rPr>
        <w:object w:dxaOrig="540" w:dyaOrig="380" w14:anchorId="732A1E83">
          <v:shape id="_x0000_i1030" type="#_x0000_t75" style="width:31.5pt;height:21.75pt" o:ole="">
            <v:imagedata r:id="rId92" o:title=""/>
          </v:shape>
          <o:OLEObject Type="Embed" ProgID="Equation.3" ShapeID="_x0000_i1030" DrawAspect="Content" ObjectID="_1761669906" r:id="rId93"/>
        </w:object>
      </w:r>
      <w:r w:rsidR="00EF491F" w:rsidRPr="008E099D">
        <w:rPr>
          <w:rFonts w:ascii="Times New Roman" w:hAnsi="Times New Roman" w:cs="Times New Roman"/>
          <w:sz w:val="28"/>
        </w:rPr>
        <w:t xml:space="preserve"> </w:t>
      </w:r>
      <w:r w:rsidR="00EF491F">
        <w:rPr>
          <w:rFonts w:ascii="Times New Roman" w:hAnsi="Times New Roman" w:cs="Times New Roman"/>
          <w:sz w:val="28"/>
        </w:rPr>
        <w:t>–</w:t>
      </w:r>
      <w:r w:rsidR="00EF491F" w:rsidRPr="008E099D">
        <w:rPr>
          <w:rFonts w:ascii="Times New Roman" w:hAnsi="Times New Roman" w:cs="Times New Roman"/>
          <w:sz w:val="28"/>
        </w:rPr>
        <w:t xml:space="preserve"> норматив концентрации загрязняющего вещества либо показатель дымности в выхлопных газах, объемная доля или %</w:t>
      </w:r>
      <w:r w:rsidR="00EF491F" w:rsidRPr="008A19F5">
        <w:rPr>
          <w:rFonts w:ascii="Times New Roman" w:hAnsi="Times New Roman" w:cs="Times New Roman"/>
          <w:sz w:val="28"/>
        </w:rPr>
        <w:t xml:space="preserve"> (</w:t>
      </w:r>
      <w:r w:rsidR="00EF491F">
        <w:rPr>
          <w:rFonts w:ascii="Times New Roman" w:hAnsi="Times New Roman" w:cs="Times New Roman"/>
          <w:sz w:val="28"/>
        </w:rPr>
        <w:t xml:space="preserve">в соответствии с </w:t>
      </w:r>
      <w:r w:rsidR="00EF491F" w:rsidRPr="008A19F5">
        <w:rPr>
          <w:rFonts w:ascii="Times New Roman" w:hAnsi="Times New Roman" w:cs="Times New Roman"/>
          <w:sz w:val="28"/>
        </w:rPr>
        <w:t>ГОСТ 21393-75 Межгосударственный</w:t>
      </w:r>
      <w:r w:rsidR="00EF491F">
        <w:rPr>
          <w:rFonts w:ascii="Times New Roman" w:hAnsi="Times New Roman" w:cs="Times New Roman"/>
          <w:sz w:val="28"/>
        </w:rPr>
        <w:t xml:space="preserve"> стандарт «Автомобили</w:t>
      </w:r>
      <w:r w:rsidR="00EF491F" w:rsidRPr="008A19F5">
        <w:rPr>
          <w:rFonts w:ascii="Times New Roman" w:hAnsi="Times New Roman" w:cs="Times New Roman"/>
          <w:sz w:val="28"/>
        </w:rPr>
        <w:t>. Дымность отработавших газов. Нормы и методы измерений. Требования безопасности»)</w:t>
      </w:r>
      <w:r w:rsidR="00EF491F">
        <w:rPr>
          <w:rFonts w:ascii="Times New Roman" w:hAnsi="Times New Roman" w:cs="Times New Roman"/>
          <w:sz w:val="28"/>
        </w:rPr>
        <w:t xml:space="preserve"> п</w:t>
      </w:r>
      <w:r w:rsidR="00EF491F" w:rsidRPr="008A19F5">
        <w:rPr>
          <w:rFonts w:ascii="Times New Roman" w:hAnsi="Times New Roman" w:cs="Times New Roman"/>
          <w:sz w:val="28"/>
        </w:rPr>
        <w:t>редельно допускаемый коэффициент ослабления светового потока, %</w:t>
      </w:r>
      <w:r w:rsidR="00EF491F">
        <w:rPr>
          <w:rFonts w:ascii="Times New Roman" w:hAnsi="Times New Roman" w:cs="Times New Roman"/>
          <w:sz w:val="28"/>
          <w:lang w:val="kk-KZ"/>
        </w:rPr>
        <w:t>;</w:t>
      </w:r>
    </w:p>
    <w:p w14:paraId="35472104" w14:textId="77777777" w:rsidR="00EF491F" w:rsidRPr="008E099D" w:rsidRDefault="008B63DD" w:rsidP="00EF491F">
      <w:pPr>
        <w:pStyle w:val="af0"/>
        <w:ind w:firstLine="448"/>
        <w:jc w:val="both"/>
        <w:rPr>
          <w:rFonts w:ascii="Times New Roman" w:hAnsi="Times New Roman" w:cs="Times New Roman"/>
          <w:sz w:val="28"/>
        </w:rPr>
      </w:pPr>
      <w:r w:rsidRPr="00595FB0">
        <w:rPr>
          <w:noProof/>
          <w:position w:val="-14"/>
          <w:sz w:val="28"/>
          <w:szCs w:val="28"/>
        </w:rPr>
        <w:object w:dxaOrig="560" w:dyaOrig="380" w14:anchorId="31E17FC7">
          <v:shape id="_x0000_i1031" type="#_x0000_t75" style="width:31.5pt;height:21.75pt" o:ole="">
            <v:imagedata r:id="rId94" o:title=""/>
          </v:shape>
          <o:OLEObject Type="Embed" ProgID="Equation.3" ShapeID="_x0000_i1031" DrawAspect="Content" ObjectID="_1761669907" r:id="rId95"/>
        </w:object>
      </w:r>
      <w:r w:rsidR="00EF491F">
        <w:rPr>
          <w:sz w:val="28"/>
          <w:szCs w:val="28"/>
        </w:rPr>
        <w:t xml:space="preserve"> </w:t>
      </w:r>
      <w:r w:rsidR="00EF491F">
        <w:rPr>
          <w:rFonts w:ascii="Times New Roman" w:hAnsi="Times New Roman" w:cs="Times New Roman"/>
          <w:sz w:val="28"/>
        </w:rPr>
        <w:t>–</w:t>
      </w:r>
      <w:r w:rsidR="00EF491F" w:rsidRPr="008E099D">
        <w:rPr>
          <w:rFonts w:ascii="Times New Roman" w:hAnsi="Times New Roman" w:cs="Times New Roman"/>
          <w:sz w:val="28"/>
        </w:rPr>
        <w:t xml:space="preserve"> </w:t>
      </w:r>
      <w:proofErr w:type="gramStart"/>
      <w:r w:rsidR="00EF491F" w:rsidRPr="008E099D">
        <w:rPr>
          <w:rFonts w:ascii="Times New Roman" w:hAnsi="Times New Roman" w:cs="Times New Roman"/>
          <w:sz w:val="28"/>
        </w:rPr>
        <w:t>расход  автомоторного</w:t>
      </w:r>
      <w:proofErr w:type="gramEnd"/>
      <w:r w:rsidR="00EF491F" w:rsidRPr="008E099D">
        <w:rPr>
          <w:rFonts w:ascii="Times New Roman" w:hAnsi="Times New Roman" w:cs="Times New Roman"/>
          <w:sz w:val="28"/>
        </w:rPr>
        <w:t xml:space="preserve"> топлива за период нанесения ущерба,</w:t>
      </w:r>
      <w:r w:rsidR="00EF491F">
        <w:rPr>
          <w:rFonts w:ascii="Times New Roman" w:hAnsi="Times New Roman" w:cs="Times New Roman"/>
          <w:sz w:val="28"/>
        </w:rPr>
        <w:t xml:space="preserve"> тонна</w:t>
      </w:r>
      <w:r w:rsidR="00EF491F" w:rsidRPr="008E099D">
        <w:rPr>
          <w:rFonts w:ascii="Times New Roman" w:hAnsi="Times New Roman" w:cs="Times New Roman"/>
          <w:sz w:val="28"/>
        </w:rPr>
        <w:t>;</w:t>
      </w:r>
    </w:p>
    <w:p w14:paraId="04CA7504" w14:textId="77777777" w:rsidR="00EF491F" w:rsidRPr="0089609D" w:rsidRDefault="008B63DD" w:rsidP="00EF491F">
      <w:pPr>
        <w:tabs>
          <w:tab w:val="left" w:pos="709"/>
          <w:tab w:val="left" w:pos="993"/>
        </w:tabs>
        <w:ind w:firstLine="448"/>
        <w:jc w:val="both"/>
        <w:rPr>
          <w:sz w:val="28"/>
        </w:rPr>
      </w:pPr>
      <w:r w:rsidRPr="00E51FD0">
        <w:rPr>
          <w:noProof/>
          <w:position w:val="-12"/>
          <w:sz w:val="28"/>
          <w:szCs w:val="28"/>
        </w:rPr>
        <w:object w:dxaOrig="460" w:dyaOrig="360" w14:anchorId="32EFB642">
          <v:shape id="_x0000_i1032" type="#_x0000_t75" style="width:24.75pt;height:19.5pt" o:ole="">
            <v:imagedata r:id="rId96" o:title=""/>
          </v:shape>
          <o:OLEObject Type="Embed" ProgID="Equation.3" ShapeID="_x0000_i1032" DrawAspect="Content" ObjectID="_1761669908" r:id="rId97"/>
        </w:object>
      </w:r>
      <w:r w:rsidR="00EF491F">
        <w:rPr>
          <w:sz w:val="28"/>
          <w:szCs w:val="28"/>
        </w:rPr>
        <w:t xml:space="preserve"> </w:t>
      </w:r>
      <w:r w:rsidR="00EF491F">
        <w:rPr>
          <w:sz w:val="28"/>
        </w:rPr>
        <w:t>–</w:t>
      </w:r>
      <w:r w:rsidR="00EF491F" w:rsidRPr="008E099D">
        <w:rPr>
          <w:sz w:val="28"/>
        </w:rPr>
        <w:t xml:space="preserve"> ставка платы за выбросы загрязняющих веществ в атмосферу при сжигании 1 </w:t>
      </w:r>
      <w:proofErr w:type="gramStart"/>
      <w:r w:rsidR="00EF491F" w:rsidRPr="008E099D">
        <w:rPr>
          <w:sz w:val="28"/>
        </w:rPr>
        <w:t>тонны  автомоторного</w:t>
      </w:r>
      <w:proofErr w:type="gramEnd"/>
      <w:r w:rsidR="00EF491F" w:rsidRPr="008E099D">
        <w:rPr>
          <w:sz w:val="28"/>
        </w:rPr>
        <w:t xml:space="preserve"> топлива передвижными источниками, тенге/тонна</w:t>
      </w:r>
      <w:r w:rsidR="00EF491F">
        <w:rPr>
          <w:sz w:val="28"/>
        </w:rPr>
        <w:t xml:space="preserve">. В соответствии с </w:t>
      </w:r>
      <w:r w:rsidR="00EF491F">
        <w:rPr>
          <w:sz w:val="28"/>
          <w:szCs w:val="28"/>
        </w:rPr>
        <w:t>Решением X</w:t>
      </w:r>
      <w:r w:rsidR="00EF491F">
        <w:rPr>
          <w:sz w:val="28"/>
          <w:szCs w:val="28"/>
          <w:lang w:val="en-US"/>
        </w:rPr>
        <w:t>I</w:t>
      </w:r>
      <w:r w:rsidR="00EF491F">
        <w:rPr>
          <w:sz w:val="28"/>
          <w:szCs w:val="28"/>
        </w:rPr>
        <w:t>I сессии М</w:t>
      </w:r>
      <w:r w:rsidR="00EF491F" w:rsidRPr="000818D4">
        <w:rPr>
          <w:sz w:val="28"/>
          <w:szCs w:val="28"/>
        </w:rPr>
        <w:t xml:space="preserve">аслихата </w:t>
      </w:r>
      <w:r w:rsidR="00EF491F">
        <w:rPr>
          <w:sz w:val="28"/>
          <w:szCs w:val="28"/>
        </w:rPr>
        <w:t xml:space="preserve">Карагандинской области </w:t>
      </w:r>
      <w:r w:rsidR="00EF491F" w:rsidRPr="000818D4">
        <w:rPr>
          <w:sz w:val="28"/>
          <w:szCs w:val="28"/>
        </w:rPr>
        <w:t>№465 от 29 ноября</w:t>
      </w:r>
      <w:r w:rsidR="00EF491F">
        <w:rPr>
          <w:sz w:val="28"/>
          <w:szCs w:val="28"/>
        </w:rPr>
        <w:t xml:space="preserve"> </w:t>
      </w:r>
      <w:r w:rsidR="00EF491F" w:rsidRPr="000818D4">
        <w:rPr>
          <w:sz w:val="28"/>
          <w:szCs w:val="28"/>
        </w:rPr>
        <w:t>2011 года «О ставах платы за эмиссии в окружающую среду»)</w:t>
      </w:r>
      <w:r w:rsidR="00EF491F">
        <w:rPr>
          <w:sz w:val="28"/>
        </w:rPr>
        <w:t xml:space="preserve"> с</w:t>
      </w:r>
      <w:r w:rsidR="00EF491F" w:rsidRPr="00F25D37">
        <w:rPr>
          <w:sz w:val="28"/>
        </w:rPr>
        <w:t xml:space="preserve">тавка за 1 тонну использованного дизельного топлива </w:t>
      </w:r>
      <w:r w:rsidR="00EF491F">
        <w:rPr>
          <w:sz w:val="28"/>
        </w:rPr>
        <w:t>составляет – 0,63 МРП. В 2023 году в Казахстане 1 МРП равен 3450 тенге. Составило 2173 тенге</w:t>
      </w:r>
      <w:r w:rsidR="00EF491F" w:rsidRPr="0089609D">
        <w:rPr>
          <w:sz w:val="28"/>
        </w:rPr>
        <w:t>;</w:t>
      </w:r>
    </w:p>
    <w:p w14:paraId="65F7D6C5" w14:textId="77777777" w:rsidR="00EF491F" w:rsidRPr="00537E1A" w:rsidRDefault="00EF491F" w:rsidP="00EF491F">
      <w:pPr>
        <w:pStyle w:val="af0"/>
        <w:ind w:firstLine="448"/>
        <w:jc w:val="both"/>
        <w:rPr>
          <w:rFonts w:ascii="Times New Roman" w:hAnsi="Times New Roman" w:cs="Times New Roman"/>
          <w:sz w:val="28"/>
        </w:rPr>
      </w:pPr>
      <w:r>
        <w:rPr>
          <w:rFonts w:ascii="Times New Roman" w:hAnsi="Times New Roman" w:cs="Times New Roman"/>
          <w:sz w:val="28"/>
        </w:rPr>
        <w:t>6</w:t>
      </w:r>
      <w:r w:rsidRPr="008E099D">
        <w:rPr>
          <w:rFonts w:ascii="Times New Roman" w:hAnsi="Times New Roman" w:cs="Times New Roman"/>
          <w:sz w:val="28"/>
        </w:rPr>
        <w:t xml:space="preserve">0 </w:t>
      </w:r>
      <w:r>
        <w:rPr>
          <w:rFonts w:ascii="Times New Roman" w:hAnsi="Times New Roman" w:cs="Times New Roman"/>
          <w:sz w:val="28"/>
        </w:rPr>
        <w:t>–</w:t>
      </w:r>
      <w:r w:rsidRPr="008E099D">
        <w:rPr>
          <w:rFonts w:ascii="Times New Roman" w:hAnsi="Times New Roman" w:cs="Times New Roman"/>
          <w:sz w:val="28"/>
        </w:rPr>
        <w:t xml:space="preserve"> повышающий коэффициент</w:t>
      </w:r>
      <w:r>
        <w:rPr>
          <w:rFonts w:ascii="Times New Roman" w:hAnsi="Times New Roman" w:cs="Times New Roman"/>
          <w:sz w:val="28"/>
        </w:rPr>
        <w:t>.</w:t>
      </w:r>
    </w:p>
    <w:p w14:paraId="6FF725DF" w14:textId="77777777" w:rsidR="00EF491F" w:rsidRPr="003507AE" w:rsidRDefault="00EF491F" w:rsidP="00EF491F">
      <w:pPr>
        <w:ind w:firstLine="709"/>
        <w:jc w:val="both"/>
        <w:rPr>
          <w:sz w:val="28"/>
          <w:szCs w:val="28"/>
        </w:rPr>
      </w:pPr>
      <w:r>
        <w:rPr>
          <w:sz w:val="28"/>
          <w:szCs w:val="28"/>
        </w:rPr>
        <w:lastRenderedPageBreak/>
        <w:t xml:space="preserve">Проведем расчёт экономического ущерба </w:t>
      </w:r>
      <w:proofErr w:type="gramStart"/>
      <w:r>
        <w:rPr>
          <w:sz w:val="28"/>
          <w:szCs w:val="28"/>
        </w:rPr>
        <w:t>от автомобиля</w:t>
      </w:r>
      <w:proofErr w:type="gramEnd"/>
      <w:r>
        <w:rPr>
          <w:sz w:val="28"/>
          <w:szCs w:val="28"/>
        </w:rPr>
        <w:t xml:space="preserve"> который использовался в эксперименте марки </w:t>
      </w:r>
      <w:r>
        <w:rPr>
          <w:sz w:val="28"/>
          <w:szCs w:val="28"/>
          <w:lang w:val="en-US"/>
        </w:rPr>
        <w:t>Mercedes</w:t>
      </w:r>
      <w:r w:rsidRPr="003507AE">
        <w:rPr>
          <w:sz w:val="28"/>
          <w:szCs w:val="28"/>
        </w:rPr>
        <w:t>-</w:t>
      </w:r>
      <w:r>
        <w:rPr>
          <w:sz w:val="28"/>
          <w:szCs w:val="28"/>
          <w:lang w:val="en-US"/>
        </w:rPr>
        <w:t>Benz</w:t>
      </w:r>
      <w:r w:rsidRPr="003507AE">
        <w:rPr>
          <w:sz w:val="28"/>
          <w:szCs w:val="28"/>
        </w:rPr>
        <w:t xml:space="preserve"> </w:t>
      </w:r>
      <w:r>
        <w:rPr>
          <w:sz w:val="28"/>
          <w:szCs w:val="28"/>
          <w:lang w:val="en-US"/>
        </w:rPr>
        <w:t>ML</w:t>
      </w:r>
      <w:r w:rsidRPr="003507AE">
        <w:rPr>
          <w:sz w:val="28"/>
          <w:szCs w:val="28"/>
        </w:rPr>
        <w:t>270,</w:t>
      </w:r>
      <w:r>
        <w:rPr>
          <w:sz w:val="28"/>
          <w:szCs w:val="28"/>
          <w:lang w:val="kk-KZ"/>
        </w:rPr>
        <w:t xml:space="preserve"> оснащенный дизельным ДВС, объемом </w:t>
      </w:r>
      <w:r>
        <w:rPr>
          <w:sz w:val="28"/>
          <w:szCs w:val="28"/>
        </w:rPr>
        <w:t>2685</w:t>
      </w:r>
      <w:r w:rsidRPr="003507AE">
        <w:rPr>
          <w:rFonts w:eastAsiaTheme="minorEastAsia"/>
          <w:sz w:val="28"/>
          <w:szCs w:val="28"/>
        </w:rPr>
        <w:t xml:space="preserve"> </w:t>
      </w:r>
      <w:r w:rsidRPr="00D05E95">
        <w:rPr>
          <w:rFonts w:eastAsiaTheme="minorEastAsia"/>
          <w:sz w:val="28"/>
          <w:szCs w:val="28"/>
        </w:rPr>
        <w:t>см</w:t>
      </w:r>
      <w:r w:rsidRPr="00D05E95">
        <w:rPr>
          <w:rFonts w:eastAsiaTheme="minorEastAsia"/>
          <w:sz w:val="28"/>
          <w:szCs w:val="28"/>
          <w:vertAlign w:val="superscript"/>
        </w:rPr>
        <w:t>3</w:t>
      </w:r>
      <w:r>
        <w:rPr>
          <w:rFonts w:eastAsiaTheme="minorEastAsia"/>
          <w:sz w:val="28"/>
          <w:szCs w:val="28"/>
        </w:rPr>
        <w:t>, 2001 года выпуска.</w:t>
      </w:r>
    </w:p>
    <w:p w14:paraId="7774C1D6" w14:textId="77777777" w:rsidR="00EF491F" w:rsidRDefault="00EF491F" w:rsidP="00EF491F">
      <w:pPr>
        <w:ind w:firstLine="709"/>
        <w:jc w:val="both"/>
        <w:rPr>
          <w:sz w:val="28"/>
          <w:szCs w:val="28"/>
        </w:rPr>
      </w:pPr>
      <w:r>
        <w:rPr>
          <w:sz w:val="28"/>
          <w:szCs w:val="28"/>
        </w:rPr>
        <w:t xml:space="preserve">В таблице 4.2 приведены данные замеров.  </w:t>
      </w:r>
    </w:p>
    <w:p w14:paraId="553D2940" w14:textId="77777777" w:rsidR="00EF491F" w:rsidRDefault="00EF491F" w:rsidP="00EF491F">
      <w:pPr>
        <w:tabs>
          <w:tab w:val="left" w:pos="7797"/>
        </w:tabs>
        <w:jc w:val="both"/>
        <w:rPr>
          <w:sz w:val="28"/>
          <w:szCs w:val="28"/>
        </w:rPr>
      </w:pPr>
    </w:p>
    <w:p w14:paraId="2664557E" w14:textId="77777777" w:rsidR="00EF491F" w:rsidRDefault="00EF491F" w:rsidP="00EF491F">
      <w:pPr>
        <w:tabs>
          <w:tab w:val="left" w:pos="7797"/>
        </w:tabs>
        <w:jc w:val="both"/>
        <w:rPr>
          <w:sz w:val="28"/>
          <w:szCs w:val="28"/>
        </w:rPr>
      </w:pPr>
      <w:r w:rsidRPr="00D05E95">
        <w:rPr>
          <w:sz w:val="28"/>
          <w:szCs w:val="28"/>
        </w:rPr>
        <w:t xml:space="preserve">Таблица </w:t>
      </w:r>
      <w:r>
        <w:rPr>
          <w:sz w:val="28"/>
          <w:szCs w:val="28"/>
        </w:rPr>
        <w:t>4.4</w:t>
      </w:r>
      <w:r w:rsidRPr="00D05E95">
        <w:rPr>
          <w:sz w:val="28"/>
          <w:szCs w:val="28"/>
        </w:rPr>
        <w:t xml:space="preserve"> – Показания дымомера </w:t>
      </w:r>
    </w:p>
    <w:p w14:paraId="7230830F" w14:textId="77777777" w:rsidR="00EF491F" w:rsidRPr="00CA5644" w:rsidRDefault="00EF491F" w:rsidP="00EF491F">
      <w:pPr>
        <w:tabs>
          <w:tab w:val="left" w:pos="7797"/>
        </w:tabs>
        <w:jc w:val="right"/>
        <w:rPr>
          <w:sz w:val="16"/>
          <w:szCs w:val="16"/>
          <w:lang w:val="en-US"/>
        </w:rPr>
      </w:pPr>
    </w:p>
    <w:tbl>
      <w:tblPr>
        <w:tblStyle w:val="ac"/>
        <w:tblW w:w="4830" w:type="pct"/>
        <w:tblInd w:w="192" w:type="dxa"/>
        <w:tblLook w:val="04A0" w:firstRow="1" w:lastRow="0" w:firstColumn="1" w:lastColumn="0" w:noHBand="0" w:noVBand="1"/>
      </w:tblPr>
      <w:tblGrid>
        <w:gridCol w:w="2298"/>
        <w:gridCol w:w="2885"/>
        <w:gridCol w:w="2139"/>
        <w:gridCol w:w="1979"/>
      </w:tblGrid>
      <w:tr w:rsidR="00EF491F" w:rsidRPr="00CA5644" w14:paraId="78466569" w14:textId="77777777" w:rsidTr="00B00055">
        <w:tc>
          <w:tcPr>
            <w:tcW w:w="1235" w:type="pct"/>
            <w:tcBorders>
              <w:top w:val="single" w:sz="4" w:space="0" w:color="auto"/>
              <w:left w:val="single" w:sz="4" w:space="0" w:color="auto"/>
              <w:bottom w:val="single" w:sz="4" w:space="0" w:color="auto"/>
              <w:right w:val="single" w:sz="4" w:space="0" w:color="auto"/>
            </w:tcBorders>
            <w:vAlign w:val="center"/>
            <w:hideMark/>
          </w:tcPr>
          <w:p w14:paraId="4A20D0CF" w14:textId="77777777" w:rsidR="00EF491F" w:rsidRPr="00CA5644" w:rsidRDefault="00EF491F" w:rsidP="00B00055">
            <w:pPr>
              <w:jc w:val="center"/>
            </w:pPr>
            <w:r w:rsidRPr="00CA5644">
              <w:t>Работа глушителя</w:t>
            </w:r>
          </w:p>
        </w:tc>
        <w:tc>
          <w:tcPr>
            <w:tcW w:w="1551" w:type="pct"/>
            <w:tcBorders>
              <w:top w:val="single" w:sz="4" w:space="0" w:color="auto"/>
              <w:left w:val="single" w:sz="4" w:space="0" w:color="auto"/>
              <w:bottom w:val="single" w:sz="4" w:space="0" w:color="auto"/>
              <w:right w:val="single" w:sz="4" w:space="0" w:color="auto"/>
            </w:tcBorders>
            <w:vAlign w:val="center"/>
            <w:hideMark/>
          </w:tcPr>
          <w:p w14:paraId="67F76080" w14:textId="77777777" w:rsidR="00EF491F" w:rsidRPr="00CA5644" w:rsidRDefault="00EF491F" w:rsidP="00B00055">
            <w:pPr>
              <w:jc w:val="center"/>
            </w:pPr>
            <w:r w:rsidRPr="00CA5644">
              <w:t>Частота вращения</w:t>
            </w:r>
          </w:p>
          <w:p w14:paraId="183DFD66" w14:textId="77777777" w:rsidR="00EF491F" w:rsidRPr="00CA5644" w:rsidRDefault="00EF491F" w:rsidP="00B00055">
            <w:pPr>
              <w:jc w:val="center"/>
            </w:pPr>
            <w:r w:rsidRPr="00CA5644">
              <w:t>коленчатого вала,</w:t>
            </w:r>
            <w:r>
              <w:t xml:space="preserve"> </w:t>
            </w:r>
            <w:r w:rsidRPr="00CA5644">
              <w:t>об/мин.</w:t>
            </w:r>
          </w:p>
        </w:tc>
        <w:tc>
          <w:tcPr>
            <w:tcW w:w="1150" w:type="pct"/>
            <w:tcBorders>
              <w:top w:val="single" w:sz="4" w:space="0" w:color="auto"/>
              <w:left w:val="single" w:sz="4" w:space="0" w:color="auto"/>
              <w:bottom w:val="single" w:sz="4" w:space="0" w:color="auto"/>
              <w:right w:val="single" w:sz="4" w:space="0" w:color="auto"/>
            </w:tcBorders>
            <w:vAlign w:val="center"/>
            <w:hideMark/>
          </w:tcPr>
          <w:p w14:paraId="1D2EDEF0" w14:textId="77777777" w:rsidR="00EF491F" w:rsidRPr="00CA5644" w:rsidRDefault="00EF491F" w:rsidP="00B00055">
            <w:pPr>
              <w:jc w:val="center"/>
            </w:pPr>
            <w:r w:rsidRPr="00CA5644">
              <w:t>Время работы,</w:t>
            </w:r>
          </w:p>
          <w:p w14:paraId="2A2B6F76" w14:textId="77777777" w:rsidR="00EF491F" w:rsidRPr="00F37229" w:rsidRDefault="00EF491F" w:rsidP="00B00055">
            <w:pPr>
              <w:jc w:val="center"/>
              <w:rPr>
                <w:lang w:val="en-US"/>
              </w:rPr>
            </w:pPr>
            <w:r>
              <w:rPr>
                <w:lang w:val="en-US"/>
              </w:rPr>
              <w:t>c</w:t>
            </w:r>
          </w:p>
        </w:tc>
        <w:tc>
          <w:tcPr>
            <w:tcW w:w="1064" w:type="pct"/>
            <w:tcBorders>
              <w:top w:val="single" w:sz="4" w:space="0" w:color="auto"/>
              <w:left w:val="single" w:sz="4" w:space="0" w:color="auto"/>
              <w:bottom w:val="single" w:sz="4" w:space="0" w:color="auto"/>
              <w:right w:val="single" w:sz="4" w:space="0" w:color="auto"/>
            </w:tcBorders>
            <w:vAlign w:val="center"/>
            <w:hideMark/>
          </w:tcPr>
          <w:p w14:paraId="5F5FC646" w14:textId="77777777" w:rsidR="00EF491F" w:rsidRPr="00CA5644" w:rsidRDefault="00EF491F" w:rsidP="00B00055">
            <w:pPr>
              <w:jc w:val="center"/>
            </w:pPr>
            <w:r w:rsidRPr="00CA5644">
              <w:t>Степень помутнения, %</w:t>
            </w:r>
          </w:p>
        </w:tc>
      </w:tr>
      <w:tr w:rsidR="00EF491F" w:rsidRPr="00CA5644" w14:paraId="41DEF0C4" w14:textId="77777777" w:rsidTr="00B00055">
        <w:tc>
          <w:tcPr>
            <w:tcW w:w="1235" w:type="pct"/>
            <w:tcBorders>
              <w:top w:val="single" w:sz="4" w:space="0" w:color="auto"/>
              <w:left w:val="single" w:sz="4" w:space="0" w:color="auto"/>
              <w:bottom w:val="single" w:sz="4" w:space="0" w:color="auto"/>
              <w:right w:val="single" w:sz="4" w:space="0" w:color="auto"/>
            </w:tcBorders>
            <w:hideMark/>
          </w:tcPr>
          <w:p w14:paraId="3FAD6242" w14:textId="77777777" w:rsidR="00EF491F" w:rsidRPr="00F37229" w:rsidRDefault="00EF491F" w:rsidP="00B00055">
            <w:pPr>
              <w:jc w:val="center"/>
              <w:rPr>
                <w:lang w:val="kk-KZ"/>
              </w:rPr>
            </w:pPr>
            <w:r>
              <w:rPr>
                <w:lang w:val="kk-KZ"/>
              </w:rPr>
              <w:t>До включения электроимпульса</w:t>
            </w:r>
          </w:p>
        </w:tc>
        <w:tc>
          <w:tcPr>
            <w:tcW w:w="1551" w:type="pct"/>
            <w:tcBorders>
              <w:top w:val="single" w:sz="4" w:space="0" w:color="auto"/>
              <w:left w:val="single" w:sz="4" w:space="0" w:color="auto"/>
              <w:bottom w:val="single" w:sz="4" w:space="0" w:color="auto"/>
              <w:right w:val="single" w:sz="4" w:space="0" w:color="auto"/>
            </w:tcBorders>
            <w:vAlign w:val="center"/>
            <w:hideMark/>
          </w:tcPr>
          <w:p w14:paraId="799F5437" w14:textId="77777777" w:rsidR="00EF491F" w:rsidRPr="00CA5644" w:rsidRDefault="00EF491F" w:rsidP="00B00055">
            <w:pPr>
              <w:jc w:val="center"/>
            </w:pPr>
            <w:r w:rsidRPr="00CA5644">
              <w:t>750</w:t>
            </w:r>
          </w:p>
        </w:tc>
        <w:tc>
          <w:tcPr>
            <w:tcW w:w="1150" w:type="pct"/>
            <w:vMerge w:val="restart"/>
            <w:tcBorders>
              <w:top w:val="single" w:sz="4" w:space="0" w:color="auto"/>
              <w:left w:val="single" w:sz="4" w:space="0" w:color="auto"/>
              <w:bottom w:val="single" w:sz="4" w:space="0" w:color="auto"/>
              <w:right w:val="single" w:sz="4" w:space="0" w:color="auto"/>
            </w:tcBorders>
            <w:vAlign w:val="center"/>
          </w:tcPr>
          <w:p w14:paraId="706EC4CD" w14:textId="77777777" w:rsidR="00EF491F" w:rsidRPr="00F37229" w:rsidRDefault="00EF491F" w:rsidP="00B00055">
            <w:pPr>
              <w:jc w:val="center"/>
              <w:rPr>
                <w:lang w:val="en-US"/>
              </w:rPr>
            </w:pPr>
            <w:r>
              <w:rPr>
                <w:lang w:val="en-US"/>
              </w:rPr>
              <w:t>60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6480F25E" w14:textId="77777777" w:rsidR="00EF491F" w:rsidRPr="00F37229" w:rsidRDefault="00EF491F" w:rsidP="00B00055">
            <w:pPr>
              <w:jc w:val="center"/>
              <w:rPr>
                <w:lang w:val="kk-KZ"/>
              </w:rPr>
            </w:pPr>
            <w:r>
              <w:rPr>
                <w:lang w:val="kk-KZ"/>
              </w:rPr>
              <w:t>21</w:t>
            </w:r>
            <w:r w:rsidRPr="00CA5644">
              <w:t>,</w:t>
            </w:r>
            <w:r>
              <w:rPr>
                <w:lang w:val="kk-KZ"/>
              </w:rPr>
              <w:t>5</w:t>
            </w:r>
          </w:p>
        </w:tc>
      </w:tr>
      <w:tr w:rsidR="00EF491F" w:rsidRPr="00CA5644" w14:paraId="612703C9" w14:textId="77777777" w:rsidTr="00B00055">
        <w:tc>
          <w:tcPr>
            <w:tcW w:w="1235" w:type="pct"/>
            <w:tcBorders>
              <w:top w:val="single" w:sz="4" w:space="0" w:color="auto"/>
              <w:left w:val="single" w:sz="4" w:space="0" w:color="auto"/>
              <w:bottom w:val="single" w:sz="4" w:space="0" w:color="auto"/>
              <w:right w:val="single" w:sz="4" w:space="0" w:color="auto"/>
            </w:tcBorders>
            <w:hideMark/>
          </w:tcPr>
          <w:p w14:paraId="20C76945" w14:textId="77777777" w:rsidR="00EF491F" w:rsidRPr="00F37229" w:rsidRDefault="00EF491F" w:rsidP="00B00055">
            <w:pPr>
              <w:jc w:val="center"/>
              <w:rPr>
                <w:lang w:val="kk-KZ"/>
              </w:rPr>
            </w:pPr>
            <w:r>
              <w:rPr>
                <w:lang w:val="kk-KZ"/>
              </w:rPr>
              <w:t>После включения</w:t>
            </w:r>
            <w:r w:rsidRPr="00CA5644">
              <w:t xml:space="preserve"> </w:t>
            </w:r>
            <w:r>
              <w:rPr>
                <w:lang w:val="kk-KZ"/>
              </w:rPr>
              <w:t>электроимпульсом</w:t>
            </w:r>
          </w:p>
        </w:tc>
        <w:tc>
          <w:tcPr>
            <w:tcW w:w="1551" w:type="pct"/>
            <w:tcBorders>
              <w:top w:val="single" w:sz="4" w:space="0" w:color="auto"/>
              <w:left w:val="single" w:sz="4" w:space="0" w:color="auto"/>
              <w:bottom w:val="single" w:sz="4" w:space="0" w:color="auto"/>
              <w:right w:val="single" w:sz="4" w:space="0" w:color="auto"/>
            </w:tcBorders>
            <w:vAlign w:val="center"/>
            <w:hideMark/>
          </w:tcPr>
          <w:p w14:paraId="1D1E3C48" w14:textId="77777777" w:rsidR="00EF491F" w:rsidRPr="00CA5644" w:rsidRDefault="00EF491F" w:rsidP="00B00055">
            <w:pPr>
              <w:jc w:val="center"/>
            </w:pPr>
            <w:r w:rsidRPr="00CA5644">
              <w:t>750</w:t>
            </w:r>
          </w:p>
        </w:tc>
        <w:tc>
          <w:tcPr>
            <w:tcW w:w="1150" w:type="pct"/>
            <w:vMerge/>
            <w:tcBorders>
              <w:top w:val="single" w:sz="4" w:space="0" w:color="auto"/>
              <w:left w:val="single" w:sz="4" w:space="0" w:color="auto"/>
              <w:bottom w:val="single" w:sz="4" w:space="0" w:color="auto"/>
              <w:right w:val="single" w:sz="4" w:space="0" w:color="auto"/>
            </w:tcBorders>
            <w:vAlign w:val="center"/>
            <w:hideMark/>
          </w:tcPr>
          <w:p w14:paraId="2BFB632F" w14:textId="77777777" w:rsidR="00EF491F" w:rsidRPr="00CA5644" w:rsidRDefault="00EF491F" w:rsidP="00B00055">
            <w:pPr>
              <w:jc w:val="center"/>
            </w:pPr>
          </w:p>
        </w:tc>
        <w:tc>
          <w:tcPr>
            <w:tcW w:w="1064" w:type="pct"/>
            <w:tcBorders>
              <w:top w:val="single" w:sz="4" w:space="0" w:color="auto"/>
              <w:left w:val="single" w:sz="4" w:space="0" w:color="auto"/>
              <w:bottom w:val="single" w:sz="4" w:space="0" w:color="auto"/>
              <w:right w:val="single" w:sz="4" w:space="0" w:color="auto"/>
            </w:tcBorders>
            <w:vAlign w:val="center"/>
            <w:hideMark/>
          </w:tcPr>
          <w:p w14:paraId="6618D16C" w14:textId="77777777" w:rsidR="00EF491F" w:rsidRPr="00F37229" w:rsidRDefault="00EF491F" w:rsidP="00B00055">
            <w:pPr>
              <w:jc w:val="center"/>
              <w:rPr>
                <w:lang w:val="kk-KZ"/>
              </w:rPr>
            </w:pPr>
            <w:r>
              <w:rPr>
                <w:lang w:val="kk-KZ"/>
              </w:rPr>
              <w:t>15</w:t>
            </w:r>
            <w:r w:rsidRPr="00CA5644">
              <w:t>,</w:t>
            </w:r>
            <w:r>
              <w:rPr>
                <w:lang w:val="kk-KZ"/>
              </w:rPr>
              <w:t>7</w:t>
            </w:r>
          </w:p>
        </w:tc>
      </w:tr>
    </w:tbl>
    <w:p w14:paraId="30C910E9" w14:textId="77777777" w:rsidR="00EF491F" w:rsidRDefault="00EF491F" w:rsidP="00EF491F">
      <w:pPr>
        <w:ind w:firstLine="426"/>
        <w:jc w:val="both"/>
        <w:rPr>
          <w:sz w:val="28"/>
          <w:szCs w:val="28"/>
        </w:rPr>
      </w:pPr>
    </w:p>
    <w:p w14:paraId="2C9A7AC9" w14:textId="77777777" w:rsidR="00EF491F" w:rsidRDefault="00EF491F" w:rsidP="00EF491F">
      <w:pPr>
        <w:ind w:firstLine="709"/>
        <w:jc w:val="both"/>
        <w:rPr>
          <w:sz w:val="28"/>
          <w:szCs w:val="28"/>
          <w:lang w:val="kk-KZ"/>
        </w:rPr>
      </w:pPr>
      <w:r>
        <w:rPr>
          <w:sz w:val="28"/>
          <w:szCs w:val="28"/>
        </w:rPr>
        <w:t xml:space="preserve">Экономический ущерб </w:t>
      </w:r>
      <w:r>
        <w:rPr>
          <w:sz w:val="28"/>
          <w:szCs w:val="28"/>
          <w:lang w:val="kk-KZ"/>
        </w:rPr>
        <w:t>от дизельного ДВС</w:t>
      </w:r>
      <w:r>
        <w:rPr>
          <w:sz w:val="28"/>
          <w:szCs w:val="28"/>
        </w:rPr>
        <w:t xml:space="preserve"> автомобиля</w:t>
      </w:r>
      <w:r>
        <w:rPr>
          <w:sz w:val="28"/>
          <w:szCs w:val="28"/>
          <w:lang w:val="kk-KZ"/>
        </w:rPr>
        <w:t xml:space="preserve"> до включения электроимпульса</w:t>
      </w:r>
      <w:r>
        <w:rPr>
          <w:sz w:val="28"/>
          <w:szCs w:val="28"/>
        </w:rPr>
        <w:t>,</w:t>
      </w:r>
      <w:r>
        <w:rPr>
          <w:sz w:val="28"/>
          <w:szCs w:val="28"/>
          <w:lang w:val="kk-KZ"/>
        </w:rPr>
        <w:t xml:space="preserve"> составляет</w:t>
      </w:r>
      <w:r>
        <w:rPr>
          <w:sz w:val="28"/>
          <w:szCs w:val="28"/>
        </w:rPr>
        <w:t>:</w:t>
      </w:r>
    </w:p>
    <w:p w14:paraId="3D653714" w14:textId="77777777" w:rsidR="00EF491F" w:rsidRPr="00BA7A27" w:rsidRDefault="00EF491F" w:rsidP="00EF491F">
      <w:pPr>
        <w:ind w:firstLine="709"/>
        <w:jc w:val="both"/>
        <w:rPr>
          <w:sz w:val="28"/>
          <w:szCs w:val="28"/>
          <w:lang w:val="kk-KZ"/>
        </w:rPr>
      </w:pPr>
    </w:p>
    <w:p w14:paraId="6EFECDBC" w14:textId="77777777" w:rsidR="00EF491F" w:rsidRDefault="00FB1658" w:rsidP="00EF491F">
      <w:pPr>
        <w:ind w:firstLine="426"/>
        <w:jc w:val="both"/>
        <w:rPr>
          <w:sz w:val="28"/>
          <w:szCs w:val="28"/>
        </w:rPr>
      </w:pPr>
      <m:oMathPara>
        <m:oMath>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1</m:t>
              </m:r>
            </m:sub>
          </m:sSub>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(21,5</m:t>
              </m:r>
              <m:r>
                <w:rPr>
                  <w:rFonts w:ascii="Cambria Math"/>
                  <w:noProof/>
                  <w:sz w:val="28"/>
                  <w:szCs w:val="28"/>
                </w:rPr>
                <m:t>-</m:t>
              </m:r>
              <m:r>
                <w:rPr>
                  <w:rFonts w:ascii="Cambria Math"/>
                  <w:noProof/>
                  <w:sz w:val="28"/>
                  <w:szCs w:val="28"/>
                </w:rPr>
                <m:t>15)</m:t>
              </m:r>
            </m:num>
            <m:den>
              <m:r>
                <w:rPr>
                  <w:rFonts w:ascii="Cambria Math"/>
                  <w:noProof/>
                  <w:sz w:val="28"/>
                  <w:szCs w:val="28"/>
                </w:rPr>
                <m:t>15</m:t>
              </m:r>
              <m:r>
                <w:rPr>
                  <w:rFonts w:ascii="Cambria Math"/>
                  <w:noProof/>
                  <w:sz w:val="28"/>
                  <w:szCs w:val="28"/>
                </w:rPr>
                <m:t>×</m:t>
              </m:r>
              <m:r>
                <w:rPr>
                  <w:rFonts w:ascii="Cambria Math"/>
                  <w:noProof/>
                  <w:sz w:val="28"/>
                  <w:szCs w:val="28"/>
                </w:rPr>
                <m:t>0.00001</m:t>
              </m:r>
              <m:r>
                <w:rPr>
                  <w:rFonts w:ascii="Cambria Math"/>
                  <w:noProof/>
                  <w:sz w:val="28"/>
                  <w:szCs w:val="28"/>
                </w:rPr>
                <m:t>×</m:t>
              </m:r>
              <m:r>
                <w:rPr>
                  <w:rFonts w:ascii="Cambria Math"/>
                  <w:noProof/>
                  <w:sz w:val="28"/>
                  <w:szCs w:val="28"/>
                </w:rPr>
                <m:t>2173</m:t>
              </m:r>
              <m:r>
                <w:rPr>
                  <w:rFonts w:ascii="Cambria Math"/>
                  <w:noProof/>
                  <w:sz w:val="28"/>
                  <w:szCs w:val="28"/>
                </w:rPr>
                <m:t>×</m:t>
              </m:r>
              <m:r>
                <w:rPr>
                  <w:rFonts w:ascii="Cambria Math"/>
                  <w:noProof/>
                  <w:sz w:val="28"/>
                  <w:szCs w:val="28"/>
                </w:rPr>
                <m:t>60</m:t>
              </m:r>
            </m:den>
          </m:f>
          <m:r>
            <w:rPr>
              <w:rFonts w:ascii="Cambria Math"/>
              <w:noProof/>
              <w:sz w:val="28"/>
              <w:szCs w:val="28"/>
            </w:rPr>
            <m:t>=0.033</m:t>
          </m:r>
          <m:r>
            <w:rPr>
              <w:rFonts w:ascii="Cambria Math"/>
              <w:noProof/>
              <w:sz w:val="28"/>
              <w:szCs w:val="28"/>
            </w:rPr>
            <m:t>тенге</m:t>
          </m:r>
          <m:r>
            <w:rPr>
              <w:rFonts w:ascii="Cambria Math"/>
              <w:noProof/>
              <w:sz w:val="28"/>
              <w:szCs w:val="28"/>
            </w:rPr>
            <m:t>/1</m:t>
          </m:r>
          <m:r>
            <w:rPr>
              <w:rFonts w:ascii="Cambria Math"/>
              <w:noProof/>
              <w:sz w:val="28"/>
              <w:szCs w:val="28"/>
            </w:rPr>
            <m:t>ч</m:t>
          </m:r>
        </m:oMath>
      </m:oMathPara>
    </w:p>
    <w:p w14:paraId="40278C79" w14:textId="77777777" w:rsidR="00EF491F" w:rsidRPr="0089609D" w:rsidRDefault="00EF491F" w:rsidP="00EF491F">
      <w:pPr>
        <w:ind w:firstLine="426"/>
        <w:jc w:val="both"/>
        <w:rPr>
          <w:sz w:val="28"/>
          <w:szCs w:val="28"/>
        </w:rPr>
      </w:pPr>
    </w:p>
    <w:p w14:paraId="4844DC71" w14:textId="77777777" w:rsidR="00EF491F" w:rsidRDefault="00EF491F" w:rsidP="00EF491F">
      <w:pPr>
        <w:ind w:firstLine="426"/>
        <w:jc w:val="both"/>
        <w:rPr>
          <w:sz w:val="28"/>
          <w:szCs w:val="28"/>
        </w:rPr>
      </w:pPr>
      <w:r>
        <w:rPr>
          <w:sz w:val="28"/>
          <w:szCs w:val="28"/>
          <w:lang w:val="kk-KZ"/>
        </w:rPr>
        <w:t xml:space="preserve">Тогда для авто </w:t>
      </w:r>
      <w:r>
        <w:rPr>
          <w:sz w:val="28"/>
          <w:szCs w:val="28"/>
        </w:rPr>
        <w:t>который работает в смену 8 часов и 365 дней в году:</w:t>
      </w:r>
    </w:p>
    <w:p w14:paraId="14C9B6C4" w14:textId="77777777" w:rsidR="00EF491F" w:rsidRPr="00662D82" w:rsidRDefault="00EF491F" w:rsidP="00EF491F">
      <w:pPr>
        <w:ind w:firstLine="426"/>
        <w:jc w:val="both"/>
        <w:rPr>
          <w:sz w:val="28"/>
          <w:szCs w:val="28"/>
        </w:rPr>
      </w:pPr>
    </w:p>
    <w:p w14:paraId="19753D45" w14:textId="77777777" w:rsidR="00EF491F" w:rsidRPr="00662D82" w:rsidRDefault="00EF491F" w:rsidP="00EF491F">
      <w:pPr>
        <w:ind w:firstLine="426"/>
        <w:jc w:val="center"/>
        <w:rPr>
          <w:sz w:val="28"/>
          <w:szCs w:val="28"/>
          <w:lang w:val="kk-KZ"/>
        </w:rPr>
      </w:pPr>
      <w:r>
        <w:rPr>
          <w:sz w:val="28"/>
          <w:szCs w:val="28"/>
        </w:rPr>
        <w:t>0,03</w:t>
      </w:r>
      <w:r>
        <w:rPr>
          <w:sz w:val="28"/>
          <w:szCs w:val="28"/>
          <w:lang w:val="kk-KZ"/>
        </w:rPr>
        <w:t>3</w:t>
      </w:r>
      <w:r>
        <w:rPr>
          <w:sz w:val="28"/>
          <w:szCs w:val="28"/>
        </w:rPr>
        <w:t>*8*365=</w:t>
      </w:r>
      <w:r>
        <w:rPr>
          <w:sz w:val="28"/>
          <w:szCs w:val="28"/>
          <w:lang w:val="kk-KZ"/>
        </w:rPr>
        <w:t>963</w:t>
      </w:r>
      <w:r>
        <w:rPr>
          <w:sz w:val="28"/>
          <w:szCs w:val="28"/>
        </w:rPr>
        <w:t xml:space="preserve"> тенге</w:t>
      </w:r>
      <w:r>
        <w:rPr>
          <w:sz w:val="28"/>
          <w:szCs w:val="28"/>
          <w:lang w:val="kk-KZ"/>
        </w:rPr>
        <w:t>\год</w:t>
      </w:r>
    </w:p>
    <w:p w14:paraId="41BC3F28" w14:textId="77777777" w:rsidR="00EF491F" w:rsidRDefault="00EF491F" w:rsidP="00EF491F">
      <w:pPr>
        <w:ind w:firstLine="426"/>
        <w:jc w:val="center"/>
        <w:rPr>
          <w:sz w:val="28"/>
          <w:szCs w:val="28"/>
        </w:rPr>
      </w:pPr>
    </w:p>
    <w:p w14:paraId="6DCFB91F" w14:textId="77777777" w:rsidR="00EF491F" w:rsidRDefault="00EF491F" w:rsidP="00EF491F">
      <w:pPr>
        <w:ind w:firstLine="709"/>
        <w:jc w:val="both"/>
        <w:rPr>
          <w:sz w:val="28"/>
          <w:szCs w:val="28"/>
        </w:rPr>
      </w:pPr>
      <w:r>
        <w:rPr>
          <w:sz w:val="28"/>
          <w:szCs w:val="28"/>
        </w:rPr>
        <w:t xml:space="preserve">Экономический ущерб </w:t>
      </w:r>
      <w:r>
        <w:rPr>
          <w:sz w:val="28"/>
          <w:szCs w:val="28"/>
          <w:lang w:val="kk-KZ"/>
        </w:rPr>
        <w:t>от дизельного ДВС</w:t>
      </w:r>
      <w:r>
        <w:rPr>
          <w:sz w:val="28"/>
          <w:szCs w:val="28"/>
        </w:rPr>
        <w:t xml:space="preserve"> автомобиля</w:t>
      </w:r>
      <w:r>
        <w:rPr>
          <w:sz w:val="28"/>
          <w:szCs w:val="28"/>
          <w:lang w:val="kk-KZ"/>
        </w:rPr>
        <w:t xml:space="preserve"> после включения электроимпульса</w:t>
      </w:r>
      <w:r>
        <w:rPr>
          <w:sz w:val="28"/>
          <w:szCs w:val="28"/>
        </w:rPr>
        <w:t xml:space="preserve">, </w:t>
      </w:r>
      <w:r>
        <w:rPr>
          <w:sz w:val="28"/>
          <w:szCs w:val="28"/>
          <w:lang w:val="kk-KZ"/>
        </w:rPr>
        <w:t>составляет</w:t>
      </w:r>
      <w:r>
        <w:rPr>
          <w:sz w:val="28"/>
          <w:szCs w:val="28"/>
        </w:rPr>
        <w:t>:</w:t>
      </w:r>
    </w:p>
    <w:p w14:paraId="54FDC110" w14:textId="77777777" w:rsidR="00EF491F" w:rsidRDefault="00EF491F" w:rsidP="00EF491F">
      <w:pPr>
        <w:ind w:firstLine="709"/>
        <w:jc w:val="both"/>
        <w:rPr>
          <w:sz w:val="28"/>
          <w:szCs w:val="28"/>
        </w:rPr>
      </w:pPr>
    </w:p>
    <w:p w14:paraId="25E464BF" w14:textId="77777777" w:rsidR="00EF491F" w:rsidRDefault="00FB1658" w:rsidP="00EF491F">
      <w:pPr>
        <w:ind w:firstLine="426"/>
        <w:jc w:val="both"/>
        <w:rPr>
          <w:sz w:val="28"/>
          <w:szCs w:val="28"/>
        </w:rPr>
      </w:pPr>
      <m:oMathPara>
        <m:oMath>
          <m:sSub>
            <m:sSubPr>
              <m:ctrlPr>
                <w:rPr>
                  <w:rFonts w:ascii="Cambria Math" w:hAnsi="Cambria Math"/>
                  <w:i/>
                  <w:noProof/>
                  <w:sz w:val="28"/>
                  <w:szCs w:val="28"/>
                </w:rPr>
              </m:ctrlPr>
            </m:sSubPr>
            <m:e>
              <m:r>
                <w:rPr>
                  <w:rFonts w:ascii="Cambria Math"/>
                  <w:noProof/>
                  <w:sz w:val="28"/>
                  <w:szCs w:val="28"/>
                </w:rPr>
                <m:t>U</m:t>
              </m:r>
            </m:e>
            <m:sub>
              <m:r>
                <w:rPr>
                  <w:rFonts w:ascii="Cambria Math"/>
                  <w:noProof/>
                  <w:sz w:val="28"/>
                  <w:szCs w:val="28"/>
                </w:rPr>
                <m:t>2</m:t>
              </m:r>
            </m:sub>
          </m:sSub>
          <m:r>
            <w:rPr>
              <w:rFonts w:ascii="Cambria Math"/>
              <w:noProof/>
              <w:sz w:val="28"/>
              <w:szCs w:val="28"/>
            </w:rPr>
            <m:t>=</m:t>
          </m:r>
          <m:f>
            <m:fPr>
              <m:ctrlPr>
                <w:rPr>
                  <w:rFonts w:ascii="Cambria Math" w:hAnsi="Cambria Math"/>
                  <w:i/>
                  <w:noProof/>
                  <w:sz w:val="28"/>
                  <w:szCs w:val="28"/>
                </w:rPr>
              </m:ctrlPr>
            </m:fPr>
            <m:num>
              <m:r>
                <w:rPr>
                  <w:rFonts w:ascii="Cambria Math"/>
                  <w:noProof/>
                  <w:sz w:val="28"/>
                  <w:szCs w:val="28"/>
                </w:rPr>
                <m:t>(15,7</m:t>
              </m:r>
              <m:r>
                <w:rPr>
                  <w:rFonts w:ascii="Cambria Math"/>
                  <w:noProof/>
                  <w:sz w:val="28"/>
                  <w:szCs w:val="28"/>
                </w:rPr>
                <m:t>-</m:t>
              </m:r>
              <m:r>
                <w:rPr>
                  <w:rFonts w:ascii="Cambria Math"/>
                  <w:noProof/>
                  <w:sz w:val="28"/>
                  <w:szCs w:val="28"/>
                </w:rPr>
                <m:t>15)</m:t>
              </m:r>
            </m:num>
            <m:den>
              <m:r>
                <w:rPr>
                  <w:rFonts w:ascii="Cambria Math"/>
                  <w:noProof/>
                  <w:sz w:val="28"/>
                  <w:szCs w:val="28"/>
                </w:rPr>
                <m:t>15</m:t>
              </m:r>
              <m:r>
                <w:rPr>
                  <w:rFonts w:ascii="Cambria Math"/>
                  <w:noProof/>
                  <w:sz w:val="28"/>
                  <w:szCs w:val="28"/>
                </w:rPr>
                <m:t>×</m:t>
              </m:r>
              <m:r>
                <w:rPr>
                  <w:rFonts w:ascii="Cambria Math"/>
                  <w:noProof/>
                  <w:sz w:val="28"/>
                  <w:szCs w:val="28"/>
                </w:rPr>
                <m:t>0.00001</m:t>
              </m:r>
              <m:r>
                <w:rPr>
                  <w:rFonts w:ascii="Cambria Math"/>
                  <w:noProof/>
                  <w:sz w:val="28"/>
                  <w:szCs w:val="28"/>
                </w:rPr>
                <m:t>×</m:t>
              </m:r>
              <m:r>
                <w:rPr>
                  <w:rFonts w:ascii="Cambria Math"/>
                  <w:noProof/>
                  <w:sz w:val="28"/>
                  <w:szCs w:val="28"/>
                </w:rPr>
                <m:t>2173</m:t>
              </m:r>
              <m:r>
                <w:rPr>
                  <w:rFonts w:ascii="Cambria Math"/>
                  <w:noProof/>
                  <w:sz w:val="28"/>
                  <w:szCs w:val="28"/>
                </w:rPr>
                <m:t>×</m:t>
              </m:r>
              <m:r>
                <w:rPr>
                  <w:rFonts w:ascii="Cambria Math"/>
                  <w:noProof/>
                  <w:sz w:val="28"/>
                  <w:szCs w:val="28"/>
                </w:rPr>
                <m:t>60</m:t>
              </m:r>
            </m:den>
          </m:f>
          <m:r>
            <w:rPr>
              <w:rFonts w:ascii="Cambria Math"/>
              <w:noProof/>
              <w:sz w:val="28"/>
              <w:szCs w:val="28"/>
            </w:rPr>
            <m:t>=0.0357</m:t>
          </m:r>
          <m:r>
            <w:rPr>
              <w:rFonts w:ascii="Cambria Math"/>
              <w:noProof/>
              <w:sz w:val="28"/>
              <w:szCs w:val="28"/>
            </w:rPr>
            <m:t>тенге</m:t>
          </m:r>
          <m:r>
            <w:rPr>
              <w:rFonts w:ascii="Cambria Math"/>
              <w:noProof/>
              <w:sz w:val="28"/>
              <w:szCs w:val="28"/>
            </w:rPr>
            <m:t>/1</m:t>
          </m:r>
          <m:r>
            <w:rPr>
              <w:rFonts w:ascii="Cambria Math"/>
              <w:noProof/>
              <w:sz w:val="28"/>
              <w:szCs w:val="28"/>
            </w:rPr>
            <m:t>ч</m:t>
          </m:r>
        </m:oMath>
      </m:oMathPara>
    </w:p>
    <w:p w14:paraId="45F9B65F" w14:textId="77777777" w:rsidR="00EF491F" w:rsidRDefault="00EF491F" w:rsidP="00EF491F">
      <w:pPr>
        <w:jc w:val="both"/>
        <w:rPr>
          <w:sz w:val="28"/>
          <w:szCs w:val="28"/>
        </w:rPr>
      </w:pPr>
    </w:p>
    <w:p w14:paraId="17D64330" w14:textId="77777777" w:rsidR="00EF491F" w:rsidRDefault="00EF491F" w:rsidP="00EF491F">
      <w:pPr>
        <w:ind w:firstLine="426"/>
        <w:jc w:val="both"/>
        <w:rPr>
          <w:sz w:val="28"/>
          <w:szCs w:val="28"/>
        </w:rPr>
      </w:pPr>
      <w:r>
        <w:rPr>
          <w:sz w:val="28"/>
          <w:szCs w:val="28"/>
          <w:lang w:val="kk-KZ"/>
        </w:rPr>
        <w:t xml:space="preserve">Тогда для авто </w:t>
      </w:r>
      <w:r>
        <w:rPr>
          <w:sz w:val="28"/>
          <w:szCs w:val="28"/>
        </w:rPr>
        <w:t>который работает в смену 8 часов и 365 дней в году:</w:t>
      </w:r>
    </w:p>
    <w:p w14:paraId="11DC58C4" w14:textId="77777777" w:rsidR="00EF491F" w:rsidRPr="00662D82" w:rsidRDefault="00EF491F" w:rsidP="00EF491F">
      <w:pPr>
        <w:ind w:firstLine="426"/>
        <w:jc w:val="both"/>
        <w:rPr>
          <w:sz w:val="28"/>
          <w:szCs w:val="28"/>
        </w:rPr>
      </w:pPr>
    </w:p>
    <w:p w14:paraId="4D45FFE4" w14:textId="77777777" w:rsidR="00EF491F" w:rsidRPr="00662D82" w:rsidRDefault="00EF491F" w:rsidP="00EF491F">
      <w:pPr>
        <w:ind w:firstLine="426"/>
        <w:jc w:val="center"/>
        <w:rPr>
          <w:sz w:val="28"/>
          <w:szCs w:val="28"/>
          <w:lang w:val="kk-KZ"/>
        </w:rPr>
      </w:pPr>
      <w:r>
        <w:rPr>
          <w:sz w:val="28"/>
          <w:szCs w:val="28"/>
        </w:rPr>
        <w:t>0,03</w:t>
      </w:r>
      <w:r>
        <w:rPr>
          <w:sz w:val="28"/>
          <w:szCs w:val="28"/>
          <w:lang w:val="kk-KZ"/>
        </w:rPr>
        <w:t>57</w:t>
      </w:r>
      <w:r>
        <w:rPr>
          <w:sz w:val="28"/>
          <w:szCs w:val="28"/>
        </w:rPr>
        <w:t>*8*365=</w:t>
      </w:r>
      <w:r>
        <w:rPr>
          <w:sz w:val="28"/>
          <w:szCs w:val="28"/>
          <w:lang w:val="kk-KZ"/>
        </w:rPr>
        <w:t>104</w:t>
      </w:r>
      <w:r>
        <w:rPr>
          <w:sz w:val="28"/>
          <w:szCs w:val="28"/>
        </w:rPr>
        <w:t xml:space="preserve"> тенге</w:t>
      </w:r>
      <w:r>
        <w:rPr>
          <w:sz w:val="28"/>
          <w:szCs w:val="28"/>
          <w:lang w:val="kk-KZ"/>
        </w:rPr>
        <w:t>\год</w:t>
      </w:r>
    </w:p>
    <w:p w14:paraId="11769982" w14:textId="77777777" w:rsidR="00EF491F" w:rsidRDefault="00EF491F" w:rsidP="00EF491F">
      <w:pPr>
        <w:jc w:val="both"/>
        <w:rPr>
          <w:sz w:val="28"/>
          <w:szCs w:val="28"/>
        </w:rPr>
      </w:pPr>
    </w:p>
    <w:p w14:paraId="0DEBD53D" w14:textId="77777777" w:rsidR="00EF491F" w:rsidRDefault="00EF491F" w:rsidP="00EF491F">
      <w:pPr>
        <w:ind w:firstLine="567"/>
        <w:jc w:val="both"/>
        <w:rPr>
          <w:sz w:val="28"/>
          <w:szCs w:val="28"/>
        </w:rPr>
      </w:pPr>
      <w:r>
        <w:rPr>
          <w:sz w:val="28"/>
          <w:szCs w:val="28"/>
        </w:rPr>
        <w:t>Экономическая эффективность (Э) равна:</w:t>
      </w:r>
    </w:p>
    <w:p w14:paraId="2B6043CD" w14:textId="77777777" w:rsidR="00EF491F" w:rsidRDefault="00EF491F" w:rsidP="00EF491F">
      <w:pPr>
        <w:ind w:firstLine="567"/>
        <w:jc w:val="both"/>
        <w:rPr>
          <w:sz w:val="28"/>
          <w:szCs w:val="28"/>
        </w:rPr>
      </w:pPr>
    </w:p>
    <w:p w14:paraId="2715E39E" w14:textId="77777777" w:rsidR="00EF491F" w:rsidRDefault="00EF491F" w:rsidP="00EF491F">
      <w:pPr>
        <w:jc w:val="center"/>
        <w:rPr>
          <w:sz w:val="28"/>
          <w:szCs w:val="28"/>
        </w:rPr>
      </w:pPr>
      <w:r>
        <w:rPr>
          <w:sz w:val="28"/>
          <w:szCs w:val="28"/>
        </w:rPr>
        <w:t>963</w:t>
      </w:r>
      <w:r w:rsidRPr="00D56AB8">
        <w:rPr>
          <w:sz w:val="28"/>
          <w:szCs w:val="28"/>
        </w:rPr>
        <w:t>-</w:t>
      </w:r>
      <w:r>
        <w:rPr>
          <w:sz w:val="28"/>
          <w:szCs w:val="28"/>
        </w:rPr>
        <w:t>104</w:t>
      </w:r>
      <w:r w:rsidRPr="00D56AB8">
        <w:rPr>
          <w:sz w:val="28"/>
          <w:szCs w:val="28"/>
        </w:rPr>
        <w:t>=</w:t>
      </w:r>
      <w:r>
        <w:rPr>
          <w:sz w:val="28"/>
          <w:szCs w:val="28"/>
        </w:rPr>
        <w:t>859</w:t>
      </w:r>
      <w:r w:rsidRPr="00D56AB8">
        <w:rPr>
          <w:sz w:val="28"/>
          <w:szCs w:val="28"/>
        </w:rPr>
        <w:t xml:space="preserve"> тенге</w:t>
      </w:r>
      <w:r>
        <w:rPr>
          <w:sz w:val="28"/>
          <w:szCs w:val="28"/>
        </w:rPr>
        <w:t>.</w:t>
      </w:r>
    </w:p>
    <w:p w14:paraId="0DC9FD91" w14:textId="77777777" w:rsidR="00EF491F" w:rsidRPr="00D56AB8" w:rsidRDefault="00EF491F" w:rsidP="00EF491F">
      <w:pPr>
        <w:jc w:val="center"/>
        <w:rPr>
          <w:sz w:val="28"/>
          <w:szCs w:val="28"/>
        </w:rPr>
      </w:pPr>
    </w:p>
    <w:p w14:paraId="19115D00" w14:textId="77777777" w:rsidR="00EF491F" w:rsidRDefault="00EF491F" w:rsidP="00EF491F">
      <w:pPr>
        <w:pStyle w:val="a3"/>
        <w:ind w:left="0" w:firstLine="709"/>
        <w:jc w:val="both"/>
        <w:rPr>
          <w:b/>
          <w:sz w:val="28"/>
          <w:szCs w:val="28"/>
        </w:rPr>
      </w:pPr>
      <w:r w:rsidRPr="00D41F87">
        <w:rPr>
          <w:b/>
          <w:sz w:val="28"/>
          <w:szCs w:val="28"/>
        </w:rPr>
        <w:t xml:space="preserve">Выводы по </w:t>
      </w:r>
      <w:r>
        <w:rPr>
          <w:b/>
          <w:sz w:val="28"/>
          <w:szCs w:val="28"/>
        </w:rPr>
        <w:t>четвёртому</w:t>
      </w:r>
      <w:r w:rsidRPr="00D41F87">
        <w:rPr>
          <w:b/>
          <w:sz w:val="28"/>
          <w:szCs w:val="28"/>
        </w:rPr>
        <w:t xml:space="preserve"> разделу</w:t>
      </w:r>
    </w:p>
    <w:p w14:paraId="4A297AC1" w14:textId="77777777" w:rsidR="00EF491F" w:rsidRDefault="00EF491F" w:rsidP="00EF491F">
      <w:pPr>
        <w:pStyle w:val="a3"/>
        <w:ind w:left="0" w:firstLine="709"/>
        <w:jc w:val="both"/>
        <w:rPr>
          <w:sz w:val="28"/>
          <w:szCs w:val="28"/>
        </w:rPr>
      </w:pPr>
      <w:r>
        <w:rPr>
          <w:sz w:val="28"/>
          <w:szCs w:val="28"/>
        </w:rPr>
        <w:t>1. Разработана конструкция опытного образца электроимпульсного глушителя, служащая примером полученных в диссертации научных результатов.</w:t>
      </w:r>
    </w:p>
    <w:p w14:paraId="345708F8" w14:textId="77777777" w:rsidR="00EF491F" w:rsidRDefault="00EF491F" w:rsidP="00EF491F">
      <w:pPr>
        <w:pStyle w:val="a3"/>
        <w:ind w:left="0" w:firstLine="709"/>
        <w:jc w:val="both"/>
        <w:rPr>
          <w:sz w:val="28"/>
          <w:szCs w:val="28"/>
        </w:rPr>
      </w:pPr>
      <w:r>
        <w:rPr>
          <w:sz w:val="28"/>
          <w:szCs w:val="28"/>
        </w:rPr>
        <w:t>2. Получена методика расчёта с целью оценки эффективности работы электроимпульсного глушителя.</w:t>
      </w:r>
    </w:p>
    <w:p w14:paraId="09FFD72E" w14:textId="77777777" w:rsidR="00EF491F" w:rsidRDefault="00EF491F" w:rsidP="00EF491F">
      <w:pPr>
        <w:pStyle w:val="a3"/>
        <w:ind w:left="0" w:firstLine="709"/>
        <w:jc w:val="both"/>
        <w:rPr>
          <w:sz w:val="28"/>
          <w:szCs w:val="28"/>
        </w:rPr>
      </w:pPr>
      <w:r>
        <w:rPr>
          <w:sz w:val="28"/>
          <w:szCs w:val="28"/>
        </w:rPr>
        <w:t xml:space="preserve">3. Было разработано техническое задание для дальнейшего развития и внедрения промышленных образцов электроимпульсных глушителей. Это </w:t>
      </w:r>
      <w:r>
        <w:rPr>
          <w:sz w:val="28"/>
          <w:szCs w:val="28"/>
        </w:rPr>
        <w:lastRenderedPageBreak/>
        <w:t>задание включает в себя требования к материалам и техническим характеристикам глушителей.</w:t>
      </w:r>
    </w:p>
    <w:p w14:paraId="36EEC552" w14:textId="77777777" w:rsidR="00EF491F" w:rsidRPr="006B21A4" w:rsidRDefault="00EF491F" w:rsidP="00EF491F">
      <w:pPr>
        <w:pStyle w:val="a3"/>
        <w:ind w:left="0" w:firstLine="709"/>
        <w:jc w:val="both"/>
        <w:rPr>
          <w:sz w:val="28"/>
          <w:szCs w:val="28"/>
        </w:rPr>
      </w:pPr>
      <w:r>
        <w:rPr>
          <w:sz w:val="28"/>
          <w:szCs w:val="28"/>
        </w:rPr>
        <w:t>4. На основе нанесенного ущерба окружающей среде проведена оценка экономической выгоды от применения электроимпульсных глушителей.</w:t>
      </w:r>
    </w:p>
    <w:p w14:paraId="0114AAD1" w14:textId="77777777" w:rsidR="00EF491F" w:rsidRDefault="00EF491F" w:rsidP="00EF491F">
      <w:pPr>
        <w:ind w:firstLine="709"/>
        <w:jc w:val="both"/>
        <w:rPr>
          <w:sz w:val="28"/>
          <w:szCs w:val="28"/>
        </w:rPr>
      </w:pPr>
    </w:p>
    <w:p w14:paraId="10E9C71B" w14:textId="77777777" w:rsidR="00EF491F" w:rsidRDefault="00EF491F" w:rsidP="00EF491F">
      <w:pPr>
        <w:ind w:firstLine="426"/>
        <w:jc w:val="both"/>
        <w:rPr>
          <w:sz w:val="28"/>
          <w:szCs w:val="28"/>
        </w:rPr>
      </w:pPr>
    </w:p>
    <w:p w14:paraId="73880C9B" w14:textId="77777777" w:rsidR="00EF491F" w:rsidRDefault="00EF491F" w:rsidP="00EF491F">
      <w:pPr>
        <w:rPr>
          <w:sz w:val="28"/>
          <w:szCs w:val="28"/>
        </w:rPr>
      </w:pPr>
      <w:r>
        <w:rPr>
          <w:sz w:val="28"/>
          <w:szCs w:val="28"/>
        </w:rPr>
        <w:br w:type="page"/>
      </w:r>
    </w:p>
    <w:p w14:paraId="45588BAF" w14:textId="77777777" w:rsidR="00EF491F" w:rsidRPr="00AE3697" w:rsidRDefault="00EF491F" w:rsidP="00EF491F">
      <w:pPr>
        <w:jc w:val="center"/>
        <w:rPr>
          <w:b/>
          <w:sz w:val="28"/>
          <w:szCs w:val="28"/>
        </w:rPr>
      </w:pPr>
      <w:r w:rsidRPr="00AE3697">
        <w:rPr>
          <w:b/>
          <w:sz w:val="28"/>
          <w:szCs w:val="28"/>
        </w:rPr>
        <w:lastRenderedPageBreak/>
        <w:t>ЗАКЛЮЧЕНИЕ</w:t>
      </w:r>
    </w:p>
    <w:p w14:paraId="70F3940F" w14:textId="77777777" w:rsidR="00EF491F" w:rsidRDefault="00EF491F" w:rsidP="00EF491F">
      <w:pPr>
        <w:jc w:val="both"/>
        <w:rPr>
          <w:sz w:val="28"/>
          <w:szCs w:val="28"/>
        </w:rPr>
      </w:pPr>
    </w:p>
    <w:p w14:paraId="4B83FB56" w14:textId="77777777" w:rsidR="00EF491F" w:rsidRDefault="00EF491F" w:rsidP="00EF491F">
      <w:pPr>
        <w:ind w:firstLine="709"/>
        <w:jc w:val="both"/>
        <w:rPr>
          <w:sz w:val="28"/>
          <w:szCs w:val="28"/>
        </w:rPr>
      </w:pPr>
      <w:r>
        <w:rPr>
          <w:sz w:val="28"/>
          <w:szCs w:val="28"/>
        </w:rPr>
        <w:t>Диссертация содержит новые научно-обоснованные результаты, использование которых обеспечивает решение важной прикладной задачи разработки методики расчета конструктивных параметров электроимпульсного автомобильного глушителя, позволяющего снижать токсичность выхлопного газа в атмосферу в процессе работы двигателей внутреннего сгорания автомобильного транспорта.</w:t>
      </w:r>
    </w:p>
    <w:p w14:paraId="214DDDB2" w14:textId="77777777" w:rsidR="00EF491F" w:rsidRPr="00AE3697" w:rsidRDefault="00EF491F" w:rsidP="00EF491F">
      <w:pPr>
        <w:ind w:firstLine="709"/>
        <w:jc w:val="both"/>
        <w:rPr>
          <w:sz w:val="28"/>
          <w:szCs w:val="28"/>
        </w:rPr>
      </w:pPr>
      <w:r w:rsidRPr="00AE3697">
        <w:rPr>
          <w:sz w:val="28"/>
          <w:szCs w:val="28"/>
        </w:rPr>
        <w:t xml:space="preserve">Результаты исследовании позволили сделать следующие </w:t>
      </w:r>
      <w:r w:rsidRPr="00B70AEB">
        <w:rPr>
          <w:b/>
          <w:sz w:val="28"/>
          <w:szCs w:val="28"/>
        </w:rPr>
        <w:t>выводы</w:t>
      </w:r>
      <w:r w:rsidRPr="00AE3697">
        <w:rPr>
          <w:sz w:val="28"/>
          <w:szCs w:val="28"/>
        </w:rPr>
        <w:t>:</w:t>
      </w:r>
    </w:p>
    <w:p w14:paraId="433ECC22" w14:textId="77777777" w:rsidR="00EF491F" w:rsidRPr="00AE3697" w:rsidRDefault="00EF491F" w:rsidP="00EF491F">
      <w:pPr>
        <w:ind w:firstLine="709"/>
        <w:jc w:val="both"/>
        <w:rPr>
          <w:sz w:val="28"/>
          <w:szCs w:val="28"/>
        </w:rPr>
      </w:pPr>
      <w:r>
        <w:rPr>
          <w:sz w:val="28"/>
          <w:szCs w:val="28"/>
        </w:rPr>
        <w:t>–</w:t>
      </w:r>
      <w:r w:rsidRPr="00AE3697">
        <w:rPr>
          <w:sz w:val="28"/>
          <w:szCs w:val="28"/>
        </w:rPr>
        <w:t xml:space="preserve"> анализ исследований по электроимпульсной очистке выхлопных газов и конструкций автомобильных глушителей позволил обосновать цель и задачи исследования;</w:t>
      </w:r>
    </w:p>
    <w:p w14:paraId="5B29FF5A" w14:textId="77777777" w:rsidR="00EF491F" w:rsidRPr="00AE3697" w:rsidRDefault="00EF491F" w:rsidP="00EF491F">
      <w:pPr>
        <w:ind w:firstLine="709"/>
        <w:jc w:val="both"/>
        <w:rPr>
          <w:sz w:val="28"/>
          <w:szCs w:val="28"/>
        </w:rPr>
      </w:pPr>
      <w:r>
        <w:rPr>
          <w:sz w:val="28"/>
          <w:szCs w:val="28"/>
        </w:rPr>
        <w:t>–</w:t>
      </w:r>
      <w:r w:rsidRPr="00AE3697">
        <w:rPr>
          <w:sz w:val="28"/>
          <w:szCs w:val="28"/>
        </w:rPr>
        <w:t xml:space="preserve"> описана физическая картина очистки выхлопных газов электрическим разрядом, обоснована эффективность применения коронного разряда;</w:t>
      </w:r>
    </w:p>
    <w:p w14:paraId="75361914" w14:textId="77777777" w:rsidR="00EF491F" w:rsidRDefault="00EF491F" w:rsidP="00EF491F">
      <w:pPr>
        <w:ind w:firstLine="709"/>
        <w:jc w:val="both"/>
        <w:rPr>
          <w:sz w:val="28"/>
          <w:szCs w:val="28"/>
        </w:rPr>
      </w:pPr>
      <w:r>
        <w:rPr>
          <w:sz w:val="28"/>
          <w:szCs w:val="28"/>
        </w:rPr>
        <w:t>–</w:t>
      </w:r>
      <w:r w:rsidRPr="00AE3697">
        <w:rPr>
          <w:sz w:val="28"/>
          <w:szCs w:val="28"/>
        </w:rPr>
        <w:t xml:space="preserve"> разработаны </w:t>
      </w:r>
      <w:r>
        <w:rPr>
          <w:sz w:val="28"/>
          <w:szCs w:val="28"/>
        </w:rPr>
        <w:t>два</w:t>
      </w:r>
      <w:r w:rsidRPr="00AE3697">
        <w:rPr>
          <w:sz w:val="28"/>
          <w:szCs w:val="28"/>
        </w:rPr>
        <w:t xml:space="preserve"> экспериментальных стенда, разработаны методика и порядок эксперимента исследования;</w:t>
      </w:r>
    </w:p>
    <w:p w14:paraId="376CF7FF" w14:textId="77777777" w:rsidR="00EF491F" w:rsidRDefault="00EF491F" w:rsidP="00EF491F">
      <w:pPr>
        <w:tabs>
          <w:tab w:val="left" w:pos="7797"/>
        </w:tabs>
        <w:ind w:firstLine="709"/>
        <w:jc w:val="both"/>
        <w:rPr>
          <w:rFonts w:eastAsiaTheme="minorEastAsia"/>
          <w:sz w:val="28"/>
          <w:szCs w:val="28"/>
        </w:rPr>
      </w:pPr>
      <w:r>
        <w:rPr>
          <w:sz w:val="28"/>
          <w:szCs w:val="28"/>
        </w:rPr>
        <w:t>–</w:t>
      </w:r>
      <w:r w:rsidRPr="00AE3697">
        <w:rPr>
          <w:sz w:val="28"/>
          <w:szCs w:val="28"/>
        </w:rPr>
        <w:t xml:space="preserve"> подтверждена гипотеза о возможной эффективной очистке выхлопных газов в глушителе автомобиля, оснащенном электроимпульсным устройством;</w:t>
      </w:r>
    </w:p>
    <w:p w14:paraId="6A72C27B" w14:textId="77777777" w:rsidR="00EF491F" w:rsidRPr="00AE3697" w:rsidRDefault="00EF491F" w:rsidP="00EF491F">
      <w:pPr>
        <w:ind w:firstLine="709"/>
        <w:jc w:val="both"/>
        <w:rPr>
          <w:sz w:val="28"/>
          <w:szCs w:val="28"/>
        </w:rPr>
      </w:pPr>
      <w:r>
        <w:rPr>
          <w:sz w:val="28"/>
          <w:szCs w:val="28"/>
        </w:rPr>
        <w:t xml:space="preserve">– </w:t>
      </w:r>
      <w:r w:rsidRPr="00AE3697">
        <w:rPr>
          <w:sz w:val="28"/>
          <w:szCs w:val="28"/>
        </w:rPr>
        <w:t xml:space="preserve">анализ экспериментальных исследований показал увеличение процентного содержания кислорода и уменьшение дымности после воздействия </w:t>
      </w:r>
      <w:proofErr w:type="spellStart"/>
      <w:r w:rsidRPr="00AE3697">
        <w:rPr>
          <w:sz w:val="28"/>
          <w:szCs w:val="28"/>
        </w:rPr>
        <w:t>электроимпульсом</w:t>
      </w:r>
      <w:proofErr w:type="spellEnd"/>
      <w:r w:rsidRPr="00AE3697">
        <w:rPr>
          <w:sz w:val="28"/>
          <w:szCs w:val="28"/>
        </w:rPr>
        <w:t>;</w:t>
      </w:r>
    </w:p>
    <w:p w14:paraId="4F9BE883" w14:textId="77777777" w:rsidR="00EF491F" w:rsidRPr="00AE3697" w:rsidRDefault="00EF491F" w:rsidP="00EF491F">
      <w:pPr>
        <w:ind w:firstLine="709"/>
        <w:jc w:val="both"/>
        <w:rPr>
          <w:sz w:val="28"/>
          <w:szCs w:val="28"/>
        </w:rPr>
      </w:pPr>
      <w:r>
        <w:rPr>
          <w:sz w:val="28"/>
          <w:szCs w:val="28"/>
        </w:rPr>
        <w:t>–</w:t>
      </w:r>
      <w:r w:rsidRPr="00AE3697">
        <w:rPr>
          <w:sz w:val="28"/>
          <w:szCs w:val="28"/>
        </w:rPr>
        <w:t xml:space="preserve"> разработана</w:t>
      </w:r>
      <w:r>
        <w:rPr>
          <w:sz w:val="28"/>
          <w:szCs w:val="28"/>
        </w:rPr>
        <w:t xml:space="preserve"> и исследована</w:t>
      </w:r>
      <w:r w:rsidRPr="00AE3697">
        <w:rPr>
          <w:sz w:val="28"/>
          <w:szCs w:val="28"/>
        </w:rPr>
        <w:t xml:space="preserve"> математическая </w:t>
      </w:r>
      <w:proofErr w:type="gramStart"/>
      <w:r w:rsidRPr="00AE3697">
        <w:rPr>
          <w:sz w:val="28"/>
          <w:szCs w:val="28"/>
        </w:rPr>
        <w:t>модель  и</w:t>
      </w:r>
      <w:proofErr w:type="gramEnd"/>
      <w:r w:rsidRPr="00AE3697">
        <w:rPr>
          <w:sz w:val="28"/>
          <w:szCs w:val="28"/>
        </w:rPr>
        <w:t xml:space="preserve"> впервые получена зависимость ,связывающая число оборотов двигателя, ёмкость камер сгорания, расстояние между электродами, динамическую вязкость газа и радиус атомов выхлопного газа</w:t>
      </w:r>
      <w:r>
        <w:rPr>
          <w:sz w:val="28"/>
          <w:szCs w:val="28"/>
        </w:rPr>
        <w:t>;</w:t>
      </w:r>
    </w:p>
    <w:p w14:paraId="2B33BEC9" w14:textId="77777777" w:rsidR="00EF491F" w:rsidRPr="00AE3697" w:rsidRDefault="00EF491F" w:rsidP="00EF491F">
      <w:pPr>
        <w:ind w:firstLine="709"/>
        <w:jc w:val="both"/>
        <w:rPr>
          <w:sz w:val="28"/>
          <w:szCs w:val="28"/>
        </w:rPr>
      </w:pPr>
      <w:r>
        <w:rPr>
          <w:sz w:val="28"/>
          <w:szCs w:val="28"/>
        </w:rPr>
        <w:t xml:space="preserve">– </w:t>
      </w:r>
      <w:r w:rsidRPr="00AE3697">
        <w:rPr>
          <w:sz w:val="28"/>
          <w:szCs w:val="28"/>
        </w:rPr>
        <w:t>обоснована возможность оптимизации режима очистки за счет изменения расстояния между электродами и установлены его оптимальные значения для различных чисел оборотов двигателя;</w:t>
      </w:r>
    </w:p>
    <w:p w14:paraId="7B2AECA6" w14:textId="77777777" w:rsidR="00EF491F" w:rsidRDefault="00EF491F" w:rsidP="00EF491F">
      <w:pPr>
        <w:ind w:firstLine="709"/>
        <w:jc w:val="both"/>
        <w:rPr>
          <w:sz w:val="28"/>
          <w:szCs w:val="28"/>
        </w:rPr>
      </w:pPr>
      <w:r>
        <w:rPr>
          <w:sz w:val="28"/>
          <w:szCs w:val="28"/>
        </w:rPr>
        <w:t xml:space="preserve">– </w:t>
      </w:r>
      <w:r w:rsidRPr="00AE3697">
        <w:rPr>
          <w:sz w:val="28"/>
          <w:szCs w:val="28"/>
        </w:rPr>
        <w:t xml:space="preserve">под воздействием электрического поля высокого </w:t>
      </w:r>
      <w:proofErr w:type="gramStart"/>
      <w:r w:rsidRPr="00AE3697">
        <w:rPr>
          <w:sz w:val="28"/>
          <w:szCs w:val="28"/>
        </w:rPr>
        <w:t>напряжения  происходит</w:t>
      </w:r>
      <w:proofErr w:type="gramEnd"/>
      <w:r w:rsidRPr="00AE3697">
        <w:rPr>
          <w:sz w:val="28"/>
          <w:szCs w:val="28"/>
        </w:rPr>
        <w:t xml:space="preserve"> процесс плазменной диссоциации, при котором молекулы углекислого и угарного газов разлагаются на отдельные атомы углерода и кислорода. Эти атомы </w:t>
      </w:r>
      <w:proofErr w:type="gramStart"/>
      <w:r w:rsidRPr="00AE3697">
        <w:rPr>
          <w:sz w:val="28"/>
          <w:szCs w:val="28"/>
        </w:rPr>
        <w:t>далее  участвуют</w:t>
      </w:r>
      <w:proofErr w:type="gramEnd"/>
      <w:r w:rsidRPr="00AE3697">
        <w:rPr>
          <w:sz w:val="28"/>
          <w:szCs w:val="28"/>
        </w:rPr>
        <w:t xml:space="preserve"> в химических реакциях с другими молекулами</w:t>
      </w:r>
      <w:r>
        <w:rPr>
          <w:sz w:val="28"/>
          <w:szCs w:val="28"/>
        </w:rPr>
        <w:t>;</w:t>
      </w:r>
    </w:p>
    <w:p w14:paraId="38C58F05" w14:textId="77777777" w:rsidR="00EF491F" w:rsidRDefault="00EF491F" w:rsidP="00EF491F">
      <w:pPr>
        <w:ind w:firstLine="709"/>
        <w:jc w:val="both"/>
        <w:rPr>
          <w:sz w:val="28"/>
          <w:szCs w:val="28"/>
        </w:rPr>
      </w:pPr>
      <w:r>
        <w:rPr>
          <w:sz w:val="28"/>
          <w:szCs w:val="28"/>
        </w:rPr>
        <w:t>– разработано техническое задание на изготовление опытной конструкции электроимпульсного автомобильного глушителя;</w:t>
      </w:r>
    </w:p>
    <w:p w14:paraId="0E0C9041" w14:textId="77777777" w:rsidR="00EF491F" w:rsidRPr="00AE3697" w:rsidRDefault="00EF491F" w:rsidP="00EF491F">
      <w:pPr>
        <w:ind w:firstLine="709"/>
        <w:jc w:val="both"/>
        <w:rPr>
          <w:sz w:val="28"/>
          <w:szCs w:val="28"/>
        </w:rPr>
      </w:pPr>
      <w:r>
        <w:rPr>
          <w:sz w:val="28"/>
          <w:szCs w:val="28"/>
        </w:rPr>
        <w:t>– на основании технического задания изготовлен опытный образец электроимпульсного автомобильного глушителя.</w:t>
      </w:r>
    </w:p>
    <w:p w14:paraId="1306D480" w14:textId="77777777" w:rsidR="00EF491F" w:rsidRDefault="00EF491F" w:rsidP="00EF491F">
      <w:pPr>
        <w:ind w:firstLine="426"/>
        <w:jc w:val="both"/>
        <w:rPr>
          <w:sz w:val="28"/>
          <w:szCs w:val="28"/>
        </w:rPr>
      </w:pPr>
    </w:p>
    <w:p w14:paraId="0812DF89" w14:textId="77777777" w:rsidR="00EF491F" w:rsidRDefault="00EF491F" w:rsidP="00EF491F">
      <w:pPr>
        <w:rPr>
          <w:sz w:val="28"/>
          <w:szCs w:val="28"/>
        </w:rPr>
      </w:pPr>
      <w:r>
        <w:rPr>
          <w:sz w:val="28"/>
          <w:szCs w:val="28"/>
        </w:rPr>
        <w:br w:type="page"/>
      </w:r>
    </w:p>
    <w:p w14:paraId="5716449D" w14:textId="77777777" w:rsidR="00EF491F" w:rsidRPr="00B70AEB" w:rsidRDefault="00EF491F" w:rsidP="00EF491F">
      <w:pPr>
        <w:jc w:val="center"/>
        <w:rPr>
          <w:b/>
          <w:sz w:val="28"/>
          <w:szCs w:val="28"/>
        </w:rPr>
      </w:pPr>
      <w:r w:rsidRPr="00B70AEB">
        <w:rPr>
          <w:b/>
          <w:sz w:val="28"/>
          <w:szCs w:val="28"/>
        </w:rPr>
        <w:lastRenderedPageBreak/>
        <w:t xml:space="preserve">СПИСОК </w:t>
      </w:r>
      <w:r>
        <w:rPr>
          <w:b/>
          <w:sz w:val="28"/>
          <w:szCs w:val="28"/>
        </w:rPr>
        <w:t>ИСПОЛЬЗОВАННЫХ ИСТОЧНИКОВ</w:t>
      </w:r>
    </w:p>
    <w:p w14:paraId="0C531D92" w14:textId="77777777" w:rsidR="00EF491F" w:rsidRDefault="00EF491F" w:rsidP="00EF491F">
      <w:pPr>
        <w:ind w:firstLine="426"/>
        <w:jc w:val="both"/>
        <w:rPr>
          <w:sz w:val="28"/>
        </w:rPr>
      </w:pPr>
      <w:r>
        <w:rPr>
          <w:sz w:val="28"/>
        </w:rPr>
        <w:t>1.</w:t>
      </w:r>
      <w:r w:rsidRPr="00756770">
        <w:rPr>
          <w:sz w:val="28"/>
        </w:rPr>
        <w:t>Галабурда В.Г.</w:t>
      </w:r>
      <w:r>
        <w:rPr>
          <w:sz w:val="28"/>
        </w:rPr>
        <w:t xml:space="preserve">, Соколов Ю.И., Королькова </w:t>
      </w:r>
      <w:proofErr w:type="spellStart"/>
      <w:proofErr w:type="gramStart"/>
      <w:r>
        <w:rPr>
          <w:sz w:val="28"/>
        </w:rPr>
        <w:t>Н.В</w:t>
      </w:r>
      <w:proofErr w:type="gramEnd"/>
      <w:r>
        <w:rPr>
          <w:sz w:val="28"/>
        </w:rPr>
        <w:t>.</w:t>
      </w:r>
      <w:r w:rsidRPr="00756770">
        <w:rPr>
          <w:sz w:val="28"/>
        </w:rPr>
        <w:t>Управление</w:t>
      </w:r>
      <w:proofErr w:type="spellEnd"/>
      <w:r w:rsidRPr="00756770">
        <w:rPr>
          <w:sz w:val="28"/>
        </w:rPr>
        <w:t xml:space="preserve"> т</w:t>
      </w:r>
      <w:r>
        <w:rPr>
          <w:sz w:val="28"/>
        </w:rPr>
        <w:t xml:space="preserve">ранспортной системой: учебник/Под </w:t>
      </w:r>
      <w:r w:rsidRPr="00756770">
        <w:rPr>
          <w:sz w:val="28"/>
        </w:rPr>
        <w:t>ред.</w:t>
      </w:r>
      <w:r>
        <w:rPr>
          <w:sz w:val="28"/>
        </w:rPr>
        <w:t xml:space="preserve"> </w:t>
      </w:r>
      <w:r w:rsidRPr="00756770">
        <w:rPr>
          <w:sz w:val="28"/>
        </w:rPr>
        <w:t>В.Г. Галабурды. — М.: ФГБОУ "УМЦ ЖДТ", 2016. — 343 с.</w:t>
      </w:r>
    </w:p>
    <w:p w14:paraId="6BA2180B" w14:textId="77777777" w:rsidR="00EF491F" w:rsidRDefault="00EF491F" w:rsidP="00EF491F">
      <w:pPr>
        <w:ind w:firstLine="426"/>
        <w:jc w:val="both"/>
        <w:rPr>
          <w:sz w:val="28"/>
        </w:rPr>
      </w:pPr>
      <w:r>
        <w:rPr>
          <w:sz w:val="28"/>
        </w:rPr>
        <w:t>2</w:t>
      </w:r>
      <w:r w:rsidRPr="00DB3249">
        <w:rPr>
          <w:sz w:val="28"/>
        </w:rPr>
        <w:t xml:space="preserve">. </w:t>
      </w:r>
      <w:r w:rsidRPr="00B343B2">
        <w:rPr>
          <w:sz w:val="28"/>
        </w:rPr>
        <w:t>https://www.unep.org/ru/temy/transport</w:t>
      </w:r>
    </w:p>
    <w:p w14:paraId="44814C11" w14:textId="77777777" w:rsidR="00EF491F" w:rsidRDefault="00EF491F" w:rsidP="00EF491F">
      <w:pPr>
        <w:ind w:firstLine="426"/>
        <w:jc w:val="both"/>
        <w:rPr>
          <w:sz w:val="28"/>
        </w:rPr>
      </w:pPr>
      <w:r>
        <w:rPr>
          <w:sz w:val="28"/>
        </w:rPr>
        <w:t>3</w:t>
      </w:r>
      <w:r w:rsidRPr="00B343B2">
        <w:rPr>
          <w:sz w:val="28"/>
        </w:rPr>
        <w:t xml:space="preserve">. </w:t>
      </w:r>
      <w:r w:rsidRPr="00B343B2">
        <w:rPr>
          <w:sz w:val="28"/>
          <w:lang w:val="en-US"/>
        </w:rPr>
        <w:t>https</w:t>
      </w:r>
      <w:r w:rsidRPr="00B343B2">
        <w:rPr>
          <w:sz w:val="28"/>
        </w:rPr>
        <w:t>://</w:t>
      </w:r>
      <w:r w:rsidRPr="00B343B2">
        <w:rPr>
          <w:sz w:val="28"/>
          <w:lang w:val="en-US"/>
        </w:rPr>
        <w:t>www</w:t>
      </w:r>
      <w:r w:rsidRPr="00B343B2">
        <w:rPr>
          <w:sz w:val="28"/>
        </w:rPr>
        <w:t>.</w:t>
      </w:r>
      <w:r w:rsidRPr="00B343B2">
        <w:rPr>
          <w:sz w:val="28"/>
          <w:lang w:val="en-US"/>
        </w:rPr>
        <w:t>who</w:t>
      </w:r>
      <w:r w:rsidRPr="00B343B2">
        <w:rPr>
          <w:sz w:val="28"/>
        </w:rPr>
        <w:t>.</w:t>
      </w:r>
      <w:r w:rsidRPr="00B343B2">
        <w:rPr>
          <w:sz w:val="28"/>
          <w:lang w:val="en-US"/>
        </w:rPr>
        <w:t>int</w:t>
      </w:r>
      <w:r w:rsidRPr="00B343B2">
        <w:rPr>
          <w:sz w:val="28"/>
        </w:rPr>
        <w:t>/</w:t>
      </w:r>
      <w:proofErr w:type="spellStart"/>
      <w:r w:rsidRPr="00B343B2">
        <w:rPr>
          <w:sz w:val="28"/>
          <w:lang w:val="en-US"/>
        </w:rPr>
        <w:t>ru</w:t>
      </w:r>
      <w:proofErr w:type="spellEnd"/>
      <w:r w:rsidRPr="00B343B2">
        <w:rPr>
          <w:sz w:val="28"/>
        </w:rPr>
        <w:t>/</w:t>
      </w:r>
      <w:r w:rsidRPr="00B343B2">
        <w:rPr>
          <w:sz w:val="28"/>
          <w:lang w:val="en-US"/>
        </w:rPr>
        <w:t>news</w:t>
      </w:r>
      <w:r w:rsidRPr="00B343B2">
        <w:rPr>
          <w:sz w:val="28"/>
        </w:rPr>
        <w:t>/</w:t>
      </w:r>
      <w:r w:rsidRPr="00B343B2">
        <w:rPr>
          <w:sz w:val="28"/>
          <w:lang w:val="en-US"/>
        </w:rPr>
        <w:t>item</w:t>
      </w:r>
      <w:r w:rsidRPr="00B343B2">
        <w:rPr>
          <w:sz w:val="28"/>
        </w:rPr>
        <w:t>/25-03-2014-7-</w:t>
      </w:r>
      <w:r w:rsidRPr="00B343B2">
        <w:rPr>
          <w:sz w:val="28"/>
          <w:lang w:val="en-US"/>
        </w:rPr>
        <w:t>million</w:t>
      </w:r>
      <w:r w:rsidRPr="00B343B2">
        <w:rPr>
          <w:sz w:val="28"/>
        </w:rPr>
        <w:t>-</w:t>
      </w:r>
      <w:r w:rsidRPr="00B343B2">
        <w:rPr>
          <w:sz w:val="28"/>
          <w:lang w:val="en-US"/>
        </w:rPr>
        <w:t>premature</w:t>
      </w:r>
      <w:r w:rsidRPr="00B343B2">
        <w:rPr>
          <w:sz w:val="28"/>
        </w:rPr>
        <w:t>-</w:t>
      </w:r>
      <w:r w:rsidRPr="00B343B2">
        <w:rPr>
          <w:sz w:val="28"/>
          <w:lang w:val="en-US"/>
        </w:rPr>
        <w:t>deaths</w:t>
      </w:r>
      <w:r w:rsidRPr="00B343B2">
        <w:rPr>
          <w:sz w:val="28"/>
        </w:rPr>
        <w:t>-</w:t>
      </w:r>
      <w:r w:rsidRPr="00B343B2">
        <w:rPr>
          <w:sz w:val="28"/>
          <w:lang w:val="en-US"/>
        </w:rPr>
        <w:t>annually</w:t>
      </w:r>
      <w:r w:rsidRPr="00B343B2">
        <w:rPr>
          <w:sz w:val="28"/>
        </w:rPr>
        <w:t>-</w:t>
      </w:r>
      <w:r w:rsidRPr="00B343B2">
        <w:rPr>
          <w:sz w:val="28"/>
          <w:lang w:val="en-US"/>
        </w:rPr>
        <w:t>linked</w:t>
      </w:r>
      <w:r w:rsidRPr="00B343B2">
        <w:rPr>
          <w:sz w:val="28"/>
        </w:rPr>
        <w:t>-</w:t>
      </w:r>
      <w:r w:rsidRPr="00B343B2">
        <w:rPr>
          <w:sz w:val="28"/>
          <w:lang w:val="en-US"/>
        </w:rPr>
        <w:t>to</w:t>
      </w:r>
      <w:r w:rsidRPr="00B343B2">
        <w:rPr>
          <w:sz w:val="28"/>
        </w:rPr>
        <w:t>-</w:t>
      </w:r>
      <w:r w:rsidRPr="00B343B2">
        <w:rPr>
          <w:sz w:val="28"/>
          <w:lang w:val="en-US"/>
        </w:rPr>
        <w:t>air</w:t>
      </w:r>
      <w:r w:rsidRPr="00B343B2">
        <w:rPr>
          <w:sz w:val="28"/>
        </w:rPr>
        <w:t>-</w:t>
      </w:r>
      <w:r w:rsidRPr="00B343B2">
        <w:rPr>
          <w:sz w:val="28"/>
          <w:lang w:val="en-US"/>
        </w:rPr>
        <w:t>pollution</w:t>
      </w:r>
    </w:p>
    <w:p w14:paraId="2F4FFB93" w14:textId="77777777" w:rsidR="00EF491F" w:rsidRPr="00756770" w:rsidRDefault="00EF491F" w:rsidP="00EF491F">
      <w:pPr>
        <w:ind w:firstLine="426"/>
        <w:jc w:val="both"/>
        <w:rPr>
          <w:sz w:val="28"/>
        </w:rPr>
      </w:pPr>
      <w:r>
        <w:rPr>
          <w:sz w:val="28"/>
        </w:rPr>
        <w:t>4</w:t>
      </w:r>
      <w:r w:rsidRPr="00756770">
        <w:rPr>
          <w:sz w:val="28"/>
        </w:rPr>
        <w:t xml:space="preserve">. Андросов М.В., </w:t>
      </w:r>
      <w:proofErr w:type="spellStart"/>
      <w:r w:rsidRPr="00756770">
        <w:rPr>
          <w:sz w:val="28"/>
        </w:rPr>
        <w:t>Бажайкин</w:t>
      </w:r>
      <w:proofErr w:type="spellEnd"/>
      <w:r w:rsidRPr="00756770">
        <w:rPr>
          <w:sz w:val="28"/>
        </w:rPr>
        <w:t xml:space="preserve"> А.Л., Бортник И.Ю. </w:t>
      </w:r>
      <w:proofErr w:type="spellStart"/>
      <w:r w:rsidRPr="00756770">
        <w:rPr>
          <w:sz w:val="28"/>
        </w:rPr>
        <w:t>Бринчук</w:t>
      </w:r>
      <w:proofErr w:type="spellEnd"/>
      <w:r w:rsidRPr="00756770">
        <w:rPr>
          <w:sz w:val="28"/>
        </w:rPr>
        <w:t xml:space="preserve"> М.М., Вершило Н.Д., Вершило Т.А., Дубовик О.Л., Зозуля В.В., Калинченко М.М., Калиниченко В.Т., </w:t>
      </w:r>
      <w:proofErr w:type="spellStart"/>
      <w:r w:rsidRPr="00756770">
        <w:rPr>
          <w:sz w:val="28"/>
        </w:rPr>
        <w:t>Куделькин</w:t>
      </w:r>
      <w:proofErr w:type="spellEnd"/>
      <w:r w:rsidRPr="00756770">
        <w:rPr>
          <w:sz w:val="28"/>
        </w:rPr>
        <w:t xml:space="preserve"> Н.С., Кузнецова О.Н., Мисник Г.А., Редникова Т.В., Семенихина В.А., Степаненко В.С., </w:t>
      </w:r>
      <w:proofErr w:type="spellStart"/>
      <w:r w:rsidRPr="00756770">
        <w:rPr>
          <w:sz w:val="28"/>
        </w:rPr>
        <w:t>Чолтян</w:t>
      </w:r>
      <w:proofErr w:type="spellEnd"/>
      <w:r w:rsidRPr="00756770">
        <w:rPr>
          <w:sz w:val="28"/>
        </w:rPr>
        <w:t xml:space="preserve"> Л.Н. Комментарий к Федеральному закону от 10 января 2002 г. N 7-ФЗ "Об охране окружающей среды" (под ред. </w:t>
      </w:r>
      <w:proofErr w:type="spellStart"/>
      <w:r w:rsidRPr="00756770">
        <w:rPr>
          <w:sz w:val="28"/>
        </w:rPr>
        <w:t>д.ю.н</w:t>
      </w:r>
      <w:proofErr w:type="spellEnd"/>
      <w:r w:rsidRPr="00756770">
        <w:rPr>
          <w:sz w:val="28"/>
        </w:rPr>
        <w:t>., проф. О.Л. Дубовик). - Специально для системы ГАРАНТ, 2016 г.</w:t>
      </w:r>
    </w:p>
    <w:p w14:paraId="2A72F040" w14:textId="77777777" w:rsidR="00EF491F" w:rsidRDefault="00EF491F" w:rsidP="00EF491F">
      <w:pPr>
        <w:ind w:firstLine="426"/>
        <w:jc w:val="both"/>
        <w:rPr>
          <w:sz w:val="28"/>
        </w:rPr>
      </w:pPr>
      <w:r>
        <w:rPr>
          <w:sz w:val="28"/>
        </w:rPr>
        <w:t>5</w:t>
      </w:r>
      <w:r w:rsidRPr="001F5649">
        <w:rPr>
          <w:sz w:val="28"/>
        </w:rPr>
        <w:t xml:space="preserve">. </w:t>
      </w:r>
      <w:hyperlink r:id="rId98" w:history="1">
        <w:r w:rsidRPr="00E43690">
          <w:rPr>
            <w:rStyle w:val="ab"/>
            <w:sz w:val="28"/>
          </w:rPr>
          <w:t>http://komunikacie.uniza.sk/pdfs/csl/2022/04/12.pdf</w:t>
        </w:r>
      </w:hyperlink>
    </w:p>
    <w:p w14:paraId="1677836C" w14:textId="77777777" w:rsidR="00EF491F" w:rsidRDefault="00EF491F" w:rsidP="00EF491F">
      <w:pPr>
        <w:ind w:firstLine="426"/>
        <w:jc w:val="both"/>
        <w:rPr>
          <w:sz w:val="28"/>
        </w:rPr>
      </w:pPr>
      <w:r>
        <w:rPr>
          <w:sz w:val="28"/>
        </w:rPr>
        <w:t>6.</w:t>
      </w:r>
      <w:r w:rsidRPr="00B343B2">
        <w:t xml:space="preserve"> </w:t>
      </w:r>
      <w:r w:rsidRPr="00B343B2">
        <w:rPr>
          <w:sz w:val="28"/>
        </w:rPr>
        <w:t>Вредные вещества в промышленности/ Справочник. М., 1982.Т.1-3.</w:t>
      </w:r>
    </w:p>
    <w:p w14:paraId="01F9743F" w14:textId="77777777" w:rsidR="00EF491F" w:rsidRDefault="00EF491F" w:rsidP="00EF491F">
      <w:pPr>
        <w:ind w:firstLine="426"/>
        <w:jc w:val="both"/>
        <w:rPr>
          <w:sz w:val="28"/>
        </w:rPr>
      </w:pPr>
      <w:r>
        <w:rPr>
          <w:sz w:val="28"/>
        </w:rPr>
        <w:t>7.</w:t>
      </w:r>
      <w:r w:rsidRPr="00B343B2">
        <w:rPr>
          <w:sz w:val="28"/>
        </w:rPr>
        <w:t xml:space="preserve"> Охрана окружающей природной среды: под ред. </w:t>
      </w:r>
      <w:proofErr w:type="spellStart"/>
      <w:r w:rsidRPr="00B343B2">
        <w:rPr>
          <w:sz w:val="28"/>
        </w:rPr>
        <w:t>Г.В.Дуганова</w:t>
      </w:r>
      <w:proofErr w:type="spellEnd"/>
      <w:r w:rsidRPr="00B343B2">
        <w:rPr>
          <w:sz w:val="28"/>
        </w:rPr>
        <w:t>. Киев,1988.</w:t>
      </w:r>
    </w:p>
    <w:p w14:paraId="59ED363B" w14:textId="77777777" w:rsidR="00EF491F" w:rsidRDefault="00EF491F" w:rsidP="00EF491F">
      <w:pPr>
        <w:ind w:firstLine="426"/>
        <w:jc w:val="both"/>
        <w:rPr>
          <w:sz w:val="28"/>
        </w:rPr>
      </w:pPr>
      <w:r>
        <w:rPr>
          <w:sz w:val="28"/>
        </w:rPr>
        <w:t>8.</w:t>
      </w:r>
      <w:r w:rsidRPr="00B343B2">
        <w:rPr>
          <w:rFonts w:ascii="Arial" w:hAnsi="Arial" w:cs="Arial"/>
          <w:color w:val="454545"/>
          <w:sz w:val="23"/>
          <w:szCs w:val="23"/>
        </w:rPr>
        <w:t xml:space="preserve"> </w:t>
      </w:r>
      <w:proofErr w:type="gramStart"/>
      <w:r w:rsidRPr="00C91E4F">
        <w:rPr>
          <w:sz w:val="28"/>
        </w:rPr>
        <w:t>Экология :</w:t>
      </w:r>
      <w:proofErr w:type="gramEnd"/>
      <w:r w:rsidRPr="00C91E4F">
        <w:rPr>
          <w:sz w:val="28"/>
        </w:rPr>
        <w:t xml:space="preserve"> учебное пособие / С. М. Романова, С. В. Степанова, А. Б. Ярошевский, И. Г. </w:t>
      </w:r>
      <w:proofErr w:type="spellStart"/>
      <w:r w:rsidRPr="00C91E4F">
        <w:rPr>
          <w:sz w:val="28"/>
        </w:rPr>
        <w:t>Шайхиев</w:t>
      </w:r>
      <w:proofErr w:type="spellEnd"/>
      <w:r w:rsidRPr="00C91E4F">
        <w:rPr>
          <w:sz w:val="28"/>
        </w:rPr>
        <w:t xml:space="preserve"> ; Министерство образования и науки России, Казанский национальный исследовательский технологический университет. – </w:t>
      </w:r>
      <w:proofErr w:type="gramStart"/>
      <w:r w:rsidRPr="00C91E4F">
        <w:rPr>
          <w:sz w:val="28"/>
        </w:rPr>
        <w:t>Казань :</w:t>
      </w:r>
      <w:proofErr w:type="gramEnd"/>
      <w:r w:rsidRPr="00C91E4F">
        <w:rPr>
          <w:sz w:val="28"/>
        </w:rPr>
        <w:t xml:space="preserve"> Казанский национальный исследовательский технологический университет (КНИТУ), 2014. – 372 с.</w:t>
      </w:r>
    </w:p>
    <w:p w14:paraId="7C4648C1" w14:textId="77777777" w:rsidR="00EF491F" w:rsidRDefault="00EF491F" w:rsidP="00EF491F">
      <w:pPr>
        <w:ind w:firstLine="426"/>
        <w:jc w:val="both"/>
        <w:rPr>
          <w:sz w:val="28"/>
        </w:rPr>
      </w:pPr>
      <w:r>
        <w:rPr>
          <w:sz w:val="28"/>
        </w:rPr>
        <w:t>9.</w:t>
      </w:r>
      <w:r w:rsidRPr="00C91E4F">
        <w:rPr>
          <w:rFonts w:ascii="Arial" w:hAnsi="Arial" w:cs="Arial"/>
          <w:color w:val="454545"/>
          <w:sz w:val="23"/>
          <w:szCs w:val="23"/>
        </w:rPr>
        <w:t xml:space="preserve"> </w:t>
      </w:r>
      <w:proofErr w:type="spellStart"/>
      <w:r w:rsidRPr="00C91E4F">
        <w:rPr>
          <w:sz w:val="28"/>
        </w:rPr>
        <w:t>Гальблауб</w:t>
      </w:r>
      <w:proofErr w:type="spellEnd"/>
      <w:r w:rsidRPr="00C91E4F">
        <w:rPr>
          <w:sz w:val="28"/>
        </w:rPr>
        <w:t xml:space="preserve">, О. А. Промышленная </w:t>
      </w:r>
      <w:proofErr w:type="gramStart"/>
      <w:r w:rsidRPr="00C91E4F">
        <w:rPr>
          <w:sz w:val="28"/>
        </w:rPr>
        <w:t>экология :</w:t>
      </w:r>
      <w:proofErr w:type="gramEnd"/>
      <w:r w:rsidRPr="00C91E4F">
        <w:rPr>
          <w:sz w:val="28"/>
        </w:rPr>
        <w:t xml:space="preserve"> учебное пособие / О. А. </w:t>
      </w:r>
      <w:proofErr w:type="spellStart"/>
      <w:r w:rsidRPr="00C91E4F">
        <w:rPr>
          <w:sz w:val="28"/>
        </w:rPr>
        <w:t>Гальблауб</w:t>
      </w:r>
      <w:proofErr w:type="spellEnd"/>
      <w:r w:rsidRPr="00C91E4F">
        <w:rPr>
          <w:sz w:val="28"/>
        </w:rPr>
        <w:t>, И. Г. </w:t>
      </w:r>
      <w:proofErr w:type="spellStart"/>
      <w:r w:rsidRPr="00C91E4F">
        <w:rPr>
          <w:sz w:val="28"/>
        </w:rPr>
        <w:t>Шайхиев</w:t>
      </w:r>
      <w:proofErr w:type="spellEnd"/>
      <w:r w:rsidRPr="00C91E4F">
        <w:rPr>
          <w:sz w:val="28"/>
        </w:rPr>
        <w:t xml:space="preserve">, С. В. Фридланд ; Министерство образования и науки России, Казанский национальный исследовательский технологический университет. – </w:t>
      </w:r>
      <w:proofErr w:type="gramStart"/>
      <w:r w:rsidRPr="00C91E4F">
        <w:rPr>
          <w:sz w:val="28"/>
        </w:rPr>
        <w:t>Казань :</w:t>
      </w:r>
      <w:proofErr w:type="gramEnd"/>
      <w:r w:rsidRPr="00C91E4F">
        <w:rPr>
          <w:sz w:val="28"/>
        </w:rPr>
        <w:t xml:space="preserve"> Казанский национальный исследовательский технологический университет (КНИТУ), 2017. – 120 с</w:t>
      </w:r>
    </w:p>
    <w:p w14:paraId="2F62045B" w14:textId="77777777" w:rsidR="00EF491F" w:rsidRDefault="00EF491F" w:rsidP="00EF491F">
      <w:pPr>
        <w:ind w:firstLine="426"/>
        <w:jc w:val="both"/>
        <w:rPr>
          <w:sz w:val="28"/>
        </w:rPr>
      </w:pPr>
      <w:r>
        <w:rPr>
          <w:sz w:val="28"/>
        </w:rPr>
        <w:t xml:space="preserve">10. </w:t>
      </w:r>
      <w:proofErr w:type="gramStart"/>
      <w:r w:rsidRPr="00C91E4F">
        <w:rPr>
          <w:sz w:val="28"/>
        </w:rPr>
        <w:t>Экология :</w:t>
      </w:r>
      <w:proofErr w:type="gramEnd"/>
      <w:r w:rsidRPr="00C91E4F">
        <w:rPr>
          <w:sz w:val="28"/>
        </w:rPr>
        <w:t xml:space="preserve"> учебник / С. М. Романова, С. В. Степанова, А. Б. Ярошевский, И. Г. </w:t>
      </w:r>
      <w:proofErr w:type="spellStart"/>
      <w:r w:rsidRPr="00C91E4F">
        <w:rPr>
          <w:sz w:val="28"/>
        </w:rPr>
        <w:t>Шайхиев</w:t>
      </w:r>
      <w:proofErr w:type="spellEnd"/>
      <w:r w:rsidRPr="00C91E4F">
        <w:rPr>
          <w:sz w:val="28"/>
        </w:rPr>
        <w:t xml:space="preserve"> ; Казанский национальный исследовательский технологический университет. – </w:t>
      </w:r>
      <w:proofErr w:type="gramStart"/>
      <w:r w:rsidRPr="00C91E4F">
        <w:rPr>
          <w:sz w:val="28"/>
        </w:rPr>
        <w:t>Казань :</w:t>
      </w:r>
      <w:proofErr w:type="gramEnd"/>
      <w:r w:rsidRPr="00C91E4F">
        <w:rPr>
          <w:sz w:val="28"/>
        </w:rPr>
        <w:t xml:space="preserve"> Казанский национальный исследовательский технологический университет (КНИТУ), 2017. – 340 с</w:t>
      </w:r>
    </w:p>
    <w:p w14:paraId="5E4DF4CB" w14:textId="77777777" w:rsidR="00EF491F" w:rsidRDefault="00EF491F" w:rsidP="00EF491F">
      <w:pPr>
        <w:ind w:firstLine="426"/>
        <w:jc w:val="both"/>
        <w:rPr>
          <w:sz w:val="28"/>
        </w:rPr>
      </w:pPr>
      <w:r>
        <w:rPr>
          <w:sz w:val="28"/>
        </w:rPr>
        <w:t>11.</w:t>
      </w:r>
      <w:r w:rsidRPr="00C91E4F">
        <w:rPr>
          <w:rFonts w:ascii="Arial" w:hAnsi="Arial" w:cs="Arial"/>
          <w:color w:val="454545"/>
          <w:sz w:val="23"/>
          <w:szCs w:val="23"/>
        </w:rPr>
        <w:t xml:space="preserve"> </w:t>
      </w:r>
      <w:r w:rsidRPr="00B343B2">
        <w:rPr>
          <w:sz w:val="28"/>
        </w:rPr>
        <w:t xml:space="preserve">Сосновский, В. И. Процессы и аппараты защиты окружающей среды. Абсорбция </w:t>
      </w:r>
      <w:proofErr w:type="gramStart"/>
      <w:r w:rsidRPr="00B343B2">
        <w:rPr>
          <w:sz w:val="28"/>
        </w:rPr>
        <w:t>газов :</w:t>
      </w:r>
      <w:proofErr w:type="gramEnd"/>
      <w:r w:rsidRPr="00B343B2">
        <w:rPr>
          <w:sz w:val="28"/>
        </w:rPr>
        <w:t xml:space="preserve"> учебное пособие / В. И. Сосновский, Н. Б. Сосновская, С. В. Степанова ; Федеральное агентство по образованию, Казанский государственный технологический университет. – </w:t>
      </w:r>
      <w:proofErr w:type="gramStart"/>
      <w:r w:rsidRPr="00B343B2">
        <w:rPr>
          <w:sz w:val="28"/>
        </w:rPr>
        <w:t>Казань :</w:t>
      </w:r>
      <w:proofErr w:type="gramEnd"/>
      <w:r w:rsidRPr="00B343B2">
        <w:rPr>
          <w:sz w:val="28"/>
        </w:rPr>
        <w:t xml:space="preserve"> Казанский национальный исследовательский технологический университет (КНИТУ), 2009. – 114 с.</w:t>
      </w:r>
    </w:p>
    <w:p w14:paraId="6FB4F280" w14:textId="77777777" w:rsidR="00EF491F" w:rsidRDefault="00EF491F" w:rsidP="00EF491F">
      <w:pPr>
        <w:ind w:firstLine="426"/>
        <w:jc w:val="both"/>
        <w:rPr>
          <w:sz w:val="28"/>
        </w:rPr>
      </w:pPr>
      <w:r>
        <w:rPr>
          <w:sz w:val="28"/>
        </w:rPr>
        <w:t xml:space="preserve">12. </w:t>
      </w:r>
      <w:proofErr w:type="spellStart"/>
      <w:r w:rsidRPr="00030594">
        <w:rPr>
          <w:sz w:val="28"/>
        </w:rPr>
        <w:t>Никалаева</w:t>
      </w:r>
      <w:proofErr w:type="spellEnd"/>
      <w:r w:rsidRPr="00030594">
        <w:rPr>
          <w:sz w:val="28"/>
        </w:rPr>
        <w:t xml:space="preserve"> Г.И. Массообменные процессы: Учебное пособие. - Улан-Удэ: изд-во ВСГТУ, 2005. - 238 с.</w:t>
      </w:r>
    </w:p>
    <w:p w14:paraId="0BC801C7" w14:textId="77777777" w:rsidR="00EF491F" w:rsidRDefault="00EF491F" w:rsidP="00EF491F">
      <w:pPr>
        <w:ind w:firstLine="426"/>
        <w:jc w:val="both"/>
        <w:rPr>
          <w:sz w:val="28"/>
        </w:rPr>
      </w:pPr>
      <w:r>
        <w:rPr>
          <w:sz w:val="28"/>
        </w:rPr>
        <w:t>13.</w:t>
      </w:r>
      <w:r w:rsidRPr="00C91E4F">
        <w:t xml:space="preserve"> </w:t>
      </w:r>
      <w:r w:rsidRPr="00C91E4F">
        <w:rPr>
          <w:sz w:val="28"/>
        </w:rPr>
        <w:t>Пивоваров С.А. Физико-химическое моделирование поведения тяжелых металлов (</w:t>
      </w:r>
      <w:proofErr w:type="spellStart"/>
      <w:r w:rsidRPr="00C91E4F">
        <w:rPr>
          <w:sz w:val="28"/>
        </w:rPr>
        <w:t>Cu</w:t>
      </w:r>
      <w:proofErr w:type="spellEnd"/>
      <w:r w:rsidRPr="00C91E4F">
        <w:rPr>
          <w:sz w:val="28"/>
        </w:rPr>
        <w:t xml:space="preserve">, Zn, </w:t>
      </w:r>
      <w:proofErr w:type="spellStart"/>
      <w:r w:rsidRPr="00C91E4F">
        <w:rPr>
          <w:sz w:val="28"/>
        </w:rPr>
        <w:t>Cd</w:t>
      </w:r>
      <w:proofErr w:type="spellEnd"/>
      <w:r w:rsidRPr="00C91E4F">
        <w:rPr>
          <w:sz w:val="28"/>
        </w:rPr>
        <w:t xml:space="preserve">) в природных водах: комплексы в растворе, адсорбция, ионный обмен, транспортные явления: </w:t>
      </w:r>
      <w:proofErr w:type="spellStart"/>
      <w:r w:rsidRPr="00C91E4F">
        <w:rPr>
          <w:sz w:val="28"/>
        </w:rPr>
        <w:t>Дисс</w:t>
      </w:r>
      <w:proofErr w:type="spellEnd"/>
      <w:r w:rsidRPr="00C91E4F">
        <w:rPr>
          <w:sz w:val="28"/>
        </w:rPr>
        <w:t>. канд. хим. наук. – М., 2003. – 137 с</w:t>
      </w:r>
    </w:p>
    <w:p w14:paraId="12F8EAB7" w14:textId="77777777" w:rsidR="00EF491F" w:rsidRPr="00E7601C" w:rsidRDefault="00EF491F" w:rsidP="00EF491F">
      <w:pPr>
        <w:ind w:firstLine="426"/>
        <w:jc w:val="both"/>
        <w:rPr>
          <w:sz w:val="28"/>
          <w:lang w:val="en-US"/>
        </w:rPr>
      </w:pPr>
      <w:r>
        <w:rPr>
          <w:sz w:val="28"/>
        </w:rPr>
        <w:t>14.</w:t>
      </w:r>
      <w:r w:rsidRPr="00030594">
        <w:t xml:space="preserve"> </w:t>
      </w:r>
      <w:r w:rsidRPr="00030594">
        <w:rPr>
          <w:sz w:val="28"/>
        </w:rPr>
        <w:t xml:space="preserve">Родионов А.И., Клушин В.Н., </w:t>
      </w:r>
      <w:proofErr w:type="spellStart"/>
      <w:r w:rsidRPr="00030594">
        <w:rPr>
          <w:sz w:val="28"/>
        </w:rPr>
        <w:t>Торочешников</w:t>
      </w:r>
      <w:proofErr w:type="spellEnd"/>
      <w:r w:rsidRPr="00030594">
        <w:rPr>
          <w:sz w:val="28"/>
        </w:rPr>
        <w:t xml:space="preserve"> Н.С. Техника защиты окружающей среды. М</w:t>
      </w:r>
      <w:r w:rsidRPr="00E7601C">
        <w:rPr>
          <w:sz w:val="28"/>
          <w:lang w:val="en-US"/>
        </w:rPr>
        <w:t xml:space="preserve">.: </w:t>
      </w:r>
      <w:r w:rsidRPr="00030594">
        <w:rPr>
          <w:sz w:val="28"/>
        </w:rPr>
        <w:t>Химия</w:t>
      </w:r>
      <w:r w:rsidRPr="00E7601C">
        <w:rPr>
          <w:sz w:val="28"/>
          <w:lang w:val="en-US"/>
        </w:rPr>
        <w:t>, 1989. 512</w:t>
      </w:r>
      <w:r w:rsidRPr="00030594">
        <w:rPr>
          <w:sz w:val="28"/>
        </w:rPr>
        <w:t>с</w:t>
      </w:r>
      <w:r w:rsidRPr="00E7601C">
        <w:rPr>
          <w:sz w:val="28"/>
          <w:lang w:val="en-US"/>
        </w:rPr>
        <w:t>.</w:t>
      </w:r>
    </w:p>
    <w:p w14:paraId="72512387" w14:textId="77777777" w:rsidR="00EF491F" w:rsidRPr="00E7601C" w:rsidRDefault="00EF491F" w:rsidP="00EF491F">
      <w:pPr>
        <w:ind w:firstLine="426"/>
        <w:jc w:val="both"/>
        <w:rPr>
          <w:sz w:val="28"/>
          <w:lang w:val="en-US"/>
        </w:rPr>
      </w:pPr>
      <w:r w:rsidRPr="00E7601C">
        <w:rPr>
          <w:sz w:val="28"/>
          <w:lang w:val="en-US"/>
        </w:rPr>
        <w:lastRenderedPageBreak/>
        <w:t>15.</w:t>
      </w:r>
      <w:r w:rsidRPr="00E7601C">
        <w:rPr>
          <w:lang w:val="en-US"/>
        </w:rPr>
        <w:t xml:space="preserve"> </w:t>
      </w:r>
      <w:r w:rsidRPr="00E7601C">
        <w:rPr>
          <w:sz w:val="28"/>
          <w:lang w:val="en-US"/>
        </w:rPr>
        <w:t xml:space="preserve">Yuan, Y. Experimental and theoretical analyses on ignition and surface temperature of dispersed coal particles in O2/N2 and O2/CO2 </w:t>
      </w:r>
      <w:proofErr w:type="spellStart"/>
      <w:r w:rsidRPr="00E7601C">
        <w:rPr>
          <w:sz w:val="28"/>
          <w:lang w:val="en-US"/>
        </w:rPr>
        <w:t>ambients</w:t>
      </w:r>
      <w:proofErr w:type="spellEnd"/>
      <w:r w:rsidRPr="00E7601C">
        <w:rPr>
          <w:sz w:val="28"/>
          <w:lang w:val="en-US"/>
        </w:rPr>
        <w:t xml:space="preserve"> / Y. Yuan, S. Li, Y. Xu, Q. Yao // Fuel. – 2017. – Vol. 201. – P. 93-98.</w:t>
      </w:r>
    </w:p>
    <w:p w14:paraId="2DCCE2F6" w14:textId="77777777" w:rsidR="00EF491F" w:rsidRDefault="00EF491F" w:rsidP="00EF491F">
      <w:pPr>
        <w:ind w:firstLine="426"/>
        <w:jc w:val="both"/>
        <w:rPr>
          <w:sz w:val="28"/>
        </w:rPr>
      </w:pPr>
      <w:r>
        <w:rPr>
          <w:sz w:val="28"/>
        </w:rPr>
        <w:t>16.</w:t>
      </w:r>
      <w:r w:rsidRPr="00E7601C">
        <w:t xml:space="preserve"> </w:t>
      </w:r>
      <w:r w:rsidRPr="00E7601C">
        <w:rPr>
          <w:sz w:val="28"/>
        </w:rPr>
        <w:t xml:space="preserve">Сосновский В.И., Степанова С.В., Ярошевский А.Б. Очистка от взвешенных веществ: учебное пособие. – Казань: изд-во Казан. гос. </w:t>
      </w:r>
      <w:proofErr w:type="spellStart"/>
      <w:r w:rsidRPr="00E7601C">
        <w:rPr>
          <w:sz w:val="28"/>
        </w:rPr>
        <w:t>технол</w:t>
      </w:r>
      <w:proofErr w:type="spellEnd"/>
      <w:r w:rsidRPr="00E7601C">
        <w:rPr>
          <w:sz w:val="28"/>
        </w:rPr>
        <w:t>. унта. – 2007. – 72 с.</w:t>
      </w:r>
    </w:p>
    <w:p w14:paraId="282BC705" w14:textId="77777777" w:rsidR="00EF491F" w:rsidRDefault="00EF491F" w:rsidP="00EF491F">
      <w:pPr>
        <w:ind w:firstLine="426"/>
        <w:jc w:val="both"/>
        <w:rPr>
          <w:sz w:val="28"/>
        </w:rPr>
      </w:pPr>
      <w:r>
        <w:rPr>
          <w:sz w:val="28"/>
        </w:rPr>
        <w:t>17.</w:t>
      </w:r>
      <w:r w:rsidRPr="00E7601C">
        <w:t xml:space="preserve"> </w:t>
      </w:r>
      <w:r w:rsidRPr="00E7601C">
        <w:rPr>
          <w:sz w:val="28"/>
        </w:rPr>
        <w:t>Боресков Г.К. Катализ. Вопросы теории и практики Новосибирск, Наука, 1987.-536с.</w:t>
      </w:r>
    </w:p>
    <w:p w14:paraId="327EC184" w14:textId="77777777" w:rsidR="00EF491F" w:rsidRDefault="00EF491F" w:rsidP="00EF491F">
      <w:pPr>
        <w:ind w:firstLine="426"/>
        <w:jc w:val="both"/>
        <w:rPr>
          <w:sz w:val="28"/>
        </w:rPr>
      </w:pPr>
      <w:r>
        <w:rPr>
          <w:sz w:val="28"/>
        </w:rPr>
        <w:t>18.</w:t>
      </w:r>
      <w:r w:rsidRPr="00E7601C">
        <w:t xml:space="preserve"> </w:t>
      </w:r>
      <w:r w:rsidRPr="00E7601C">
        <w:rPr>
          <w:sz w:val="28"/>
        </w:rPr>
        <w:t xml:space="preserve">Иванова А. В. Моделирование газодинамики каталитических процессов очистки отходящих газов. /И. И. </w:t>
      </w:r>
      <w:proofErr w:type="spellStart"/>
      <w:r w:rsidRPr="00E7601C">
        <w:rPr>
          <w:sz w:val="28"/>
        </w:rPr>
        <w:t>Митричев</w:t>
      </w:r>
      <w:proofErr w:type="spellEnd"/>
      <w:r w:rsidRPr="00E7601C">
        <w:rPr>
          <w:sz w:val="28"/>
        </w:rPr>
        <w:t xml:space="preserve">, А. В. </w:t>
      </w:r>
      <w:proofErr w:type="spellStart"/>
      <w:r w:rsidRPr="00E7601C">
        <w:rPr>
          <w:sz w:val="28"/>
        </w:rPr>
        <w:t>Женса</w:t>
      </w:r>
      <w:proofErr w:type="spellEnd"/>
      <w:r w:rsidRPr="00E7601C">
        <w:rPr>
          <w:sz w:val="28"/>
        </w:rPr>
        <w:t>, Э. М. Кольцова// Российский химикотехнологический университет им. Д.И. Менделеева, Успехи в химии и химической технологии. ТОМ XXX. 2016. № 4. М.: 2016. C.</w:t>
      </w:r>
    </w:p>
    <w:p w14:paraId="43D2AF5B" w14:textId="77777777" w:rsidR="00EF491F" w:rsidRDefault="00EF491F" w:rsidP="00EF491F">
      <w:pPr>
        <w:ind w:firstLine="426"/>
        <w:jc w:val="both"/>
        <w:rPr>
          <w:sz w:val="28"/>
        </w:rPr>
      </w:pPr>
      <w:r>
        <w:rPr>
          <w:sz w:val="28"/>
        </w:rPr>
        <w:t>19.</w:t>
      </w:r>
      <w:r w:rsidRPr="00E7601C">
        <w:t xml:space="preserve"> </w:t>
      </w:r>
      <w:r w:rsidRPr="00E7601C">
        <w:rPr>
          <w:sz w:val="28"/>
        </w:rPr>
        <w:t xml:space="preserve">Остроушко </w:t>
      </w:r>
      <w:proofErr w:type="gramStart"/>
      <w:r w:rsidRPr="00E7601C">
        <w:rPr>
          <w:sz w:val="28"/>
        </w:rPr>
        <w:t>А.А</w:t>
      </w:r>
      <w:proofErr w:type="gramEnd"/>
      <w:r w:rsidRPr="00E7601C">
        <w:rPr>
          <w:sz w:val="28"/>
        </w:rPr>
        <w:t xml:space="preserve">, Макаров А.М., </w:t>
      </w:r>
      <w:proofErr w:type="spellStart"/>
      <w:r w:rsidRPr="00E7601C">
        <w:rPr>
          <w:sz w:val="28"/>
        </w:rPr>
        <w:t>Миняев</w:t>
      </w:r>
      <w:proofErr w:type="spellEnd"/>
      <w:r w:rsidRPr="00E7601C">
        <w:rPr>
          <w:sz w:val="28"/>
        </w:rPr>
        <w:t xml:space="preserve"> В.И. Окисление углерода в присутствии катализаторов на основе ванадата лантана-цезия. // Журнал прикладной химии 2004. Т.77. Вып.7. С.1136-1143.</w:t>
      </w:r>
    </w:p>
    <w:p w14:paraId="049E1E10" w14:textId="77777777" w:rsidR="00EF491F" w:rsidRDefault="00EF491F" w:rsidP="00EF491F">
      <w:pPr>
        <w:ind w:firstLine="426"/>
        <w:jc w:val="both"/>
        <w:rPr>
          <w:sz w:val="28"/>
        </w:rPr>
      </w:pPr>
      <w:r>
        <w:rPr>
          <w:sz w:val="28"/>
        </w:rPr>
        <w:t>20.</w:t>
      </w:r>
      <w:r w:rsidRPr="00E7601C">
        <w:t xml:space="preserve"> </w:t>
      </w:r>
      <w:r w:rsidRPr="00E7601C">
        <w:rPr>
          <w:sz w:val="28"/>
        </w:rPr>
        <w:t xml:space="preserve">Морозов К.А. Токсичность автомобильных двигателей. М.: </w:t>
      </w:r>
      <w:proofErr w:type="spellStart"/>
      <w:r w:rsidRPr="00E7601C">
        <w:rPr>
          <w:sz w:val="28"/>
        </w:rPr>
        <w:t>ЛегионАвтодата</w:t>
      </w:r>
      <w:proofErr w:type="spellEnd"/>
      <w:r w:rsidRPr="00E7601C">
        <w:rPr>
          <w:sz w:val="28"/>
        </w:rPr>
        <w:t>, 2001. 80с.</w:t>
      </w:r>
    </w:p>
    <w:p w14:paraId="40F403C9" w14:textId="77777777" w:rsidR="00EF491F" w:rsidRDefault="00EF491F" w:rsidP="00EF491F">
      <w:pPr>
        <w:ind w:firstLine="426"/>
        <w:jc w:val="both"/>
        <w:rPr>
          <w:sz w:val="28"/>
        </w:rPr>
      </w:pPr>
      <w:r>
        <w:rPr>
          <w:sz w:val="28"/>
        </w:rPr>
        <w:t>21.</w:t>
      </w:r>
      <w:r w:rsidRPr="00481868">
        <w:t xml:space="preserve"> </w:t>
      </w:r>
      <w:r w:rsidRPr="00481868">
        <w:rPr>
          <w:sz w:val="28"/>
        </w:rPr>
        <w:t xml:space="preserve">Анциферов В.Н., Макаров А.М., Остроушко А.А. Нейтрализаторы выхлопных газов автомобилей на основе высокопористых ячеистых материалов // I </w:t>
      </w:r>
      <w:proofErr w:type="spellStart"/>
      <w:r w:rsidRPr="00481868">
        <w:rPr>
          <w:sz w:val="28"/>
        </w:rPr>
        <w:t>Всеросс</w:t>
      </w:r>
      <w:proofErr w:type="spellEnd"/>
      <w:r w:rsidRPr="00481868">
        <w:rPr>
          <w:sz w:val="28"/>
        </w:rPr>
        <w:t xml:space="preserve">. </w:t>
      </w:r>
      <w:proofErr w:type="spellStart"/>
      <w:r w:rsidRPr="00481868">
        <w:rPr>
          <w:sz w:val="28"/>
        </w:rPr>
        <w:t>конф</w:t>
      </w:r>
      <w:proofErr w:type="spellEnd"/>
      <w:r w:rsidRPr="00481868">
        <w:rPr>
          <w:sz w:val="28"/>
        </w:rPr>
        <w:t xml:space="preserve">. “Химия для автомобильного транспорта”. 27- 30 октября 2004. Новосибирск. / Тезисы </w:t>
      </w:r>
      <w:proofErr w:type="spellStart"/>
      <w:r w:rsidRPr="00481868">
        <w:rPr>
          <w:sz w:val="28"/>
        </w:rPr>
        <w:t>докл</w:t>
      </w:r>
      <w:proofErr w:type="spellEnd"/>
      <w:r w:rsidRPr="00481868">
        <w:rPr>
          <w:sz w:val="28"/>
        </w:rPr>
        <w:t xml:space="preserve">. Новосибирск: Ин-т катализа им </w:t>
      </w:r>
      <w:proofErr w:type="spellStart"/>
      <w:r w:rsidRPr="00481868">
        <w:rPr>
          <w:sz w:val="28"/>
        </w:rPr>
        <w:t>Г.К.Борескова</w:t>
      </w:r>
      <w:proofErr w:type="spellEnd"/>
      <w:r w:rsidRPr="00481868">
        <w:rPr>
          <w:sz w:val="28"/>
        </w:rPr>
        <w:t xml:space="preserve"> СО РАН, 2004. С.44-47.</w:t>
      </w:r>
    </w:p>
    <w:p w14:paraId="6C4203CB" w14:textId="77777777" w:rsidR="00EF491F" w:rsidRDefault="00EF491F" w:rsidP="00EF491F">
      <w:pPr>
        <w:ind w:firstLine="426"/>
        <w:jc w:val="both"/>
        <w:rPr>
          <w:sz w:val="28"/>
        </w:rPr>
      </w:pPr>
      <w:r>
        <w:rPr>
          <w:sz w:val="28"/>
        </w:rPr>
        <w:t>22.</w:t>
      </w:r>
      <w:r w:rsidRPr="00481868">
        <w:t xml:space="preserve"> </w:t>
      </w:r>
      <w:r w:rsidRPr="00481868">
        <w:rPr>
          <w:sz w:val="28"/>
        </w:rPr>
        <w:t>Попова Н.М. Катализаторы очистки газовых выбросов промышленных производств. М.: Химия, 1991. 176с.</w:t>
      </w:r>
    </w:p>
    <w:p w14:paraId="3B98716A" w14:textId="77777777" w:rsidR="00EF491F" w:rsidRDefault="00EF491F" w:rsidP="00EF491F">
      <w:pPr>
        <w:ind w:firstLine="426"/>
        <w:jc w:val="both"/>
        <w:rPr>
          <w:sz w:val="28"/>
        </w:rPr>
      </w:pPr>
      <w:r>
        <w:rPr>
          <w:sz w:val="28"/>
        </w:rPr>
        <w:t>23.</w:t>
      </w:r>
      <w:r w:rsidRPr="00481868">
        <w:t xml:space="preserve"> </w:t>
      </w:r>
      <w:r w:rsidRPr="00481868">
        <w:rPr>
          <w:sz w:val="28"/>
        </w:rPr>
        <w:t xml:space="preserve">Сокольский Д.В., Попова Н.М. Каталитическая очистка выхлопных газов. – </w:t>
      </w:r>
      <w:proofErr w:type="spellStart"/>
      <w:r w:rsidRPr="00481868">
        <w:rPr>
          <w:sz w:val="28"/>
        </w:rPr>
        <w:t>Алма-ата</w:t>
      </w:r>
      <w:proofErr w:type="spellEnd"/>
      <w:r w:rsidRPr="00481868">
        <w:rPr>
          <w:sz w:val="28"/>
        </w:rPr>
        <w:t>.: Наука, 1970.</w:t>
      </w:r>
    </w:p>
    <w:p w14:paraId="6243D449" w14:textId="77777777" w:rsidR="00EF491F" w:rsidRDefault="00EF491F" w:rsidP="00EF491F">
      <w:pPr>
        <w:ind w:firstLine="426"/>
        <w:jc w:val="both"/>
        <w:rPr>
          <w:sz w:val="28"/>
        </w:rPr>
      </w:pPr>
      <w:r>
        <w:rPr>
          <w:sz w:val="28"/>
        </w:rPr>
        <w:t>24.</w:t>
      </w:r>
      <w:r w:rsidRPr="00481868">
        <w:t xml:space="preserve"> </w:t>
      </w:r>
      <w:r w:rsidRPr="00481868">
        <w:rPr>
          <w:sz w:val="28"/>
        </w:rPr>
        <w:t>Н.М. Попова «Катализаторы очистки выхлопных газов». – Алма-Ата: Наука, 1987. – 224 с</w:t>
      </w:r>
    </w:p>
    <w:p w14:paraId="5F33DA1F" w14:textId="77777777" w:rsidR="00EF491F" w:rsidRDefault="00EF491F" w:rsidP="00EF491F">
      <w:pPr>
        <w:ind w:firstLine="426"/>
        <w:jc w:val="both"/>
        <w:rPr>
          <w:sz w:val="28"/>
        </w:rPr>
      </w:pPr>
      <w:r>
        <w:rPr>
          <w:sz w:val="28"/>
        </w:rPr>
        <w:t>25.</w:t>
      </w:r>
      <w:r w:rsidRPr="00B8761A">
        <w:rPr>
          <w:rFonts w:ascii="Arial" w:hAnsi="Arial" w:cs="Arial"/>
          <w:color w:val="242424"/>
          <w:sz w:val="23"/>
          <w:szCs w:val="23"/>
        </w:rPr>
        <w:t xml:space="preserve"> </w:t>
      </w:r>
      <w:proofErr w:type="spellStart"/>
      <w:r w:rsidRPr="00B8761A">
        <w:rPr>
          <w:sz w:val="28"/>
        </w:rPr>
        <w:t>Ужов</w:t>
      </w:r>
      <w:proofErr w:type="spellEnd"/>
      <w:r w:rsidRPr="00B8761A">
        <w:rPr>
          <w:sz w:val="28"/>
        </w:rPr>
        <w:t xml:space="preserve"> В.Н., </w:t>
      </w:r>
      <w:proofErr w:type="spellStart"/>
      <w:r w:rsidRPr="00B8761A">
        <w:rPr>
          <w:sz w:val="28"/>
        </w:rPr>
        <w:t>Вальдберг</w:t>
      </w:r>
      <w:proofErr w:type="spellEnd"/>
      <w:r w:rsidRPr="00B8761A">
        <w:rPr>
          <w:sz w:val="28"/>
        </w:rPr>
        <w:t xml:space="preserve"> А.Ю. и др. Очистка промышленных газов от пыли. - М.: Химия, 1981. - 392 с.</w:t>
      </w:r>
    </w:p>
    <w:p w14:paraId="6343BCCA" w14:textId="77777777" w:rsidR="00EF491F" w:rsidRPr="00B8761A" w:rsidRDefault="00EF491F" w:rsidP="00EF491F">
      <w:pPr>
        <w:ind w:firstLine="426"/>
        <w:jc w:val="both"/>
        <w:rPr>
          <w:sz w:val="28"/>
        </w:rPr>
      </w:pPr>
      <w:r>
        <w:rPr>
          <w:sz w:val="28"/>
        </w:rPr>
        <w:t xml:space="preserve">26. </w:t>
      </w:r>
      <w:r w:rsidRPr="00B8761A">
        <w:rPr>
          <w:sz w:val="28"/>
        </w:rPr>
        <w:t xml:space="preserve">Штокман Е.А. Очистка воздуха. - </w:t>
      </w:r>
      <w:proofErr w:type="gramStart"/>
      <w:r w:rsidRPr="00B8761A">
        <w:rPr>
          <w:sz w:val="28"/>
        </w:rPr>
        <w:t>М. :</w:t>
      </w:r>
      <w:proofErr w:type="gramEnd"/>
      <w:r w:rsidRPr="00B8761A">
        <w:rPr>
          <w:sz w:val="28"/>
        </w:rPr>
        <w:t xml:space="preserve"> Изд-во АСВ, 1999.</w:t>
      </w:r>
    </w:p>
    <w:p w14:paraId="38AE6FF1" w14:textId="77777777" w:rsidR="00EF491F" w:rsidRDefault="00EF491F" w:rsidP="00EF491F">
      <w:pPr>
        <w:ind w:firstLine="426"/>
        <w:jc w:val="both"/>
        <w:rPr>
          <w:sz w:val="28"/>
        </w:rPr>
      </w:pPr>
      <w:r>
        <w:rPr>
          <w:sz w:val="28"/>
        </w:rPr>
        <w:t>27.</w:t>
      </w:r>
      <w:r w:rsidRPr="00B8761A">
        <w:rPr>
          <w:rFonts w:ascii="Arial" w:hAnsi="Arial" w:cs="Arial"/>
          <w:color w:val="242424"/>
          <w:sz w:val="23"/>
          <w:szCs w:val="23"/>
        </w:rPr>
        <w:t xml:space="preserve"> </w:t>
      </w:r>
      <w:r w:rsidRPr="00B8761A">
        <w:rPr>
          <w:sz w:val="28"/>
        </w:rPr>
        <w:t xml:space="preserve">Алиев Г.М.-А. Техника пылеулавливания и очистки промышленных газов: Справочник. - </w:t>
      </w:r>
      <w:proofErr w:type="gramStart"/>
      <w:r w:rsidRPr="00B8761A">
        <w:rPr>
          <w:sz w:val="28"/>
        </w:rPr>
        <w:t>М. :</w:t>
      </w:r>
      <w:proofErr w:type="gramEnd"/>
      <w:r w:rsidRPr="00B8761A">
        <w:rPr>
          <w:sz w:val="28"/>
        </w:rPr>
        <w:t xml:space="preserve"> Металлургия, 1986. - 628 с.</w:t>
      </w:r>
    </w:p>
    <w:p w14:paraId="1709533C" w14:textId="77777777" w:rsidR="00EF491F" w:rsidRPr="00B8761A" w:rsidRDefault="00EF491F" w:rsidP="00EF491F">
      <w:pPr>
        <w:ind w:firstLine="426"/>
        <w:jc w:val="both"/>
        <w:rPr>
          <w:sz w:val="28"/>
        </w:rPr>
      </w:pPr>
      <w:r>
        <w:rPr>
          <w:sz w:val="28"/>
        </w:rPr>
        <w:t>28.</w:t>
      </w:r>
      <w:r w:rsidRPr="00B8761A">
        <w:rPr>
          <w:rFonts w:ascii="Arial" w:hAnsi="Arial" w:cs="Arial"/>
          <w:color w:val="242424"/>
          <w:sz w:val="23"/>
          <w:szCs w:val="23"/>
        </w:rPr>
        <w:t xml:space="preserve"> </w:t>
      </w:r>
      <w:r w:rsidRPr="00B8761A">
        <w:rPr>
          <w:sz w:val="28"/>
        </w:rPr>
        <w:t xml:space="preserve">Гельфанд Ф.М. и др. Новые способы борьбы с пылью в шахтах. </w:t>
      </w:r>
      <w:proofErr w:type="gramStart"/>
      <w:r w:rsidRPr="00B8761A">
        <w:rPr>
          <w:sz w:val="28"/>
        </w:rPr>
        <w:t>М. :</w:t>
      </w:r>
      <w:proofErr w:type="gramEnd"/>
      <w:r w:rsidRPr="00B8761A">
        <w:rPr>
          <w:sz w:val="28"/>
        </w:rPr>
        <w:t xml:space="preserve"> «Недра», 1975.-288 с.</w:t>
      </w:r>
    </w:p>
    <w:p w14:paraId="5BCAE0BD" w14:textId="77777777" w:rsidR="00EF491F" w:rsidRDefault="00EF491F" w:rsidP="00EF491F">
      <w:pPr>
        <w:ind w:firstLine="426"/>
        <w:jc w:val="both"/>
        <w:rPr>
          <w:sz w:val="28"/>
        </w:rPr>
      </w:pPr>
      <w:r>
        <w:rPr>
          <w:sz w:val="28"/>
        </w:rPr>
        <w:t>29.</w:t>
      </w:r>
      <w:r w:rsidRPr="00B8761A">
        <w:rPr>
          <w:rFonts w:ascii="Arial" w:hAnsi="Arial" w:cs="Arial"/>
          <w:color w:val="4D5156"/>
          <w:sz w:val="21"/>
          <w:szCs w:val="21"/>
          <w:shd w:val="clear" w:color="auto" w:fill="FFFFFF"/>
        </w:rPr>
        <w:t xml:space="preserve"> </w:t>
      </w:r>
      <w:r w:rsidRPr="00B8761A">
        <w:rPr>
          <w:sz w:val="28"/>
        </w:rPr>
        <w:t xml:space="preserve">Леонтьев, Николай Евгеньевич. Л47. Основы теории фильтрации: учебное пособие. 2-е изд. / Н. Е. </w:t>
      </w:r>
      <w:proofErr w:type="gramStart"/>
      <w:r w:rsidRPr="00B8761A">
        <w:rPr>
          <w:sz w:val="28"/>
        </w:rPr>
        <w:t xml:space="preserve">Леон- </w:t>
      </w:r>
      <w:proofErr w:type="spellStart"/>
      <w:r w:rsidRPr="00B8761A">
        <w:rPr>
          <w:sz w:val="28"/>
        </w:rPr>
        <w:t>тьев</w:t>
      </w:r>
      <w:proofErr w:type="spellEnd"/>
      <w:proofErr w:type="gramEnd"/>
      <w:r w:rsidRPr="00B8761A">
        <w:rPr>
          <w:sz w:val="28"/>
        </w:rPr>
        <w:t>. – Москва: МАКС Пресс, 2017. 88 с.</w:t>
      </w:r>
    </w:p>
    <w:p w14:paraId="111C987E" w14:textId="77777777" w:rsidR="00EF491F" w:rsidRDefault="00EF491F" w:rsidP="00EF491F">
      <w:pPr>
        <w:ind w:firstLine="426"/>
        <w:jc w:val="both"/>
        <w:rPr>
          <w:sz w:val="28"/>
        </w:rPr>
      </w:pPr>
      <w:r>
        <w:rPr>
          <w:sz w:val="28"/>
        </w:rPr>
        <w:t>30.</w:t>
      </w:r>
      <w:r w:rsidRPr="00B8761A">
        <w:t xml:space="preserve"> </w:t>
      </w:r>
      <w:proofErr w:type="spellStart"/>
      <w:r>
        <w:rPr>
          <w:sz w:val="28"/>
        </w:rPr>
        <w:t>Баренблатт</w:t>
      </w:r>
      <w:proofErr w:type="spellEnd"/>
      <w:r>
        <w:rPr>
          <w:sz w:val="28"/>
        </w:rPr>
        <w:t xml:space="preserve"> Г.И., </w:t>
      </w:r>
      <w:proofErr w:type="spellStart"/>
      <w:r>
        <w:rPr>
          <w:sz w:val="28"/>
        </w:rPr>
        <w:t>Ентов</w:t>
      </w:r>
      <w:proofErr w:type="spellEnd"/>
      <w:r>
        <w:rPr>
          <w:sz w:val="28"/>
        </w:rPr>
        <w:t xml:space="preserve"> В. М., Рыжи</w:t>
      </w:r>
      <w:r w:rsidRPr="00B8761A">
        <w:rPr>
          <w:sz w:val="28"/>
        </w:rPr>
        <w:t>к В. М. Теория нестационарной фильтрации жидкости и газа. М.: Недра, 1972. 288 с</w:t>
      </w:r>
    </w:p>
    <w:p w14:paraId="1112C77C" w14:textId="77777777" w:rsidR="00EF491F" w:rsidRDefault="00EF491F" w:rsidP="00EF491F">
      <w:pPr>
        <w:ind w:firstLine="426"/>
        <w:jc w:val="both"/>
        <w:rPr>
          <w:sz w:val="28"/>
        </w:rPr>
      </w:pPr>
      <w:r>
        <w:rPr>
          <w:sz w:val="28"/>
        </w:rPr>
        <w:t>31.</w:t>
      </w:r>
      <w:r w:rsidRPr="00B8761A">
        <w:rPr>
          <w:rFonts w:ascii="Helvetica" w:hAnsi="Helvetica" w:cs="Helvetica"/>
          <w:color w:val="222222"/>
          <w:sz w:val="21"/>
          <w:szCs w:val="21"/>
          <w:shd w:val="clear" w:color="auto" w:fill="FFFFFF"/>
        </w:rPr>
        <w:t xml:space="preserve"> </w:t>
      </w:r>
      <w:r w:rsidRPr="00B8761A">
        <w:rPr>
          <w:sz w:val="28"/>
        </w:rPr>
        <w:t xml:space="preserve">Очистка газов в химической </w:t>
      </w:r>
      <w:proofErr w:type="gramStart"/>
      <w:r w:rsidRPr="00B8761A">
        <w:rPr>
          <w:sz w:val="28"/>
        </w:rPr>
        <w:t>промышленности :</w:t>
      </w:r>
      <w:proofErr w:type="gramEnd"/>
      <w:r w:rsidRPr="00B8761A">
        <w:rPr>
          <w:sz w:val="28"/>
        </w:rPr>
        <w:t xml:space="preserve"> Процессы и аппараты / О. С. </w:t>
      </w:r>
      <w:proofErr w:type="spellStart"/>
      <w:r w:rsidRPr="00B8761A">
        <w:rPr>
          <w:sz w:val="28"/>
        </w:rPr>
        <w:t>Балабеков</w:t>
      </w:r>
      <w:proofErr w:type="spellEnd"/>
      <w:r w:rsidRPr="00B8761A">
        <w:rPr>
          <w:sz w:val="28"/>
        </w:rPr>
        <w:t>, Л. Ш. Балтабаев. -</w:t>
      </w:r>
      <w:r>
        <w:rPr>
          <w:sz w:val="28"/>
        </w:rPr>
        <w:t xml:space="preserve"> </w:t>
      </w:r>
      <w:proofErr w:type="gramStart"/>
      <w:r>
        <w:rPr>
          <w:sz w:val="28"/>
        </w:rPr>
        <w:t>Москва :</w:t>
      </w:r>
      <w:proofErr w:type="gramEnd"/>
      <w:r>
        <w:rPr>
          <w:sz w:val="28"/>
        </w:rPr>
        <w:t xml:space="preserve"> Химия, 1991. - 250</w:t>
      </w:r>
      <w:r w:rsidRPr="00B8761A">
        <w:rPr>
          <w:sz w:val="28"/>
        </w:rPr>
        <w:t xml:space="preserve"> с.</w:t>
      </w:r>
    </w:p>
    <w:p w14:paraId="187B8BE2" w14:textId="77777777" w:rsidR="00EF491F" w:rsidRDefault="00EF491F" w:rsidP="00EF491F">
      <w:pPr>
        <w:ind w:firstLine="426"/>
        <w:jc w:val="both"/>
        <w:rPr>
          <w:sz w:val="28"/>
        </w:rPr>
      </w:pPr>
      <w:r>
        <w:rPr>
          <w:sz w:val="28"/>
        </w:rPr>
        <w:t xml:space="preserve">32. </w:t>
      </w:r>
      <w:proofErr w:type="spellStart"/>
      <w:r w:rsidRPr="00B8761A">
        <w:rPr>
          <w:sz w:val="28"/>
        </w:rPr>
        <w:t>Кормина</w:t>
      </w:r>
      <w:proofErr w:type="spellEnd"/>
      <w:r w:rsidRPr="00B8761A">
        <w:rPr>
          <w:sz w:val="28"/>
        </w:rPr>
        <w:t xml:space="preserve">, Л. А. Технология очистки </w:t>
      </w:r>
      <w:proofErr w:type="gramStart"/>
      <w:r w:rsidRPr="00B8761A">
        <w:rPr>
          <w:sz w:val="28"/>
        </w:rPr>
        <w:t>газов :</w:t>
      </w:r>
      <w:proofErr w:type="gramEnd"/>
      <w:r w:rsidRPr="00B8761A">
        <w:rPr>
          <w:sz w:val="28"/>
        </w:rPr>
        <w:t xml:space="preserve"> учебное пособие / Л. А. </w:t>
      </w:r>
      <w:proofErr w:type="spellStart"/>
      <w:r w:rsidRPr="00B8761A">
        <w:rPr>
          <w:sz w:val="28"/>
        </w:rPr>
        <w:t>Кормина</w:t>
      </w:r>
      <w:proofErr w:type="spellEnd"/>
      <w:r w:rsidRPr="00B8761A">
        <w:rPr>
          <w:sz w:val="28"/>
        </w:rPr>
        <w:t xml:space="preserve">, Ю. С. Лазуткина. – </w:t>
      </w:r>
      <w:proofErr w:type="gramStart"/>
      <w:r w:rsidRPr="00B8761A">
        <w:rPr>
          <w:sz w:val="28"/>
        </w:rPr>
        <w:t>Барнаул :</w:t>
      </w:r>
      <w:proofErr w:type="gramEnd"/>
      <w:r w:rsidRPr="00B8761A">
        <w:rPr>
          <w:sz w:val="28"/>
        </w:rPr>
        <w:t xml:space="preserve"> Изд-во </w:t>
      </w:r>
      <w:proofErr w:type="spellStart"/>
      <w:r w:rsidRPr="00B8761A">
        <w:rPr>
          <w:sz w:val="28"/>
        </w:rPr>
        <w:t>АлтГТУ</w:t>
      </w:r>
      <w:proofErr w:type="spellEnd"/>
      <w:r w:rsidRPr="00B8761A">
        <w:rPr>
          <w:sz w:val="28"/>
        </w:rPr>
        <w:t>, 2009. – 80 с.</w:t>
      </w:r>
    </w:p>
    <w:p w14:paraId="56B21A8B" w14:textId="77777777" w:rsidR="00EF491F" w:rsidRDefault="00EF491F" w:rsidP="00EF491F">
      <w:pPr>
        <w:ind w:firstLine="426"/>
        <w:jc w:val="both"/>
        <w:rPr>
          <w:sz w:val="28"/>
        </w:rPr>
      </w:pPr>
      <w:r>
        <w:rPr>
          <w:sz w:val="28"/>
        </w:rPr>
        <w:lastRenderedPageBreak/>
        <w:t>33.</w:t>
      </w:r>
      <w:r w:rsidRPr="008F6C2A">
        <w:rPr>
          <w:sz w:val="28"/>
          <w:szCs w:val="28"/>
        </w:rPr>
        <w:t xml:space="preserve"> </w:t>
      </w:r>
      <w:r w:rsidRPr="00657A6F">
        <w:rPr>
          <w:sz w:val="28"/>
          <w:szCs w:val="28"/>
        </w:rPr>
        <w:t>Патент СССР №</w:t>
      </w:r>
      <w:r w:rsidRPr="00657A6F">
        <w:rPr>
          <w:bCs/>
          <w:sz w:val="28"/>
        </w:rPr>
        <w:t>1470985</w:t>
      </w:r>
      <w:r w:rsidRPr="00657A6F">
        <w:rPr>
          <w:sz w:val="28"/>
          <w:szCs w:val="28"/>
        </w:rPr>
        <w:t>, 29</w:t>
      </w:r>
      <w:r w:rsidRPr="00657A6F">
        <w:rPr>
          <w:bCs/>
          <w:sz w:val="28"/>
        </w:rPr>
        <w:t>.09.1986</w:t>
      </w:r>
      <w:r w:rsidRPr="00657A6F">
        <w:rPr>
          <w:sz w:val="28"/>
          <w:szCs w:val="28"/>
        </w:rPr>
        <w:t xml:space="preserve">. </w:t>
      </w:r>
      <w:r w:rsidRPr="00657A6F">
        <w:rPr>
          <w:rStyle w:val="key"/>
          <w:bCs/>
          <w:sz w:val="28"/>
        </w:rPr>
        <w:t>Способ</w:t>
      </w:r>
      <w:r w:rsidRPr="00657A6F">
        <w:rPr>
          <w:bCs/>
          <w:sz w:val="28"/>
        </w:rPr>
        <w:t xml:space="preserve"> </w:t>
      </w:r>
      <w:r w:rsidRPr="00657A6F">
        <w:rPr>
          <w:rStyle w:val="key"/>
          <w:bCs/>
          <w:sz w:val="28"/>
        </w:rPr>
        <w:t>нейтрализации отработавших газов двигателя внутреннего сгорания и устройство его осуществления</w:t>
      </w:r>
      <w:r w:rsidRPr="00657A6F">
        <w:rPr>
          <w:bCs/>
          <w:sz w:val="28"/>
        </w:rPr>
        <w:t xml:space="preserve"> </w:t>
      </w:r>
      <w:r w:rsidRPr="00657A6F">
        <w:rPr>
          <w:sz w:val="28"/>
          <w:szCs w:val="28"/>
        </w:rPr>
        <w:t xml:space="preserve">// Патент СССР № 4125078/25-06. 1986. </w:t>
      </w:r>
      <w:proofErr w:type="spellStart"/>
      <w:r w:rsidRPr="00657A6F">
        <w:rPr>
          <w:sz w:val="28"/>
          <w:szCs w:val="28"/>
        </w:rPr>
        <w:t>Бюл</w:t>
      </w:r>
      <w:proofErr w:type="spellEnd"/>
      <w:r w:rsidRPr="00657A6F">
        <w:rPr>
          <w:sz w:val="28"/>
          <w:szCs w:val="28"/>
        </w:rPr>
        <w:t>. № 13/ </w:t>
      </w:r>
      <w:r w:rsidRPr="00657A6F">
        <w:rPr>
          <w:bCs/>
          <w:sz w:val="28"/>
        </w:rPr>
        <w:t>А.М. Красносельский.</w:t>
      </w:r>
    </w:p>
    <w:p w14:paraId="09B11E3E" w14:textId="77777777" w:rsidR="00EF491F" w:rsidRPr="008F6C2A" w:rsidRDefault="00EF491F" w:rsidP="00EF491F">
      <w:pPr>
        <w:ind w:firstLine="426"/>
        <w:jc w:val="both"/>
        <w:rPr>
          <w:sz w:val="28"/>
        </w:rPr>
      </w:pPr>
      <w:r>
        <w:rPr>
          <w:sz w:val="28"/>
        </w:rPr>
        <w:t>34</w:t>
      </w:r>
      <w:r w:rsidRPr="008F6C2A">
        <w:rPr>
          <w:sz w:val="28"/>
        </w:rPr>
        <w:t>. Бабиков О.И. Ультразвук и его применение в промышленности. – М. – Государственное издательство физико-математической литературы. – 1958. – 260 с.</w:t>
      </w:r>
    </w:p>
    <w:p w14:paraId="6AE1D888" w14:textId="77777777" w:rsidR="00EF491F" w:rsidRDefault="00EF491F" w:rsidP="00EF491F">
      <w:pPr>
        <w:ind w:firstLine="426"/>
        <w:jc w:val="both"/>
        <w:rPr>
          <w:sz w:val="28"/>
        </w:rPr>
      </w:pPr>
      <w:r>
        <w:rPr>
          <w:sz w:val="28"/>
        </w:rPr>
        <w:t>35.</w:t>
      </w:r>
      <w:r w:rsidRPr="008F6C2A">
        <w:t xml:space="preserve"> </w:t>
      </w:r>
      <w:r w:rsidRPr="008F6C2A">
        <w:rPr>
          <w:sz w:val="28"/>
        </w:rPr>
        <w:t>Бергман Л. Ультразвук и его применение в науке и технике / Л. Бергман; пер. с нем. изд. В.С. Григорьева и Л.Д. Розенберга. – М.: Издательство иностранной литературы, 1957. – 726 с.</w:t>
      </w:r>
    </w:p>
    <w:p w14:paraId="753CD975" w14:textId="77777777" w:rsidR="00EF491F" w:rsidRDefault="00EF491F" w:rsidP="00EF491F">
      <w:pPr>
        <w:ind w:firstLine="426"/>
        <w:jc w:val="both"/>
        <w:rPr>
          <w:sz w:val="28"/>
        </w:rPr>
      </w:pPr>
      <w:r>
        <w:rPr>
          <w:sz w:val="28"/>
        </w:rPr>
        <w:t>36.</w:t>
      </w:r>
      <w:r w:rsidRPr="008F6C2A">
        <w:t xml:space="preserve"> </w:t>
      </w:r>
      <w:r w:rsidRPr="008F6C2A">
        <w:rPr>
          <w:sz w:val="28"/>
        </w:rPr>
        <w:t xml:space="preserve">Радж Балдев, </w:t>
      </w:r>
      <w:proofErr w:type="spellStart"/>
      <w:r w:rsidRPr="008F6C2A">
        <w:rPr>
          <w:sz w:val="28"/>
        </w:rPr>
        <w:t>Раджендран</w:t>
      </w:r>
      <w:proofErr w:type="spellEnd"/>
      <w:r w:rsidRPr="008F6C2A">
        <w:rPr>
          <w:sz w:val="28"/>
        </w:rPr>
        <w:t xml:space="preserve"> В., </w:t>
      </w:r>
      <w:proofErr w:type="spellStart"/>
      <w:r w:rsidRPr="008F6C2A">
        <w:rPr>
          <w:sz w:val="28"/>
        </w:rPr>
        <w:t>Паланичами</w:t>
      </w:r>
      <w:proofErr w:type="spellEnd"/>
      <w:r w:rsidRPr="008F6C2A">
        <w:rPr>
          <w:sz w:val="28"/>
        </w:rPr>
        <w:t xml:space="preserve"> П. Применения ультразвука. – М: Техносфера, 2006. – 576 с.</w:t>
      </w:r>
    </w:p>
    <w:p w14:paraId="3A6F47AE" w14:textId="77777777" w:rsidR="00EF491F" w:rsidRPr="0080235E" w:rsidRDefault="00EF491F" w:rsidP="00EF491F">
      <w:pPr>
        <w:ind w:firstLine="426"/>
        <w:jc w:val="both"/>
        <w:rPr>
          <w:sz w:val="28"/>
        </w:rPr>
      </w:pPr>
      <w:r>
        <w:rPr>
          <w:sz w:val="28"/>
        </w:rPr>
        <w:t>37.</w:t>
      </w:r>
      <w:r w:rsidRPr="008F6C2A">
        <w:t xml:space="preserve"> </w:t>
      </w:r>
      <w:r w:rsidRPr="008F6C2A">
        <w:rPr>
          <w:sz w:val="28"/>
        </w:rPr>
        <w:t>Иванова Н. И. Коагуляция (рус.) // Большая российская энциклопедия. — Большая Российская энциклопедия, 2009. — Т. 14. — С. 357.</w:t>
      </w:r>
    </w:p>
    <w:p w14:paraId="5A1DA085" w14:textId="77777777" w:rsidR="00EF491F" w:rsidRPr="008F6C2A" w:rsidRDefault="00EF491F" w:rsidP="00EF491F">
      <w:pPr>
        <w:ind w:firstLine="426"/>
        <w:jc w:val="both"/>
        <w:rPr>
          <w:sz w:val="28"/>
        </w:rPr>
      </w:pPr>
      <w:r w:rsidRPr="008F6C2A">
        <w:rPr>
          <w:sz w:val="28"/>
        </w:rPr>
        <w:t>38.</w:t>
      </w:r>
      <w:r w:rsidRPr="008F6C2A">
        <w:t xml:space="preserve"> </w:t>
      </w:r>
      <w:r w:rsidRPr="008F6C2A">
        <w:rPr>
          <w:sz w:val="28"/>
        </w:rPr>
        <w:t>Физические основы ультразвуковой технологии [Текст] / под ред. Л.Д. Розенберга. – М.: Наука, 1969. – 689 c.</w:t>
      </w:r>
    </w:p>
    <w:p w14:paraId="3DA40501" w14:textId="77777777" w:rsidR="00EF491F" w:rsidRPr="0080235E" w:rsidRDefault="00EF491F" w:rsidP="00EF491F">
      <w:pPr>
        <w:ind w:firstLine="426"/>
        <w:jc w:val="both"/>
        <w:rPr>
          <w:sz w:val="28"/>
        </w:rPr>
      </w:pPr>
      <w:r w:rsidRPr="008F6C2A">
        <w:rPr>
          <w:sz w:val="28"/>
        </w:rPr>
        <w:t>39</w:t>
      </w:r>
      <w:r>
        <w:rPr>
          <w:sz w:val="28"/>
        </w:rPr>
        <w:t>.</w:t>
      </w:r>
      <w:r w:rsidRPr="00657A6F">
        <w:rPr>
          <w:sz w:val="28"/>
          <w:szCs w:val="28"/>
        </w:rPr>
        <w:t xml:space="preserve"> </w:t>
      </w:r>
      <w:proofErr w:type="spellStart"/>
      <w:r w:rsidRPr="008F6C2A">
        <w:rPr>
          <w:sz w:val="28"/>
        </w:rPr>
        <w:t>Ибатов</w:t>
      </w:r>
      <w:proofErr w:type="spellEnd"/>
      <w:r w:rsidRPr="008F6C2A">
        <w:rPr>
          <w:sz w:val="28"/>
        </w:rPr>
        <w:t xml:space="preserve"> М.К., Пак И.А. Устройство очистки выхлопных газов транспортной техники // Труды </w:t>
      </w:r>
      <w:proofErr w:type="spellStart"/>
      <w:r w:rsidRPr="008F6C2A">
        <w:rPr>
          <w:sz w:val="28"/>
        </w:rPr>
        <w:t>Междунар</w:t>
      </w:r>
      <w:proofErr w:type="spellEnd"/>
      <w:r w:rsidRPr="008F6C2A">
        <w:rPr>
          <w:sz w:val="28"/>
        </w:rPr>
        <w:t>. науч.-</w:t>
      </w:r>
      <w:proofErr w:type="spellStart"/>
      <w:r w:rsidRPr="008F6C2A">
        <w:rPr>
          <w:sz w:val="28"/>
        </w:rPr>
        <w:t>практ</w:t>
      </w:r>
      <w:proofErr w:type="spellEnd"/>
      <w:r w:rsidRPr="008F6C2A">
        <w:rPr>
          <w:sz w:val="28"/>
        </w:rPr>
        <w:t xml:space="preserve">. </w:t>
      </w:r>
      <w:proofErr w:type="spellStart"/>
      <w:r w:rsidRPr="008F6C2A">
        <w:rPr>
          <w:sz w:val="28"/>
        </w:rPr>
        <w:t>конф</w:t>
      </w:r>
      <w:proofErr w:type="spellEnd"/>
      <w:r w:rsidRPr="008F6C2A">
        <w:rPr>
          <w:sz w:val="28"/>
        </w:rPr>
        <w:t>. «Интеграция науки, образования и производства – основа реализации Плана нации» (</w:t>
      </w:r>
      <w:proofErr w:type="spellStart"/>
      <w:r w:rsidRPr="008F6C2A">
        <w:rPr>
          <w:sz w:val="28"/>
        </w:rPr>
        <w:t>Сагиновские</w:t>
      </w:r>
      <w:proofErr w:type="spellEnd"/>
      <w:r w:rsidRPr="008F6C2A">
        <w:rPr>
          <w:sz w:val="28"/>
        </w:rPr>
        <w:t xml:space="preserve"> чтения № 11), Караганда: </w:t>
      </w:r>
      <w:proofErr w:type="spellStart"/>
      <w:r w:rsidRPr="008F6C2A">
        <w:rPr>
          <w:sz w:val="28"/>
        </w:rPr>
        <w:t>КарГТУ</w:t>
      </w:r>
      <w:proofErr w:type="spellEnd"/>
      <w:r w:rsidRPr="008F6C2A">
        <w:rPr>
          <w:sz w:val="28"/>
        </w:rPr>
        <w:t>, 2019. - С. 335 – 336.</w:t>
      </w:r>
    </w:p>
    <w:p w14:paraId="5860C669" w14:textId="77777777" w:rsidR="00EF491F" w:rsidRPr="00432D41" w:rsidRDefault="00EF491F" w:rsidP="00EF491F">
      <w:pPr>
        <w:ind w:firstLine="426"/>
        <w:jc w:val="both"/>
        <w:rPr>
          <w:sz w:val="28"/>
        </w:rPr>
      </w:pPr>
      <w:r>
        <w:rPr>
          <w:sz w:val="28"/>
          <w:lang w:val="en-US"/>
        </w:rPr>
        <w:t>40.</w:t>
      </w:r>
      <w:r w:rsidRPr="008F6C2A">
        <w:rPr>
          <w:lang w:val="en-US"/>
        </w:rPr>
        <w:t xml:space="preserve"> </w:t>
      </w:r>
      <w:r w:rsidRPr="008F6C2A">
        <w:rPr>
          <w:sz w:val="28"/>
          <w:lang w:val="en-US"/>
        </w:rPr>
        <w:t xml:space="preserve">Kadyrov A., </w:t>
      </w:r>
      <w:proofErr w:type="spellStart"/>
      <w:r w:rsidRPr="008F6C2A">
        <w:rPr>
          <w:sz w:val="28"/>
          <w:lang w:val="en-US"/>
        </w:rPr>
        <w:t>Sarsembekov</w:t>
      </w:r>
      <w:proofErr w:type="spellEnd"/>
      <w:r w:rsidRPr="008F6C2A">
        <w:rPr>
          <w:sz w:val="28"/>
          <w:lang w:val="en-US"/>
        </w:rPr>
        <w:t xml:space="preserve"> B., </w:t>
      </w:r>
      <w:proofErr w:type="spellStart"/>
      <w:r w:rsidRPr="008F6C2A">
        <w:rPr>
          <w:sz w:val="28"/>
          <w:lang w:val="en-US"/>
        </w:rPr>
        <w:t>Ganyukov</w:t>
      </w:r>
      <w:proofErr w:type="spellEnd"/>
      <w:r w:rsidRPr="008F6C2A">
        <w:rPr>
          <w:sz w:val="28"/>
          <w:lang w:val="en-US"/>
        </w:rPr>
        <w:t xml:space="preserve"> A., </w:t>
      </w:r>
      <w:proofErr w:type="spellStart"/>
      <w:r w:rsidRPr="008F6C2A">
        <w:rPr>
          <w:sz w:val="28"/>
          <w:lang w:val="en-US"/>
        </w:rPr>
        <w:t>Zhunusbekova</w:t>
      </w:r>
      <w:proofErr w:type="spellEnd"/>
      <w:r w:rsidRPr="008F6C2A">
        <w:rPr>
          <w:sz w:val="28"/>
          <w:lang w:val="en-US"/>
        </w:rPr>
        <w:t xml:space="preserve"> Z., </w:t>
      </w:r>
      <w:proofErr w:type="spellStart"/>
      <w:r w:rsidRPr="008F6C2A">
        <w:rPr>
          <w:sz w:val="28"/>
          <w:lang w:val="en-US"/>
        </w:rPr>
        <w:t>Alikarimov</w:t>
      </w:r>
      <w:proofErr w:type="spellEnd"/>
      <w:r w:rsidRPr="008F6C2A">
        <w:rPr>
          <w:sz w:val="28"/>
          <w:lang w:val="en-US"/>
        </w:rPr>
        <w:t xml:space="preserve"> K. Experimental Research of the Coagulation Process of Exhaust Gases under the Influence of Ultrasound /Communications - Scientific Letters of the University of Zilina [online], 2021, 23(4), B288-B298. Available</w:t>
      </w:r>
      <w:r w:rsidRPr="00432D41">
        <w:rPr>
          <w:sz w:val="28"/>
        </w:rPr>
        <w:t xml:space="preserve"> </w:t>
      </w:r>
      <w:r w:rsidRPr="008F6C2A">
        <w:rPr>
          <w:sz w:val="28"/>
          <w:lang w:val="en-US"/>
        </w:rPr>
        <w:t>from</w:t>
      </w:r>
      <w:r w:rsidRPr="00432D41">
        <w:rPr>
          <w:sz w:val="28"/>
        </w:rPr>
        <w:t xml:space="preserve">: </w:t>
      </w:r>
      <w:hyperlink r:id="rId99" w:history="1">
        <w:r w:rsidRPr="00396929">
          <w:rPr>
            <w:rStyle w:val="ab"/>
            <w:sz w:val="28"/>
            <w:lang w:val="en-US"/>
          </w:rPr>
          <w:t>https</w:t>
        </w:r>
        <w:r w:rsidRPr="00432D41">
          <w:rPr>
            <w:rStyle w:val="ab"/>
            <w:sz w:val="28"/>
          </w:rPr>
          <w:t>://</w:t>
        </w:r>
        <w:r w:rsidRPr="00396929">
          <w:rPr>
            <w:rStyle w:val="ab"/>
            <w:sz w:val="28"/>
            <w:lang w:val="en-US"/>
          </w:rPr>
          <w:t>DOI</w:t>
        </w:r>
        <w:r w:rsidRPr="00432D41">
          <w:rPr>
            <w:rStyle w:val="ab"/>
            <w:sz w:val="28"/>
          </w:rPr>
          <w:t>.</w:t>
        </w:r>
        <w:r w:rsidRPr="00396929">
          <w:rPr>
            <w:rStyle w:val="ab"/>
            <w:sz w:val="28"/>
            <w:lang w:val="en-US"/>
          </w:rPr>
          <w:t>org</w:t>
        </w:r>
        <w:r w:rsidRPr="00432D41">
          <w:rPr>
            <w:rStyle w:val="ab"/>
            <w:sz w:val="28"/>
          </w:rPr>
          <w:t>/10.26552/</w:t>
        </w:r>
        <w:r w:rsidRPr="00396929">
          <w:rPr>
            <w:rStyle w:val="ab"/>
            <w:sz w:val="28"/>
            <w:lang w:val="en-US"/>
          </w:rPr>
          <w:t>com</w:t>
        </w:r>
        <w:r w:rsidRPr="00432D41">
          <w:rPr>
            <w:rStyle w:val="ab"/>
            <w:sz w:val="28"/>
          </w:rPr>
          <w:t>.</w:t>
        </w:r>
        <w:r w:rsidRPr="00396929">
          <w:rPr>
            <w:rStyle w:val="ab"/>
            <w:sz w:val="28"/>
            <w:lang w:val="en-US"/>
          </w:rPr>
          <w:t>C</w:t>
        </w:r>
        <w:r w:rsidRPr="00432D41">
          <w:rPr>
            <w:rStyle w:val="ab"/>
            <w:sz w:val="28"/>
          </w:rPr>
          <w:t>.2021.4.</w:t>
        </w:r>
        <w:r w:rsidRPr="00396929">
          <w:rPr>
            <w:rStyle w:val="ab"/>
            <w:sz w:val="28"/>
            <w:lang w:val="en-US"/>
          </w:rPr>
          <w:t>B</w:t>
        </w:r>
        <w:r w:rsidRPr="00432D41">
          <w:rPr>
            <w:rStyle w:val="ab"/>
            <w:sz w:val="28"/>
          </w:rPr>
          <w:t>288-</w:t>
        </w:r>
        <w:r w:rsidRPr="00396929">
          <w:rPr>
            <w:rStyle w:val="ab"/>
            <w:sz w:val="28"/>
            <w:lang w:val="en-US"/>
          </w:rPr>
          <w:t>B</w:t>
        </w:r>
        <w:r w:rsidRPr="00432D41">
          <w:rPr>
            <w:rStyle w:val="ab"/>
            <w:sz w:val="28"/>
          </w:rPr>
          <w:t>298</w:t>
        </w:r>
      </w:hyperlink>
    </w:p>
    <w:p w14:paraId="13A89C30" w14:textId="77777777" w:rsidR="00EF491F" w:rsidRPr="000816BF" w:rsidRDefault="00EF491F" w:rsidP="00EF491F">
      <w:pPr>
        <w:ind w:firstLine="426"/>
        <w:jc w:val="both"/>
        <w:rPr>
          <w:sz w:val="28"/>
        </w:rPr>
      </w:pPr>
      <w:r w:rsidRPr="00C250E4">
        <w:rPr>
          <w:sz w:val="28"/>
        </w:rPr>
        <w:t>41.Применение ультразвука высокой интенсивности в промышленности.</w:t>
      </w:r>
      <w:r w:rsidRPr="00C250E4">
        <w:rPr>
          <w:sz w:val="28"/>
          <w:lang w:val="en-US"/>
        </w:rPr>
        <w:t> </w:t>
      </w:r>
      <w:r w:rsidRPr="00C250E4">
        <w:rPr>
          <w:sz w:val="28"/>
        </w:rPr>
        <w:t>(2010).</w:t>
      </w:r>
      <w:r w:rsidRPr="00C250E4">
        <w:rPr>
          <w:sz w:val="28"/>
          <w:lang w:val="en-US"/>
        </w:rPr>
        <w:t> </w:t>
      </w:r>
      <w:r w:rsidRPr="00C250E4">
        <w:rPr>
          <w:sz w:val="28"/>
        </w:rPr>
        <w:t>Россия:</w:t>
      </w:r>
      <w:r w:rsidRPr="00C250E4">
        <w:rPr>
          <w:sz w:val="28"/>
          <w:lang w:val="en-US"/>
        </w:rPr>
        <w:t> </w:t>
      </w:r>
      <w:r w:rsidRPr="00C250E4">
        <w:rPr>
          <w:sz w:val="28"/>
        </w:rPr>
        <w:t>Изд-во Алтайского гос. технического ун-та. ISBN:9785925701874</w:t>
      </w:r>
    </w:p>
    <w:p w14:paraId="467CA272" w14:textId="77777777" w:rsidR="00EF491F" w:rsidRDefault="00EF491F" w:rsidP="00EF491F">
      <w:pPr>
        <w:ind w:firstLine="426"/>
        <w:jc w:val="both"/>
        <w:rPr>
          <w:sz w:val="28"/>
          <w:lang w:val="en-US"/>
        </w:rPr>
      </w:pPr>
      <w:r>
        <w:rPr>
          <w:sz w:val="28"/>
        </w:rPr>
        <w:t>4</w:t>
      </w:r>
      <w:r w:rsidRPr="00432D41">
        <w:rPr>
          <w:sz w:val="28"/>
        </w:rPr>
        <w:t>2</w:t>
      </w:r>
      <w:r>
        <w:rPr>
          <w:sz w:val="28"/>
        </w:rPr>
        <w:t>.</w:t>
      </w:r>
      <w:r w:rsidRPr="00C250E4">
        <w:rPr>
          <w:sz w:val="28"/>
          <w:lang w:val="en-US"/>
        </w:rPr>
        <w:t>Rozenberg</w:t>
      </w:r>
      <w:r w:rsidRPr="00C250E4">
        <w:rPr>
          <w:sz w:val="28"/>
        </w:rPr>
        <w:t>,</w:t>
      </w:r>
      <w:r w:rsidRPr="00C250E4">
        <w:rPr>
          <w:sz w:val="28"/>
          <w:lang w:val="en-US"/>
        </w:rPr>
        <w:t> D</w:t>
      </w:r>
      <w:r w:rsidRPr="00C250E4">
        <w:rPr>
          <w:sz w:val="28"/>
        </w:rPr>
        <w:t>.</w:t>
      </w:r>
      <w:r w:rsidRPr="00C250E4">
        <w:rPr>
          <w:sz w:val="28"/>
          <w:lang w:val="en-US"/>
        </w:rPr>
        <w:t> </w:t>
      </w:r>
      <w:r w:rsidRPr="00C250E4">
        <w:rPr>
          <w:sz w:val="28"/>
        </w:rPr>
        <w:t>(2013).</w:t>
      </w:r>
      <w:r w:rsidRPr="00C250E4">
        <w:rPr>
          <w:sz w:val="28"/>
          <w:lang w:val="en-US"/>
        </w:rPr>
        <w:t> </w:t>
      </w:r>
      <w:r w:rsidRPr="00C250E4">
        <w:rPr>
          <w:sz w:val="28"/>
        </w:rPr>
        <w:t>Физика и техника мощного ультразвука.</w:t>
      </w:r>
      <w:r w:rsidRPr="00C250E4">
        <w:rPr>
          <w:sz w:val="28"/>
          <w:lang w:val="en-US"/>
        </w:rPr>
        <w:t> </w:t>
      </w:r>
      <w:r w:rsidRPr="00C250E4">
        <w:rPr>
          <w:sz w:val="28"/>
        </w:rPr>
        <w:t>Россия</w:t>
      </w:r>
      <w:r w:rsidRPr="00C250E4">
        <w:rPr>
          <w:sz w:val="28"/>
          <w:lang w:val="en-US"/>
        </w:rPr>
        <w:t>: Tbilisi State University.</w:t>
      </w:r>
      <w:r>
        <w:rPr>
          <w:sz w:val="28"/>
          <w:lang w:val="en-US"/>
        </w:rPr>
        <w:t xml:space="preserve"> </w:t>
      </w:r>
      <w:r w:rsidRPr="00C250E4">
        <w:rPr>
          <w:sz w:val="28"/>
          <w:lang w:val="en-US" w:eastAsia="ru-RU"/>
        </w:rPr>
        <w:t>ISBN:9785458413817</w:t>
      </w:r>
    </w:p>
    <w:p w14:paraId="3670D46B" w14:textId="77777777" w:rsidR="00EF491F" w:rsidRPr="000816BF" w:rsidRDefault="00EF491F" w:rsidP="00EF491F">
      <w:pPr>
        <w:ind w:firstLine="426"/>
        <w:jc w:val="both"/>
        <w:rPr>
          <w:sz w:val="28"/>
        </w:rPr>
      </w:pPr>
      <w:r w:rsidRPr="00CA7296">
        <w:rPr>
          <w:sz w:val="28"/>
        </w:rPr>
        <w:t xml:space="preserve">43.Основы инженерной защиты окружающей среды. (2019). Россия: </w:t>
      </w:r>
      <w:proofErr w:type="spellStart"/>
      <w:r w:rsidRPr="00CA7296">
        <w:rPr>
          <w:sz w:val="28"/>
        </w:rPr>
        <w:t>ЛитРес</w:t>
      </w:r>
      <w:proofErr w:type="spellEnd"/>
      <w:r w:rsidRPr="00CA7296">
        <w:rPr>
          <w:sz w:val="28"/>
        </w:rPr>
        <w:t>.</w:t>
      </w:r>
      <w:r w:rsidRPr="00CA7296">
        <w:rPr>
          <w:rFonts w:ascii="Arial" w:hAnsi="Arial" w:cs="Arial"/>
          <w:color w:val="70757A"/>
          <w:sz w:val="20"/>
          <w:szCs w:val="20"/>
        </w:rPr>
        <w:t xml:space="preserve"> </w:t>
      </w:r>
      <w:r w:rsidRPr="00CA7296">
        <w:rPr>
          <w:sz w:val="28"/>
          <w:lang w:eastAsia="ru-RU"/>
        </w:rPr>
        <w:t>ISBN:9785040198054, 5040198051</w:t>
      </w:r>
    </w:p>
    <w:p w14:paraId="2191E105" w14:textId="77777777" w:rsidR="00EF491F" w:rsidRPr="002568AC" w:rsidRDefault="00EF491F" w:rsidP="00EF491F">
      <w:pPr>
        <w:ind w:firstLine="426"/>
        <w:jc w:val="both"/>
        <w:rPr>
          <w:sz w:val="28"/>
        </w:rPr>
      </w:pPr>
      <w:r w:rsidRPr="00CA7296">
        <w:rPr>
          <w:sz w:val="28"/>
        </w:rPr>
        <w:t>44.</w:t>
      </w:r>
      <w:r w:rsidRPr="00CA7296">
        <w:t xml:space="preserve"> </w:t>
      </w:r>
      <w:proofErr w:type="spellStart"/>
      <w:r w:rsidRPr="00CA7296">
        <w:rPr>
          <w:sz w:val="28"/>
          <w:lang w:val="en-US"/>
        </w:rPr>
        <w:t>Uajt</w:t>
      </w:r>
      <w:proofErr w:type="spellEnd"/>
      <w:r w:rsidRPr="00CA7296">
        <w:rPr>
          <w:sz w:val="28"/>
        </w:rPr>
        <w:t>,</w:t>
      </w:r>
      <w:r w:rsidRPr="00CA7296">
        <w:rPr>
          <w:sz w:val="28"/>
          <w:lang w:val="en-US"/>
        </w:rPr>
        <w:t> P</w:t>
      </w:r>
      <w:r w:rsidRPr="00CA7296">
        <w:rPr>
          <w:sz w:val="28"/>
        </w:rPr>
        <w:t>.</w:t>
      </w:r>
      <w:r w:rsidRPr="00CA7296">
        <w:rPr>
          <w:sz w:val="28"/>
          <w:lang w:val="en-US"/>
        </w:rPr>
        <w:t> </w:t>
      </w:r>
      <w:r w:rsidRPr="00CA7296">
        <w:rPr>
          <w:sz w:val="28"/>
        </w:rPr>
        <w:t>(2014).</w:t>
      </w:r>
      <w:r w:rsidRPr="00CA7296">
        <w:rPr>
          <w:sz w:val="28"/>
          <w:lang w:val="en-US"/>
        </w:rPr>
        <w:t> </w:t>
      </w:r>
      <w:r w:rsidRPr="00CA7296">
        <w:rPr>
          <w:sz w:val="28"/>
        </w:rPr>
        <w:t>Высокоэффективная очистка воздуха.</w:t>
      </w:r>
      <w:r w:rsidRPr="00CA7296">
        <w:rPr>
          <w:sz w:val="28"/>
          <w:lang w:val="en-US"/>
        </w:rPr>
        <w:t> </w:t>
      </w:r>
      <w:r w:rsidRPr="000816BF">
        <w:rPr>
          <w:sz w:val="28"/>
        </w:rPr>
        <w:t>Россия</w:t>
      </w:r>
      <w:r w:rsidRPr="003B1EA3">
        <w:rPr>
          <w:sz w:val="28"/>
        </w:rPr>
        <w:t>:</w:t>
      </w:r>
      <w:r w:rsidRPr="00CA7296">
        <w:rPr>
          <w:sz w:val="28"/>
          <w:lang w:val="en-US"/>
        </w:rPr>
        <w:t> Books</w:t>
      </w:r>
      <w:r w:rsidRPr="003B1EA3">
        <w:rPr>
          <w:sz w:val="28"/>
        </w:rPr>
        <w:t xml:space="preserve"> </w:t>
      </w:r>
      <w:r w:rsidRPr="00CA7296">
        <w:rPr>
          <w:sz w:val="28"/>
          <w:lang w:val="en-US"/>
        </w:rPr>
        <w:t>on</w:t>
      </w:r>
      <w:r w:rsidRPr="003B1EA3">
        <w:rPr>
          <w:sz w:val="28"/>
        </w:rPr>
        <w:t xml:space="preserve"> </w:t>
      </w:r>
      <w:r w:rsidRPr="00CA7296">
        <w:rPr>
          <w:sz w:val="28"/>
          <w:lang w:val="en-US"/>
        </w:rPr>
        <w:t>Demand</w:t>
      </w:r>
      <w:r w:rsidRPr="003B1EA3">
        <w:rPr>
          <w:sz w:val="28"/>
        </w:rPr>
        <w:t xml:space="preserve">. </w:t>
      </w:r>
      <w:r w:rsidRPr="00CA7296">
        <w:rPr>
          <w:sz w:val="28"/>
          <w:lang w:val="en-US" w:eastAsia="ru-RU"/>
        </w:rPr>
        <w:t>ISBN</w:t>
      </w:r>
      <w:r w:rsidRPr="002568AC">
        <w:rPr>
          <w:sz w:val="28"/>
          <w:lang w:eastAsia="ru-RU"/>
        </w:rPr>
        <w:t>:9785458436410, 5458436415</w:t>
      </w:r>
    </w:p>
    <w:p w14:paraId="74722F9D" w14:textId="77777777" w:rsidR="00EF491F" w:rsidRPr="00B94878" w:rsidRDefault="00EF491F" w:rsidP="00EF491F">
      <w:pPr>
        <w:ind w:firstLine="426"/>
        <w:jc w:val="both"/>
        <w:rPr>
          <w:sz w:val="28"/>
          <w:lang w:eastAsia="ru-RU"/>
        </w:rPr>
      </w:pPr>
      <w:r w:rsidRPr="00B94878">
        <w:rPr>
          <w:sz w:val="28"/>
        </w:rPr>
        <w:t>45.Теоретические основы защиты окружающей среды.</w:t>
      </w:r>
      <w:r w:rsidRPr="00B94878">
        <w:rPr>
          <w:sz w:val="28"/>
          <w:lang w:val="en-US"/>
        </w:rPr>
        <w:t> </w:t>
      </w:r>
      <w:r w:rsidRPr="00B94878">
        <w:rPr>
          <w:sz w:val="28"/>
        </w:rPr>
        <w:t>(2018).</w:t>
      </w:r>
      <w:r w:rsidRPr="00B94878">
        <w:rPr>
          <w:sz w:val="28"/>
          <w:lang w:val="en-US"/>
        </w:rPr>
        <w:t> </w:t>
      </w:r>
      <w:r w:rsidRPr="00B94878">
        <w:rPr>
          <w:sz w:val="28"/>
        </w:rPr>
        <w:t>Россия:</w:t>
      </w:r>
      <w:r w:rsidRPr="00B94878">
        <w:rPr>
          <w:sz w:val="28"/>
          <w:lang w:val="en-US"/>
        </w:rPr>
        <w:t> </w:t>
      </w:r>
      <w:proofErr w:type="spellStart"/>
      <w:r w:rsidRPr="00B94878">
        <w:rPr>
          <w:sz w:val="28"/>
        </w:rPr>
        <w:t>ЛитРес</w:t>
      </w:r>
      <w:proofErr w:type="spellEnd"/>
      <w:r w:rsidRPr="00B94878">
        <w:rPr>
          <w:sz w:val="28"/>
        </w:rPr>
        <w:t>.</w:t>
      </w:r>
      <w:r w:rsidRPr="00B94878">
        <w:rPr>
          <w:rFonts w:ascii="Arial" w:hAnsi="Arial" w:cs="Arial"/>
          <w:color w:val="70757A"/>
          <w:sz w:val="20"/>
          <w:szCs w:val="20"/>
        </w:rPr>
        <w:t xml:space="preserve"> </w:t>
      </w:r>
      <w:r w:rsidRPr="00B94878">
        <w:rPr>
          <w:sz w:val="28"/>
          <w:lang w:eastAsia="ru-RU"/>
        </w:rPr>
        <w:t>ISBN:9785041079086, 5041079080</w:t>
      </w:r>
    </w:p>
    <w:p w14:paraId="5B99A015" w14:textId="77777777" w:rsidR="00EF491F" w:rsidRPr="00B94878" w:rsidRDefault="00EF491F" w:rsidP="00EF491F">
      <w:pPr>
        <w:ind w:firstLine="426"/>
        <w:jc w:val="both"/>
        <w:rPr>
          <w:sz w:val="28"/>
          <w:lang w:eastAsia="ru-RU"/>
        </w:rPr>
      </w:pPr>
      <w:r w:rsidRPr="00B94878">
        <w:rPr>
          <w:sz w:val="28"/>
          <w:lang w:eastAsia="ru-RU"/>
        </w:rPr>
        <w:t>46.Технология переработки углеводородных газов. Учебник для вузов.</w:t>
      </w:r>
      <w:r w:rsidRPr="00B94878">
        <w:rPr>
          <w:sz w:val="28"/>
          <w:lang w:val="en-US" w:eastAsia="ru-RU"/>
        </w:rPr>
        <w:t> </w:t>
      </w:r>
      <w:r w:rsidRPr="00B94878">
        <w:rPr>
          <w:sz w:val="28"/>
          <w:lang w:eastAsia="ru-RU"/>
        </w:rPr>
        <w:t>(2022).</w:t>
      </w:r>
      <w:r w:rsidRPr="00B94878">
        <w:rPr>
          <w:sz w:val="28"/>
          <w:lang w:val="en-US" w:eastAsia="ru-RU"/>
        </w:rPr>
        <w:t> </w:t>
      </w:r>
      <w:r w:rsidRPr="00B94878">
        <w:rPr>
          <w:sz w:val="28"/>
          <w:lang w:eastAsia="ru-RU"/>
        </w:rPr>
        <w:t>Россия:</w:t>
      </w:r>
      <w:r w:rsidRPr="00B94878">
        <w:rPr>
          <w:sz w:val="28"/>
          <w:lang w:val="en-US" w:eastAsia="ru-RU"/>
        </w:rPr>
        <w:t> </w:t>
      </w:r>
      <w:proofErr w:type="spellStart"/>
      <w:r w:rsidRPr="00B94878">
        <w:rPr>
          <w:sz w:val="28"/>
          <w:lang w:eastAsia="ru-RU"/>
        </w:rPr>
        <w:t>ЛитРес</w:t>
      </w:r>
      <w:proofErr w:type="spellEnd"/>
      <w:r w:rsidRPr="00B94878">
        <w:rPr>
          <w:sz w:val="28"/>
          <w:lang w:eastAsia="ru-RU"/>
        </w:rPr>
        <w:t>. ISBN:9785043091765, 5043091762</w:t>
      </w:r>
    </w:p>
    <w:p w14:paraId="2F9F1DD2" w14:textId="77777777" w:rsidR="00EF491F" w:rsidRPr="00432D41" w:rsidRDefault="00EF491F" w:rsidP="00EF491F">
      <w:pPr>
        <w:ind w:firstLine="426"/>
        <w:jc w:val="both"/>
        <w:rPr>
          <w:sz w:val="28"/>
          <w:lang w:eastAsia="ru-RU"/>
        </w:rPr>
      </w:pPr>
      <w:r w:rsidRPr="00B94878">
        <w:rPr>
          <w:sz w:val="28"/>
          <w:lang w:eastAsia="ru-RU"/>
        </w:rPr>
        <w:t>47.Плазменные технологии и устройства для переработки отходов.</w:t>
      </w:r>
      <w:r w:rsidRPr="00B94878">
        <w:rPr>
          <w:sz w:val="28"/>
          <w:lang w:val="en-US" w:eastAsia="ru-RU"/>
        </w:rPr>
        <w:t> </w:t>
      </w:r>
      <w:r w:rsidRPr="00B94878">
        <w:rPr>
          <w:sz w:val="28"/>
          <w:lang w:eastAsia="ru-RU"/>
        </w:rPr>
        <w:t>(2017).</w:t>
      </w:r>
      <w:r w:rsidRPr="00B94878">
        <w:rPr>
          <w:sz w:val="28"/>
          <w:lang w:val="en-US" w:eastAsia="ru-RU"/>
        </w:rPr>
        <w:t> </w:t>
      </w:r>
      <w:r w:rsidRPr="00B94878">
        <w:rPr>
          <w:sz w:val="28"/>
          <w:lang w:eastAsia="ru-RU"/>
        </w:rPr>
        <w:t>Россия:</w:t>
      </w:r>
      <w:r w:rsidRPr="00B94878">
        <w:rPr>
          <w:sz w:val="28"/>
          <w:lang w:val="en-US" w:eastAsia="ru-RU"/>
        </w:rPr>
        <w:t> </w:t>
      </w:r>
      <w:proofErr w:type="spellStart"/>
      <w:r w:rsidRPr="00B94878">
        <w:rPr>
          <w:sz w:val="28"/>
          <w:lang w:eastAsia="ru-RU"/>
        </w:rPr>
        <w:t>ЛитРес</w:t>
      </w:r>
      <w:proofErr w:type="spellEnd"/>
      <w:r w:rsidRPr="00B94878">
        <w:rPr>
          <w:sz w:val="28"/>
          <w:lang w:eastAsia="ru-RU"/>
        </w:rPr>
        <w:t>. ISBN:9785040357109, 5040357109</w:t>
      </w:r>
    </w:p>
    <w:p w14:paraId="0647D31D" w14:textId="77777777" w:rsidR="00EF491F" w:rsidRPr="000816BF" w:rsidRDefault="00EF491F" w:rsidP="00EF491F">
      <w:pPr>
        <w:ind w:firstLine="426"/>
        <w:jc w:val="both"/>
        <w:rPr>
          <w:sz w:val="28"/>
        </w:rPr>
      </w:pPr>
      <w:r w:rsidRPr="00432D41">
        <w:rPr>
          <w:sz w:val="28"/>
          <w:lang w:eastAsia="ru-RU"/>
        </w:rPr>
        <w:t>48.</w:t>
      </w:r>
      <w:r w:rsidRPr="00497597">
        <w:rPr>
          <w:sz w:val="28"/>
        </w:rPr>
        <w:t>ГОСТ</w:t>
      </w:r>
      <w:r w:rsidRPr="00C250E4">
        <w:rPr>
          <w:sz w:val="28"/>
        </w:rPr>
        <w:t xml:space="preserve"> 31328-2006 (</w:t>
      </w:r>
      <w:r w:rsidRPr="00497597">
        <w:rPr>
          <w:sz w:val="28"/>
        </w:rPr>
        <w:t>ИСО</w:t>
      </w:r>
      <w:r w:rsidRPr="00C250E4">
        <w:rPr>
          <w:sz w:val="28"/>
        </w:rPr>
        <w:t xml:space="preserve"> 14163:1998) «</w:t>
      </w:r>
      <w:r w:rsidRPr="00497597">
        <w:rPr>
          <w:sz w:val="28"/>
        </w:rPr>
        <w:t>Шум</w:t>
      </w:r>
      <w:r w:rsidRPr="00C250E4">
        <w:rPr>
          <w:sz w:val="28"/>
        </w:rPr>
        <w:t xml:space="preserve">. </w:t>
      </w:r>
      <w:r w:rsidRPr="00497597">
        <w:rPr>
          <w:sz w:val="28"/>
        </w:rPr>
        <w:t>Руководство по снижению шума глушителями»</w:t>
      </w:r>
    </w:p>
    <w:p w14:paraId="0C7AC080" w14:textId="77777777" w:rsidR="00EF491F" w:rsidRPr="00BC24FB" w:rsidRDefault="00EF491F" w:rsidP="00EF491F">
      <w:pPr>
        <w:ind w:firstLine="426"/>
        <w:jc w:val="both"/>
        <w:rPr>
          <w:sz w:val="28"/>
        </w:rPr>
      </w:pPr>
      <w:r w:rsidRPr="00BC24FB">
        <w:rPr>
          <w:sz w:val="28"/>
        </w:rPr>
        <w:t>49.</w:t>
      </w:r>
      <w:r w:rsidRPr="00BC24FB">
        <w:t xml:space="preserve"> </w:t>
      </w:r>
      <w:r w:rsidRPr="00BC24FB">
        <w:rPr>
          <w:sz w:val="28"/>
        </w:rPr>
        <w:t>Эпоха Автомобиля: Первые автомобили истории.</w:t>
      </w:r>
      <w:r w:rsidRPr="00BC24FB">
        <w:rPr>
          <w:sz w:val="28"/>
          <w:lang w:val="en-US"/>
        </w:rPr>
        <w:t> </w:t>
      </w:r>
      <w:r w:rsidRPr="00BC24FB">
        <w:rPr>
          <w:sz w:val="28"/>
        </w:rPr>
        <w:t>(2019).</w:t>
      </w:r>
      <w:r w:rsidRPr="00BC24FB">
        <w:rPr>
          <w:sz w:val="28"/>
          <w:lang w:val="en-US"/>
        </w:rPr>
        <w:t> </w:t>
      </w:r>
      <w:r w:rsidRPr="00BC24FB">
        <w:rPr>
          <w:sz w:val="28"/>
        </w:rPr>
        <w:t>(</w:t>
      </w:r>
      <w:r w:rsidRPr="00BC24FB">
        <w:rPr>
          <w:sz w:val="28"/>
          <w:lang w:val="en-US"/>
        </w:rPr>
        <w:t>n</w:t>
      </w:r>
      <w:r w:rsidRPr="00BC24FB">
        <w:rPr>
          <w:sz w:val="28"/>
        </w:rPr>
        <w:t>.</w:t>
      </w:r>
      <w:r w:rsidRPr="00BC24FB">
        <w:rPr>
          <w:sz w:val="28"/>
          <w:lang w:val="en-US"/>
        </w:rPr>
        <w:t>p</w:t>
      </w:r>
      <w:r w:rsidRPr="00BC24FB">
        <w:rPr>
          <w:sz w:val="28"/>
        </w:rPr>
        <w:t>.):</w:t>
      </w:r>
      <w:r w:rsidRPr="00BC24FB">
        <w:rPr>
          <w:sz w:val="28"/>
          <w:lang w:val="en-US"/>
        </w:rPr>
        <w:t> Jorge</w:t>
      </w:r>
      <w:r w:rsidRPr="00BC24FB">
        <w:rPr>
          <w:sz w:val="28"/>
        </w:rPr>
        <w:t xml:space="preserve"> </w:t>
      </w:r>
      <w:proofErr w:type="spellStart"/>
      <w:r w:rsidRPr="00BC24FB">
        <w:rPr>
          <w:sz w:val="28"/>
          <w:lang w:val="en-US"/>
        </w:rPr>
        <w:t>Lucendo</w:t>
      </w:r>
      <w:proofErr w:type="spellEnd"/>
      <w:r w:rsidRPr="00BC24FB">
        <w:rPr>
          <w:sz w:val="28"/>
        </w:rPr>
        <w:t>.</w:t>
      </w:r>
    </w:p>
    <w:p w14:paraId="5C37B47B" w14:textId="77777777" w:rsidR="00EF491F" w:rsidRPr="000816BF" w:rsidRDefault="00EF491F" w:rsidP="00EF491F">
      <w:pPr>
        <w:ind w:firstLine="426"/>
        <w:jc w:val="both"/>
        <w:rPr>
          <w:sz w:val="28"/>
        </w:rPr>
      </w:pPr>
      <w:r w:rsidRPr="00BC24FB">
        <w:rPr>
          <w:sz w:val="28"/>
        </w:rPr>
        <w:lastRenderedPageBreak/>
        <w:t>50.История развития автотранспортных средств. Часть 1. Легковые автомобили.</w:t>
      </w:r>
      <w:r w:rsidRPr="00BC24FB">
        <w:rPr>
          <w:sz w:val="28"/>
          <w:lang w:val="en-US"/>
        </w:rPr>
        <w:t> </w:t>
      </w:r>
      <w:r w:rsidRPr="00BC24FB">
        <w:rPr>
          <w:sz w:val="28"/>
        </w:rPr>
        <w:t>(2022).</w:t>
      </w:r>
      <w:r w:rsidRPr="00BC24FB">
        <w:rPr>
          <w:sz w:val="28"/>
          <w:lang w:val="en-US"/>
        </w:rPr>
        <w:t> </w:t>
      </w:r>
      <w:r w:rsidRPr="00BC24FB">
        <w:rPr>
          <w:sz w:val="28"/>
        </w:rPr>
        <w:t>Россия:</w:t>
      </w:r>
      <w:r w:rsidRPr="00BC24FB">
        <w:rPr>
          <w:sz w:val="28"/>
          <w:lang w:val="en-US"/>
        </w:rPr>
        <w:t> </w:t>
      </w:r>
      <w:r w:rsidRPr="00BC24FB">
        <w:rPr>
          <w:sz w:val="28"/>
        </w:rPr>
        <w:t xml:space="preserve">Издательство Южного федерального университета. </w:t>
      </w:r>
      <w:r w:rsidRPr="00BC24FB">
        <w:rPr>
          <w:sz w:val="28"/>
          <w:lang w:eastAsia="ru-RU"/>
        </w:rPr>
        <w:t>ISBN:9785041274573, 5041274576</w:t>
      </w:r>
    </w:p>
    <w:p w14:paraId="6013C58C" w14:textId="77777777" w:rsidR="00EF491F" w:rsidRPr="00950A4E" w:rsidRDefault="00EF491F" w:rsidP="00EF491F">
      <w:pPr>
        <w:ind w:firstLine="426"/>
        <w:jc w:val="both"/>
        <w:rPr>
          <w:sz w:val="28"/>
          <w:lang w:eastAsia="ru-RU"/>
        </w:rPr>
      </w:pPr>
      <w:r w:rsidRPr="00BC24FB">
        <w:rPr>
          <w:sz w:val="28"/>
        </w:rPr>
        <w:t>5</w:t>
      </w:r>
      <w:r w:rsidRPr="000816BF">
        <w:rPr>
          <w:sz w:val="28"/>
        </w:rPr>
        <w:t>1</w:t>
      </w:r>
      <w:r w:rsidRPr="00BC24FB">
        <w:rPr>
          <w:sz w:val="28"/>
        </w:rPr>
        <w:t>.Устройство автомобилей. Шасси.</w:t>
      </w:r>
      <w:r w:rsidRPr="00BC24FB">
        <w:rPr>
          <w:sz w:val="28"/>
          <w:lang w:val="en-US"/>
        </w:rPr>
        <w:t> </w:t>
      </w:r>
      <w:r w:rsidRPr="00BC24FB">
        <w:rPr>
          <w:sz w:val="28"/>
        </w:rPr>
        <w:t>(2020).</w:t>
      </w:r>
      <w:r w:rsidRPr="00BC24FB">
        <w:rPr>
          <w:sz w:val="28"/>
          <w:lang w:val="en-US"/>
        </w:rPr>
        <w:t> </w:t>
      </w:r>
      <w:r w:rsidRPr="00BC24FB">
        <w:rPr>
          <w:sz w:val="28"/>
        </w:rPr>
        <w:t>Россия:</w:t>
      </w:r>
      <w:r w:rsidRPr="00BC24FB">
        <w:rPr>
          <w:sz w:val="28"/>
          <w:lang w:val="en-US"/>
        </w:rPr>
        <w:t> </w:t>
      </w:r>
      <w:proofErr w:type="spellStart"/>
      <w:r w:rsidRPr="00BC24FB">
        <w:rPr>
          <w:sz w:val="28"/>
        </w:rPr>
        <w:t>ЛитРес</w:t>
      </w:r>
      <w:proofErr w:type="spellEnd"/>
      <w:r w:rsidRPr="00BC24FB">
        <w:rPr>
          <w:sz w:val="28"/>
        </w:rPr>
        <w:t>.</w:t>
      </w:r>
      <w:r w:rsidRPr="00BC24FB">
        <w:rPr>
          <w:rFonts w:ascii="Arial" w:hAnsi="Arial" w:cs="Arial"/>
          <w:color w:val="70757A"/>
          <w:sz w:val="20"/>
          <w:szCs w:val="20"/>
        </w:rPr>
        <w:t xml:space="preserve"> </w:t>
      </w:r>
      <w:r w:rsidRPr="00BC24FB">
        <w:rPr>
          <w:sz w:val="28"/>
          <w:lang w:eastAsia="ru-RU"/>
        </w:rPr>
        <w:t>ISBN:9785042841248, 5042841245</w:t>
      </w:r>
    </w:p>
    <w:p w14:paraId="718E7727" w14:textId="77777777" w:rsidR="00EF491F" w:rsidRPr="00950A4E" w:rsidRDefault="00EF491F" w:rsidP="00EF491F">
      <w:pPr>
        <w:ind w:firstLine="426"/>
        <w:jc w:val="both"/>
        <w:rPr>
          <w:sz w:val="28"/>
          <w:lang w:eastAsia="ru-RU"/>
        </w:rPr>
      </w:pPr>
      <w:r w:rsidRPr="00950A4E">
        <w:rPr>
          <w:sz w:val="28"/>
          <w:lang w:eastAsia="ru-RU"/>
        </w:rPr>
        <w:t>52.Устройство автомобилей. Двигатели.</w:t>
      </w:r>
      <w:r w:rsidRPr="00950A4E">
        <w:rPr>
          <w:sz w:val="28"/>
          <w:lang w:val="en-US" w:eastAsia="ru-RU"/>
        </w:rPr>
        <w:t> </w:t>
      </w:r>
      <w:r w:rsidRPr="00950A4E">
        <w:rPr>
          <w:sz w:val="28"/>
          <w:lang w:eastAsia="ru-RU"/>
        </w:rPr>
        <w:t>(2019).</w:t>
      </w:r>
      <w:r w:rsidRPr="00950A4E">
        <w:rPr>
          <w:sz w:val="28"/>
          <w:lang w:val="en-US" w:eastAsia="ru-RU"/>
        </w:rPr>
        <w:t> </w:t>
      </w:r>
      <w:r w:rsidRPr="00950A4E">
        <w:rPr>
          <w:sz w:val="28"/>
          <w:lang w:eastAsia="ru-RU"/>
        </w:rPr>
        <w:t>Россия:</w:t>
      </w:r>
      <w:r w:rsidRPr="00950A4E">
        <w:rPr>
          <w:sz w:val="28"/>
          <w:lang w:val="en-US" w:eastAsia="ru-RU"/>
        </w:rPr>
        <w:t> </w:t>
      </w:r>
      <w:proofErr w:type="spellStart"/>
      <w:r w:rsidRPr="00950A4E">
        <w:rPr>
          <w:sz w:val="28"/>
          <w:lang w:eastAsia="ru-RU"/>
        </w:rPr>
        <w:t>ЛитРес</w:t>
      </w:r>
      <w:proofErr w:type="spellEnd"/>
      <w:r w:rsidRPr="00950A4E">
        <w:rPr>
          <w:sz w:val="28"/>
          <w:lang w:eastAsia="ru-RU"/>
        </w:rPr>
        <w:t>.</w:t>
      </w:r>
      <w:r w:rsidRPr="00950A4E">
        <w:rPr>
          <w:rFonts w:ascii="Arial" w:hAnsi="Arial" w:cs="Arial"/>
          <w:color w:val="70757A"/>
          <w:sz w:val="20"/>
          <w:szCs w:val="20"/>
        </w:rPr>
        <w:t xml:space="preserve"> </w:t>
      </w:r>
      <w:r w:rsidRPr="00950A4E">
        <w:rPr>
          <w:sz w:val="28"/>
          <w:lang w:eastAsia="ru-RU"/>
        </w:rPr>
        <w:t>ISBN:9785041657192, 504165719X</w:t>
      </w:r>
    </w:p>
    <w:p w14:paraId="017E1792" w14:textId="77777777" w:rsidR="00EF491F" w:rsidRPr="000816BF" w:rsidRDefault="00EF491F" w:rsidP="00EF491F">
      <w:pPr>
        <w:ind w:firstLine="426"/>
        <w:jc w:val="both"/>
        <w:rPr>
          <w:sz w:val="28"/>
          <w:lang w:eastAsia="ru-RU"/>
        </w:rPr>
      </w:pPr>
      <w:r w:rsidRPr="00950A4E">
        <w:rPr>
          <w:sz w:val="28"/>
          <w:lang w:eastAsia="ru-RU"/>
        </w:rPr>
        <w:t>53.</w:t>
      </w:r>
      <w:r w:rsidRPr="00950A4E">
        <w:t xml:space="preserve"> </w:t>
      </w:r>
      <w:r w:rsidRPr="00950A4E">
        <w:rPr>
          <w:sz w:val="28"/>
          <w:lang w:eastAsia="ru-RU"/>
        </w:rPr>
        <w:t>Модернизация двигателей внутреннего сгорания. Цилиндропоршневая группа нового поколения.</w:t>
      </w:r>
      <w:r w:rsidRPr="00950A4E">
        <w:rPr>
          <w:sz w:val="28"/>
          <w:lang w:val="en-US" w:eastAsia="ru-RU"/>
        </w:rPr>
        <w:t> </w:t>
      </w:r>
      <w:r w:rsidRPr="00950A4E">
        <w:rPr>
          <w:sz w:val="28"/>
          <w:lang w:eastAsia="ru-RU"/>
        </w:rPr>
        <w:t>(2017).</w:t>
      </w:r>
      <w:r w:rsidRPr="00950A4E">
        <w:rPr>
          <w:sz w:val="28"/>
          <w:lang w:val="en-US" w:eastAsia="ru-RU"/>
        </w:rPr>
        <w:t> </w:t>
      </w:r>
      <w:r w:rsidRPr="00950A4E">
        <w:rPr>
          <w:sz w:val="28"/>
          <w:lang w:eastAsia="ru-RU"/>
        </w:rPr>
        <w:t>Россия:</w:t>
      </w:r>
      <w:r w:rsidRPr="00950A4E">
        <w:rPr>
          <w:sz w:val="28"/>
          <w:lang w:val="en-US" w:eastAsia="ru-RU"/>
        </w:rPr>
        <w:t> </w:t>
      </w:r>
      <w:proofErr w:type="spellStart"/>
      <w:r w:rsidRPr="00950A4E">
        <w:rPr>
          <w:sz w:val="28"/>
          <w:lang w:eastAsia="ru-RU"/>
        </w:rPr>
        <w:t>ЛитРес</w:t>
      </w:r>
      <w:proofErr w:type="spellEnd"/>
      <w:r w:rsidRPr="00950A4E">
        <w:rPr>
          <w:sz w:val="28"/>
          <w:lang w:eastAsia="ru-RU"/>
        </w:rPr>
        <w:t>. ISBN:9785040749591, 5040749597</w:t>
      </w:r>
    </w:p>
    <w:p w14:paraId="5D5AEE04" w14:textId="77777777" w:rsidR="00EF491F" w:rsidRPr="00950A4E" w:rsidRDefault="00EF491F" w:rsidP="00EF491F">
      <w:pPr>
        <w:ind w:firstLine="426"/>
        <w:jc w:val="both"/>
        <w:rPr>
          <w:sz w:val="28"/>
          <w:lang w:eastAsia="ru-RU"/>
        </w:rPr>
      </w:pPr>
      <w:r w:rsidRPr="00950A4E">
        <w:rPr>
          <w:sz w:val="28"/>
          <w:lang w:eastAsia="ru-RU"/>
        </w:rPr>
        <w:t>54.</w:t>
      </w:r>
      <w:r w:rsidRPr="00950A4E">
        <w:t xml:space="preserve"> </w:t>
      </w:r>
      <w:r w:rsidRPr="00950A4E">
        <w:rPr>
          <w:sz w:val="28"/>
          <w:lang w:eastAsia="ru-RU"/>
        </w:rPr>
        <w:t>Промышленная экология 3-е изд., пер. и доп. Учебник и практикум для вузов.</w:t>
      </w:r>
      <w:r w:rsidRPr="00950A4E">
        <w:rPr>
          <w:sz w:val="28"/>
          <w:lang w:val="en-US" w:eastAsia="ru-RU"/>
        </w:rPr>
        <w:t> </w:t>
      </w:r>
      <w:r w:rsidRPr="00950A4E">
        <w:rPr>
          <w:sz w:val="28"/>
          <w:lang w:eastAsia="ru-RU"/>
        </w:rPr>
        <w:t>(2022).</w:t>
      </w:r>
      <w:r w:rsidRPr="00950A4E">
        <w:rPr>
          <w:sz w:val="28"/>
          <w:lang w:val="en-US" w:eastAsia="ru-RU"/>
        </w:rPr>
        <w:t> </w:t>
      </w:r>
      <w:r w:rsidRPr="00950A4E">
        <w:rPr>
          <w:sz w:val="28"/>
          <w:lang w:eastAsia="ru-RU"/>
        </w:rPr>
        <w:t>Россия:</w:t>
      </w:r>
      <w:r w:rsidRPr="00950A4E">
        <w:rPr>
          <w:sz w:val="28"/>
          <w:lang w:val="en-US" w:eastAsia="ru-RU"/>
        </w:rPr>
        <w:t> </w:t>
      </w:r>
      <w:proofErr w:type="spellStart"/>
      <w:r w:rsidRPr="00950A4E">
        <w:rPr>
          <w:sz w:val="28"/>
          <w:lang w:eastAsia="ru-RU"/>
        </w:rPr>
        <w:t>ЛитРес</w:t>
      </w:r>
      <w:proofErr w:type="spellEnd"/>
      <w:r w:rsidRPr="00950A4E">
        <w:rPr>
          <w:sz w:val="28"/>
          <w:lang w:eastAsia="ru-RU"/>
        </w:rPr>
        <w:t>.</w:t>
      </w:r>
      <w:r w:rsidRPr="00950A4E">
        <w:rPr>
          <w:sz w:val="28"/>
        </w:rPr>
        <w:t xml:space="preserve"> </w:t>
      </w:r>
      <w:r w:rsidRPr="00950A4E">
        <w:rPr>
          <w:sz w:val="28"/>
          <w:lang w:eastAsia="ru-RU"/>
        </w:rPr>
        <w:t>ISBN:9785044121300, 5044121304</w:t>
      </w:r>
    </w:p>
    <w:p w14:paraId="0469EF37" w14:textId="77777777" w:rsidR="00EF491F" w:rsidRPr="00950A4E" w:rsidRDefault="00EF491F" w:rsidP="00EF491F">
      <w:pPr>
        <w:ind w:firstLine="426"/>
        <w:jc w:val="both"/>
        <w:rPr>
          <w:sz w:val="28"/>
          <w:lang w:eastAsia="ru-RU"/>
        </w:rPr>
      </w:pPr>
      <w:r w:rsidRPr="00950A4E">
        <w:rPr>
          <w:sz w:val="28"/>
          <w:lang w:eastAsia="ru-RU"/>
        </w:rPr>
        <w:t>55. Экология транспорта 6-е изд., пер. и доп. Учебник и практикум для вузов.</w:t>
      </w:r>
      <w:r w:rsidRPr="00950A4E">
        <w:rPr>
          <w:sz w:val="28"/>
          <w:lang w:val="en-US" w:eastAsia="ru-RU"/>
        </w:rPr>
        <w:t> </w:t>
      </w:r>
      <w:r w:rsidRPr="00950A4E">
        <w:rPr>
          <w:sz w:val="28"/>
          <w:lang w:eastAsia="ru-RU"/>
        </w:rPr>
        <w:t>(2020).</w:t>
      </w:r>
      <w:r w:rsidRPr="00950A4E">
        <w:rPr>
          <w:sz w:val="28"/>
          <w:lang w:val="en-US" w:eastAsia="ru-RU"/>
        </w:rPr>
        <w:t> </w:t>
      </w:r>
      <w:r w:rsidRPr="00950A4E">
        <w:rPr>
          <w:sz w:val="28"/>
          <w:lang w:eastAsia="ru-RU"/>
        </w:rPr>
        <w:t>Россия:</w:t>
      </w:r>
      <w:r w:rsidRPr="00950A4E">
        <w:rPr>
          <w:sz w:val="28"/>
          <w:lang w:val="en-US" w:eastAsia="ru-RU"/>
        </w:rPr>
        <w:t> </w:t>
      </w:r>
      <w:proofErr w:type="spellStart"/>
      <w:r w:rsidRPr="00950A4E">
        <w:rPr>
          <w:sz w:val="28"/>
          <w:lang w:eastAsia="ru-RU"/>
        </w:rPr>
        <w:t>ЛитРес</w:t>
      </w:r>
      <w:proofErr w:type="spellEnd"/>
      <w:r w:rsidRPr="00950A4E">
        <w:rPr>
          <w:sz w:val="28"/>
          <w:lang w:eastAsia="ru-RU"/>
        </w:rPr>
        <w:t>. ISBN:9785042375453, 5042375457</w:t>
      </w:r>
    </w:p>
    <w:p w14:paraId="6F0AD52A" w14:textId="77777777" w:rsidR="00EF491F" w:rsidRDefault="00EF491F" w:rsidP="00EF491F">
      <w:pPr>
        <w:ind w:firstLine="426"/>
        <w:jc w:val="both"/>
        <w:rPr>
          <w:sz w:val="28"/>
          <w:lang w:val="en-US" w:eastAsia="ru-RU"/>
        </w:rPr>
      </w:pPr>
      <w:r w:rsidRPr="00950A4E">
        <w:rPr>
          <w:sz w:val="28"/>
          <w:lang w:eastAsia="ru-RU"/>
        </w:rPr>
        <w:t>56. Общая экология и экология транспорта 7-е изд., пер. и доп. Учебник и практикум для СПО.</w:t>
      </w:r>
      <w:r w:rsidRPr="00950A4E">
        <w:rPr>
          <w:sz w:val="28"/>
          <w:lang w:val="en-US" w:eastAsia="ru-RU"/>
        </w:rPr>
        <w:t> (2023). </w:t>
      </w:r>
      <w:proofErr w:type="spellStart"/>
      <w:r w:rsidRPr="00950A4E">
        <w:rPr>
          <w:sz w:val="28"/>
          <w:lang w:val="en-US" w:eastAsia="ru-RU"/>
        </w:rPr>
        <w:t>Россия</w:t>
      </w:r>
      <w:proofErr w:type="spellEnd"/>
      <w:r w:rsidRPr="00950A4E">
        <w:rPr>
          <w:sz w:val="28"/>
          <w:lang w:val="en-US" w:eastAsia="ru-RU"/>
        </w:rPr>
        <w:t>: ЛитРес.</w:t>
      </w:r>
      <w:r w:rsidRPr="004F1374">
        <w:rPr>
          <w:sz w:val="28"/>
          <w:lang w:val="en-US"/>
        </w:rPr>
        <w:t xml:space="preserve"> </w:t>
      </w:r>
      <w:r w:rsidRPr="004F1374">
        <w:rPr>
          <w:sz w:val="28"/>
          <w:lang w:val="en-US" w:eastAsia="ru-RU"/>
        </w:rPr>
        <w:t>ISBN:9785045544856, 5045544853</w:t>
      </w:r>
    </w:p>
    <w:p w14:paraId="0DA09157" w14:textId="77777777" w:rsidR="00EF491F" w:rsidRPr="00950A4E" w:rsidRDefault="00EF491F" w:rsidP="00EF491F">
      <w:pPr>
        <w:ind w:firstLine="426"/>
        <w:jc w:val="both"/>
        <w:rPr>
          <w:sz w:val="28"/>
          <w:lang w:val="en-US" w:eastAsia="ru-RU"/>
        </w:rPr>
      </w:pPr>
      <w:r>
        <w:rPr>
          <w:sz w:val="28"/>
          <w:lang w:val="en-US" w:eastAsia="ru-RU"/>
        </w:rPr>
        <w:t>57.</w:t>
      </w:r>
      <w:r w:rsidRPr="00950A4E">
        <w:rPr>
          <w:lang w:val="en-US"/>
        </w:rPr>
        <w:t xml:space="preserve"> </w:t>
      </w:r>
      <w:proofErr w:type="spellStart"/>
      <w:r w:rsidRPr="00950A4E">
        <w:rPr>
          <w:sz w:val="28"/>
          <w:lang w:val="en-US" w:eastAsia="ru-RU"/>
        </w:rPr>
        <w:t>Mavrigian</w:t>
      </w:r>
      <w:proofErr w:type="spellEnd"/>
      <w:r w:rsidRPr="00950A4E">
        <w:rPr>
          <w:sz w:val="28"/>
          <w:lang w:val="en-US" w:eastAsia="ru-RU"/>
        </w:rPr>
        <w:t>, M. (2014). Performance Exhaust Systems: How to Design, Fabricate &amp; Install. </w:t>
      </w:r>
      <w:proofErr w:type="spellStart"/>
      <w:r w:rsidRPr="00950A4E">
        <w:rPr>
          <w:sz w:val="28"/>
          <w:lang w:val="en-US" w:eastAsia="ru-RU"/>
        </w:rPr>
        <w:t>Соединенные</w:t>
      </w:r>
      <w:proofErr w:type="spellEnd"/>
      <w:r w:rsidRPr="00950A4E">
        <w:rPr>
          <w:sz w:val="28"/>
          <w:lang w:val="en-US" w:eastAsia="ru-RU"/>
        </w:rPr>
        <w:t xml:space="preserve"> </w:t>
      </w:r>
      <w:proofErr w:type="spellStart"/>
      <w:r w:rsidRPr="00950A4E">
        <w:rPr>
          <w:sz w:val="28"/>
          <w:lang w:val="en-US" w:eastAsia="ru-RU"/>
        </w:rPr>
        <w:t>Штаты</w:t>
      </w:r>
      <w:proofErr w:type="spellEnd"/>
      <w:r w:rsidRPr="00950A4E">
        <w:rPr>
          <w:sz w:val="28"/>
          <w:lang w:val="en-US" w:eastAsia="ru-RU"/>
        </w:rPr>
        <w:t xml:space="preserve"> </w:t>
      </w:r>
      <w:proofErr w:type="spellStart"/>
      <w:r w:rsidRPr="00950A4E">
        <w:rPr>
          <w:sz w:val="28"/>
          <w:lang w:val="en-US" w:eastAsia="ru-RU"/>
        </w:rPr>
        <w:t>Америки</w:t>
      </w:r>
      <w:proofErr w:type="spellEnd"/>
      <w:r w:rsidRPr="00950A4E">
        <w:rPr>
          <w:sz w:val="28"/>
          <w:lang w:val="en-US" w:eastAsia="ru-RU"/>
        </w:rPr>
        <w:t>: </w:t>
      </w:r>
      <w:proofErr w:type="spellStart"/>
      <w:r w:rsidRPr="00950A4E">
        <w:rPr>
          <w:sz w:val="28"/>
          <w:lang w:val="en-US" w:eastAsia="ru-RU"/>
        </w:rPr>
        <w:t>CarTech</w:t>
      </w:r>
      <w:proofErr w:type="spellEnd"/>
      <w:r w:rsidRPr="00950A4E">
        <w:rPr>
          <w:sz w:val="28"/>
          <w:lang w:val="en-US" w:eastAsia="ru-RU"/>
        </w:rPr>
        <w:t>.</w:t>
      </w:r>
      <w:r w:rsidRPr="00950A4E">
        <w:rPr>
          <w:rFonts w:ascii="Arial" w:hAnsi="Arial" w:cs="Arial"/>
          <w:color w:val="70757A"/>
          <w:sz w:val="20"/>
          <w:szCs w:val="20"/>
          <w:lang w:val="en-US"/>
        </w:rPr>
        <w:t xml:space="preserve"> </w:t>
      </w:r>
      <w:r w:rsidRPr="00950A4E">
        <w:rPr>
          <w:sz w:val="28"/>
          <w:lang w:val="en-US" w:eastAsia="ru-RU"/>
        </w:rPr>
        <w:t>ISBN:9781613251041, 1613251041</w:t>
      </w:r>
    </w:p>
    <w:p w14:paraId="63F46B6E" w14:textId="77777777" w:rsidR="00EF491F" w:rsidRDefault="00EF491F" w:rsidP="00EF491F">
      <w:pPr>
        <w:ind w:firstLine="426"/>
        <w:jc w:val="both"/>
        <w:rPr>
          <w:sz w:val="28"/>
          <w:lang w:val="en-US" w:eastAsia="ru-RU"/>
        </w:rPr>
      </w:pPr>
      <w:r>
        <w:rPr>
          <w:sz w:val="28"/>
          <w:lang w:val="en-US" w:eastAsia="ru-RU"/>
        </w:rPr>
        <w:t>58.</w:t>
      </w:r>
      <w:r w:rsidRPr="00950A4E">
        <w:rPr>
          <w:lang w:val="en-US"/>
        </w:rPr>
        <w:t xml:space="preserve"> </w:t>
      </w:r>
      <w:r w:rsidRPr="00950A4E">
        <w:rPr>
          <w:sz w:val="28"/>
          <w:lang w:val="en-US" w:eastAsia="ru-RU"/>
        </w:rPr>
        <w:t>Harrison, R. T. (1977). Catalytic converter exhaust system temperature tests. </w:t>
      </w:r>
      <w:proofErr w:type="spellStart"/>
      <w:r w:rsidRPr="00950A4E">
        <w:rPr>
          <w:sz w:val="28"/>
          <w:lang w:val="en-US" w:eastAsia="ru-RU"/>
        </w:rPr>
        <w:t>Соединенные</w:t>
      </w:r>
      <w:proofErr w:type="spellEnd"/>
      <w:r w:rsidRPr="00950A4E">
        <w:rPr>
          <w:sz w:val="28"/>
          <w:lang w:val="en-US" w:eastAsia="ru-RU"/>
        </w:rPr>
        <w:t xml:space="preserve"> </w:t>
      </w:r>
      <w:proofErr w:type="spellStart"/>
      <w:r w:rsidRPr="00950A4E">
        <w:rPr>
          <w:sz w:val="28"/>
          <w:lang w:val="en-US" w:eastAsia="ru-RU"/>
        </w:rPr>
        <w:t>Штаты</w:t>
      </w:r>
      <w:proofErr w:type="spellEnd"/>
      <w:r w:rsidRPr="00950A4E">
        <w:rPr>
          <w:sz w:val="28"/>
          <w:lang w:val="en-US" w:eastAsia="ru-RU"/>
        </w:rPr>
        <w:t xml:space="preserve"> </w:t>
      </w:r>
      <w:proofErr w:type="spellStart"/>
      <w:r w:rsidRPr="00950A4E">
        <w:rPr>
          <w:sz w:val="28"/>
          <w:lang w:val="en-US" w:eastAsia="ru-RU"/>
        </w:rPr>
        <w:t>Америки</w:t>
      </w:r>
      <w:proofErr w:type="spellEnd"/>
      <w:r w:rsidRPr="00950A4E">
        <w:rPr>
          <w:sz w:val="28"/>
          <w:lang w:val="en-US" w:eastAsia="ru-RU"/>
        </w:rPr>
        <w:t>: Department of Agriculture, Forest Service, Equipment Development Center.</w:t>
      </w:r>
      <w:r>
        <w:rPr>
          <w:sz w:val="28"/>
          <w:lang w:val="en-US" w:eastAsia="ru-RU"/>
        </w:rPr>
        <w:t xml:space="preserve"> </w:t>
      </w:r>
    </w:p>
    <w:p w14:paraId="32CA36F9" w14:textId="77777777" w:rsidR="00EF491F" w:rsidRPr="00DB637D" w:rsidRDefault="00EF491F" w:rsidP="00EF491F">
      <w:pPr>
        <w:ind w:firstLine="426"/>
        <w:jc w:val="both"/>
        <w:rPr>
          <w:color w:val="111115"/>
          <w:sz w:val="28"/>
          <w:szCs w:val="28"/>
          <w:bdr w:val="none" w:sz="0" w:space="0" w:color="auto" w:frame="1"/>
          <w:shd w:val="clear" w:color="auto" w:fill="FFFFFF"/>
        </w:rPr>
      </w:pPr>
      <w:r w:rsidRPr="00DB637D">
        <w:rPr>
          <w:sz w:val="28"/>
          <w:lang w:eastAsia="ru-RU"/>
        </w:rPr>
        <w:t>59.</w:t>
      </w:r>
      <w:r w:rsidRPr="00DB637D">
        <w:rPr>
          <w:color w:val="111115"/>
          <w:sz w:val="28"/>
          <w:szCs w:val="28"/>
          <w:bdr w:val="none" w:sz="0" w:space="0" w:color="auto" w:frame="1"/>
          <w:shd w:val="clear" w:color="auto" w:fill="FFFFFF"/>
        </w:rPr>
        <w:t xml:space="preserve"> </w:t>
      </w:r>
      <w:r>
        <w:rPr>
          <w:color w:val="111115"/>
          <w:sz w:val="28"/>
          <w:szCs w:val="28"/>
          <w:bdr w:val="none" w:sz="0" w:space="0" w:color="auto" w:frame="1"/>
          <w:shd w:val="clear" w:color="auto" w:fill="FFFFFF"/>
        </w:rPr>
        <w:t xml:space="preserve">Устройство </w:t>
      </w:r>
      <w:proofErr w:type="gramStart"/>
      <w:r>
        <w:rPr>
          <w:color w:val="111115"/>
          <w:sz w:val="28"/>
          <w:szCs w:val="28"/>
          <w:bdr w:val="none" w:sz="0" w:space="0" w:color="auto" w:frame="1"/>
          <w:shd w:val="clear" w:color="auto" w:fill="FFFFFF"/>
        </w:rPr>
        <w:t>автомобилей :</w:t>
      </w:r>
      <w:proofErr w:type="gramEnd"/>
      <w:r>
        <w:rPr>
          <w:color w:val="111115"/>
          <w:sz w:val="28"/>
          <w:szCs w:val="28"/>
          <w:bdr w:val="none" w:sz="0" w:space="0" w:color="auto" w:frame="1"/>
          <w:shd w:val="clear" w:color="auto" w:fill="FFFFFF"/>
        </w:rPr>
        <w:t xml:space="preserve"> учеб. пособие / В.А. </w:t>
      </w:r>
      <w:proofErr w:type="spellStart"/>
      <w:r>
        <w:rPr>
          <w:color w:val="111115"/>
          <w:sz w:val="28"/>
          <w:szCs w:val="28"/>
          <w:bdr w:val="none" w:sz="0" w:space="0" w:color="auto" w:frame="1"/>
          <w:shd w:val="clear" w:color="auto" w:fill="FFFFFF"/>
        </w:rPr>
        <w:t>Стуканов</w:t>
      </w:r>
      <w:proofErr w:type="spellEnd"/>
      <w:r>
        <w:rPr>
          <w:color w:val="111115"/>
          <w:sz w:val="28"/>
          <w:szCs w:val="28"/>
          <w:bdr w:val="none" w:sz="0" w:space="0" w:color="auto" w:frame="1"/>
          <w:shd w:val="clear" w:color="auto" w:fill="FFFFFF"/>
        </w:rPr>
        <w:t>, К.Н. Леонтьев. — М.: ИД «ФОРУМ</w:t>
      </w:r>
      <w:proofErr w:type="gramStart"/>
      <w:r>
        <w:rPr>
          <w:color w:val="111115"/>
          <w:sz w:val="28"/>
          <w:szCs w:val="28"/>
          <w:bdr w:val="none" w:sz="0" w:space="0" w:color="auto" w:frame="1"/>
          <w:shd w:val="clear" w:color="auto" w:fill="FFFFFF"/>
        </w:rPr>
        <w:t>» :</w:t>
      </w:r>
      <w:proofErr w:type="gramEnd"/>
      <w:r>
        <w:rPr>
          <w:color w:val="111115"/>
          <w:sz w:val="28"/>
          <w:szCs w:val="28"/>
          <w:bdr w:val="none" w:sz="0" w:space="0" w:color="auto" w:frame="1"/>
          <w:shd w:val="clear" w:color="auto" w:fill="FFFFFF"/>
        </w:rPr>
        <w:t xml:space="preserve"> ИНФРА-М, 2018. — 496 с. — (Профессиональное образование). - Режим доступа: </w:t>
      </w:r>
      <w:hyperlink r:id="rId100" w:history="1">
        <w:r w:rsidRPr="00BA05BC">
          <w:rPr>
            <w:rStyle w:val="ab"/>
            <w:sz w:val="28"/>
            <w:szCs w:val="28"/>
            <w:bdr w:val="none" w:sz="0" w:space="0" w:color="auto" w:frame="1"/>
            <w:shd w:val="clear" w:color="auto" w:fill="FFFFFF"/>
          </w:rPr>
          <w:t>http://znanium.com/catalog/product/911994</w:t>
        </w:r>
      </w:hyperlink>
    </w:p>
    <w:p w14:paraId="12ABCA66" w14:textId="77777777" w:rsidR="00EF491F" w:rsidRPr="00DB637D" w:rsidRDefault="00EF491F" w:rsidP="00EF491F">
      <w:pPr>
        <w:ind w:firstLine="426"/>
        <w:jc w:val="both"/>
        <w:rPr>
          <w:color w:val="111115"/>
          <w:sz w:val="28"/>
          <w:szCs w:val="28"/>
          <w:bdr w:val="none" w:sz="0" w:space="0" w:color="auto" w:frame="1"/>
          <w:shd w:val="clear" w:color="auto" w:fill="FFFFFF"/>
        </w:rPr>
      </w:pPr>
      <w:r w:rsidRPr="00DB637D">
        <w:rPr>
          <w:color w:val="111115"/>
          <w:sz w:val="28"/>
          <w:szCs w:val="28"/>
          <w:bdr w:val="none" w:sz="0" w:space="0" w:color="auto" w:frame="1"/>
          <w:shd w:val="clear" w:color="auto" w:fill="FFFFFF"/>
        </w:rPr>
        <w:t>60.</w:t>
      </w:r>
      <w:r w:rsidRPr="00DB637D">
        <w:t xml:space="preserve"> </w:t>
      </w:r>
      <w:r w:rsidRPr="00DB637D">
        <w:rPr>
          <w:color w:val="111115"/>
          <w:sz w:val="28"/>
          <w:szCs w:val="28"/>
          <w:bdr w:val="none" w:sz="0" w:space="0" w:color="auto" w:frame="1"/>
          <w:shd w:val="clear" w:color="auto" w:fill="FFFFFF"/>
        </w:rPr>
        <w:t xml:space="preserve">Техническое обслуживание и ремонт автомобильных двигателей. Лабораторный </w:t>
      </w:r>
      <w:proofErr w:type="gramStart"/>
      <w:r w:rsidRPr="00DB637D">
        <w:rPr>
          <w:color w:val="111115"/>
          <w:sz w:val="28"/>
          <w:szCs w:val="28"/>
          <w:bdr w:val="none" w:sz="0" w:space="0" w:color="auto" w:frame="1"/>
          <w:shd w:val="clear" w:color="auto" w:fill="FFFFFF"/>
        </w:rPr>
        <w:t>практикум..</w:t>
      </w:r>
      <w:proofErr w:type="gramEnd"/>
      <w:r w:rsidRPr="00DB637D">
        <w:rPr>
          <w:color w:val="111115"/>
          <w:sz w:val="28"/>
          <w:szCs w:val="28"/>
          <w:bdr w:val="none" w:sz="0" w:space="0" w:color="auto" w:frame="1"/>
          <w:shd w:val="clear" w:color="auto" w:fill="FFFFFF"/>
          <w:lang w:val="en-US"/>
        </w:rPr>
        <w:t> </w:t>
      </w:r>
      <w:r w:rsidRPr="00DB637D">
        <w:rPr>
          <w:color w:val="111115"/>
          <w:sz w:val="28"/>
          <w:szCs w:val="28"/>
          <w:bdr w:val="none" w:sz="0" w:space="0" w:color="auto" w:frame="1"/>
          <w:shd w:val="clear" w:color="auto" w:fill="FFFFFF"/>
        </w:rPr>
        <w:t>(2023).</w:t>
      </w:r>
      <w:r w:rsidRPr="00DB637D">
        <w:rPr>
          <w:color w:val="111115"/>
          <w:sz w:val="28"/>
          <w:szCs w:val="28"/>
          <w:bdr w:val="none" w:sz="0" w:space="0" w:color="auto" w:frame="1"/>
          <w:shd w:val="clear" w:color="auto" w:fill="FFFFFF"/>
          <w:lang w:val="en-US"/>
        </w:rPr>
        <w:t> </w:t>
      </w:r>
      <w:r w:rsidRPr="00DB637D">
        <w:rPr>
          <w:color w:val="111115"/>
          <w:sz w:val="28"/>
          <w:szCs w:val="28"/>
          <w:bdr w:val="none" w:sz="0" w:space="0" w:color="auto" w:frame="1"/>
          <w:shd w:val="clear" w:color="auto" w:fill="FFFFFF"/>
        </w:rPr>
        <w:t>Россия:</w:t>
      </w:r>
      <w:r w:rsidRPr="00DB637D">
        <w:rPr>
          <w:color w:val="111115"/>
          <w:sz w:val="28"/>
          <w:szCs w:val="28"/>
          <w:bdr w:val="none" w:sz="0" w:space="0" w:color="auto" w:frame="1"/>
          <w:shd w:val="clear" w:color="auto" w:fill="FFFFFF"/>
          <w:lang w:val="en-US"/>
        </w:rPr>
        <w:t> </w:t>
      </w:r>
      <w:proofErr w:type="spellStart"/>
      <w:r w:rsidRPr="00DB637D">
        <w:rPr>
          <w:color w:val="111115"/>
          <w:sz w:val="28"/>
          <w:szCs w:val="28"/>
          <w:bdr w:val="none" w:sz="0" w:space="0" w:color="auto" w:frame="1"/>
          <w:shd w:val="clear" w:color="auto" w:fill="FFFFFF"/>
          <w:lang w:val="en-US"/>
        </w:rPr>
        <w:t>SelfPub</w:t>
      </w:r>
      <w:proofErr w:type="spellEnd"/>
      <w:r w:rsidRPr="00DB637D">
        <w:rPr>
          <w:color w:val="111115"/>
          <w:sz w:val="28"/>
          <w:szCs w:val="28"/>
          <w:bdr w:val="none" w:sz="0" w:space="0" w:color="auto" w:frame="1"/>
          <w:shd w:val="clear" w:color="auto" w:fill="FFFFFF"/>
        </w:rPr>
        <w:t xml:space="preserve">. </w:t>
      </w:r>
      <w:r w:rsidRPr="00DB637D">
        <w:rPr>
          <w:sz w:val="28"/>
          <w:lang w:eastAsia="ru-RU"/>
        </w:rPr>
        <w:t>ISBN:9785045628297, 5045628291</w:t>
      </w:r>
    </w:p>
    <w:p w14:paraId="638059A9" w14:textId="77777777" w:rsidR="00EF491F" w:rsidRPr="00DB637D" w:rsidRDefault="00EF491F" w:rsidP="00EF491F">
      <w:pPr>
        <w:ind w:firstLine="426"/>
        <w:jc w:val="both"/>
        <w:rPr>
          <w:color w:val="111115"/>
          <w:sz w:val="28"/>
          <w:szCs w:val="28"/>
          <w:bdr w:val="none" w:sz="0" w:space="0" w:color="auto" w:frame="1"/>
          <w:shd w:val="clear" w:color="auto" w:fill="FFFFFF"/>
        </w:rPr>
      </w:pPr>
      <w:r w:rsidRPr="00DB637D">
        <w:rPr>
          <w:sz w:val="28"/>
          <w:lang w:eastAsia="ru-RU"/>
        </w:rPr>
        <w:t xml:space="preserve">61. </w:t>
      </w:r>
      <w:r>
        <w:rPr>
          <w:color w:val="111115"/>
          <w:sz w:val="28"/>
          <w:szCs w:val="28"/>
          <w:bdr w:val="none" w:sz="0" w:space="0" w:color="auto" w:frame="1"/>
          <w:shd w:val="clear" w:color="auto" w:fill="FFFFFF"/>
        </w:rPr>
        <w:t xml:space="preserve">Устройство, техническое обслуживание и ремонт </w:t>
      </w:r>
      <w:proofErr w:type="gramStart"/>
      <w:r>
        <w:rPr>
          <w:color w:val="111115"/>
          <w:sz w:val="28"/>
          <w:szCs w:val="28"/>
          <w:bdr w:val="none" w:sz="0" w:space="0" w:color="auto" w:frame="1"/>
          <w:shd w:val="clear" w:color="auto" w:fill="FFFFFF"/>
        </w:rPr>
        <w:t>автомобилей :</w:t>
      </w:r>
      <w:proofErr w:type="gramEnd"/>
      <w:r>
        <w:rPr>
          <w:color w:val="111115"/>
          <w:sz w:val="28"/>
          <w:szCs w:val="28"/>
          <w:bdr w:val="none" w:sz="0" w:space="0" w:color="auto" w:frame="1"/>
          <w:shd w:val="clear" w:color="auto" w:fill="FFFFFF"/>
        </w:rPr>
        <w:t xml:space="preserve"> учеб. пособие / В.М. Виноградов. - М.: КУРС: ИНФРА-М, 2018. - 376 с. - Режим доступа: </w:t>
      </w:r>
      <w:hyperlink r:id="rId101" w:history="1">
        <w:r w:rsidRPr="00BA05BC">
          <w:rPr>
            <w:rStyle w:val="ab"/>
            <w:sz w:val="28"/>
            <w:szCs w:val="28"/>
            <w:bdr w:val="none" w:sz="0" w:space="0" w:color="auto" w:frame="1"/>
            <w:shd w:val="clear" w:color="auto" w:fill="FFFFFF"/>
          </w:rPr>
          <w:t>http://znanium.com/catalog/product/961754</w:t>
        </w:r>
      </w:hyperlink>
    </w:p>
    <w:p w14:paraId="4DFC817C" w14:textId="77777777" w:rsidR="00EF491F" w:rsidRPr="000816BF" w:rsidRDefault="00EF491F" w:rsidP="00EF491F">
      <w:pPr>
        <w:ind w:firstLine="426"/>
        <w:jc w:val="both"/>
        <w:rPr>
          <w:sz w:val="28"/>
          <w:lang w:eastAsia="ru-RU"/>
        </w:rPr>
      </w:pPr>
      <w:r w:rsidRPr="00DB637D">
        <w:rPr>
          <w:color w:val="111115"/>
          <w:sz w:val="28"/>
          <w:szCs w:val="28"/>
          <w:bdr w:val="none" w:sz="0" w:space="0" w:color="auto" w:frame="1"/>
          <w:shd w:val="clear" w:color="auto" w:fill="FFFFFF"/>
        </w:rPr>
        <w:t>62.</w:t>
      </w:r>
      <w:r w:rsidRPr="00DB637D">
        <w:t xml:space="preserve"> </w:t>
      </w:r>
      <w:r w:rsidRPr="00DB637D">
        <w:rPr>
          <w:color w:val="111115"/>
          <w:sz w:val="28"/>
          <w:szCs w:val="28"/>
          <w:bdr w:val="none" w:sz="0" w:space="0" w:color="auto" w:frame="1"/>
          <w:shd w:val="clear" w:color="auto" w:fill="FFFFFF"/>
        </w:rPr>
        <w:t>Конструкция автомобилей и тракторов.</w:t>
      </w:r>
      <w:r w:rsidRPr="00DB637D">
        <w:rPr>
          <w:color w:val="111115"/>
          <w:sz w:val="28"/>
          <w:szCs w:val="28"/>
          <w:bdr w:val="none" w:sz="0" w:space="0" w:color="auto" w:frame="1"/>
          <w:shd w:val="clear" w:color="auto" w:fill="FFFFFF"/>
          <w:lang w:val="en-US"/>
        </w:rPr>
        <w:t> </w:t>
      </w:r>
      <w:r w:rsidRPr="00DB637D">
        <w:rPr>
          <w:color w:val="111115"/>
          <w:sz w:val="28"/>
          <w:szCs w:val="28"/>
          <w:bdr w:val="none" w:sz="0" w:space="0" w:color="auto" w:frame="1"/>
          <w:shd w:val="clear" w:color="auto" w:fill="FFFFFF"/>
        </w:rPr>
        <w:t>(2019).</w:t>
      </w:r>
      <w:r w:rsidRPr="00DB637D">
        <w:rPr>
          <w:color w:val="111115"/>
          <w:sz w:val="28"/>
          <w:szCs w:val="28"/>
          <w:bdr w:val="none" w:sz="0" w:space="0" w:color="auto" w:frame="1"/>
          <w:shd w:val="clear" w:color="auto" w:fill="FFFFFF"/>
          <w:lang w:val="en-US"/>
        </w:rPr>
        <w:t> </w:t>
      </w:r>
      <w:r w:rsidRPr="00DB637D">
        <w:rPr>
          <w:color w:val="111115"/>
          <w:sz w:val="28"/>
          <w:szCs w:val="28"/>
          <w:bdr w:val="none" w:sz="0" w:space="0" w:color="auto" w:frame="1"/>
          <w:shd w:val="clear" w:color="auto" w:fill="FFFFFF"/>
        </w:rPr>
        <w:t>Россия:</w:t>
      </w:r>
      <w:r w:rsidRPr="00DB637D">
        <w:rPr>
          <w:color w:val="111115"/>
          <w:sz w:val="28"/>
          <w:szCs w:val="28"/>
          <w:bdr w:val="none" w:sz="0" w:space="0" w:color="auto" w:frame="1"/>
          <w:shd w:val="clear" w:color="auto" w:fill="FFFFFF"/>
          <w:lang w:val="en-US"/>
        </w:rPr>
        <w:t> </w:t>
      </w:r>
      <w:proofErr w:type="spellStart"/>
      <w:r w:rsidRPr="00DB637D">
        <w:rPr>
          <w:color w:val="111115"/>
          <w:sz w:val="28"/>
          <w:szCs w:val="28"/>
          <w:bdr w:val="none" w:sz="0" w:space="0" w:color="auto" w:frame="1"/>
          <w:shd w:val="clear" w:color="auto" w:fill="FFFFFF"/>
        </w:rPr>
        <w:t>ЛитРес</w:t>
      </w:r>
      <w:proofErr w:type="spellEnd"/>
      <w:r w:rsidRPr="00DB637D">
        <w:rPr>
          <w:color w:val="111115"/>
          <w:sz w:val="28"/>
          <w:szCs w:val="28"/>
          <w:bdr w:val="none" w:sz="0" w:space="0" w:color="auto" w:frame="1"/>
          <w:shd w:val="clear" w:color="auto" w:fill="FFFFFF"/>
        </w:rPr>
        <w:t>.</w:t>
      </w:r>
      <w:r w:rsidRPr="000816BF">
        <w:rPr>
          <w:color w:val="111115"/>
          <w:sz w:val="28"/>
          <w:szCs w:val="28"/>
          <w:bdr w:val="none" w:sz="0" w:space="0" w:color="auto" w:frame="1"/>
          <w:shd w:val="clear" w:color="auto" w:fill="FFFFFF"/>
        </w:rPr>
        <w:t xml:space="preserve"> </w:t>
      </w:r>
      <w:r w:rsidRPr="00DB637D">
        <w:rPr>
          <w:sz w:val="28"/>
          <w:lang w:eastAsia="ru-RU"/>
        </w:rPr>
        <w:t>ISBN:9785041872786, 5041872783</w:t>
      </w:r>
    </w:p>
    <w:p w14:paraId="6B004AC2" w14:textId="77777777" w:rsidR="00EF491F" w:rsidRPr="00DB637D" w:rsidRDefault="00EF491F" w:rsidP="00EF491F">
      <w:pPr>
        <w:ind w:firstLine="426"/>
        <w:jc w:val="both"/>
        <w:rPr>
          <w:color w:val="111115"/>
          <w:sz w:val="28"/>
          <w:szCs w:val="28"/>
          <w:bdr w:val="none" w:sz="0" w:space="0" w:color="auto" w:frame="1"/>
          <w:shd w:val="clear" w:color="auto" w:fill="FFFFFF"/>
        </w:rPr>
      </w:pPr>
      <w:r w:rsidRPr="00DB637D">
        <w:rPr>
          <w:sz w:val="28"/>
          <w:lang w:eastAsia="ru-RU"/>
        </w:rPr>
        <w:t xml:space="preserve">63. </w:t>
      </w:r>
      <w:r>
        <w:rPr>
          <w:color w:val="111115"/>
          <w:sz w:val="28"/>
          <w:szCs w:val="28"/>
          <w:bdr w:val="none" w:sz="0" w:space="0" w:color="auto" w:frame="1"/>
          <w:shd w:val="clear" w:color="auto" w:fill="FFFFFF"/>
        </w:rPr>
        <w:t xml:space="preserve">Устройство </w:t>
      </w:r>
      <w:proofErr w:type="gramStart"/>
      <w:r>
        <w:rPr>
          <w:color w:val="111115"/>
          <w:sz w:val="28"/>
          <w:szCs w:val="28"/>
          <w:bdr w:val="none" w:sz="0" w:space="0" w:color="auto" w:frame="1"/>
          <w:shd w:val="clear" w:color="auto" w:fill="FFFFFF"/>
        </w:rPr>
        <w:t>автомобилей :</w:t>
      </w:r>
      <w:proofErr w:type="gramEnd"/>
      <w:r>
        <w:rPr>
          <w:color w:val="111115"/>
          <w:sz w:val="28"/>
          <w:szCs w:val="28"/>
          <w:bdr w:val="none" w:sz="0" w:space="0" w:color="auto" w:frame="1"/>
          <w:shd w:val="clear" w:color="auto" w:fill="FFFFFF"/>
        </w:rPr>
        <w:t xml:space="preserve"> учеб. пособие / В.А. </w:t>
      </w:r>
      <w:proofErr w:type="spellStart"/>
      <w:r>
        <w:rPr>
          <w:color w:val="111115"/>
          <w:sz w:val="28"/>
          <w:szCs w:val="28"/>
          <w:bdr w:val="none" w:sz="0" w:space="0" w:color="auto" w:frame="1"/>
          <w:shd w:val="clear" w:color="auto" w:fill="FFFFFF"/>
        </w:rPr>
        <w:t>Стуканов</w:t>
      </w:r>
      <w:proofErr w:type="spellEnd"/>
      <w:r>
        <w:rPr>
          <w:color w:val="111115"/>
          <w:sz w:val="28"/>
          <w:szCs w:val="28"/>
          <w:bdr w:val="none" w:sz="0" w:space="0" w:color="auto" w:frame="1"/>
          <w:shd w:val="clear" w:color="auto" w:fill="FFFFFF"/>
        </w:rPr>
        <w:t>, К.Н. Леонтьев. — М.: ИД «ФОРУМ</w:t>
      </w:r>
      <w:proofErr w:type="gramStart"/>
      <w:r>
        <w:rPr>
          <w:color w:val="111115"/>
          <w:sz w:val="28"/>
          <w:szCs w:val="28"/>
          <w:bdr w:val="none" w:sz="0" w:space="0" w:color="auto" w:frame="1"/>
          <w:shd w:val="clear" w:color="auto" w:fill="FFFFFF"/>
        </w:rPr>
        <w:t>» :</w:t>
      </w:r>
      <w:proofErr w:type="gramEnd"/>
      <w:r>
        <w:rPr>
          <w:color w:val="111115"/>
          <w:sz w:val="28"/>
          <w:szCs w:val="28"/>
          <w:bdr w:val="none" w:sz="0" w:space="0" w:color="auto" w:frame="1"/>
          <w:shd w:val="clear" w:color="auto" w:fill="FFFFFF"/>
        </w:rPr>
        <w:t xml:space="preserve"> ИНФРА-М, 2018. — 496 с. — (Профессиональное образование). - Режим доступа: </w:t>
      </w:r>
      <w:hyperlink r:id="rId102" w:history="1">
        <w:r w:rsidRPr="00BA05BC">
          <w:rPr>
            <w:rStyle w:val="ab"/>
            <w:sz w:val="28"/>
            <w:szCs w:val="28"/>
            <w:bdr w:val="none" w:sz="0" w:space="0" w:color="auto" w:frame="1"/>
            <w:shd w:val="clear" w:color="auto" w:fill="FFFFFF"/>
          </w:rPr>
          <w:t>http://znanium.com/catalog/product/911994</w:t>
        </w:r>
      </w:hyperlink>
    </w:p>
    <w:p w14:paraId="0540F715" w14:textId="77777777" w:rsidR="00EF491F" w:rsidRPr="000816BF" w:rsidRDefault="00EF491F" w:rsidP="00EF491F">
      <w:pPr>
        <w:ind w:firstLine="426"/>
        <w:jc w:val="both"/>
        <w:rPr>
          <w:color w:val="111115"/>
          <w:sz w:val="28"/>
          <w:szCs w:val="28"/>
          <w:bdr w:val="none" w:sz="0" w:space="0" w:color="auto" w:frame="1"/>
          <w:shd w:val="clear" w:color="auto" w:fill="FFFFFF"/>
        </w:rPr>
      </w:pPr>
      <w:r w:rsidRPr="00DB637D">
        <w:rPr>
          <w:color w:val="111115"/>
          <w:sz w:val="28"/>
          <w:szCs w:val="28"/>
          <w:bdr w:val="none" w:sz="0" w:space="0" w:color="auto" w:frame="1"/>
          <w:shd w:val="clear" w:color="auto" w:fill="FFFFFF"/>
        </w:rPr>
        <w:t xml:space="preserve">64. </w:t>
      </w:r>
      <w:r>
        <w:rPr>
          <w:color w:val="111115"/>
          <w:sz w:val="28"/>
          <w:szCs w:val="28"/>
          <w:bdr w:val="none" w:sz="0" w:space="0" w:color="auto" w:frame="1"/>
          <w:shd w:val="clear" w:color="auto" w:fill="FFFFFF"/>
        </w:rPr>
        <w:t xml:space="preserve">Система выпуска отработавших </w:t>
      </w:r>
      <w:proofErr w:type="gramStart"/>
      <w:r>
        <w:rPr>
          <w:color w:val="111115"/>
          <w:sz w:val="28"/>
          <w:szCs w:val="28"/>
          <w:bdr w:val="none" w:sz="0" w:space="0" w:color="auto" w:frame="1"/>
          <w:shd w:val="clear" w:color="auto" w:fill="FFFFFF"/>
        </w:rPr>
        <w:t>газов  [</w:t>
      </w:r>
      <w:proofErr w:type="gramEnd"/>
      <w:r>
        <w:rPr>
          <w:color w:val="111115"/>
          <w:sz w:val="28"/>
          <w:szCs w:val="28"/>
          <w:bdr w:val="none" w:sz="0" w:space="0" w:color="auto" w:frame="1"/>
          <w:shd w:val="clear" w:color="auto" w:fill="FFFFFF"/>
        </w:rPr>
        <w:t>Электронный ресурс]. - Режим доступа: http://ichevrolet.narod.ru/4-25-sistema-vypuska-otrabotavshikh-gazov.html - статья в интернете;</w:t>
      </w:r>
    </w:p>
    <w:p w14:paraId="285384D2" w14:textId="77777777" w:rsidR="00EF491F" w:rsidRPr="000816BF" w:rsidRDefault="00EF491F" w:rsidP="00EF491F">
      <w:pPr>
        <w:ind w:firstLine="426"/>
        <w:jc w:val="both"/>
        <w:rPr>
          <w:color w:val="111115"/>
          <w:sz w:val="28"/>
          <w:szCs w:val="28"/>
          <w:bdr w:val="none" w:sz="0" w:space="0" w:color="auto" w:frame="1"/>
          <w:shd w:val="clear" w:color="auto" w:fill="FFFFFF"/>
        </w:rPr>
      </w:pPr>
      <w:r w:rsidRPr="00DB637D">
        <w:rPr>
          <w:color w:val="111115"/>
          <w:sz w:val="28"/>
          <w:szCs w:val="28"/>
          <w:bdr w:val="none" w:sz="0" w:space="0" w:color="auto" w:frame="1"/>
          <w:shd w:val="clear" w:color="auto" w:fill="FFFFFF"/>
        </w:rPr>
        <w:t>65.</w:t>
      </w:r>
      <w:r w:rsidRPr="00DB637D">
        <w:t xml:space="preserve"> </w:t>
      </w:r>
      <w:proofErr w:type="spellStart"/>
      <w:r w:rsidRPr="00DB637D">
        <w:rPr>
          <w:color w:val="111115"/>
          <w:sz w:val="28"/>
          <w:szCs w:val="28"/>
          <w:bdr w:val="none" w:sz="0" w:space="0" w:color="auto" w:frame="1"/>
          <w:shd w:val="clear" w:color="auto" w:fill="FFFFFF"/>
          <w:lang w:val="en-US"/>
        </w:rPr>
        <w:t>Promyshlennai︠a</w:t>
      </w:r>
      <w:proofErr w:type="spellEnd"/>
      <w:r w:rsidRPr="00DB637D">
        <w:rPr>
          <w:color w:val="111115"/>
          <w:sz w:val="28"/>
          <w:szCs w:val="28"/>
          <w:bdr w:val="none" w:sz="0" w:space="0" w:color="auto" w:frame="1"/>
          <w:shd w:val="clear" w:color="auto" w:fill="FFFFFF"/>
          <w:lang w:val="en-US"/>
        </w:rPr>
        <w:t>︡</w:t>
      </w:r>
      <w:r w:rsidRPr="00DB637D">
        <w:rPr>
          <w:color w:val="111115"/>
          <w:sz w:val="28"/>
          <w:szCs w:val="28"/>
          <w:bdr w:val="none" w:sz="0" w:space="0" w:color="auto" w:frame="1"/>
          <w:shd w:val="clear" w:color="auto" w:fill="FFFFFF"/>
        </w:rPr>
        <w:t xml:space="preserve"> </w:t>
      </w:r>
      <w:r w:rsidRPr="00DB637D">
        <w:rPr>
          <w:color w:val="111115"/>
          <w:sz w:val="28"/>
          <w:szCs w:val="28"/>
          <w:bdr w:val="none" w:sz="0" w:space="0" w:color="auto" w:frame="1"/>
          <w:shd w:val="clear" w:color="auto" w:fill="FFFFFF"/>
          <w:lang w:val="en-US"/>
        </w:rPr>
        <w:t>a</w:t>
      </w:r>
      <w:r w:rsidRPr="00DB637D">
        <w:rPr>
          <w:color w:val="111115"/>
          <w:sz w:val="28"/>
          <w:szCs w:val="28"/>
          <w:bdr w:val="none" w:sz="0" w:space="0" w:color="auto" w:frame="1"/>
          <w:shd w:val="clear" w:color="auto" w:fill="FFFFFF"/>
        </w:rPr>
        <w:t>ė</w:t>
      </w:r>
      <w:proofErr w:type="spellStart"/>
      <w:r w:rsidRPr="00DB637D">
        <w:rPr>
          <w:color w:val="111115"/>
          <w:sz w:val="28"/>
          <w:szCs w:val="28"/>
          <w:bdr w:val="none" w:sz="0" w:space="0" w:color="auto" w:frame="1"/>
          <w:shd w:val="clear" w:color="auto" w:fill="FFFFFF"/>
          <w:lang w:val="en-US"/>
        </w:rPr>
        <w:t>rodinamika</w:t>
      </w:r>
      <w:proofErr w:type="spellEnd"/>
      <w:r w:rsidRPr="00DB637D">
        <w:rPr>
          <w:color w:val="111115"/>
          <w:sz w:val="28"/>
          <w:szCs w:val="28"/>
          <w:bdr w:val="none" w:sz="0" w:space="0" w:color="auto" w:frame="1"/>
          <w:shd w:val="clear" w:color="auto" w:fill="FFFFFF"/>
        </w:rPr>
        <w:t>.</w:t>
      </w:r>
      <w:r w:rsidRPr="00DB637D">
        <w:rPr>
          <w:color w:val="111115"/>
          <w:sz w:val="28"/>
          <w:szCs w:val="28"/>
          <w:bdr w:val="none" w:sz="0" w:space="0" w:color="auto" w:frame="1"/>
          <w:shd w:val="clear" w:color="auto" w:fill="FFFFFF"/>
          <w:lang w:val="en-US"/>
        </w:rPr>
        <w:t> </w:t>
      </w:r>
      <w:r w:rsidRPr="00DB637D">
        <w:rPr>
          <w:color w:val="111115"/>
          <w:sz w:val="28"/>
          <w:szCs w:val="28"/>
          <w:bdr w:val="none" w:sz="0" w:space="0" w:color="auto" w:frame="1"/>
          <w:shd w:val="clear" w:color="auto" w:fill="FFFFFF"/>
        </w:rPr>
        <w:t>(1958).</w:t>
      </w:r>
      <w:r w:rsidRPr="00DB637D">
        <w:rPr>
          <w:color w:val="111115"/>
          <w:sz w:val="28"/>
          <w:szCs w:val="28"/>
          <w:bdr w:val="none" w:sz="0" w:space="0" w:color="auto" w:frame="1"/>
          <w:shd w:val="clear" w:color="auto" w:fill="FFFFFF"/>
          <w:lang w:val="en-US"/>
        </w:rPr>
        <w:t> </w:t>
      </w:r>
      <w:r w:rsidRPr="00DB637D">
        <w:rPr>
          <w:color w:val="111115"/>
          <w:sz w:val="28"/>
          <w:szCs w:val="28"/>
          <w:bdr w:val="none" w:sz="0" w:space="0" w:color="auto" w:frame="1"/>
          <w:shd w:val="clear" w:color="auto" w:fill="FFFFFF"/>
        </w:rPr>
        <w:t>Союз Советских Социалистических Республик:</w:t>
      </w:r>
      <w:r w:rsidRPr="00DB637D">
        <w:rPr>
          <w:color w:val="111115"/>
          <w:sz w:val="28"/>
          <w:szCs w:val="28"/>
          <w:bdr w:val="none" w:sz="0" w:space="0" w:color="auto" w:frame="1"/>
          <w:shd w:val="clear" w:color="auto" w:fill="FFFFFF"/>
          <w:lang w:val="en-US"/>
        </w:rPr>
        <w:t> </w:t>
      </w:r>
      <w:r w:rsidRPr="00DB637D">
        <w:rPr>
          <w:color w:val="111115"/>
          <w:sz w:val="28"/>
          <w:szCs w:val="28"/>
          <w:bdr w:val="none" w:sz="0" w:space="0" w:color="auto" w:frame="1"/>
          <w:shd w:val="clear" w:color="auto" w:fill="FFFFFF"/>
        </w:rPr>
        <w:t>(</w:t>
      </w:r>
      <w:r w:rsidRPr="00DB637D">
        <w:rPr>
          <w:color w:val="111115"/>
          <w:sz w:val="28"/>
          <w:szCs w:val="28"/>
          <w:bdr w:val="none" w:sz="0" w:space="0" w:color="auto" w:frame="1"/>
          <w:shd w:val="clear" w:color="auto" w:fill="FFFFFF"/>
          <w:lang w:val="en-US"/>
        </w:rPr>
        <w:t>n</w:t>
      </w:r>
      <w:r w:rsidRPr="00DB637D">
        <w:rPr>
          <w:color w:val="111115"/>
          <w:sz w:val="28"/>
          <w:szCs w:val="28"/>
          <w:bdr w:val="none" w:sz="0" w:space="0" w:color="auto" w:frame="1"/>
          <w:shd w:val="clear" w:color="auto" w:fill="FFFFFF"/>
        </w:rPr>
        <w:t>.</w:t>
      </w:r>
      <w:r w:rsidRPr="00DB637D">
        <w:rPr>
          <w:color w:val="111115"/>
          <w:sz w:val="28"/>
          <w:szCs w:val="28"/>
          <w:bdr w:val="none" w:sz="0" w:space="0" w:color="auto" w:frame="1"/>
          <w:shd w:val="clear" w:color="auto" w:fill="FFFFFF"/>
          <w:lang w:val="en-US"/>
        </w:rPr>
        <w:t>p</w:t>
      </w:r>
      <w:r w:rsidRPr="00DB637D">
        <w:rPr>
          <w:color w:val="111115"/>
          <w:sz w:val="28"/>
          <w:szCs w:val="28"/>
          <w:bdr w:val="none" w:sz="0" w:space="0" w:color="auto" w:frame="1"/>
          <w:shd w:val="clear" w:color="auto" w:fill="FFFFFF"/>
        </w:rPr>
        <w:t xml:space="preserve">.). </w:t>
      </w:r>
    </w:p>
    <w:p w14:paraId="271B3BDD" w14:textId="77777777" w:rsidR="00EF491F" w:rsidRPr="000816BF" w:rsidRDefault="00EF491F" w:rsidP="00EF491F">
      <w:pPr>
        <w:ind w:firstLine="426"/>
        <w:jc w:val="both"/>
        <w:rPr>
          <w:rFonts w:eastAsia="Times New Roman"/>
          <w:color w:val="000000"/>
          <w:sz w:val="28"/>
          <w:lang w:eastAsia="ru-RU"/>
        </w:rPr>
      </w:pPr>
      <w:r w:rsidRPr="005A371A">
        <w:rPr>
          <w:color w:val="111115"/>
          <w:sz w:val="28"/>
          <w:szCs w:val="28"/>
          <w:bdr w:val="none" w:sz="0" w:space="0" w:color="auto" w:frame="1"/>
          <w:shd w:val="clear" w:color="auto" w:fill="FFFFFF"/>
        </w:rPr>
        <w:t xml:space="preserve">66. </w:t>
      </w:r>
      <w:r w:rsidRPr="00DB637D">
        <w:rPr>
          <w:rFonts w:eastAsia="Times New Roman"/>
          <w:color w:val="000000"/>
          <w:sz w:val="28"/>
          <w:lang w:eastAsia="ru-RU"/>
        </w:rPr>
        <w:t>Инженерная акустика. Теория и практика борьбы с шумом.</w:t>
      </w:r>
      <w:r w:rsidRPr="00DB637D">
        <w:rPr>
          <w:rFonts w:eastAsia="Times New Roman"/>
          <w:color w:val="000000"/>
          <w:sz w:val="28"/>
          <w:lang w:val="en-US" w:eastAsia="ru-RU"/>
        </w:rPr>
        <w:t> </w:t>
      </w:r>
      <w:r w:rsidRPr="00DB637D">
        <w:rPr>
          <w:rFonts w:eastAsia="Times New Roman"/>
          <w:color w:val="000000"/>
          <w:sz w:val="28"/>
          <w:lang w:eastAsia="ru-RU"/>
        </w:rPr>
        <w:t>(2017).</w:t>
      </w:r>
      <w:r w:rsidRPr="00DB637D">
        <w:rPr>
          <w:rFonts w:eastAsia="Times New Roman"/>
          <w:color w:val="000000"/>
          <w:sz w:val="28"/>
          <w:lang w:val="en-US" w:eastAsia="ru-RU"/>
        </w:rPr>
        <w:t> </w:t>
      </w:r>
      <w:r w:rsidRPr="00DB637D">
        <w:rPr>
          <w:rFonts w:eastAsia="Times New Roman"/>
          <w:color w:val="000000"/>
          <w:sz w:val="28"/>
          <w:lang w:eastAsia="ru-RU"/>
        </w:rPr>
        <w:t>Россия:</w:t>
      </w:r>
      <w:r w:rsidRPr="00DB637D">
        <w:rPr>
          <w:rFonts w:eastAsia="Times New Roman"/>
          <w:color w:val="000000"/>
          <w:sz w:val="28"/>
          <w:lang w:val="en-US" w:eastAsia="ru-RU"/>
        </w:rPr>
        <w:t> </w:t>
      </w:r>
      <w:proofErr w:type="spellStart"/>
      <w:r w:rsidRPr="00DB637D">
        <w:rPr>
          <w:rFonts w:eastAsia="Times New Roman"/>
          <w:color w:val="000000"/>
          <w:sz w:val="28"/>
          <w:lang w:eastAsia="ru-RU"/>
        </w:rPr>
        <w:t>ЛитРес</w:t>
      </w:r>
      <w:proofErr w:type="spellEnd"/>
      <w:r w:rsidRPr="00DB637D">
        <w:rPr>
          <w:rFonts w:eastAsia="Times New Roman"/>
          <w:color w:val="000000"/>
          <w:sz w:val="28"/>
          <w:lang w:eastAsia="ru-RU"/>
        </w:rPr>
        <w:t>.</w:t>
      </w:r>
      <w:r w:rsidRPr="000816BF">
        <w:rPr>
          <w:rFonts w:eastAsia="Times New Roman"/>
          <w:color w:val="000000"/>
          <w:sz w:val="28"/>
          <w:lang w:eastAsia="ru-RU"/>
        </w:rPr>
        <w:t>]</w:t>
      </w:r>
    </w:p>
    <w:p w14:paraId="5AD46360" w14:textId="77777777" w:rsidR="00EF491F" w:rsidRPr="000816BF" w:rsidRDefault="00EF491F" w:rsidP="00EF491F">
      <w:pPr>
        <w:ind w:firstLine="426"/>
        <w:jc w:val="both"/>
        <w:rPr>
          <w:color w:val="111115"/>
          <w:sz w:val="28"/>
          <w:szCs w:val="28"/>
          <w:bdr w:val="none" w:sz="0" w:space="0" w:color="auto" w:frame="1"/>
          <w:shd w:val="clear" w:color="auto" w:fill="FFFFFF"/>
        </w:rPr>
      </w:pPr>
      <w:r w:rsidRPr="005A371A">
        <w:rPr>
          <w:rFonts w:eastAsia="Times New Roman"/>
          <w:color w:val="000000"/>
          <w:sz w:val="28"/>
          <w:lang w:eastAsia="ru-RU"/>
        </w:rPr>
        <w:lastRenderedPageBreak/>
        <w:t xml:space="preserve">67. </w:t>
      </w:r>
      <w:r>
        <w:rPr>
          <w:color w:val="111115"/>
          <w:sz w:val="28"/>
          <w:szCs w:val="28"/>
          <w:bdr w:val="none" w:sz="0" w:space="0" w:color="auto" w:frame="1"/>
          <w:shd w:val="clear" w:color="auto" w:fill="FFFFFF"/>
        </w:rPr>
        <w:t>Выпускной коллектор [Электронный ресурс]. – Режим доступа: http://systemsauto.ru/output/exhaust_manifold.html - статья в интернете;</w:t>
      </w:r>
      <w:r w:rsidRPr="00DB637D">
        <w:rPr>
          <w:color w:val="111115"/>
          <w:sz w:val="28"/>
          <w:szCs w:val="28"/>
          <w:bdr w:val="none" w:sz="0" w:space="0" w:color="auto" w:frame="1"/>
          <w:shd w:val="clear" w:color="auto" w:fill="FFFFFF"/>
        </w:rPr>
        <w:t>]</w:t>
      </w:r>
    </w:p>
    <w:p w14:paraId="20F54EC4" w14:textId="77777777" w:rsidR="00EF491F" w:rsidRPr="005A371A" w:rsidRDefault="00EF491F" w:rsidP="00EF491F">
      <w:pPr>
        <w:ind w:firstLine="426"/>
        <w:jc w:val="both"/>
        <w:rPr>
          <w:color w:val="111115"/>
          <w:sz w:val="28"/>
          <w:szCs w:val="28"/>
          <w:bdr w:val="none" w:sz="0" w:space="0" w:color="auto" w:frame="1"/>
          <w:shd w:val="clear" w:color="auto" w:fill="FFFFFF"/>
        </w:rPr>
      </w:pPr>
      <w:r w:rsidRPr="005A371A">
        <w:rPr>
          <w:color w:val="111115"/>
          <w:sz w:val="28"/>
          <w:szCs w:val="28"/>
          <w:bdr w:val="none" w:sz="0" w:space="0" w:color="auto" w:frame="1"/>
          <w:shd w:val="clear" w:color="auto" w:fill="FFFFFF"/>
        </w:rPr>
        <w:t xml:space="preserve">68.  </w:t>
      </w:r>
      <w:r>
        <w:rPr>
          <w:color w:val="111115"/>
          <w:sz w:val="28"/>
          <w:szCs w:val="28"/>
          <w:bdr w:val="none" w:sz="0" w:space="0" w:color="auto" w:frame="1"/>
          <w:shd w:val="clear" w:color="auto" w:fill="FFFFFF"/>
        </w:rPr>
        <w:t>Каталитический нейтрализатор [Электронный ресурс]. – Режим доступа: http://systemsauto.ru/output/katalizator.html - статья в интернете;</w:t>
      </w:r>
    </w:p>
    <w:p w14:paraId="7DDB7676" w14:textId="77777777" w:rsidR="00EF491F" w:rsidRPr="005A371A" w:rsidRDefault="00EF491F" w:rsidP="00EF491F">
      <w:pPr>
        <w:ind w:firstLine="426"/>
        <w:jc w:val="both"/>
        <w:rPr>
          <w:color w:val="111115"/>
          <w:sz w:val="28"/>
          <w:szCs w:val="28"/>
          <w:bdr w:val="none" w:sz="0" w:space="0" w:color="auto" w:frame="1"/>
          <w:shd w:val="clear" w:color="auto" w:fill="FFFFFF"/>
        </w:rPr>
      </w:pPr>
      <w:r w:rsidRPr="005A371A">
        <w:rPr>
          <w:color w:val="111115"/>
          <w:sz w:val="28"/>
          <w:szCs w:val="28"/>
          <w:bdr w:val="none" w:sz="0" w:space="0" w:color="auto" w:frame="1"/>
          <w:shd w:val="clear" w:color="auto" w:fill="FFFFFF"/>
        </w:rPr>
        <w:t>69.Продукты сгорания жидких и газообразных топлив.</w:t>
      </w:r>
      <w:r w:rsidRPr="005A371A">
        <w:rPr>
          <w:color w:val="111115"/>
          <w:sz w:val="28"/>
          <w:szCs w:val="28"/>
          <w:bdr w:val="none" w:sz="0" w:space="0" w:color="auto" w:frame="1"/>
          <w:shd w:val="clear" w:color="auto" w:fill="FFFFFF"/>
          <w:lang w:val="en-US"/>
        </w:rPr>
        <w:t> </w:t>
      </w:r>
      <w:r w:rsidRPr="005A371A">
        <w:rPr>
          <w:color w:val="111115"/>
          <w:sz w:val="28"/>
          <w:szCs w:val="28"/>
          <w:bdr w:val="none" w:sz="0" w:space="0" w:color="auto" w:frame="1"/>
          <w:shd w:val="clear" w:color="auto" w:fill="FFFFFF"/>
        </w:rPr>
        <w:t>(2017).</w:t>
      </w:r>
      <w:r w:rsidRPr="005A371A">
        <w:rPr>
          <w:color w:val="111115"/>
          <w:sz w:val="28"/>
          <w:szCs w:val="28"/>
          <w:bdr w:val="none" w:sz="0" w:space="0" w:color="auto" w:frame="1"/>
          <w:shd w:val="clear" w:color="auto" w:fill="FFFFFF"/>
          <w:lang w:val="en-US"/>
        </w:rPr>
        <w:t> </w:t>
      </w:r>
      <w:r w:rsidRPr="005A371A">
        <w:rPr>
          <w:color w:val="111115"/>
          <w:sz w:val="28"/>
          <w:szCs w:val="28"/>
          <w:bdr w:val="none" w:sz="0" w:space="0" w:color="auto" w:frame="1"/>
          <w:shd w:val="clear" w:color="auto" w:fill="FFFFFF"/>
        </w:rPr>
        <w:t>Россия:</w:t>
      </w:r>
      <w:r w:rsidRPr="005A371A">
        <w:rPr>
          <w:color w:val="111115"/>
          <w:sz w:val="28"/>
          <w:szCs w:val="28"/>
          <w:bdr w:val="none" w:sz="0" w:space="0" w:color="auto" w:frame="1"/>
          <w:shd w:val="clear" w:color="auto" w:fill="FFFFFF"/>
          <w:lang w:val="en-US"/>
        </w:rPr>
        <w:t> </w:t>
      </w:r>
      <w:proofErr w:type="spellStart"/>
      <w:r w:rsidRPr="005A371A">
        <w:rPr>
          <w:color w:val="111115"/>
          <w:sz w:val="28"/>
          <w:szCs w:val="28"/>
          <w:bdr w:val="none" w:sz="0" w:space="0" w:color="auto" w:frame="1"/>
          <w:shd w:val="clear" w:color="auto" w:fill="FFFFFF"/>
        </w:rPr>
        <w:t>ЛитРес</w:t>
      </w:r>
      <w:proofErr w:type="spellEnd"/>
      <w:r w:rsidRPr="005A371A">
        <w:rPr>
          <w:color w:val="111115"/>
          <w:sz w:val="28"/>
          <w:szCs w:val="28"/>
          <w:bdr w:val="none" w:sz="0" w:space="0" w:color="auto" w:frame="1"/>
          <w:shd w:val="clear" w:color="auto" w:fill="FFFFFF"/>
        </w:rPr>
        <w:t xml:space="preserve">. </w:t>
      </w:r>
      <w:r w:rsidRPr="005A371A">
        <w:rPr>
          <w:sz w:val="28"/>
          <w:lang w:eastAsia="ru-RU"/>
        </w:rPr>
        <w:t>ISBN:9785457634473, 5457634477</w:t>
      </w:r>
    </w:p>
    <w:p w14:paraId="675C9516" w14:textId="77777777" w:rsidR="00EF491F" w:rsidRPr="00E47499" w:rsidRDefault="00EF491F" w:rsidP="00EF491F">
      <w:pPr>
        <w:ind w:firstLine="426"/>
        <w:jc w:val="both"/>
        <w:rPr>
          <w:color w:val="111115"/>
          <w:sz w:val="28"/>
          <w:szCs w:val="28"/>
          <w:bdr w:val="none" w:sz="0" w:space="0" w:color="auto" w:frame="1"/>
          <w:shd w:val="clear" w:color="auto" w:fill="FFFFFF"/>
        </w:rPr>
      </w:pPr>
      <w:r w:rsidRPr="00E47499">
        <w:rPr>
          <w:color w:val="111115"/>
          <w:sz w:val="28"/>
          <w:szCs w:val="28"/>
          <w:bdr w:val="none" w:sz="0" w:space="0" w:color="auto" w:frame="1"/>
          <w:shd w:val="clear" w:color="auto" w:fill="FFFFFF"/>
        </w:rPr>
        <w:t>70.</w:t>
      </w:r>
      <w:r w:rsidRPr="00E47499">
        <w:t xml:space="preserve"> </w:t>
      </w:r>
      <w:proofErr w:type="spellStart"/>
      <w:r w:rsidRPr="00E47499">
        <w:rPr>
          <w:color w:val="111115"/>
          <w:sz w:val="28"/>
          <w:szCs w:val="28"/>
          <w:bdr w:val="none" w:sz="0" w:space="0" w:color="auto" w:frame="1"/>
          <w:shd w:val="clear" w:color="auto" w:fill="FFFFFF"/>
          <w:lang w:val="en-US"/>
        </w:rPr>
        <w:t>Cherkasowa</w:t>
      </w:r>
      <w:proofErr w:type="spellEnd"/>
      <w:r w:rsidRPr="00E47499">
        <w:rPr>
          <w:color w:val="111115"/>
          <w:sz w:val="28"/>
          <w:szCs w:val="28"/>
          <w:bdr w:val="none" w:sz="0" w:space="0" w:color="auto" w:frame="1"/>
          <w:shd w:val="clear" w:color="auto" w:fill="FFFFFF"/>
        </w:rPr>
        <w:t>,</w:t>
      </w:r>
      <w:r w:rsidRPr="00E47499">
        <w:rPr>
          <w:color w:val="111115"/>
          <w:sz w:val="28"/>
          <w:szCs w:val="28"/>
          <w:bdr w:val="none" w:sz="0" w:space="0" w:color="auto" w:frame="1"/>
          <w:shd w:val="clear" w:color="auto" w:fill="FFFFFF"/>
          <w:lang w:val="en-US"/>
        </w:rPr>
        <w:t> M</w:t>
      </w:r>
      <w:r w:rsidRPr="00E47499">
        <w:rPr>
          <w:color w:val="111115"/>
          <w:sz w:val="28"/>
          <w:szCs w:val="28"/>
          <w:bdr w:val="none" w:sz="0" w:space="0" w:color="auto" w:frame="1"/>
          <w:shd w:val="clear" w:color="auto" w:fill="FFFFFF"/>
        </w:rPr>
        <w:t>.</w:t>
      </w:r>
      <w:r w:rsidRPr="00E47499">
        <w:rPr>
          <w:color w:val="111115"/>
          <w:sz w:val="28"/>
          <w:szCs w:val="28"/>
          <w:bdr w:val="none" w:sz="0" w:space="0" w:color="auto" w:frame="1"/>
          <w:shd w:val="clear" w:color="auto" w:fill="FFFFFF"/>
          <w:lang w:val="en-US"/>
        </w:rPr>
        <w:t> </w:t>
      </w:r>
      <w:r w:rsidRPr="00E47499">
        <w:rPr>
          <w:color w:val="111115"/>
          <w:sz w:val="28"/>
          <w:szCs w:val="28"/>
          <w:bdr w:val="none" w:sz="0" w:space="0" w:color="auto" w:frame="1"/>
          <w:shd w:val="clear" w:color="auto" w:fill="FFFFFF"/>
        </w:rPr>
        <w:t>(2015).</w:t>
      </w:r>
      <w:r w:rsidRPr="00E47499">
        <w:rPr>
          <w:color w:val="111115"/>
          <w:sz w:val="28"/>
          <w:szCs w:val="28"/>
          <w:bdr w:val="none" w:sz="0" w:space="0" w:color="auto" w:frame="1"/>
          <w:shd w:val="clear" w:color="auto" w:fill="FFFFFF"/>
          <w:lang w:val="en-US"/>
        </w:rPr>
        <w:t> </w:t>
      </w:r>
      <w:r w:rsidRPr="00E47499">
        <w:rPr>
          <w:color w:val="111115"/>
          <w:sz w:val="28"/>
          <w:szCs w:val="28"/>
          <w:bdr w:val="none" w:sz="0" w:space="0" w:color="auto" w:frame="1"/>
          <w:shd w:val="clear" w:color="auto" w:fill="FFFFFF"/>
        </w:rPr>
        <w:t>Утилизация теплоты уходящих газов ДВС пос.</w:t>
      </w:r>
      <w:r w:rsidRPr="00E47499">
        <w:rPr>
          <w:color w:val="111115"/>
          <w:sz w:val="28"/>
          <w:szCs w:val="28"/>
          <w:bdr w:val="none" w:sz="0" w:space="0" w:color="auto" w:frame="1"/>
          <w:shd w:val="clear" w:color="auto" w:fill="FFFFFF"/>
          <w:lang w:val="en-US"/>
        </w:rPr>
        <w:t> </w:t>
      </w:r>
      <w:r w:rsidRPr="00E47499">
        <w:rPr>
          <w:color w:val="111115"/>
          <w:sz w:val="28"/>
          <w:szCs w:val="28"/>
          <w:bdr w:val="none" w:sz="0" w:space="0" w:color="auto" w:frame="1"/>
          <w:shd w:val="clear" w:color="auto" w:fill="FFFFFF"/>
        </w:rPr>
        <w:t>Германия:</w:t>
      </w:r>
      <w:r w:rsidRPr="00E47499">
        <w:rPr>
          <w:color w:val="111115"/>
          <w:sz w:val="28"/>
          <w:szCs w:val="28"/>
          <w:bdr w:val="none" w:sz="0" w:space="0" w:color="auto" w:frame="1"/>
          <w:shd w:val="clear" w:color="auto" w:fill="FFFFFF"/>
          <w:lang w:val="en-US"/>
        </w:rPr>
        <w:t> Lap</w:t>
      </w:r>
      <w:r w:rsidRPr="00E47499">
        <w:rPr>
          <w:color w:val="111115"/>
          <w:sz w:val="28"/>
          <w:szCs w:val="28"/>
          <w:bdr w:val="none" w:sz="0" w:space="0" w:color="auto" w:frame="1"/>
          <w:shd w:val="clear" w:color="auto" w:fill="FFFFFF"/>
        </w:rPr>
        <w:t xml:space="preserve"> </w:t>
      </w:r>
      <w:r w:rsidRPr="00E47499">
        <w:rPr>
          <w:color w:val="111115"/>
          <w:sz w:val="28"/>
          <w:szCs w:val="28"/>
          <w:bdr w:val="none" w:sz="0" w:space="0" w:color="auto" w:frame="1"/>
          <w:shd w:val="clear" w:color="auto" w:fill="FFFFFF"/>
          <w:lang w:val="en-US"/>
        </w:rPr>
        <w:t>Lambert</w:t>
      </w:r>
      <w:r w:rsidRPr="00E47499">
        <w:rPr>
          <w:color w:val="111115"/>
          <w:sz w:val="28"/>
          <w:szCs w:val="28"/>
          <w:bdr w:val="none" w:sz="0" w:space="0" w:color="auto" w:frame="1"/>
          <w:shd w:val="clear" w:color="auto" w:fill="FFFFFF"/>
        </w:rPr>
        <w:t xml:space="preserve"> </w:t>
      </w:r>
      <w:r w:rsidRPr="00E47499">
        <w:rPr>
          <w:color w:val="111115"/>
          <w:sz w:val="28"/>
          <w:szCs w:val="28"/>
          <w:bdr w:val="none" w:sz="0" w:space="0" w:color="auto" w:frame="1"/>
          <w:shd w:val="clear" w:color="auto" w:fill="FFFFFF"/>
          <w:lang w:val="en-US"/>
        </w:rPr>
        <w:t>Academic</w:t>
      </w:r>
      <w:r w:rsidRPr="00E47499">
        <w:rPr>
          <w:color w:val="111115"/>
          <w:sz w:val="28"/>
          <w:szCs w:val="28"/>
          <w:bdr w:val="none" w:sz="0" w:space="0" w:color="auto" w:frame="1"/>
          <w:shd w:val="clear" w:color="auto" w:fill="FFFFFF"/>
        </w:rPr>
        <w:t xml:space="preserve"> </w:t>
      </w:r>
      <w:r w:rsidRPr="00E47499">
        <w:rPr>
          <w:color w:val="111115"/>
          <w:sz w:val="28"/>
          <w:szCs w:val="28"/>
          <w:bdr w:val="none" w:sz="0" w:space="0" w:color="auto" w:frame="1"/>
          <w:shd w:val="clear" w:color="auto" w:fill="FFFFFF"/>
          <w:lang w:val="en-US"/>
        </w:rPr>
        <w:t>Publishing</w:t>
      </w:r>
      <w:r w:rsidRPr="00E47499">
        <w:rPr>
          <w:color w:val="111115"/>
          <w:sz w:val="28"/>
          <w:szCs w:val="28"/>
          <w:bdr w:val="none" w:sz="0" w:space="0" w:color="auto" w:frame="1"/>
          <w:shd w:val="clear" w:color="auto" w:fill="FFFFFF"/>
        </w:rPr>
        <w:t xml:space="preserve"> </w:t>
      </w:r>
      <w:r w:rsidRPr="00E47499">
        <w:rPr>
          <w:color w:val="111115"/>
          <w:sz w:val="28"/>
          <w:szCs w:val="28"/>
          <w:bdr w:val="none" w:sz="0" w:space="0" w:color="auto" w:frame="1"/>
          <w:shd w:val="clear" w:color="auto" w:fill="FFFFFF"/>
          <w:lang w:val="en-US"/>
        </w:rPr>
        <w:t>GmbH</w:t>
      </w:r>
      <w:r w:rsidRPr="00E47499">
        <w:rPr>
          <w:color w:val="111115"/>
          <w:sz w:val="28"/>
          <w:szCs w:val="28"/>
          <w:bdr w:val="none" w:sz="0" w:space="0" w:color="auto" w:frame="1"/>
          <w:shd w:val="clear" w:color="auto" w:fill="FFFFFF"/>
        </w:rPr>
        <w:t xml:space="preserve"> </w:t>
      </w:r>
      <w:r w:rsidRPr="00E47499">
        <w:rPr>
          <w:color w:val="111115"/>
          <w:sz w:val="28"/>
          <w:szCs w:val="28"/>
          <w:bdr w:val="none" w:sz="0" w:space="0" w:color="auto" w:frame="1"/>
          <w:shd w:val="clear" w:color="auto" w:fill="FFFFFF"/>
          <w:lang w:val="en-US"/>
        </w:rPr>
        <w:t>KG</w:t>
      </w:r>
      <w:r w:rsidRPr="00E47499">
        <w:rPr>
          <w:color w:val="111115"/>
          <w:sz w:val="28"/>
          <w:szCs w:val="28"/>
          <w:bdr w:val="none" w:sz="0" w:space="0" w:color="auto" w:frame="1"/>
          <w:shd w:val="clear" w:color="auto" w:fill="FFFFFF"/>
        </w:rPr>
        <w:t>.</w:t>
      </w:r>
    </w:p>
    <w:p w14:paraId="65D04F85" w14:textId="77777777" w:rsidR="00EF491F" w:rsidRPr="000816BF" w:rsidRDefault="00EF491F" w:rsidP="00EF491F">
      <w:pPr>
        <w:ind w:firstLine="426"/>
        <w:jc w:val="both"/>
        <w:rPr>
          <w:sz w:val="28"/>
          <w:lang w:eastAsia="ru-RU"/>
        </w:rPr>
      </w:pPr>
      <w:r w:rsidRPr="00E47499">
        <w:rPr>
          <w:color w:val="111115"/>
          <w:sz w:val="28"/>
          <w:szCs w:val="28"/>
          <w:bdr w:val="none" w:sz="0" w:space="0" w:color="auto" w:frame="1"/>
          <w:shd w:val="clear" w:color="auto" w:fill="FFFFFF"/>
        </w:rPr>
        <w:t>71.</w:t>
      </w:r>
      <w:r w:rsidRPr="00E47499">
        <w:rPr>
          <w:sz w:val="28"/>
        </w:rPr>
        <w:t xml:space="preserve">Основы конструкции современного </w:t>
      </w:r>
      <w:proofErr w:type="gramStart"/>
      <w:r w:rsidRPr="00E47499">
        <w:rPr>
          <w:sz w:val="28"/>
        </w:rPr>
        <w:t>автомобиля.(</w:t>
      </w:r>
      <w:proofErr w:type="gramEnd"/>
      <w:r w:rsidRPr="00E47499">
        <w:rPr>
          <w:sz w:val="28"/>
        </w:rPr>
        <w:t>2017).</w:t>
      </w:r>
      <w:proofErr w:type="spellStart"/>
      <w:r w:rsidRPr="00E47499">
        <w:rPr>
          <w:sz w:val="28"/>
        </w:rPr>
        <w:t>Россия:ЛитРес</w:t>
      </w:r>
      <w:proofErr w:type="spellEnd"/>
      <w:r w:rsidRPr="00E47499">
        <w:rPr>
          <w:sz w:val="28"/>
        </w:rPr>
        <w:t xml:space="preserve">. </w:t>
      </w:r>
      <w:r w:rsidRPr="00E47499">
        <w:rPr>
          <w:sz w:val="28"/>
          <w:lang w:eastAsia="ru-RU"/>
        </w:rPr>
        <w:t>ISBN:9785457387928, 5457387925</w:t>
      </w:r>
    </w:p>
    <w:p w14:paraId="03879C0E" w14:textId="77777777" w:rsidR="00EF491F" w:rsidRPr="005C3FBA" w:rsidRDefault="00EF491F" w:rsidP="00EF491F">
      <w:pPr>
        <w:ind w:firstLine="426"/>
        <w:jc w:val="both"/>
        <w:rPr>
          <w:color w:val="111115"/>
          <w:sz w:val="28"/>
          <w:szCs w:val="28"/>
          <w:bdr w:val="none" w:sz="0" w:space="0" w:color="auto" w:frame="1"/>
          <w:shd w:val="clear" w:color="auto" w:fill="FFFFFF"/>
        </w:rPr>
      </w:pPr>
      <w:r w:rsidRPr="00E47499">
        <w:rPr>
          <w:sz w:val="28"/>
          <w:lang w:eastAsia="ru-RU"/>
        </w:rPr>
        <w:t>72.</w:t>
      </w:r>
      <w:r>
        <w:rPr>
          <w:color w:val="111115"/>
          <w:sz w:val="28"/>
          <w:szCs w:val="28"/>
          <w:bdr w:val="none" w:sz="0" w:space="0" w:color="auto" w:frame="1"/>
          <w:shd w:val="clear" w:color="auto" w:fill="FFFFFF"/>
        </w:rPr>
        <w:t xml:space="preserve">Кислородный </w:t>
      </w:r>
      <w:proofErr w:type="gramStart"/>
      <w:r>
        <w:rPr>
          <w:color w:val="111115"/>
          <w:sz w:val="28"/>
          <w:szCs w:val="28"/>
          <w:bdr w:val="none" w:sz="0" w:space="0" w:color="auto" w:frame="1"/>
          <w:shd w:val="clear" w:color="auto" w:fill="FFFFFF"/>
        </w:rPr>
        <w:t>датчик  [</w:t>
      </w:r>
      <w:proofErr w:type="gramEnd"/>
      <w:r>
        <w:rPr>
          <w:color w:val="111115"/>
          <w:sz w:val="28"/>
          <w:szCs w:val="28"/>
          <w:bdr w:val="none" w:sz="0" w:space="0" w:color="auto" w:frame="1"/>
          <w:shd w:val="clear" w:color="auto" w:fill="FFFFFF"/>
        </w:rPr>
        <w:t>Электронный ресурс]. – Режим доступа: http://systemsauto.ru/output/oxygen.html - статья в интернете;</w:t>
      </w:r>
    </w:p>
    <w:p w14:paraId="047A666F" w14:textId="77777777" w:rsidR="00EF491F" w:rsidRPr="000816BF" w:rsidRDefault="00EF491F" w:rsidP="00EF491F">
      <w:pPr>
        <w:ind w:firstLine="426"/>
        <w:jc w:val="both"/>
        <w:rPr>
          <w:sz w:val="28"/>
          <w:lang w:eastAsia="ru-RU"/>
        </w:rPr>
      </w:pPr>
      <w:r w:rsidRPr="005C3FBA">
        <w:rPr>
          <w:color w:val="111115"/>
          <w:sz w:val="28"/>
          <w:szCs w:val="28"/>
          <w:bdr w:val="none" w:sz="0" w:space="0" w:color="auto" w:frame="1"/>
          <w:shd w:val="clear" w:color="auto" w:fill="FFFFFF"/>
        </w:rPr>
        <w:t>73.Инженерная экология. Часть 3. Основы экологии производства.</w:t>
      </w:r>
      <w:r w:rsidRPr="005C3FBA">
        <w:rPr>
          <w:color w:val="111115"/>
          <w:sz w:val="28"/>
          <w:szCs w:val="28"/>
          <w:bdr w:val="none" w:sz="0" w:space="0" w:color="auto" w:frame="1"/>
          <w:shd w:val="clear" w:color="auto" w:fill="FFFFFF"/>
          <w:lang w:val="en-US"/>
        </w:rPr>
        <w:t> </w:t>
      </w:r>
      <w:r w:rsidRPr="005C3FBA">
        <w:rPr>
          <w:color w:val="111115"/>
          <w:sz w:val="28"/>
          <w:szCs w:val="28"/>
          <w:bdr w:val="none" w:sz="0" w:space="0" w:color="auto" w:frame="1"/>
          <w:shd w:val="clear" w:color="auto" w:fill="FFFFFF"/>
        </w:rPr>
        <w:t>(2022).</w:t>
      </w:r>
      <w:r w:rsidRPr="005C3FBA">
        <w:rPr>
          <w:color w:val="111115"/>
          <w:sz w:val="28"/>
          <w:szCs w:val="28"/>
          <w:bdr w:val="none" w:sz="0" w:space="0" w:color="auto" w:frame="1"/>
          <w:shd w:val="clear" w:color="auto" w:fill="FFFFFF"/>
          <w:lang w:val="en-US"/>
        </w:rPr>
        <w:t> </w:t>
      </w:r>
      <w:r w:rsidRPr="005C3FBA">
        <w:rPr>
          <w:color w:val="111115"/>
          <w:sz w:val="28"/>
          <w:szCs w:val="28"/>
          <w:bdr w:val="none" w:sz="0" w:space="0" w:color="auto" w:frame="1"/>
          <w:shd w:val="clear" w:color="auto" w:fill="FFFFFF"/>
        </w:rPr>
        <w:t>Россия:</w:t>
      </w:r>
      <w:r w:rsidRPr="005C3FBA">
        <w:rPr>
          <w:color w:val="111115"/>
          <w:sz w:val="28"/>
          <w:szCs w:val="28"/>
          <w:bdr w:val="none" w:sz="0" w:space="0" w:color="auto" w:frame="1"/>
          <w:shd w:val="clear" w:color="auto" w:fill="FFFFFF"/>
          <w:lang w:val="en-US"/>
        </w:rPr>
        <w:t> </w:t>
      </w:r>
      <w:proofErr w:type="spellStart"/>
      <w:r w:rsidRPr="005C3FBA">
        <w:rPr>
          <w:color w:val="111115"/>
          <w:sz w:val="28"/>
          <w:szCs w:val="28"/>
          <w:bdr w:val="none" w:sz="0" w:space="0" w:color="auto" w:frame="1"/>
          <w:shd w:val="clear" w:color="auto" w:fill="FFFFFF"/>
        </w:rPr>
        <w:t>ЛитРес</w:t>
      </w:r>
      <w:proofErr w:type="spellEnd"/>
      <w:r w:rsidRPr="005C3FBA">
        <w:rPr>
          <w:color w:val="111115"/>
          <w:sz w:val="28"/>
          <w:szCs w:val="28"/>
          <w:bdr w:val="none" w:sz="0" w:space="0" w:color="auto" w:frame="1"/>
          <w:shd w:val="clear" w:color="auto" w:fill="FFFFFF"/>
        </w:rPr>
        <w:t>.</w:t>
      </w:r>
      <w:r w:rsidRPr="005C3FBA">
        <w:rPr>
          <w:rFonts w:ascii="Arial" w:hAnsi="Arial" w:cs="Arial"/>
          <w:color w:val="70757A"/>
          <w:sz w:val="20"/>
          <w:szCs w:val="20"/>
        </w:rPr>
        <w:t xml:space="preserve"> </w:t>
      </w:r>
      <w:r w:rsidRPr="005C3FBA">
        <w:rPr>
          <w:sz w:val="28"/>
          <w:lang w:eastAsia="ru-RU"/>
        </w:rPr>
        <w:t>ISBN:9785041130367, 5041130361</w:t>
      </w:r>
    </w:p>
    <w:p w14:paraId="66B85D47" w14:textId="77777777" w:rsidR="00EF491F" w:rsidRPr="000816BF" w:rsidRDefault="00EF491F" w:rsidP="00EF491F">
      <w:pPr>
        <w:ind w:firstLine="426"/>
        <w:jc w:val="both"/>
        <w:rPr>
          <w:sz w:val="28"/>
          <w:lang w:eastAsia="ru-RU"/>
        </w:rPr>
      </w:pPr>
      <w:r w:rsidRPr="005C3FBA">
        <w:rPr>
          <w:sz w:val="28"/>
          <w:lang w:eastAsia="ru-RU"/>
        </w:rPr>
        <w:t>74.Интеллектуальные бортовые системы на автомобильном транспорте.</w:t>
      </w:r>
      <w:r w:rsidRPr="005C3FBA">
        <w:rPr>
          <w:sz w:val="28"/>
          <w:lang w:val="en-US" w:eastAsia="ru-RU"/>
        </w:rPr>
        <w:t> </w:t>
      </w:r>
      <w:r w:rsidRPr="005C3FBA">
        <w:rPr>
          <w:sz w:val="28"/>
          <w:lang w:eastAsia="ru-RU"/>
        </w:rPr>
        <w:t>(2017).</w:t>
      </w:r>
      <w:r w:rsidRPr="005C3FBA">
        <w:rPr>
          <w:sz w:val="28"/>
          <w:lang w:val="en-US" w:eastAsia="ru-RU"/>
        </w:rPr>
        <w:t> </w:t>
      </w:r>
      <w:r w:rsidRPr="005C3FBA">
        <w:rPr>
          <w:sz w:val="28"/>
          <w:lang w:eastAsia="ru-RU"/>
        </w:rPr>
        <w:t>(</w:t>
      </w:r>
      <w:r w:rsidRPr="005C3FBA">
        <w:rPr>
          <w:sz w:val="28"/>
          <w:lang w:val="en-US" w:eastAsia="ru-RU"/>
        </w:rPr>
        <w:t>n</w:t>
      </w:r>
      <w:r w:rsidRPr="005C3FBA">
        <w:rPr>
          <w:sz w:val="28"/>
          <w:lang w:eastAsia="ru-RU"/>
        </w:rPr>
        <w:t>.</w:t>
      </w:r>
      <w:r w:rsidRPr="005C3FBA">
        <w:rPr>
          <w:sz w:val="28"/>
          <w:lang w:val="en-US" w:eastAsia="ru-RU"/>
        </w:rPr>
        <w:t>p</w:t>
      </w:r>
      <w:r w:rsidRPr="005C3FBA">
        <w:rPr>
          <w:sz w:val="28"/>
          <w:lang w:eastAsia="ru-RU"/>
        </w:rPr>
        <w:t>.):</w:t>
      </w:r>
      <w:r w:rsidRPr="005C3FBA">
        <w:rPr>
          <w:sz w:val="28"/>
          <w:lang w:val="en-US" w:eastAsia="ru-RU"/>
        </w:rPr>
        <w:t> </w:t>
      </w:r>
      <w:proofErr w:type="spellStart"/>
      <w:r w:rsidRPr="005C3FBA">
        <w:rPr>
          <w:sz w:val="28"/>
          <w:lang w:val="en-US" w:eastAsia="ru-RU"/>
        </w:rPr>
        <w:t>Directmedia</w:t>
      </w:r>
      <w:proofErr w:type="spellEnd"/>
      <w:r w:rsidRPr="005C3FBA">
        <w:rPr>
          <w:sz w:val="28"/>
          <w:lang w:eastAsia="ru-RU"/>
        </w:rPr>
        <w:t>. ISBN:9785447592387, 5447592380</w:t>
      </w:r>
    </w:p>
    <w:p w14:paraId="49DF6C65" w14:textId="77777777" w:rsidR="00EF491F" w:rsidRPr="00B609D8" w:rsidRDefault="00EF491F" w:rsidP="00EF491F">
      <w:pPr>
        <w:ind w:firstLine="426"/>
        <w:jc w:val="both"/>
        <w:rPr>
          <w:sz w:val="28"/>
          <w:lang w:eastAsia="ru-RU"/>
        </w:rPr>
      </w:pPr>
      <w:r w:rsidRPr="005C3FBA">
        <w:rPr>
          <w:color w:val="111115"/>
          <w:sz w:val="28"/>
          <w:szCs w:val="28"/>
          <w:bdr w:val="none" w:sz="0" w:space="0" w:color="auto" w:frame="1"/>
          <w:shd w:val="clear" w:color="auto" w:fill="FFFFFF"/>
        </w:rPr>
        <w:t xml:space="preserve">75.Дизель-генераторная установка. Диагностика. Ремонт. </w:t>
      </w:r>
      <w:r w:rsidRPr="00B609D8">
        <w:rPr>
          <w:color w:val="111115"/>
          <w:sz w:val="28"/>
          <w:szCs w:val="28"/>
          <w:bdr w:val="none" w:sz="0" w:space="0" w:color="auto" w:frame="1"/>
          <w:shd w:val="clear" w:color="auto" w:fill="FFFFFF"/>
        </w:rPr>
        <w:t>Техобслуживание.</w:t>
      </w:r>
      <w:r w:rsidRPr="005C3FBA">
        <w:rPr>
          <w:color w:val="111115"/>
          <w:sz w:val="28"/>
          <w:szCs w:val="28"/>
          <w:bdr w:val="none" w:sz="0" w:space="0" w:color="auto" w:frame="1"/>
          <w:shd w:val="clear" w:color="auto" w:fill="FFFFFF"/>
          <w:lang w:val="en-US"/>
        </w:rPr>
        <w:t> </w:t>
      </w:r>
      <w:r w:rsidRPr="00B609D8">
        <w:rPr>
          <w:color w:val="111115"/>
          <w:sz w:val="28"/>
          <w:szCs w:val="28"/>
          <w:bdr w:val="none" w:sz="0" w:space="0" w:color="auto" w:frame="1"/>
          <w:shd w:val="clear" w:color="auto" w:fill="FFFFFF"/>
        </w:rPr>
        <w:t>(2018).</w:t>
      </w:r>
      <w:r w:rsidRPr="005C3FBA">
        <w:rPr>
          <w:color w:val="111115"/>
          <w:sz w:val="28"/>
          <w:szCs w:val="28"/>
          <w:bdr w:val="none" w:sz="0" w:space="0" w:color="auto" w:frame="1"/>
          <w:shd w:val="clear" w:color="auto" w:fill="FFFFFF"/>
          <w:lang w:val="en-US"/>
        </w:rPr>
        <w:t> </w:t>
      </w:r>
      <w:r w:rsidRPr="00B609D8">
        <w:rPr>
          <w:color w:val="111115"/>
          <w:sz w:val="28"/>
          <w:szCs w:val="28"/>
          <w:bdr w:val="none" w:sz="0" w:space="0" w:color="auto" w:frame="1"/>
          <w:shd w:val="clear" w:color="auto" w:fill="FFFFFF"/>
        </w:rPr>
        <w:t>Россия:</w:t>
      </w:r>
      <w:r w:rsidRPr="005C3FBA">
        <w:rPr>
          <w:color w:val="111115"/>
          <w:sz w:val="28"/>
          <w:szCs w:val="28"/>
          <w:bdr w:val="none" w:sz="0" w:space="0" w:color="auto" w:frame="1"/>
          <w:shd w:val="clear" w:color="auto" w:fill="FFFFFF"/>
          <w:lang w:val="en-US"/>
        </w:rPr>
        <w:t> </w:t>
      </w:r>
      <w:proofErr w:type="spellStart"/>
      <w:r w:rsidRPr="00B609D8">
        <w:rPr>
          <w:color w:val="111115"/>
          <w:sz w:val="28"/>
          <w:szCs w:val="28"/>
          <w:bdr w:val="none" w:sz="0" w:space="0" w:color="auto" w:frame="1"/>
          <w:shd w:val="clear" w:color="auto" w:fill="FFFFFF"/>
        </w:rPr>
        <w:t>ЛитРес</w:t>
      </w:r>
      <w:proofErr w:type="spellEnd"/>
      <w:r w:rsidRPr="00B609D8">
        <w:rPr>
          <w:color w:val="111115"/>
          <w:sz w:val="28"/>
          <w:szCs w:val="28"/>
          <w:bdr w:val="none" w:sz="0" w:space="0" w:color="auto" w:frame="1"/>
          <w:shd w:val="clear" w:color="auto" w:fill="FFFFFF"/>
        </w:rPr>
        <w:t xml:space="preserve">. </w:t>
      </w:r>
      <w:r w:rsidRPr="005C3FBA">
        <w:rPr>
          <w:sz w:val="28"/>
          <w:lang w:eastAsia="ru-RU"/>
        </w:rPr>
        <w:t>ISBN:9785041483005, 5041483000</w:t>
      </w:r>
    </w:p>
    <w:p w14:paraId="1B4E4559" w14:textId="77777777" w:rsidR="00EF491F" w:rsidRPr="000279CD" w:rsidRDefault="00EF491F" w:rsidP="00EF491F">
      <w:pPr>
        <w:ind w:firstLine="426"/>
        <w:jc w:val="both"/>
        <w:rPr>
          <w:sz w:val="28"/>
          <w:lang w:eastAsia="ru-RU"/>
        </w:rPr>
      </w:pPr>
      <w:r w:rsidRPr="00B609D8">
        <w:rPr>
          <w:color w:val="111115"/>
          <w:sz w:val="28"/>
          <w:szCs w:val="28"/>
          <w:bdr w:val="none" w:sz="0" w:space="0" w:color="auto" w:frame="1"/>
          <w:shd w:val="clear" w:color="auto" w:fill="FFFFFF"/>
        </w:rPr>
        <w:t>76.</w:t>
      </w:r>
      <w:r w:rsidRPr="00B609D8">
        <w:t xml:space="preserve"> </w:t>
      </w:r>
      <w:r w:rsidRPr="00B609D8">
        <w:rPr>
          <w:color w:val="111115"/>
          <w:sz w:val="28"/>
          <w:szCs w:val="28"/>
          <w:bdr w:val="none" w:sz="0" w:space="0" w:color="auto" w:frame="1"/>
          <w:shd w:val="clear" w:color="auto" w:fill="FFFFFF"/>
        </w:rPr>
        <w:t>Технология использования топлив и масел.</w:t>
      </w:r>
      <w:r w:rsidRPr="00B609D8">
        <w:rPr>
          <w:color w:val="111115"/>
          <w:sz w:val="28"/>
          <w:szCs w:val="28"/>
          <w:bdr w:val="none" w:sz="0" w:space="0" w:color="auto" w:frame="1"/>
          <w:shd w:val="clear" w:color="auto" w:fill="FFFFFF"/>
          <w:lang w:val="en-US"/>
        </w:rPr>
        <w:t> </w:t>
      </w:r>
      <w:r w:rsidRPr="00B609D8">
        <w:rPr>
          <w:color w:val="111115"/>
          <w:sz w:val="28"/>
          <w:szCs w:val="28"/>
          <w:bdr w:val="none" w:sz="0" w:space="0" w:color="auto" w:frame="1"/>
          <w:shd w:val="clear" w:color="auto" w:fill="FFFFFF"/>
        </w:rPr>
        <w:t>(2022).</w:t>
      </w:r>
      <w:r w:rsidRPr="00B609D8">
        <w:rPr>
          <w:color w:val="111115"/>
          <w:sz w:val="28"/>
          <w:szCs w:val="28"/>
          <w:bdr w:val="none" w:sz="0" w:space="0" w:color="auto" w:frame="1"/>
          <w:shd w:val="clear" w:color="auto" w:fill="FFFFFF"/>
          <w:lang w:val="en-US"/>
        </w:rPr>
        <w:t> </w:t>
      </w:r>
      <w:r w:rsidRPr="00B609D8">
        <w:rPr>
          <w:color w:val="111115"/>
          <w:sz w:val="28"/>
          <w:szCs w:val="28"/>
          <w:bdr w:val="none" w:sz="0" w:space="0" w:color="auto" w:frame="1"/>
          <w:shd w:val="clear" w:color="auto" w:fill="FFFFFF"/>
        </w:rPr>
        <w:t>Россия:</w:t>
      </w:r>
      <w:r w:rsidRPr="00B609D8">
        <w:rPr>
          <w:color w:val="111115"/>
          <w:sz w:val="28"/>
          <w:szCs w:val="28"/>
          <w:bdr w:val="none" w:sz="0" w:space="0" w:color="auto" w:frame="1"/>
          <w:shd w:val="clear" w:color="auto" w:fill="FFFFFF"/>
          <w:lang w:val="en-US"/>
        </w:rPr>
        <w:t> </w:t>
      </w:r>
      <w:proofErr w:type="spellStart"/>
      <w:r w:rsidRPr="00B609D8">
        <w:rPr>
          <w:color w:val="111115"/>
          <w:sz w:val="28"/>
          <w:szCs w:val="28"/>
          <w:bdr w:val="none" w:sz="0" w:space="0" w:color="auto" w:frame="1"/>
          <w:shd w:val="clear" w:color="auto" w:fill="FFFFFF"/>
        </w:rPr>
        <w:t>ЛитРес</w:t>
      </w:r>
      <w:proofErr w:type="spellEnd"/>
      <w:r w:rsidRPr="00B609D8">
        <w:rPr>
          <w:color w:val="111115"/>
          <w:sz w:val="28"/>
          <w:szCs w:val="28"/>
          <w:bdr w:val="none" w:sz="0" w:space="0" w:color="auto" w:frame="1"/>
          <w:shd w:val="clear" w:color="auto" w:fill="FFFFFF"/>
        </w:rPr>
        <w:t>.</w:t>
      </w:r>
      <w:r w:rsidRPr="00B609D8">
        <w:rPr>
          <w:rFonts w:ascii="Arial" w:hAnsi="Arial" w:cs="Arial"/>
          <w:color w:val="70757A"/>
          <w:sz w:val="20"/>
          <w:szCs w:val="20"/>
        </w:rPr>
        <w:t xml:space="preserve"> </w:t>
      </w:r>
      <w:r w:rsidRPr="00B609D8">
        <w:rPr>
          <w:sz w:val="28"/>
          <w:lang w:eastAsia="ru-RU"/>
        </w:rPr>
        <w:t>ISBN:9785044545205, 5044545201</w:t>
      </w:r>
      <w:r w:rsidRPr="000279CD">
        <w:rPr>
          <w:sz w:val="28"/>
          <w:lang w:eastAsia="ru-RU"/>
        </w:rPr>
        <w:t xml:space="preserve"> </w:t>
      </w:r>
    </w:p>
    <w:p w14:paraId="24C714F7" w14:textId="77777777" w:rsidR="00EF491F" w:rsidRPr="000279CD" w:rsidRDefault="00EF491F" w:rsidP="00EF491F">
      <w:pPr>
        <w:ind w:firstLine="426"/>
        <w:jc w:val="both"/>
        <w:rPr>
          <w:color w:val="111115"/>
          <w:sz w:val="20"/>
          <w:szCs w:val="20"/>
        </w:rPr>
      </w:pPr>
      <w:r w:rsidRPr="00B609D8">
        <w:rPr>
          <w:color w:val="111115"/>
          <w:sz w:val="28"/>
          <w:szCs w:val="28"/>
          <w:bdr w:val="none" w:sz="0" w:space="0" w:color="auto" w:frame="1"/>
          <w:shd w:val="clear" w:color="auto" w:fill="FFFFFF"/>
        </w:rPr>
        <w:t>77.</w:t>
      </w:r>
      <w:r w:rsidRPr="000279CD">
        <w:rPr>
          <w:color w:val="111115"/>
          <w:szCs w:val="28"/>
          <w:bdr w:val="none" w:sz="0" w:space="0" w:color="auto" w:frame="1"/>
        </w:rPr>
        <w:t xml:space="preserve"> </w:t>
      </w:r>
      <w:r>
        <w:rPr>
          <w:color w:val="111115"/>
          <w:sz w:val="28"/>
          <w:szCs w:val="28"/>
          <w:bdr w:val="none" w:sz="0" w:space="0" w:color="auto" w:frame="1"/>
        </w:rPr>
        <w:t>Что такое резонатор? [Электронный ресурс]. – Режим доступа: https://www.drive2.ru/b/1849659/ - статья в интернете;</w:t>
      </w:r>
    </w:p>
    <w:p w14:paraId="047C12F6" w14:textId="77777777" w:rsidR="00EF491F" w:rsidRPr="000279CD" w:rsidRDefault="00EF491F" w:rsidP="00EF491F">
      <w:pPr>
        <w:ind w:firstLine="426"/>
        <w:jc w:val="both"/>
        <w:rPr>
          <w:sz w:val="28"/>
          <w:lang w:eastAsia="ru-RU"/>
        </w:rPr>
      </w:pPr>
      <w:r w:rsidRPr="000279CD">
        <w:rPr>
          <w:color w:val="111115"/>
          <w:sz w:val="28"/>
          <w:szCs w:val="28"/>
          <w:bdr w:val="none" w:sz="0" w:space="0" w:color="auto" w:frame="1"/>
          <w:shd w:val="clear" w:color="auto" w:fill="FFFFFF"/>
        </w:rPr>
        <w:t>78.</w:t>
      </w:r>
      <w:r w:rsidRPr="000279CD">
        <w:t xml:space="preserve"> </w:t>
      </w:r>
      <w:r w:rsidRPr="000279CD">
        <w:rPr>
          <w:color w:val="111115"/>
          <w:sz w:val="28"/>
          <w:szCs w:val="28"/>
          <w:bdr w:val="none" w:sz="0" w:space="0" w:color="auto" w:frame="1"/>
          <w:shd w:val="clear" w:color="auto" w:fill="FFFFFF"/>
        </w:rPr>
        <w:t>Тюнинг автомобиля.</w:t>
      </w:r>
      <w:r w:rsidRPr="000279CD">
        <w:rPr>
          <w:color w:val="111115"/>
          <w:sz w:val="28"/>
          <w:szCs w:val="28"/>
          <w:bdr w:val="none" w:sz="0" w:space="0" w:color="auto" w:frame="1"/>
          <w:shd w:val="clear" w:color="auto" w:fill="FFFFFF"/>
          <w:lang w:val="en-US"/>
        </w:rPr>
        <w:t> </w:t>
      </w:r>
      <w:r w:rsidRPr="000279CD">
        <w:rPr>
          <w:color w:val="111115"/>
          <w:sz w:val="28"/>
          <w:szCs w:val="28"/>
          <w:bdr w:val="none" w:sz="0" w:space="0" w:color="auto" w:frame="1"/>
          <w:shd w:val="clear" w:color="auto" w:fill="FFFFFF"/>
        </w:rPr>
        <w:t>(2018).</w:t>
      </w:r>
      <w:r w:rsidRPr="000279CD">
        <w:rPr>
          <w:color w:val="111115"/>
          <w:sz w:val="28"/>
          <w:szCs w:val="28"/>
          <w:bdr w:val="none" w:sz="0" w:space="0" w:color="auto" w:frame="1"/>
          <w:shd w:val="clear" w:color="auto" w:fill="FFFFFF"/>
          <w:lang w:val="en-US"/>
        </w:rPr>
        <w:t> </w:t>
      </w:r>
      <w:r w:rsidRPr="000279CD">
        <w:rPr>
          <w:color w:val="111115"/>
          <w:sz w:val="28"/>
          <w:szCs w:val="28"/>
          <w:bdr w:val="none" w:sz="0" w:space="0" w:color="auto" w:frame="1"/>
          <w:shd w:val="clear" w:color="auto" w:fill="FFFFFF"/>
        </w:rPr>
        <w:t>Россия:</w:t>
      </w:r>
      <w:r w:rsidRPr="000279CD">
        <w:rPr>
          <w:color w:val="111115"/>
          <w:sz w:val="28"/>
          <w:szCs w:val="28"/>
          <w:bdr w:val="none" w:sz="0" w:space="0" w:color="auto" w:frame="1"/>
          <w:shd w:val="clear" w:color="auto" w:fill="FFFFFF"/>
          <w:lang w:val="en-US"/>
        </w:rPr>
        <w:t> </w:t>
      </w:r>
      <w:proofErr w:type="spellStart"/>
      <w:r w:rsidRPr="000279CD">
        <w:rPr>
          <w:color w:val="111115"/>
          <w:sz w:val="28"/>
          <w:szCs w:val="28"/>
          <w:bdr w:val="none" w:sz="0" w:space="0" w:color="auto" w:frame="1"/>
          <w:shd w:val="clear" w:color="auto" w:fill="FFFFFF"/>
        </w:rPr>
        <w:t>ЛитРес</w:t>
      </w:r>
      <w:proofErr w:type="spellEnd"/>
      <w:r w:rsidRPr="000279CD">
        <w:rPr>
          <w:color w:val="111115"/>
          <w:sz w:val="28"/>
          <w:szCs w:val="28"/>
          <w:bdr w:val="none" w:sz="0" w:space="0" w:color="auto" w:frame="1"/>
          <w:shd w:val="clear" w:color="auto" w:fill="FFFFFF"/>
        </w:rPr>
        <w:t xml:space="preserve">. </w:t>
      </w:r>
      <w:r w:rsidRPr="000279CD">
        <w:rPr>
          <w:sz w:val="28"/>
          <w:lang w:eastAsia="ru-RU"/>
        </w:rPr>
        <w:t>ISBN:9785041327026, 5041327025</w:t>
      </w:r>
    </w:p>
    <w:p w14:paraId="26F028EE" w14:textId="77777777" w:rsidR="00EF491F" w:rsidRPr="000816BF" w:rsidRDefault="00EF491F" w:rsidP="00EF491F">
      <w:pPr>
        <w:ind w:firstLine="426"/>
        <w:jc w:val="both"/>
        <w:rPr>
          <w:sz w:val="28"/>
          <w:lang w:eastAsia="ru-RU"/>
        </w:rPr>
      </w:pPr>
      <w:r w:rsidRPr="000279CD">
        <w:rPr>
          <w:sz w:val="28"/>
        </w:rPr>
        <w:t xml:space="preserve">79. Белов А. И. Затухание звука в трубах с поглощающими </w:t>
      </w:r>
      <w:proofErr w:type="gramStart"/>
      <w:r w:rsidRPr="000279CD">
        <w:rPr>
          <w:sz w:val="28"/>
        </w:rPr>
        <w:t>стенками,—</w:t>
      </w:r>
      <w:proofErr w:type="gramEnd"/>
      <w:r w:rsidRPr="000279CD">
        <w:rPr>
          <w:sz w:val="28"/>
        </w:rPr>
        <w:t xml:space="preserve"> ЖТФ, 1938, т. 8, с. 752—755.</w:t>
      </w:r>
    </w:p>
    <w:p w14:paraId="665F09D3" w14:textId="77777777" w:rsidR="00EF491F" w:rsidRPr="00BC5E8C" w:rsidRDefault="00EF491F" w:rsidP="00EF491F">
      <w:pPr>
        <w:ind w:firstLine="426"/>
        <w:jc w:val="both"/>
        <w:rPr>
          <w:sz w:val="28"/>
        </w:rPr>
      </w:pPr>
      <w:r w:rsidRPr="000279CD">
        <w:rPr>
          <w:sz w:val="28"/>
          <w:lang w:eastAsia="ru-RU"/>
        </w:rPr>
        <w:t>80.</w:t>
      </w:r>
      <w:r w:rsidRPr="000279CD">
        <w:rPr>
          <w:rFonts w:ascii="Helvetica" w:hAnsi="Helvetica" w:cs="Helvetica"/>
          <w:color w:val="4F4E53"/>
          <w:shd w:val="clear" w:color="auto" w:fill="FFFFFF"/>
        </w:rPr>
        <w:t xml:space="preserve"> </w:t>
      </w:r>
      <w:r w:rsidRPr="000279CD">
        <w:rPr>
          <w:sz w:val="28"/>
        </w:rPr>
        <w:t>Борьба с шумом</w:t>
      </w:r>
      <w:proofErr w:type="gramStart"/>
      <w:r w:rsidRPr="000279CD">
        <w:rPr>
          <w:sz w:val="28"/>
        </w:rPr>
        <w:t>/[</w:t>
      </w:r>
      <w:proofErr w:type="gramEnd"/>
      <w:r w:rsidRPr="000279CD">
        <w:rPr>
          <w:sz w:val="28"/>
        </w:rPr>
        <w:t>Коллектив авт. под ред. Е. Я. Юдина].—М</w:t>
      </w:r>
      <w:r>
        <w:rPr>
          <w:sz w:val="28"/>
        </w:rPr>
        <w:t xml:space="preserve">.: </w:t>
      </w:r>
      <w:proofErr w:type="spellStart"/>
      <w:r>
        <w:rPr>
          <w:sz w:val="28"/>
        </w:rPr>
        <w:t>Стройиздат</w:t>
      </w:r>
      <w:proofErr w:type="spellEnd"/>
      <w:r>
        <w:rPr>
          <w:sz w:val="28"/>
        </w:rPr>
        <w:t>, 1964</w:t>
      </w:r>
    </w:p>
    <w:p w14:paraId="6708DBE9" w14:textId="77777777" w:rsidR="00EF491F" w:rsidRPr="00BC5E8C" w:rsidRDefault="00EF491F" w:rsidP="00EF491F">
      <w:pPr>
        <w:ind w:firstLine="426"/>
        <w:jc w:val="both"/>
        <w:rPr>
          <w:sz w:val="28"/>
        </w:rPr>
      </w:pPr>
      <w:r w:rsidRPr="00BC5E8C">
        <w:rPr>
          <w:sz w:val="28"/>
        </w:rPr>
        <w:t>81.</w:t>
      </w:r>
      <w:r w:rsidRPr="002B1D9A">
        <w:rPr>
          <w:sz w:val="28"/>
        </w:rPr>
        <w:t>Подгорнова Н.А. Экологические проблемы автомобильного транспорта и пути решения. Молодой ученый. 2016. № 22-2 (126). С. 48-50</w:t>
      </w:r>
    </w:p>
    <w:p w14:paraId="59E967F0" w14:textId="77777777" w:rsidR="00EF491F" w:rsidRPr="00BC5E8C" w:rsidRDefault="00EF491F" w:rsidP="00EF491F">
      <w:pPr>
        <w:ind w:firstLine="426"/>
        <w:jc w:val="both"/>
        <w:rPr>
          <w:sz w:val="28"/>
          <w:lang w:eastAsia="ru-RU"/>
        </w:rPr>
      </w:pPr>
      <w:r w:rsidRPr="00BC5E8C">
        <w:rPr>
          <w:sz w:val="28"/>
          <w:lang w:eastAsia="ru-RU"/>
        </w:rPr>
        <w:t>82.</w:t>
      </w:r>
      <w:r w:rsidRPr="00BC5E8C">
        <w:rPr>
          <w:sz w:val="28"/>
        </w:rPr>
        <w:t>Захаров,</w:t>
      </w:r>
      <w:r w:rsidRPr="00BC5E8C">
        <w:rPr>
          <w:sz w:val="28"/>
          <w:lang w:val="en-US"/>
        </w:rPr>
        <w:t> </w:t>
      </w:r>
      <w:r w:rsidRPr="00BC5E8C">
        <w:rPr>
          <w:sz w:val="28"/>
        </w:rPr>
        <w:t>Е.</w:t>
      </w:r>
      <w:r w:rsidRPr="00BC5E8C">
        <w:rPr>
          <w:sz w:val="28"/>
          <w:lang w:val="en-US"/>
        </w:rPr>
        <w:t> </w:t>
      </w:r>
      <w:r w:rsidRPr="00BC5E8C">
        <w:rPr>
          <w:sz w:val="28"/>
        </w:rPr>
        <w:t>А.</w:t>
      </w:r>
      <w:r w:rsidRPr="00BC5E8C">
        <w:rPr>
          <w:sz w:val="28"/>
          <w:lang w:val="en-US"/>
        </w:rPr>
        <w:t> </w:t>
      </w:r>
      <w:r w:rsidRPr="00BC5E8C">
        <w:rPr>
          <w:sz w:val="28"/>
        </w:rPr>
        <w:t>(2011).</w:t>
      </w:r>
      <w:r w:rsidRPr="00BC5E8C">
        <w:rPr>
          <w:sz w:val="28"/>
          <w:lang w:val="en-US"/>
        </w:rPr>
        <w:t> </w:t>
      </w:r>
      <w:r w:rsidRPr="00BC5E8C">
        <w:rPr>
          <w:sz w:val="28"/>
        </w:rPr>
        <w:t>Экологические проблемы автомобильного транспорта: учебное пособие.</w:t>
      </w:r>
      <w:r w:rsidRPr="00BC5E8C">
        <w:rPr>
          <w:sz w:val="28"/>
          <w:lang w:val="en-US"/>
        </w:rPr>
        <w:t> </w:t>
      </w:r>
      <w:r w:rsidRPr="00BC5E8C">
        <w:rPr>
          <w:sz w:val="28"/>
        </w:rPr>
        <w:t>Россия:</w:t>
      </w:r>
      <w:r w:rsidRPr="00BC5E8C">
        <w:rPr>
          <w:sz w:val="28"/>
          <w:lang w:val="en-US"/>
        </w:rPr>
        <w:t> </w:t>
      </w:r>
      <w:proofErr w:type="spellStart"/>
      <w:r w:rsidRPr="00BC5E8C">
        <w:rPr>
          <w:sz w:val="28"/>
        </w:rPr>
        <w:t>ВолгГТУ</w:t>
      </w:r>
      <w:proofErr w:type="spellEnd"/>
      <w:r w:rsidRPr="00BC5E8C">
        <w:rPr>
          <w:sz w:val="28"/>
        </w:rPr>
        <w:t xml:space="preserve">. </w:t>
      </w:r>
      <w:r w:rsidRPr="00BC5E8C">
        <w:rPr>
          <w:sz w:val="28"/>
          <w:lang w:eastAsia="ru-RU"/>
        </w:rPr>
        <w:t>ISBN:9785994807651, 5994807656</w:t>
      </w:r>
    </w:p>
    <w:p w14:paraId="6A454A69" w14:textId="77777777" w:rsidR="00EF491F" w:rsidRPr="00BC5E8C" w:rsidRDefault="00EF491F" w:rsidP="00EF491F">
      <w:pPr>
        <w:ind w:firstLine="426"/>
        <w:jc w:val="both"/>
        <w:rPr>
          <w:sz w:val="28"/>
          <w:lang w:eastAsia="ru-RU"/>
        </w:rPr>
      </w:pPr>
      <w:r w:rsidRPr="00BC5E8C">
        <w:rPr>
          <w:color w:val="111115"/>
          <w:sz w:val="28"/>
          <w:szCs w:val="28"/>
          <w:bdr w:val="none" w:sz="0" w:space="0" w:color="auto" w:frame="1"/>
          <w:shd w:val="clear" w:color="auto" w:fill="FFFFFF"/>
        </w:rPr>
        <w:t xml:space="preserve">83.Смертельно опасная триада, </w:t>
      </w:r>
      <w:proofErr w:type="gramStart"/>
      <w:r w:rsidRPr="00BC5E8C">
        <w:rPr>
          <w:color w:val="111115"/>
          <w:sz w:val="28"/>
          <w:szCs w:val="28"/>
          <w:bdr w:val="none" w:sz="0" w:space="0" w:color="auto" w:frame="1"/>
          <w:shd w:val="clear" w:color="auto" w:fill="FFFFFF"/>
        </w:rPr>
        <w:t>или Всё</w:t>
      </w:r>
      <w:proofErr w:type="gramEnd"/>
      <w:r w:rsidRPr="00BC5E8C">
        <w:rPr>
          <w:color w:val="111115"/>
          <w:sz w:val="28"/>
          <w:szCs w:val="28"/>
          <w:bdr w:val="none" w:sz="0" w:space="0" w:color="auto" w:frame="1"/>
          <w:shd w:val="clear" w:color="auto" w:fill="FFFFFF"/>
        </w:rPr>
        <w:t xml:space="preserve"> о дорожной безопасности. (2016</w:t>
      </w:r>
      <w:proofErr w:type="gramStart"/>
      <w:r w:rsidRPr="00BC5E8C">
        <w:rPr>
          <w:color w:val="111115"/>
          <w:sz w:val="28"/>
          <w:szCs w:val="28"/>
          <w:bdr w:val="none" w:sz="0" w:space="0" w:color="auto" w:frame="1"/>
          <w:shd w:val="clear" w:color="auto" w:fill="FFFFFF"/>
        </w:rPr>
        <w:t>).</w:t>
      </w:r>
      <w:proofErr w:type="spellStart"/>
      <w:r w:rsidRPr="00BC5E8C">
        <w:rPr>
          <w:color w:val="111115"/>
          <w:sz w:val="28"/>
          <w:szCs w:val="28"/>
          <w:bdr w:val="none" w:sz="0" w:space="0" w:color="auto" w:frame="1"/>
          <w:shd w:val="clear" w:color="auto" w:fill="FFFFFF"/>
        </w:rPr>
        <w:t>Россия</w:t>
      </w:r>
      <w:proofErr w:type="gramEnd"/>
      <w:r w:rsidRPr="00BC5E8C">
        <w:rPr>
          <w:color w:val="111115"/>
          <w:sz w:val="28"/>
          <w:szCs w:val="28"/>
          <w:bdr w:val="none" w:sz="0" w:space="0" w:color="auto" w:frame="1"/>
          <w:shd w:val="clear" w:color="auto" w:fill="FFFFFF"/>
        </w:rPr>
        <w:t>:Издательство</w:t>
      </w:r>
      <w:proofErr w:type="spellEnd"/>
      <w:r w:rsidRPr="00BC5E8C">
        <w:rPr>
          <w:color w:val="111115"/>
          <w:sz w:val="28"/>
          <w:szCs w:val="28"/>
          <w:bdr w:val="none" w:sz="0" w:space="0" w:color="auto" w:frame="1"/>
          <w:shd w:val="clear" w:color="auto" w:fill="FFFFFF"/>
        </w:rPr>
        <w:t xml:space="preserve"> "Проспект</w:t>
      </w:r>
      <w:r w:rsidRPr="00BC5E8C">
        <w:rPr>
          <w:sz w:val="28"/>
        </w:rPr>
        <w:t xml:space="preserve">". </w:t>
      </w:r>
      <w:r w:rsidRPr="00BC5E8C">
        <w:rPr>
          <w:sz w:val="28"/>
          <w:lang w:eastAsia="ru-RU"/>
        </w:rPr>
        <w:t>ISBN:9785392237661, 5392237665</w:t>
      </w:r>
    </w:p>
    <w:p w14:paraId="7F449161" w14:textId="77777777" w:rsidR="00EF491F" w:rsidRPr="00BC5E8C" w:rsidRDefault="00EF491F" w:rsidP="00EF491F">
      <w:pPr>
        <w:ind w:firstLine="426"/>
        <w:jc w:val="both"/>
        <w:rPr>
          <w:sz w:val="28"/>
          <w:lang w:eastAsia="ru-RU"/>
        </w:rPr>
      </w:pPr>
      <w:r w:rsidRPr="00BC5E8C">
        <w:rPr>
          <w:sz w:val="28"/>
          <w:lang w:eastAsia="ru-RU"/>
        </w:rPr>
        <w:t>84.</w:t>
      </w:r>
      <w:r w:rsidRPr="00BC5E8C">
        <w:t xml:space="preserve"> </w:t>
      </w:r>
      <w:r w:rsidRPr="00BC5E8C">
        <w:rPr>
          <w:sz w:val="28"/>
          <w:lang w:eastAsia="ru-RU"/>
        </w:rPr>
        <w:t>Нормирование и снижение загрязнения окружающей ср</w:t>
      </w:r>
      <w:r>
        <w:rPr>
          <w:sz w:val="28"/>
          <w:lang w:eastAsia="ru-RU"/>
        </w:rPr>
        <w:t>еды.</w:t>
      </w:r>
      <w:r w:rsidRPr="00BC5E8C">
        <w:rPr>
          <w:sz w:val="28"/>
          <w:lang w:eastAsia="ru-RU"/>
        </w:rPr>
        <w:t xml:space="preserve"> </w:t>
      </w:r>
      <w:r>
        <w:rPr>
          <w:sz w:val="28"/>
          <w:lang w:eastAsia="ru-RU"/>
        </w:rPr>
        <w:t>Учебник</w:t>
      </w:r>
      <w:r w:rsidRPr="00BC5E8C">
        <w:rPr>
          <w:sz w:val="28"/>
          <w:lang w:eastAsia="ru-RU"/>
        </w:rPr>
        <w:t xml:space="preserve"> </w:t>
      </w:r>
      <w:r>
        <w:rPr>
          <w:sz w:val="28"/>
          <w:lang w:eastAsia="ru-RU"/>
        </w:rPr>
        <w:t>для академического</w:t>
      </w:r>
      <w:r w:rsidRPr="00BC5E8C">
        <w:rPr>
          <w:sz w:val="28"/>
          <w:lang w:eastAsia="ru-RU"/>
        </w:rPr>
        <w:t xml:space="preserve"> бакалавриата. (2021</w:t>
      </w:r>
      <w:proofErr w:type="gramStart"/>
      <w:r w:rsidRPr="00BC5E8C">
        <w:rPr>
          <w:sz w:val="28"/>
          <w:lang w:eastAsia="ru-RU"/>
        </w:rPr>
        <w:t>) .Россия</w:t>
      </w:r>
      <w:proofErr w:type="gramEnd"/>
      <w:r w:rsidRPr="00BC5E8C">
        <w:rPr>
          <w:sz w:val="28"/>
          <w:lang w:eastAsia="ru-RU"/>
        </w:rPr>
        <w:t>:ЛитРес.ISBN:9785040294114, 5040294115</w:t>
      </w:r>
    </w:p>
    <w:p w14:paraId="048A4462" w14:textId="77777777" w:rsidR="00EF491F" w:rsidRPr="000816BF" w:rsidRDefault="00EF491F" w:rsidP="00EF491F">
      <w:pPr>
        <w:ind w:firstLine="426"/>
        <w:jc w:val="both"/>
        <w:rPr>
          <w:sz w:val="28"/>
        </w:rPr>
      </w:pPr>
      <w:r w:rsidRPr="00BC5E8C">
        <w:rPr>
          <w:sz w:val="28"/>
          <w:lang w:eastAsia="ru-RU"/>
        </w:rPr>
        <w:t>85</w:t>
      </w:r>
      <w:r w:rsidRPr="00BC5E8C">
        <w:rPr>
          <w:sz w:val="28"/>
        </w:rPr>
        <w:t xml:space="preserve">. Вагнер В.А., Новоселов А.Л., Лоскутов А.С. Снижение дымности дизелей / </w:t>
      </w:r>
      <w:proofErr w:type="spellStart"/>
      <w:r w:rsidRPr="00BC5E8C">
        <w:rPr>
          <w:sz w:val="28"/>
        </w:rPr>
        <w:t>Алт</w:t>
      </w:r>
      <w:proofErr w:type="spellEnd"/>
      <w:r w:rsidRPr="00BC5E8C">
        <w:rPr>
          <w:sz w:val="28"/>
        </w:rPr>
        <w:t xml:space="preserve">. краев, правление Союза НИО </w:t>
      </w:r>
      <w:proofErr w:type="gramStart"/>
      <w:r w:rsidRPr="00BC5E8C">
        <w:rPr>
          <w:sz w:val="28"/>
        </w:rPr>
        <w:t>СССР,-</w:t>
      </w:r>
      <w:proofErr w:type="gramEnd"/>
      <w:r w:rsidRPr="00BC5E8C">
        <w:rPr>
          <w:sz w:val="28"/>
        </w:rPr>
        <w:t xml:space="preserve">Барнаул: </w:t>
      </w:r>
      <w:proofErr w:type="spellStart"/>
      <w:r w:rsidRPr="00BC5E8C">
        <w:rPr>
          <w:sz w:val="28"/>
        </w:rPr>
        <w:t>Б.и</w:t>
      </w:r>
      <w:proofErr w:type="spellEnd"/>
      <w:r w:rsidRPr="00BC5E8C">
        <w:rPr>
          <w:sz w:val="28"/>
        </w:rPr>
        <w:t>., 1991-140 с.</w:t>
      </w:r>
    </w:p>
    <w:p w14:paraId="476E06BE" w14:textId="77777777" w:rsidR="00EF491F" w:rsidRDefault="00EF491F" w:rsidP="00EF491F">
      <w:pPr>
        <w:ind w:firstLine="426"/>
        <w:jc w:val="both"/>
        <w:rPr>
          <w:sz w:val="28"/>
        </w:rPr>
      </w:pPr>
      <w:r w:rsidRPr="00D34328">
        <w:rPr>
          <w:sz w:val="28"/>
        </w:rPr>
        <w:t>86.</w:t>
      </w:r>
      <w:r w:rsidRPr="00D34328">
        <w:rPr>
          <w:rFonts w:ascii="Arial" w:hAnsi="Arial" w:cs="Arial"/>
          <w:color w:val="FFFFFF"/>
          <w:sz w:val="18"/>
          <w:szCs w:val="18"/>
        </w:rPr>
        <w:t xml:space="preserve"> </w:t>
      </w:r>
      <w:r w:rsidRPr="00D34328">
        <w:rPr>
          <w:sz w:val="28"/>
        </w:rPr>
        <w:t>Астапенко А. М. Применение электронно-ионной технологии как один из способов улучшения экологических характеристик легкового автомобиля // Интеллектуальный потенциал XXI века: ступени познания. 2012. №13. URL: (дата обращения: 31.07.2023).</w:t>
      </w:r>
    </w:p>
    <w:p w14:paraId="63058821" w14:textId="77777777" w:rsidR="00EF491F" w:rsidRDefault="00EF491F" w:rsidP="00EF491F">
      <w:pPr>
        <w:ind w:firstLine="426"/>
        <w:jc w:val="both"/>
        <w:rPr>
          <w:sz w:val="28"/>
        </w:rPr>
      </w:pPr>
      <w:r w:rsidRPr="00D34328">
        <w:rPr>
          <w:sz w:val="28"/>
        </w:rPr>
        <w:lastRenderedPageBreak/>
        <w:t xml:space="preserve">87.Луканин В.Н., Буслаев А.П., Трофименко </w:t>
      </w:r>
      <w:proofErr w:type="gramStart"/>
      <w:r w:rsidRPr="00D34328">
        <w:rPr>
          <w:sz w:val="28"/>
        </w:rPr>
        <w:t>Ю.В</w:t>
      </w:r>
      <w:proofErr w:type="gramEnd"/>
      <w:r w:rsidRPr="00D34328">
        <w:rPr>
          <w:sz w:val="28"/>
        </w:rPr>
        <w:t xml:space="preserve"> и др. Автотранспортные потоки и окружающая среда: Учебное пособие для вузов. М.: ИНФРА-М, 1998 – 408 с.</w:t>
      </w:r>
    </w:p>
    <w:p w14:paraId="66444369" w14:textId="77777777" w:rsidR="00EF491F" w:rsidRDefault="00EF491F" w:rsidP="00EF491F">
      <w:pPr>
        <w:ind w:firstLine="426"/>
        <w:jc w:val="both"/>
        <w:rPr>
          <w:sz w:val="28"/>
        </w:rPr>
      </w:pPr>
      <w:r w:rsidRPr="00D34328">
        <w:rPr>
          <w:sz w:val="28"/>
        </w:rPr>
        <w:t>88.Куров Б.М. Как уменьшить загрязнение окружающей среды автотранспортом? // Россия в окружающем мире. - Аналитический ежегодник. 2000 г.</w:t>
      </w:r>
    </w:p>
    <w:p w14:paraId="63DB02C9" w14:textId="77777777" w:rsidR="00EF491F" w:rsidRPr="004F1374" w:rsidRDefault="00EF491F" w:rsidP="00EF491F">
      <w:pPr>
        <w:ind w:firstLine="426"/>
        <w:jc w:val="both"/>
        <w:rPr>
          <w:sz w:val="28"/>
          <w:lang w:val="en-US"/>
        </w:rPr>
      </w:pPr>
      <w:r>
        <w:rPr>
          <w:sz w:val="28"/>
        </w:rPr>
        <w:t>89.</w:t>
      </w:r>
      <w:r w:rsidRPr="00D34328">
        <w:rPr>
          <w:sz w:val="28"/>
        </w:rPr>
        <w:t xml:space="preserve">Акимова Т.А., </w:t>
      </w:r>
      <w:proofErr w:type="spellStart"/>
      <w:r w:rsidRPr="00D34328">
        <w:rPr>
          <w:sz w:val="28"/>
        </w:rPr>
        <w:t>Хаскин</w:t>
      </w:r>
      <w:proofErr w:type="spellEnd"/>
      <w:r w:rsidRPr="00D34328">
        <w:rPr>
          <w:sz w:val="28"/>
        </w:rPr>
        <w:t xml:space="preserve"> В.В. Экология. Человек – Экономика – Биота –Среда: Учебник для вузов. – 2-е изд., </w:t>
      </w:r>
      <w:proofErr w:type="spellStart"/>
      <w:r w:rsidRPr="00D34328">
        <w:rPr>
          <w:sz w:val="28"/>
        </w:rPr>
        <w:t>перераб</w:t>
      </w:r>
      <w:proofErr w:type="spellEnd"/>
      <w:r w:rsidRPr="00D34328">
        <w:rPr>
          <w:sz w:val="28"/>
        </w:rPr>
        <w:t>. И</w:t>
      </w:r>
      <w:r w:rsidRPr="004F1374">
        <w:rPr>
          <w:sz w:val="28"/>
          <w:lang w:val="en-US"/>
        </w:rPr>
        <w:t xml:space="preserve"> </w:t>
      </w:r>
      <w:proofErr w:type="spellStart"/>
      <w:r w:rsidRPr="00D34328">
        <w:rPr>
          <w:sz w:val="28"/>
        </w:rPr>
        <w:t>доп</w:t>
      </w:r>
      <w:proofErr w:type="spellEnd"/>
      <w:r w:rsidRPr="004F1374">
        <w:rPr>
          <w:sz w:val="28"/>
          <w:lang w:val="en-US"/>
        </w:rPr>
        <w:t xml:space="preserve">. – </w:t>
      </w:r>
      <w:r w:rsidRPr="00D34328">
        <w:rPr>
          <w:sz w:val="28"/>
        </w:rPr>
        <w:t>М</w:t>
      </w:r>
      <w:r w:rsidRPr="004F1374">
        <w:rPr>
          <w:sz w:val="28"/>
          <w:lang w:val="en-US"/>
        </w:rPr>
        <w:t xml:space="preserve">.: </w:t>
      </w:r>
      <w:r w:rsidRPr="00D34328">
        <w:rPr>
          <w:sz w:val="28"/>
        </w:rPr>
        <w:t>ЮНИТИ</w:t>
      </w:r>
      <w:r w:rsidRPr="004F1374">
        <w:rPr>
          <w:sz w:val="28"/>
          <w:lang w:val="en-US"/>
        </w:rPr>
        <w:t>-</w:t>
      </w:r>
      <w:r w:rsidRPr="00D34328">
        <w:rPr>
          <w:sz w:val="28"/>
        </w:rPr>
        <w:t>ДАНА</w:t>
      </w:r>
      <w:r w:rsidRPr="004F1374">
        <w:rPr>
          <w:sz w:val="28"/>
          <w:lang w:val="en-US"/>
        </w:rPr>
        <w:t>. 2000 – 30</w:t>
      </w:r>
      <w:r w:rsidRPr="00D34328">
        <w:rPr>
          <w:sz w:val="28"/>
        </w:rPr>
        <w:t>с</w:t>
      </w:r>
      <w:r w:rsidRPr="004F1374">
        <w:rPr>
          <w:sz w:val="28"/>
          <w:lang w:val="en-US"/>
        </w:rPr>
        <w:t>.</w:t>
      </w:r>
    </w:p>
    <w:p w14:paraId="6406CB95" w14:textId="77777777" w:rsidR="00EF491F" w:rsidRPr="000816BF" w:rsidRDefault="00EF491F" w:rsidP="00EF491F">
      <w:pPr>
        <w:ind w:firstLine="426"/>
        <w:jc w:val="both"/>
        <w:rPr>
          <w:sz w:val="28"/>
        </w:rPr>
      </w:pPr>
      <w:r w:rsidRPr="00D34328">
        <w:rPr>
          <w:sz w:val="28"/>
          <w:lang w:val="en-US"/>
        </w:rPr>
        <w:t>90.Sharma H.K., Swami B.L. Emissions and energy consumption characteristics of interrupted oversaturated flow for urban roads with heterogeneous traffic. Transportation</w:t>
      </w:r>
      <w:r w:rsidRPr="000816BF">
        <w:rPr>
          <w:sz w:val="28"/>
        </w:rPr>
        <w:t xml:space="preserve"> </w:t>
      </w:r>
      <w:r w:rsidRPr="00D34328">
        <w:rPr>
          <w:sz w:val="28"/>
          <w:lang w:val="en-US"/>
        </w:rPr>
        <w:t>problems</w:t>
      </w:r>
      <w:r w:rsidRPr="000816BF">
        <w:rPr>
          <w:sz w:val="28"/>
        </w:rPr>
        <w:t xml:space="preserve">. 2012. </w:t>
      </w:r>
      <w:r w:rsidRPr="00D34328">
        <w:rPr>
          <w:sz w:val="28"/>
          <w:lang w:val="en-US"/>
        </w:rPr>
        <w:t>No</w:t>
      </w:r>
      <w:r w:rsidRPr="000816BF">
        <w:rPr>
          <w:sz w:val="28"/>
        </w:rPr>
        <w:t xml:space="preserve">.7. </w:t>
      </w:r>
      <w:r w:rsidRPr="00D34328">
        <w:rPr>
          <w:sz w:val="28"/>
          <w:lang w:val="en-US"/>
        </w:rPr>
        <w:t>Pp</w:t>
      </w:r>
      <w:r w:rsidRPr="000816BF">
        <w:rPr>
          <w:sz w:val="28"/>
        </w:rPr>
        <w:t>. 29-40.</w:t>
      </w:r>
    </w:p>
    <w:p w14:paraId="73BD08EA" w14:textId="77777777" w:rsidR="00EF491F" w:rsidRPr="000816BF" w:rsidRDefault="00EF491F" w:rsidP="00EF491F">
      <w:pPr>
        <w:ind w:firstLine="426"/>
        <w:jc w:val="both"/>
        <w:rPr>
          <w:sz w:val="28"/>
        </w:rPr>
      </w:pPr>
      <w:r w:rsidRPr="007656C5">
        <w:rPr>
          <w:sz w:val="28"/>
        </w:rPr>
        <w:t>91.</w:t>
      </w:r>
      <w:r w:rsidRPr="007656C5">
        <w:rPr>
          <w:rFonts w:ascii="Arial" w:hAnsi="Arial" w:cs="Arial"/>
          <w:color w:val="FFFFFF"/>
          <w:sz w:val="18"/>
          <w:szCs w:val="18"/>
        </w:rPr>
        <w:t xml:space="preserve"> </w:t>
      </w:r>
      <w:r w:rsidRPr="007656C5">
        <w:rPr>
          <w:sz w:val="28"/>
        </w:rPr>
        <w:t xml:space="preserve">Тихонов А. Р., </w:t>
      </w:r>
      <w:proofErr w:type="spellStart"/>
      <w:r w:rsidRPr="007656C5">
        <w:rPr>
          <w:sz w:val="28"/>
        </w:rPr>
        <w:t>Шиповалов</w:t>
      </w:r>
      <w:proofErr w:type="spellEnd"/>
      <w:r w:rsidRPr="007656C5">
        <w:rPr>
          <w:sz w:val="28"/>
        </w:rPr>
        <w:t xml:space="preserve"> Д. А. Каталитические нейтрализаторы отработавших газов. Достоинства и недостатки // МНИЖ. 2014. №6-1 (25). </w:t>
      </w:r>
    </w:p>
    <w:p w14:paraId="360BE787" w14:textId="77777777" w:rsidR="00EF491F" w:rsidRPr="00FB6FB4" w:rsidRDefault="00EF491F" w:rsidP="00EF491F">
      <w:pPr>
        <w:ind w:firstLine="426"/>
        <w:jc w:val="both"/>
        <w:rPr>
          <w:sz w:val="28"/>
        </w:rPr>
      </w:pPr>
      <w:r w:rsidRPr="00FB6FB4">
        <w:rPr>
          <w:sz w:val="28"/>
        </w:rPr>
        <w:t>92.</w:t>
      </w:r>
      <w:r w:rsidRPr="00FB6FB4">
        <w:rPr>
          <w:rFonts w:ascii="Arial" w:hAnsi="Arial" w:cs="Arial"/>
          <w:color w:val="666666"/>
          <w:sz w:val="26"/>
          <w:szCs w:val="26"/>
          <w:shd w:val="clear" w:color="auto" w:fill="FFFFFF"/>
        </w:rPr>
        <w:t xml:space="preserve"> </w:t>
      </w:r>
      <w:r w:rsidRPr="00FB6FB4">
        <w:rPr>
          <w:sz w:val="28"/>
        </w:rPr>
        <w:t xml:space="preserve">Исследование качества автомобильного бензина и его влияние на экологию города / А.А. </w:t>
      </w:r>
      <w:proofErr w:type="spellStart"/>
      <w:r w:rsidRPr="00FB6FB4">
        <w:rPr>
          <w:sz w:val="28"/>
        </w:rPr>
        <w:t>Хазиев</w:t>
      </w:r>
      <w:proofErr w:type="spellEnd"/>
      <w:r w:rsidRPr="00FB6FB4">
        <w:rPr>
          <w:sz w:val="28"/>
        </w:rPr>
        <w:t>, А.В. Сотсков, А. Ю. Творогов [и др.] /</w:t>
      </w:r>
      <w:proofErr w:type="gramStart"/>
      <w:r w:rsidRPr="00FB6FB4">
        <w:rPr>
          <w:sz w:val="28"/>
        </w:rPr>
        <w:t xml:space="preserve">/ </w:t>
      </w:r>
      <w:r>
        <w:rPr>
          <w:sz w:val="28"/>
        </w:rPr>
        <w:t>,</w:t>
      </w:r>
      <w:r w:rsidRPr="00FB6FB4">
        <w:rPr>
          <w:sz w:val="28"/>
        </w:rPr>
        <w:t>МАДИ</w:t>
      </w:r>
      <w:proofErr w:type="gramEnd"/>
      <w:r w:rsidRPr="00FB6FB4">
        <w:rPr>
          <w:sz w:val="28"/>
        </w:rPr>
        <w:t>, Москва, 26-27 января 2021 года. - М.: МАДИ, 2021. - С. 121-124.</w:t>
      </w:r>
    </w:p>
    <w:p w14:paraId="01BDFCE4" w14:textId="77777777" w:rsidR="00EF491F" w:rsidRPr="00C40FB2" w:rsidRDefault="00EF491F" w:rsidP="00EF491F">
      <w:pPr>
        <w:ind w:firstLine="426"/>
        <w:jc w:val="both"/>
        <w:rPr>
          <w:sz w:val="28"/>
          <w:lang w:eastAsia="ru-RU"/>
        </w:rPr>
      </w:pPr>
      <w:r w:rsidRPr="00FB6FB4">
        <w:rPr>
          <w:sz w:val="28"/>
        </w:rPr>
        <w:t>93.</w:t>
      </w:r>
      <w:r w:rsidRPr="00FB6FB4">
        <w:t xml:space="preserve"> </w:t>
      </w:r>
      <w:r w:rsidRPr="00FB6FB4">
        <w:rPr>
          <w:sz w:val="28"/>
        </w:rPr>
        <w:t>Диагностика электронных систем автомобиля.</w:t>
      </w:r>
      <w:r w:rsidRPr="00FB6FB4">
        <w:rPr>
          <w:sz w:val="28"/>
          <w:lang w:val="en-US"/>
        </w:rPr>
        <w:t> </w:t>
      </w:r>
      <w:r w:rsidRPr="00FB6FB4">
        <w:rPr>
          <w:sz w:val="28"/>
        </w:rPr>
        <w:t>(2020).</w:t>
      </w:r>
      <w:r w:rsidRPr="00FB6FB4">
        <w:rPr>
          <w:sz w:val="28"/>
          <w:lang w:val="en-US"/>
        </w:rPr>
        <w:t> </w:t>
      </w:r>
      <w:r w:rsidRPr="00FB6FB4">
        <w:rPr>
          <w:sz w:val="28"/>
        </w:rPr>
        <w:t>Россия:</w:t>
      </w:r>
      <w:r w:rsidRPr="00FB6FB4">
        <w:rPr>
          <w:sz w:val="28"/>
          <w:lang w:val="en-US"/>
        </w:rPr>
        <w:t> </w:t>
      </w:r>
      <w:proofErr w:type="spellStart"/>
      <w:r w:rsidRPr="00FB6FB4">
        <w:rPr>
          <w:sz w:val="28"/>
        </w:rPr>
        <w:t>ЛитРес</w:t>
      </w:r>
      <w:proofErr w:type="spellEnd"/>
      <w:r w:rsidRPr="00FB6FB4">
        <w:rPr>
          <w:sz w:val="28"/>
        </w:rPr>
        <w:t>.</w:t>
      </w:r>
      <w:r w:rsidRPr="00FB6FB4">
        <w:rPr>
          <w:rFonts w:ascii="Arial" w:hAnsi="Arial" w:cs="Arial"/>
          <w:color w:val="70757A"/>
          <w:sz w:val="20"/>
          <w:szCs w:val="20"/>
        </w:rPr>
        <w:t xml:space="preserve"> </w:t>
      </w:r>
      <w:r w:rsidRPr="00FB6FB4">
        <w:rPr>
          <w:sz w:val="28"/>
          <w:lang w:eastAsia="ru-RU"/>
        </w:rPr>
        <w:t>ISBN:9785457754553, 5457754553</w:t>
      </w:r>
    </w:p>
    <w:p w14:paraId="709B57F2" w14:textId="77777777" w:rsidR="00EF491F" w:rsidRPr="000816BF" w:rsidRDefault="00EF491F" w:rsidP="00EF491F">
      <w:pPr>
        <w:ind w:firstLine="426"/>
        <w:jc w:val="both"/>
        <w:rPr>
          <w:sz w:val="28"/>
          <w:lang w:eastAsia="ru-RU"/>
        </w:rPr>
      </w:pPr>
      <w:r w:rsidRPr="00C40FB2">
        <w:rPr>
          <w:sz w:val="28"/>
          <w:lang w:eastAsia="ru-RU"/>
        </w:rPr>
        <w:t>94.</w:t>
      </w:r>
      <w:r w:rsidRPr="00C40FB2">
        <w:t xml:space="preserve"> </w:t>
      </w:r>
      <w:proofErr w:type="spellStart"/>
      <w:r w:rsidRPr="00C40FB2">
        <w:rPr>
          <w:sz w:val="28"/>
          <w:lang w:eastAsia="ru-RU"/>
        </w:rPr>
        <w:t>Эндюськин</w:t>
      </w:r>
      <w:proofErr w:type="spellEnd"/>
      <w:r w:rsidRPr="00C40FB2">
        <w:rPr>
          <w:sz w:val="28"/>
          <w:lang w:eastAsia="ru-RU"/>
        </w:rPr>
        <w:t>,</w:t>
      </w:r>
      <w:r w:rsidRPr="00C40FB2">
        <w:rPr>
          <w:sz w:val="28"/>
          <w:lang w:val="en-US" w:eastAsia="ru-RU"/>
        </w:rPr>
        <w:t> </w:t>
      </w:r>
      <w:r w:rsidRPr="00C40FB2">
        <w:rPr>
          <w:sz w:val="28"/>
          <w:lang w:eastAsia="ru-RU"/>
        </w:rPr>
        <w:t>П.</w:t>
      </w:r>
      <w:r w:rsidRPr="00C40FB2">
        <w:rPr>
          <w:sz w:val="28"/>
          <w:lang w:val="en-US" w:eastAsia="ru-RU"/>
        </w:rPr>
        <w:t> </w:t>
      </w:r>
      <w:r w:rsidRPr="00C40FB2">
        <w:rPr>
          <w:sz w:val="28"/>
          <w:lang w:eastAsia="ru-RU"/>
        </w:rPr>
        <w:t>Н.</w:t>
      </w:r>
      <w:r w:rsidRPr="00C40FB2">
        <w:rPr>
          <w:sz w:val="28"/>
          <w:lang w:val="en-US" w:eastAsia="ru-RU"/>
        </w:rPr>
        <w:t> </w:t>
      </w:r>
      <w:r w:rsidRPr="00C40FB2">
        <w:rPr>
          <w:sz w:val="28"/>
          <w:lang w:eastAsia="ru-RU"/>
        </w:rPr>
        <w:t>(2010).</w:t>
      </w:r>
      <w:r w:rsidRPr="00C40FB2">
        <w:rPr>
          <w:sz w:val="28"/>
          <w:lang w:val="en-US" w:eastAsia="ru-RU"/>
        </w:rPr>
        <w:t> </w:t>
      </w:r>
      <w:r w:rsidRPr="00C40FB2">
        <w:rPr>
          <w:sz w:val="28"/>
          <w:lang w:eastAsia="ru-RU"/>
        </w:rPr>
        <w:t>Техника защиты окружающей среды: учебное пособие.</w:t>
      </w:r>
      <w:r w:rsidRPr="00C40FB2">
        <w:rPr>
          <w:sz w:val="28"/>
          <w:lang w:val="en-US" w:eastAsia="ru-RU"/>
        </w:rPr>
        <w:t> </w:t>
      </w:r>
      <w:r w:rsidRPr="000816BF">
        <w:rPr>
          <w:sz w:val="28"/>
          <w:lang w:eastAsia="ru-RU"/>
        </w:rPr>
        <w:t>Россия:</w:t>
      </w:r>
      <w:r w:rsidRPr="00C40FB2">
        <w:rPr>
          <w:sz w:val="28"/>
          <w:lang w:val="en-US" w:eastAsia="ru-RU"/>
        </w:rPr>
        <w:t> </w:t>
      </w:r>
      <w:r w:rsidRPr="000816BF">
        <w:rPr>
          <w:sz w:val="28"/>
          <w:lang w:eastAsia="ru-RU"/>
        </w:rPr>
        <w:t>Изд-во Чувашского ун-та.</w:t>
      </w:r>
      <w:r w:rsidRPr="00C40FB2">
        <w:rPr>
          <w:rFonts w:ascii="Arial" w:hAnsi="Arial" w:cs="Arial"/>
          <w:color w:val="70757A"/>
          <w:sz w:val="20"/>
          <w:szCs w:val="20"/>
        </w:rPr>
        <w:t xml:space="preserve"> </w:t>
      </w:r>
      <w:r w:rsidRPr="00C40FB2">
        <w:rPr>
          <w:sz w:val="28"/>
          <w:lang w:eastAsia="ru-RU"/>
        </w:rPr>
        <w:t>ISBN:9785767715046, 5767715041</w:t>
      </w:r>
    </w:p>
    <w:p w14:paraId="1289C3B3" w14:textId="77777777" w:rsidR="00EF491F" w:rsidRPr="00C40FB2" w:rsidRDefault="00EF491F" w:rsidP="00EF491F">
      <w:pPr>
        <w:ind w:firstLine="426"/>
        <w:jc w:val="both"/>
        <w:rPr>
          <w:sz w:val="28"/>
        </w:rPr>
      </w:pPr>
      <w:r w:rsidRPr="00C40FB2">
        <w:rPr>
          <w:sz w:val="28"/>
          <w:lang w:eastAsia="ru-RU"/>
        </w:rPr>
        <w:t>95.</w:t>
      </w:r>
      <w:r w:rsidRPr="00C40FB2">
        <w:rPr>
          <w:sz w:val="28"/>
        </w:rPr>
        <w:t xml:space="preserve"> </w:t>
      </w:r>
      <w:r w:rsidRPr="0077364F">
        <w:rPr>
          <w:sz w:val="28"/>
        </w:rPr>
        <w:t xml:space="preserve">Родионов, А. В. Расчет контактного узла термокаталитического реактора газоочистки: методические указания / А. В. Родионов, Н. Г. Гладышев, В. С. Сафронов. – Самара: Изд-во </w:t>
      </w:r>
      <w:proofErr w:type="spellStart"/>
      <w:r w:rsidRPr="0077364F">
        <w:rPr>
          <w:sz w:val="28"/>
        </w:rPr>
        <w:t>СамПИ</w:t>
      </w:r>
      <w:proofErr w:type="spellEnd"/>
      <w:r w:rsidRPr="0077364F">
        <w:rPr>
          <w:sz w:val="28"/>
        </w:rPr>
        <w:t>, 1991. – 19 с</w:t>
      </w:r>
    </w:p>
    <w:p w14:paraId="4A2559E8" w14:textId="77777777" w:rsidR="00EF491F" w:rsidRPr="000816BF" w:rsidRDefault="00EF491F" w:rsidP="00EF491F">
      <w:pPr>
        <w:ind w:firstLine="426"/>
        <w:jc w:val="both"/>
        <w:rPr>
          <w:sz w:val="28"/>
          <w:lang w:eastAsia="ru-RU"/>
        </w:rPr>
      </w:pPr>
      <w:r w:rsidRPr="00C40FB2">
        <w:rPr>
          <w:sz w:val="28"/>
        </w:rPr>
        <w:t>96.</w:t>
      </w:r>
      <w:r w:rsidRPr="00C40FB2">
        <w:t xml:space="preserve"> </w:t>
      </w:r>
      <w:proofErr w:type="spellStart"/>
      <w:r w:rsidRPr="00C40FB2">
        <w:rPr>
          <w:sz w:val="28"/>
        </w:rPr>
        <w:t>Дубакин</w:t>
      </w:r>
      <w:proofErr w:type="spellEnd"/>
      <w:r w:rsidRPr="00C40FB2">
        <w:rPr>
          <w:sz w:val="28"/>
        </w:rPr>
        <w:t>,</w:t>
      </w:r>
      <w:r w:rsidRPr="00C40FB2">
        <w:rPr>
          <w:sz w:val="28"/>
          <w:lang w:val="en-US"/>
        </w:rPr>
        <w:t> </w:t>
      </w:r>
      <w:r w:rsidRPr="00C40FB2">
        <w:rPr>
          <w:sz w:val="28"/>
        </w:rPr>
        <w:t>В.</w:t>
      </w:r>
      <w:r w:rsidRPr="00C40FB2">
        <w:rPr>
          <w:sz w:val="28"/>
          <w:lang w:val="en-US"/>
        </w:rPr>
        <w:t> </w:t>
      </w:r>
      <w:r w:rsidRPr="00C40FB2">
        <w:rPr>
          <w:sz w:val="28"/>
        </w:rPr>
        <w:t>А.</w:t>
      </w:r>
      <w:r w:rsidRPr="00C40FB2">
        <w:rPr>
          <w:sz w:val="28"/>
          <w:lang w:val="en-US"/>
        </w:rPr>
        <w:t> </w:t>
      </w:r>
      <w:r w:rsidRPr="00C40FB2">
        <w:rPr>
          <w:sz w:val="28"/>
        </w:rPr>
        <w:t>(2008).</w:t>
      </w:r>
      <w:r w:rsidRPr="00C40FB2">
        <w:rPr>
          <w:sz w:val="28"/>
          <w:lang w:val="en-US"/>
        </w:rPr>
        <w:t> </w:t>
      </w:r>
      <w:r w:rsidRPr="00C40FB2">
        <w:rPr>
          <w:sz w:val="28"/>
        </w:rPr>
        <w:t>Нейтрализация отработавших газов автомобильных двигателей.</w:t>
      </w:r>
      <w:r w:rsidRPr="00C40FB2">
        <w:rPr>
          <w:sz w:val="28"/>
          <w:lang w:val="en-US"/>
        </w:rPr>
        <w:t> </w:t>
      </w:r>
      <w:r w:rsidRPr="000816BF">
        <w:rPr>
          <w:sz w:val="28"/>
        </w:rPr>
        <w:t>Россия:</w:t>
      </w:r>
      <w:r w:rsidRPr="00C40FB2">
        <w:rPr>
          <w:sz w:val="28"/>
          <w:lang w:val="en-US"/>
        </w:rPr>
        <w:t> </w:t>
      </w:r>
      <w:proofErr w:type="spellStart"/>
      <w:r w:rsidRPr="000816BF">
        <w:rPr>
          <w:sz w:val="28"/>
        </w:rPr>
        <w:t>Экомаш</w:t>
      </w:r>
      <w:proofErr w:type="spellEnd"/>
      <w:r w:rsidRPr="000816BF">
        <w:rPr>
          <w:sz w:val="28"/>
        </w:rPr>
        <w:t xml:space="preserve">-КН. </w:t>
      </w:r>
      <w:r w:rsidRPr="00C40FB2">
        <w:rPr>
          <w:sz w:val="28"/>
          <w:lang w:eastAsia="ru-RU"/>
        </w:rPr>
        <w:t>ISBN:9785990134119, 5990134118</w:t>
      </w:r>
    </w:p>
    <w:p w14:paraId="15F6F5BF" w14:textId="77777777" w:rsidR="00EF491F" w:rsidRPr="00D36226" w:rsidRDefault="00EF491F" w:rsidP="00EF491F">
      <w:pPr>
        <w:ind w:firstLine="426"/>
        <w:jc w:val="both"/>
        <w:rPr>
          <w:sz w:val="28"/>
        </w:rPr>
      </w:pPr>
      <w:r w:rsidRPr="00C40FB2">
        <w:rPr>
          <w:sz w:val="28"/>
          <w:lang w:eastAsia="ru-RU"/>
        </w:rPr>
        <w:t xml:space="preserve">97. </w:t>
      </w:r>
      <w:r>
        <w:rPr>
          <w:sz w:val="28"/>
        </w:rPr>
        <w:t xml:space="preserve">«Способ очистки выхлопных газов двигателя внутреннего сгорания» Патент РФ авторов В.Д. </w:t>
      </w:r>
      <w:proofErr w:type="spellStart"/>
      <w:r>
        <w:rPr>
          <w:sz w:val="28"/>
        </w:rPr>
        <w:t>Дудышев</w:t>
      </w:r>
      <w:proofErr w:type="spellEnd"/>
      <w:r>
        <w:rPr>
          <w:sz w:val="28"/>
        </w:rPr>
        <w:t xml:space="preserve"> и В.И. </w:t>
      </w:r>
      <w:proofErr w:type="spellStart"/>
      <w:r>
        <w:rPr>
          <w:sz w:val="28"/>
        </w:rPr>
        <w:t>Деженин</w:t>
      </w:r>
      <w:proofErr w:type="spellEnd"/>
    </w:p>
    <w:p w14:paraId="3E3E5968" w14:textId="77777777" w:rsidR="00EF491F" w:rsidRDefault="00EF491F" w:rsidP="00EF491F">
      <w:pPr>
        <w:ind w:firstLine="426"/>
        <w:jc w:val="both"/>
        <w:rPr>
          <w:bCs/>
          <w:color w:val="000000"/>
          <w:spacing w:val="6"/>
          <w:sz w:val="28"/>
          <w:szCs w:val="20"/>
          <w:shd w:val="clear" w:color="auto" w:fill="FFFFFF"/>
        </w:rPr>
      </w:pPr>
      <w:r w:rsidRPr="00D36226">
        <w:rPr>
          <w:sz w:val="28"/>
        </w:rPr>
        <w:t xml:space="preserve">98. </w:t>
      </w:r>
      <w:r>
        <w:rPr>
          <w:sz w:val="28"/>
        </w:rPr>
        <w:t>«</w:t>
      </w:r>
      <w:r>
        <w:rPr>
          <w:bCs/>
          <w:color w:val="000000"/>
          <w:spacing w:val="6"/>
          <w:sz w:val="28"/>
          <w:szCs w:val="20"/>
          <w:shd w:val="clear" w:color="auto" w:fill="FFFFFF"/>
          <w:lang w:val="en-US"/>
        </w:rPr>
        <w:t>C</w:t>
      </w:r>
      <w:proofErr w:type="spellStart"/>
      <w:r w:rsidRPr="00EE11E5">
        <w:rPr>
          <w:bCs/>
          <w:color w:val="000000"/>
          <w:spacing w:val="6"/>
          <w:sz w:val="28"/>
          <w:szCs w:val="20"/>
          <w:shd w:val="clear" w:color="auto" w:fill="FFFFFF"/>
        </w:rPr>
        <w:t>пособ</w:t>
      </w:r>
      <w:proofErr w:type="spellEnd"/>
      <w:r w:rsidRPr="00EE11E5">
        <w:rPr>
          <w:bCs/>
          <w:color w:val="000000"/>
          <w:spacing w:val="6"/>
          <w:sz w:val="28"/>
          <w:szCs w:val="20"/>
          <w:shd w:val="clear" w:color="auto" w:fill="FFFFFF"/>
        </w:rPr>
        <w:t xml:space="preserve"> снижения токсичности выхлопных газов двигателя внутреннего сгорания и устройство для его осуществления</w:t>
      </w:r>
      <w:r>
        <w:rPr>
          <w:bCs/>
          <w:color w:val="000000"/>
          <w:spacing w:val="6"/>
          <w:sz w:val="28"/>
          <w:szCs w:val="20"/>
          <w:shd w:val="clear" w:color="auto" w:fill="FFFFFF"/>
        </w:rPr>
        <w:t xml:space="preserve">» Патент РФ авторов </w:t>
      </w:r>
      <w:proofErr w:type="spellStart"/>
      <w:r>
        <w:rPr>
          <w:bCs/>
          <w:color w:val="000000"/>
          <w:spacing w:val="6"/>
          <w:sz w:val="28"/>
          <w:szCs w:val="20"/>
          <w:shd w:val="clear" w:color="auto" w:fill="FFFFFF"/>
        </w:rPr>
        <w:t>Дудышев</w:t>
      </w:r>
      <w:proofErr w:type="spellEnd"/>
      <w:r>
        <w:rPr>
          <w:bCs/>
          <w:color w:val="000000"/>
          <w:spacing w:val="6"/>
          <w:sz w:val="28"/>
          <w:szCs w:val="20"/>
          <w:shd w:val="clear" w:color="auto" w:fill="FFFFFF"/>
        </w:rPr>
        <w:t xml:space="preserve"> В.Д. Завьялов С.Ю</w:t>
      </w:r>
    </w:p>
    <w:p w14:paraId="78F8CD62" w14:textId="77777777" w:rsidR="00EF491F" w:rsidRDefault="00EF491F" w:rsidP="00EF491F">
      <w:pPr>
        <w:ind w:firstLine="426"/>
        <w:jc w:val="both"/>
        <w:rPr>
          <w:sz w:val="28"/>
        </w:rPr>
      </w:pPr>
      <w:r>
        <w:rPr>
          <w:bCs/>
          <w:color w:val="000000"/>
          <w:spacing w:val="6"/>
          <w:sz w:val="28"/>
          <w:szCs w:val="20"/>
          <w:shd w:val="clear" w:color="auto" w:fill="FFFFFF"/>
        </w:rPr>
        <w:t>99.</w:t>
      </w:r>
      <w:r w:rsidRPr="00D36226">
        <w:rPr>
          <w:sz w:val="28"/>
          <w:szCs w:val="28"/>
        </w:rPr>
        <w:t xml:space="preserve"> </w:t>
      </w:r>
      <w:r w:rsidRPr="00657A6F">
        <w:rPr>
          <w:sz w:val="28"/>
          <w:szCs w:val="28"/>
        </w:rPr>
        <w:t>Патент РФ №</w:t>
      </w:r>
      <w:r w:rsidRPr="00657A6F">
        <w:rPr>
          <w:bCs/>
          <w:sz w:val="28"/>
        </w:rPr>
        <w:t>2398328</w:t>
      </w:r>
      <w:r w:rsidRPr="00657A6F">
        <w:rPr>
          <w:sz w:val="28"/>
          <w:szCs w:val="28"/>
        </w:rPr>
        <w:t xml:space="preserve">, </w:t>
      </w:r>
      <w:r w:rsidRPr="00657A6F">
        <w:rPr>
          <w:bCs/>
          <w:sz w:val="28"/>
        </w:rPr>
        <w:t>08.08.2008</w:t>
      </w:r>
      <w:r w:rsidRPr="00657A6F">
        <w:rPr>
          <w:sz w:val="28"/>
          <w:szCs w:val="28"/>
        </w:rPr>
        <w:t xml:space="preserve">. </w:t>
      </w:r>
      <w:r w:rsidRPr="00657A6F">
        <w:rPr>
          <w:rStyle w:val="key"/>
          <w:bCs/>
          <w:sz w:val="28"/>
        </w:rPr>
        <w:t>Способ</w:t>
      </w:r>
      <w:r w:rsidRPr="00657A6F">
        <w:rPr>
          <w:bCs/>
          <w:sz w:val="28"/>
        </w:rPr>
        <w:t xml:space="preserve"> </w:t>
      </w:r>
      <w:r w:rsidRPr="00657A6F">
        <w:rPr>
          <w:rStyle w:val="key"/>
          <w:bCs/>
          <w:sz w:val="28"/>
        </w:rPr>
        <w:t>ионизации</w:t>
      </w:r>
      <w:r w:rsidRPr="00657A6F">
        <w:rPr>
          <w:bCs/>
          <w:sz w:val="28"/>
        </w:rPr>
        <w:t xml:space="preserve"> </w:t>
      </w:r>
      <w:r w:rsidRPr="00657A6F">
        <w:rPr>
          <w:rStyle w:val="key"/>
          <w:bCs/>
          <w:sz w:val="28"/>
        </w:rPr>
        <w:t>газа</w:t>
      </w:r>
      <w:r w:rsidRPr="00657A6F">
        <w:rPr>
          <w:b/>
          <w:bCs/>
          <w:sz w:val="28"/>
        </w:rPr>
        <w:t xml:space="preserve"> </w:t>
      </w:r>
      <w:r w:rsidRPr="00657A6F">
        <w:rPr>
          <w:sz w:val="28"/>
          <w:szCs w:val="28"/>
        </w:rPr>
        <w:t xml:space="preserve">// Патент России № 2122745. 2008. </w:t>
      </w:r>
      <w:proofErr w:type="spellStart"/>
      <w:r w:rsidRPr="00657A6F">
        <w:rPr>
          <w:sz w:val="28"/>
          <w:szCs w:val="28"/>
        </w:rPr>
        <w:t>Бюл</w:t>
      </w:r>
      <w:proofErr w:type="spellEnd"/>
      <w:r w:rsidRPr="00657A6F">
        <w:rPr>
          <w:sz w:val="28"/>
          <w:szCs w:val="28"/>
        </w:rPr>
        <w:t>. № 5. / </w:t>
      </w:r>
      <w:r w:rsidRPr="00657A6F">
        <w:rPr>
          <w:sz w:val="28"/>
        </w:rPr>
        <w:t xml:space="preserve">Атлас Александр </w:t>
      </w:r>
      <w:proofErr w:type="gramStart"/>
      <w:r w:rsidRPr="00657A6F">
        <w:rPr>
          <w:sz w:val="28"/>
        </w:rPr>
        <w:t>Давидович ,Бекишев</w:t>
      </w:r>
      <w:proofErr w:type="gramEnd"/>
      <w:r w:rsidRPr="00657A6F">
        <w:rPr>
          <w:sz w:val="28"/>
        </w:rPr>
        <w:t xml:space="preserve"> Анатолий Тимофеевич ,Волков Анатолий Сергеевич ,Степанов Виктор Анатольевич.</w:t>
      </w:r>
    </w:p>
    <w:p w14:paraId="7BEC2A4D" w14:textId="77777777" w:rsidR="00EF491F" w:rsidRPr="00890760" w:rsidRDefault="00EF491F" w:rsidP="00EF491F">
      <w:pPr>
        <w:ind w:firstLine="360"/>
        <w:jc w:val="both"/>
      </w:pPr>
      <w:r>
        <w:rPr>
          <w:sz w:val="28"/>
        </w:rPr>
        <w:t>100.</w:t>
      </w:r>
      <w:r w:rsidRPr="00890760">
        <w:rPr>
          <w:sz w:val="28"/>
        </w:rPr>
        <w:t xml:space="preserve">В.Н. </w:t>
      </w:r>
      <w:proofErr w:type="spellStart"/>
      <w:proofErr w:type="gramStart"/>
      <w:r w:rsidRPr="00890760">
        <w:rPr>
          <w:sz w:val="28"/>
        </w:rPr>
        <w:t>Ужов</w:t>
      </w:r>
      <w:proofErr w:type="spellEnd"/>
      <w:r w:rsidRPr="00890760">
        <w:rPr>
          <w:sz w:val="28"/>
        </w:rPr>
        <w:t xml:space="preserve"> ,</w:t>
      </w:r>
      <w:proofErr w:type="gramEnd"/>
      <w:r w:rsidRPr="00890760">
        <w:rPr>
          <w:sz w:val="28"/>
        </w:rPr>
        <w:t xml:space="preserve"> Очистка промышленных газов электрофильтрами М., Издательство «Химия» , 1967 г. 344 с. 27-35с., </w:t>
      </w:r>
    </w:p>
    <w:p w14:paraId="2E1FB5FF" w14:textId="77777777" w:rsidR="00EF491F" w:rsidRPr="00890760" w:rsidRDefault="00EF491F" w:rsidP="00EF491F">
      <w:pPr>
        <w:ind w:firstLine="360"/>
        <w:jc w:val="both"/>
        <w:rPr>
          <w:sz w:val="28"/>
        </w:rPr>
      </w:pPr>
      <w:r>
        <w:rPr>
          <w:sz w:val="28"/>
        </w:rPr>
        <w:t>101.</w:t>
      </w:r>
      <w:r w:rsidRPr="00890760">
        <w:rPr>
          <w:sz w:val="28"/>
        </w:rPr>
        <w:t>Медицинская и биологическая физика. Курс лекций с задачами [Электронный ресурс</w:t>
      </w:r>
      <w:proofErr w:type="gramStart"/>
      <w:r w:rsidRPr="00890760">
        <w:rPr>
          <w:sz w:val="28"/>
        </w:rPr>
        <w:t>] :</w:t>
      </w:r>
      <w:proofErr w:type="gramEnd"/>
      <w:r w:rsidRPr="00890760">
        <w:rPr>
          <w:sz w:val="28"/>
        </w:rPr>
        <w:t xml:space="preserve"> учебное пособие / Федорова В.Н., Фаустов Е.В. - М. : ГЭОТАР-Медиа, 2010.</w:t>
      </w:r>
    </w:p>
    <w:p w14:paraId="1195D261" w14:textId="77777777" w:rsidR="00EF491F" w:rsidRPr="00890760" w:rsidRDefault="00EF491F" w:rsidP="00EF491F">
      <w:pPr>
        <w:ind w:firstLine="360"/>
        <w:jc w:val="both"/>
      </w:pPr>
      <w:r>
        <w:rPr>
          <w:sz w:val="28"/>
        </w:rPr>
        <w:t>102.</w:t>
      </w:r>
      <w:r w:rsidRPr="00890760">
        <w:rPr>
          <w:sz w:val="28"/>
        </w:rPr>
        <w:t>Дж.</w:t>
      </w:r>
      <w:proofErr w:type="gramStart"/>
      <w:r w:rsidRPr="00890760">
        <w:rPr>
          <w:sz w:val="28"/>
        </w:rPr>
        <w:t>Джексон ,</w:t>
      </w:r>
      <w:proofErr w:type="gramEnd"/>
      <w:r w:rsidRPr="00890760">
        <w:rPr>
          <w:sz w:val="28"/>
        </w:rPr>
        <w:t xml:space="preserve"> Классическая электродинамика , пер. с англ. Г.В. Воскресенского и Л.С. Соловьева под редакцией Э.Л. Бурштейна , издательство «Мир» , </w:t>
      </w:r>
      <w:proofErr w:type="spellStart"/>
      <w:r w:rsidRPr="00890760">
        <w:rPr>
          <w:sz w:val="28"/>
        </w:rPr>
        <w:t>г.Москва</w:t>
      </w:r>
      <w:proofErr w:type="spellEnd"/>
      <w:r w:rsidRPr="00890760">
        <w:rPr>
          <w:sz w:val="28"/>
        </w:rPr>
        <w:t xml:space="preserve"> , 1965 г. СС.13-16</w:t>
      </w:r>
    </w:p>
    <w:p w14:paraId="3BB48571" w14:textId="77777777" w:rsidR="00EF491F" w:rsidRPr="00890760" w:rsidRDefault="00EF491F" w:rsidP="00EF491F">
      <w:pPr>
        <w:ind w:firstLine="360"/>
        <w:jc w:val="both"/>
        <w:rPr>
          <w:sz w:val="28"/>
          <w:szCs w:val="28"/>
        </w:rPr>
      </w:pPr>
      <w:r>
        <w:rPr>
          <w:sz w:val="28"/>
        </w:rPr>
        <w:lastRenderedPageBreak/>
        <w:t>103.</w:t>
      </w:r>
      <w:r w:rsidRPr="00890760">
        <w:rPr>
          <w:sz w:val="28"/>
          <w:szCs w:val="28"/>
        </w:rPr>
        <w:t xml:space="preserve"> Б. Б. </w:t>
      </w:r>
      <w:proofErr w:type="spellStart"/>
      <w:r w:rsidRPr="00890760">
        <w:rPr>
          <w:sz w:val="28"/>
          <w:szCs w:val="28"/>
        </w:rPr>
        <w:t>Буховцев</w:t>
      </w:r>
      <w:proofErr w:type="spellEnd"/>
      <w:r w:rsidRPr="00890760">
        <w:rPr>
          <w:sz w:val="28"/>
          <w:szCs w:val="28"/>
        </w:rPr>
        <w:t xml:space="preserve">, Ю. Л. Климонтович, Г. Я. Мякишев Физика Учеб. для 9-го </w:t>
      </w:r>
      <w:proofErr w:type="spellStart"/>
      <w:r w:rsidRPr="00890760">
        <w:rPr>
          <w:sz w:val="28"/>
          <w:szCs w:val="28"/>
        </w:rPr>
        <w:t>кл</w:t>
      </w:r>
      <w:proofErr w:type="spellEnd"/>
      <w:r w:rsidRPr="00890760">
        <w:rPr>
          <w:sz w:val="28"/>
          <w:szCs w:val="28"/>
        </w:rPr>
        <w:t>. сред. шк. М. 1988</w:t>
      </w:r>
    </w:p>
    <w:p w14:paraId="17700E5B" w14:textId="77777777" w:rsidR="00EF491F" w:rsidRPr="00890760" w:rsidRDefault="00EF491F" w:rsidP="00EF491F">
      <w:pPr>
        <w:ind w:firstLine="360"/>
        <w:jc w:val="both"/>
        <w:rPr>
          <w:sz w:val="28"/>
          <w:szCs w:val="28"/>
        </w:rPr>
      </w:pPr>
      <w:r>
        <w:rPr>
          <w:sz w:val="28"/>
        </w:rPr>
        <w:t>104.</w:t>
      </w:r>
      <w:r w:rsidRPr="00890760">
        <w:rPr>
          <w:sz w:val="28"/>
          <w:szCs w:val="28"/>
        </w:rPr>
        <w:t>Абрагам-Беккер Теория электричества Редакция технико-теоретической литературы Ленинград 1939 г Москва сс.54-56</w:t>
      </w:r>
    </w:p>
    <w:p w14:paraId="40E3656B" w14:textId="77777777" w:rsidR="00EF491F" w:rsidRPr="00890760" w:rsidRDefault="00EF491F" w:rsidP="00EF491F">
      <w:pPr>
        <w:ind w:firstLine="360"/>
        <w:jc w:val="both"/>
        <w:rPr>
          <w:sz w:val="28"/>
          <w:szCs w:val="28"/>
        </w:rPr>
      </w:pPr>
      <w:r>
        <w:rPr>
          <w:sz w:val="28"/>
        </w:rPr>
        <w:t>105.</w:t>
      </w:r>
      <w:r w:rsidRPr="00890760">
        <w:rPr>
          <w:sz w:val="28"/>
          <w:szCs w:val="28"/>
        </w:rPr>
        <w:t xml:space="preserve">А.А. </w:t>
      </w:r>
      <w:proofErr w:type="spellStart"/>
      <w:r w:rsidRPr="00890760">
        <w:rPr>
          <w:sz w:val="28"/>
          <w:szCs w:val="28"/>
        </w:rPr>
        <w:t>Детлаф</w:t>
      </w:r>
      <w:proofErr w:type="spellEnd"/>
      <w:r w:rsidRPr="00890760">
        <w:rPr>
          <w:sz w:val="28"/>
          <w:szCs w:val="28"/>
        </w:rPr>
        <w:t xml:space="preserve">, Б.М. Яворский, </w:t>
      </w:r>
      <w:proofErr w:type="spellStart"/>
      <w:r w:rsidRPr="00890760">
        <w:rPr>
          <w:sz w:val="28"/>
          <w:szCs w:val="28"/>
        </w:rPr>
        <w:t>Л.Б.Милковская</w:t>
      </w:r>
      <w:proofErr w:type="spellEnd"/>
      <w:r w:rsidRPr="00890760">
        <w:rPr>
          <w:sz w:val="28"/>
          <w:szCs w:val="28"/>
        </w:rPr>
        <w:t xml:space="preserve"> Курс физики ТОМ 2 Электричество и </w:t>
      </w:r>
      <w:proofErr w:type="gramStart"/>
      <w:r w:rsidRPr="00890760">
        <w:rPr>
          <w:sz w:val="28"/>
          <w:szCs w:val="28"/>
        </w:rPr>
        <w:t>магнетизм ,</w:t>
      </w:r>
      <w:proofErr w:type="gramEnd"/>
      <w:r w:rsidRPr="00890760">
        <w:rPr>
          <w:sz w:val="28"/>
          <w:szCs w:val="28"/>
        </w:rPr>
        <w:t xml:space="preserve"> издательство «Высшая школа» </w:t>
      </w:r>
      <w:proofErr w:type="spellStart"/>
      <w:r w:rsidRPr="00890760">
        <w:rPr>
          <w:sz w:val="28"/>
          <w:szCs w:val="28"/>
        </w:rPr>
        <w:t>г.Москва</w:t>
      </w:r>
      <w:proofErr w:type="spellEnd"/>
      <w:r w:rsidRPr="00890760">
        <w:rPr>
          <w:sz w:val="28"/>
          <w:szCs w:val="28"/>
        </w:rPr>
        <w:t>, 1977 г. сс.25-29</w:t>
      </w:r>
    </w:p>
    <w:p w14:paraId="6EB681BA" w14:textId="77777777" w:rsidR="00EF491F" w:rsidRPr="00890760" w:rsidRDefault="00EF491F" w:rsidP="00EF491F">
      <w:pPr>
        <w:ind w:firstLine="360"/>
        <w:jc w:val="both"/>
        <w:rPr>
          <w:sz w:val="28"/>
          <w:szCs w:val="28"/>
        </w:rPr>
      </w:pPr>
      <w:r>
        <w:rPr>
          <w:sz w:val="28"/>
        </w:rPr>
        <w:t>106.</w:t>
      </w:r>
      <w:r w:rsidRPr="00890760">
        <w:rPr>
          <w:sz w:val="28"/>
          <w:szCs w:val="28"/>
        </w:rPr>
        <w:t xml:space="preserve">Р.Фейнман, </w:t>
      </w:r>
      <w:proofErr w:type="spellStart"/>
      <w:r w:rsidRPr="00890760">
        <w:rPr>
          <w:sz w:val="28"/>
          <w:szCs w:val="28"/>
        </w:rPr>
        <w:t>Р.Лейтон</w:t>
      </w:r>
      <w:proofErr w:type="spellEnd"/>
      <w:r w:rsidRPr="00890760">
        <w:rPr>
          <w:sz w:val="28"/>
          <w:szCs w:val="28"/>
        </w:rPr>
        <w:t xml:space="preserve">, </w:t>
      </w:r>
      <w:proofErr w:type="spellStart"/>
      <w:r w:rsidRPr="00890760">
        <w:rPr>
          <w:sz w:val="28"/>
          <w:szCs w:val="28"/>
        </w:rPr>
        <w:t>М.Сэндс</w:t>
      </w:r>
      <w:proofErr w:type="spellEnd"/>
      <w:r w:rsidRPr="00890760">
        <w:rPr>
          <w:sz w:val="28"/>
          <w:szCs w:val="28"/>
        </w:rPr>
        <w:t xml:space="preserve"> </w:t>
      </w:r>
      <w:proofErr w:type="spellStart"/>
      <w:r w:rsidRPr="00890760">
        <w:rPr>
          <w:sz w:val="28"/>
          <w:szCs w:val="28"/>
        </w:rPr>
        <w:t>Фейнмановские</w:t>
      </w:r>
      <w:proofErr w:type="spellEnd"/>
      <w:r w:rsidRPr="00890760">
        <w:rPr>
          <w:sz w:val="28"/>
          <w:szCs w:val="28"/>
        </w:rPr>
        <w:t xml:space="preserve"> лекции по </w:t>
      </w:r>
      <w:proofErr w:type="gramStart"/>
      <w:r w:rsidRPr="00890760">
        <w:rPr>
          <w:sz w:val="28"/>
          <w:szCs w:val="28"/>
        </w:rPr>
        <w:t>физике ,</w:t>
      </w:r>
      <w:proofErr w:type="gramEnd"/>
      <w:r w:rsidRPr="00890760">
        <w:rPr>
          <w:sz w:val="28"/>
          <w:szCs w:val="28"/>
        </w:rPr>
        <w:t xml:space="preserve"> Электричество и магнетизм ,издательство «Мир» , </w:t>
      </w:r>
      <w:proofErr w:type="spellStart"/>
      <w:r w:rsidRPr="00890760">
        <w:rPr>
          <w:sz w:val="28"/>
          <w:szCs w:val="28"/>
        </w:rPr>
        <w:t>г.Москва</w:t>
      </w:r>
      <w:proofErr w:type="spellEnd"/>
      <w:r w:rsidRPr="00890760">
        <w:rPr>
          <w:sz w:val="28"/>
          <w:szCs w:val="28"/>
        </w:rPr>
        <w:t xml:space="preserve"> , 1965 г.</w:t>
      </w:r>
    </w:p>
    <w:p w14:paraId="6A9B9DD3" w14:textId="5E25CB75" w:rsidR="00EF491F" w:rsidRPr="00890760" w:rsidRDefault="00EF491F" w:rsidP="00EF491F">
      <w:pPr>
        <w:ind w:firstLine="360"/>
        <w:jc w:val="both"/>
        <w:rPr>
          <w:sz w:val="28"/>
          <w:szCs w:val="28"/>
        </w:rPr>
      </w:pPr>
      <w:r>
        <w:rPr>
          <w:sz w:val="28"/>
        </w:rPr>
        <w:t>107.</w:t>
      </w:r>
      <w:r w:rsidRPr="00890760">
        <w:rPr>
          <w:sz w:val="28"/>
          <w:szCs w:val="28"/>
        </w:rPr>
        <w:t xml:space="preserve">Г.Е.Зильберман Электричество и магнетизм, издательство Наука, </w:t>
      </w:r>
      <w:proofErr w:type="spellStart"/>
      <w:proofErr w:type="gramStart"/>
      <w:r w:rsidRPr="00890760">
        <w:rPr>
          <w:sz w:val="28"/>
          <w:szCs w:val="28"/>
        </w:rPr>
        <w:t>г.Москва</w:t>
      </w:r>
      <w:proofErr w:type="spellEnd"/>
      <w:r w:rsidRPr="00890760">
        <w:rPr>
          <w:sz w:val="28"/>
          <w:szCs w:val="28"/>
        </w:rPr>
        <w:t xml:space="preserve"> ,</w:t>
      </w:r>
      <w:proofErr w:type="gramEnd"/>
      <w:r w:rsidRPr="00890760">
        <w:rPr>
          <w:sz w:val="28"/>
          <w:szCs w:val="28"/>
        </w:rPr>
        <w:t xml:space="preserve"> 1970 г.</w:t>
      </w:r>
    </w:p>
    <w:p w14:paraId="6F029F29" w14:textId="461906F4" w:rsidR="00EF491F" w:rsidRPr="00890760" w:rsidRDefault="00EF491F" w:rsidP="00EF491F">
      <w:pPr>
        <w:ind w:firstLine="360"/>
        <w:jc w:val="both"/>
        <w:rPr>
          <w:rFonts w:ascii="Arial" w:hAnsi="Arial" w:cs="Arial"/>
          <w:color w:val="333333"/>
        </w:rPr>
      </w:pPr>
      <w:r>
        <w:rPr>
          <w:sz w:val="28"/>
        </w:rPr>
        <w:t>108.</w:t>
      </w:r>
      <w:r w:rsidRPr="00890760">
        <w:rPr>
          <w:sz w:val="28"/>
          <w:szCs w:val="28"/>
        </w:rPr>
        <w:t xml:space="preserve">Физика: учеб. для 10 </w:t>
      </w:r>
      <w:proofErr w:type="spellStart"/>
      <w:r w:rsidRPr="00890760">
        <w:rPr>
          <w:sz w:val="28"/>
          <w:szCs w:val="28"/>
        </w:rPr>
        <w:t>кл</w:t>
      </w:r>
      <w:proofErr w:type="spellEnd"/>
      <w:r w:rsidRPr="00890760">
        <w:rPr>
          <w:sz w:val="28"/>
          <w:szCs w:val="28"/>
        </w:rPr>
        <w:t xml:space="preserve">. </w:t>
      </w:r>
      <w:proofErr w:type="spellStart"/>
      <w:r w:rsidRPr="00890760">
        <w:rPr>
          <w:sz w:val="28"/>
          <w:szCs w:val="28"/>
        </w:rPr>
        <w:t>общеобразоват</w:t>
      </w:r>
      <w:proofErr w:type="spellEnd"/>
      <w:r w:rsidRPr="00890760">
        <w:rPr>
          <w:sz w:val="28"/>
          <w:szCs w:val="28"/>
        </w:rPr>
        <w:t xml:space="preserve">. учреждений: базовый и </w:t>
      </w:r>
      <w:proofErr w:type="spellStart"/>
      <w:r w:rsidRPr="00890760">
        <w:rPr>
          <w:sz w:val="28"/>
          <w:szCs w:val="28"/>
        </w:rPr>
        <w:t>профил</w:t>
      </w:r>
      <w:proofErr w:type="spellEnd"/>
      <w:r w:rsidRPr="00890760">
        <w:rPr>
          <w:sz w:val="28"/>
          <w:szCs w:val="28"/>
        </w:rPr>
        <w:t xml:space="preserve">. уровни / Г. Я. Мякишев, Б. Б, </w:t>
      </w:r>
      <w:proofErr w:type="spellStart"/>
      <w:r w:rsidRPr="00890760">
        <w:rPr>
          <w:sz w:val="28"/>
          <w:szCs w:val="28"/>
        </w:rPr>
        <w:t>Буховцев</w:t>
      </w:r>
      <w:proofErr w:type="spellEnd"/>
      <w:r w:rsidRPr="00890760">
        <w:rPr>
          <w:sz w:val="28"/>
          <w:szCs w:val="28"/>
        </w:rPr>
        <w:t xml:space="preserve">, Н. Н. Сотский; под ред. В. И. Николаева, Н. А. Парфентьевой. — 17-е изд., </w:t>
      </w:r>
      <w:proofErr w:type="spellStart"/>
      <w:r w:rsidRPr="00890760">
        <w:rPr>
          <w:sz w:val="28"/>
          <w:szCs w:val="28"/>
        </w:rPr>
        <w:t>перераб</w:t>
      </w:r>
      <w:proofErr w:type="spellEnd"/>
      <w:proofErr w:type="gramStart"/>
      <w:r w:rsidRPr="00890760">
        <w:rPr>
          <w:sz w:val="28"/>
          <w:szCs w:val="28"/>
        </w:rPr>
        <w:t>.</w:t>
      </w:r>
      <w:proofErr w:type="gramEnd"/>
      <w:r w:rsidRPr="00890760">
        <w:rPr>
          <w:sz w:val="28"/>
          <w:szCs w:val="28"/>
        </w:rPr>
        <w:t xml:space="preserve"> и доп. — М.: Просвещение, 2008. — 366 с.: ил.</w:t>
      </w:r>
    </w:p>
    <w:p w14:paraId="52A0DD3B" w14:textId="06FB0E2F" w:rsidR="00EF491F" w:rsidRPr="00890760" w:rsidRDefault="00EF491F" w:rsidP="00EF491F">
      <w:pPr>
        <w:ind w:firstLine="360"/>
        <w:jc w:val="both"/>
        <w:rPr>
          <w:sz w:val="28"/>
        </w:rPr>
      </w:pPr>
      <w:r>
        <w:rPr>
          <w:sz w:val="28"/>
        </w:rPr>
        <w:t>109.</w:t>
      </w:r>
      <w:r w:rsidRPr="00890760">
        <w:rPr>
          <w:sz w:val="28"/>
        </w:rPr>
        <w:t xml:space="preserve">Н.А. </w:t>
      </w:r>
      <w:proofErr w:type="gramStart"/>
      <w:r w:rsidRPr="00890760">
        <w:rPr>
          <w:sz w:val="28"/>
        </w:rPr>
        <w:t>Капцов ,</w:t>
      </w:r>
      <w:proofErr w:type="gramEnd"/>
      <w:r w:rsidRPr="00890760">
        <w:rPr>
          <w:sz w:val="28"/>
        </w:rPr>
        <w:t xml:space="preserve"> Физические явления в вакууме и разреженных газах, 1987 г. 259с.</w:t>
      </w:r>
    </w:p>
    <w:p w14:paraId="00540BA9" w14:textId="0C6EB47C" w:rsidR="00EF491F" w:rsidRPr="00890760" w:rsidRDefault="00EF491F" w:rsidP="00EF491F">
      <w:pPr>
        <w:ind w:firstLine="360"/>
        <w:jc w:val="both"/>
        <w:rPr>
          <w:sz w:val="28"/>
        </w:rPr>
      </w:pPr>
      <w:r>
        <w:rPr>
          <w:sz w:val="28"/>
        </w:rPr>
        <w:t>110.</w:t>
      </w:r>
      <w:r w:rsidRPr="00890760">
        <w:rPr>
          <w:sz w:val="28"/>
        </w:rPr>
        <w:t xml:space="preserve">Физика газового разряда. Научное издание / Райзер Ю.П. – 3-е </w:t>
      </w:r>
      <w:proofErr w:type="spellStart"/>
      <w:proofErr w:type="gramStart"/>
      <w:r w:rsidRPr="00890760">
        <w:rPr>
          <w:sz w:val="28"/>
        </w:rPr>
        <w:t>изд.перераб</w:t>
      </w:r>
      <w:proofErr w:type="spellEnd"/>
      <w:proofErr w:type="gramEnd"/>
      <w:r w:rsidRPr="00890760">
        <w:rPr>
          <w:sz w:val="28"/>
        </w:rPr>
        <w:t>. и доп. – Долгопрудный: Издательский Дом «Интеллект» , 2009 , - 143 с.</w:t>
      </w:r>
    </w:p>
    <w:p w14:paraId="33500319" w14:textId="22EC624B" w:rsidR="00EF491F" w:rsidRPr="00890760" w:rsidRDefault="00EF491F" w:rsidP="00EF491F">
      <w:pPr>
        <w:ind w:firstLine="360"/>
        <w:jc w:val="both"/>
        <w:rPr>
          <w:color w:val="000000"/>
          <w:sz w:val="28"/>
        </w:rPr>
      </w:pPr>
      <w:r>
        <w:rPr>
          <w:sz w:val="28"/>
        </w:rPr>
        <w:t>111.</w:t>
      </w:r>
      <w:r w:rsidRPr="00890760">
        <w:rPr>
          <w:color w:val="000000"/>
          <w:sz w:val="28"/>
        </w:rPr>
        <w:t xml:space="preserve">Страус В. Промышленная очистка газов: </w:t>
      </w:r>
      <w:proofErr w:type="spellStart"/>
      <w:proofErr w:type="gramStart"/>
      <w:r w:rsidRPr="00890760">
        <w:rPr>
          <w:color w:val="000000"/>
          <w:sz w:val="28"/>
        </w:rPr>
        <w:t>пер.с</w:t>
      </w:r>
      <w:proofErr w:type="spellEnd"/>
      <w:proofErr w:type="gramEnd"/>
      <w:r w:rsidRPr="00890760">
        <w:rPr>
          <w:color w:val="000000"/>
          <w:sz w:val="28"/>
        </w:rPr>
        <w:t xml:space="preserve"> англ. – М., Химия, 1981. 616с.</w:t>
      </w:r>
    </w:p>
    <w:p w14:paraId="1F93B279" w14:textId="055E58A7" w:rsidR="00EF491F" w:rsidRPr="00890760" w:rsidRDefault="00EF491F" w:rsidP="00EF491F">
      <w:pPr>
        <w:ind w:firstLine="360"/>
        <w:jc w:val="both"/>
        <w:rPr>
          <w:color w:val="000000"/>
          <w:sz w:val="28"/>
        </w:rPr>
      </w:pPr>
      <w:r>
        <w:rPr>
          <w:sz w:val="28"/>
        </w:rPr>
        <w:t>112.</w:t>
      </w:r>
      <w:r w:rsidRPr="00890760">
        <w:rPr>
          <w:color w:val="000000"/>
          <w:sz w:val="28"/>
        </w:rPr>
        <w:t>Н.А. Капцов Коронный разряд и его применение в электрофильтрах, 1947 г. 142 с.</w:t>
      </w:r>
    </w:p>
    <w:p w14:paraId="00328C66" w14:textId="52A0D204" w:rsidR="00EF491F" w:rsidRPr="00890760" w:rsidRDefault="00EF491F" w:rsidP="00EF491F">
      <w:pPr>
        <w:ind w:firstLine="360"/>
        <w:rPr>
          <w:sz w:val="28"/>
        </w:rPr>
      </w:pPr>
      <w:r>
        <w:rPr>
          <w:sz w:val="28"/>
        </w:rPr>
        <w:t>113.</w:t>
      </w:r>
      <w:r w:rsidRPr="00890760">
        <w:rPr>
          <w:sz w:val="28"/>
        </w:rPr>
        <w:t xml:space="preserve">Научно-технический вестник Санкт-петербургского Государственного университета информационных технологий, механики и </w:t>
      </w:r>
      <w:proofErr w:type="gramStart"/>
      <w:r w:rsidRPr="00890760">
        <w:rPr>
          <w:sz w:val="28"/>
        </w:rPr>
        <w:t>оптики ,</w:t>
      </w:r>
      <w:proofErr w:type="gramEnd"/>
      <w:r w:rsidRPr="00890760">
        <w:rPr>
          <w:sz w:val="28"/>
        </w:rPr>
        <w:t xml:space="preserve"> коронный разряд и его использование в медицине и экологии , Котов А.В., </w:t>
      </w:r>
      <w:proofErr w:type="spellStart"/>
      <w:r w:rsidRPr="00890760">
        <w:rPr>
          <w:sz w:val="28"/>
        </w:rPr>
        <w:t>Турубаров</w:t>
      </w:r>
      <w:proofErr w:type="spellEnd"/>
      <w:r w:rsidRPr="00890760">
        <w:rPr>
          <w:sz w:val="28"/>
        </w:rPr>
        <w:t xml:space="preserve"> В.Л.  сс. 144-</w:t>
      </w:r>
      <w:proofErr w:type="gramStart"/>
      <w:r w:rsidRPr="00890760">
        <w:rPr>
          <w:sz w:val="28"/>
        </w:rPr>
        <w:t>147 .</w:t>
      </w:r>
      <w:proofErr w:type="gramEnd"/>
    </w:p>
    <w:p w14:paraId="2E40E0A0" w14:textId="55748E8B" w:rsidR="00EF491F" w:rsidRDefault="00EF491F" w:rsidP="00EF491F">
      <w:pPr>
        <w:ind w:firstLine="360"/>
        <w:rPr>
          <w:sz w:val="28"/>
        </w:rPr>
      </w:pPr>
      <w:r>
        <w:rPr>
          <w:sz w:val="28"/>
        </w:rPr>
        <w:t>113.</w:t>
      </w:r>
      <w:r w:rsidRPr="00890760">
        <w:rPr>
          <w:sz w:val="28"/>
          <w:szCs w:val="28"/>
        </w:rPr>
        <w:t>Л.</w:t>
      </w:r>
      <w:proofErr w:type="gramStart"/>
      <w:r w:rsidRPr="00890760">
        <w:rPr>
          <w:sz w:val="28"/>
          <w:szCs w:val="28"/>
        </w:rPr>
        <w:t>Лёб ,</w:t>
      </w:r>
      <w:proofErr w:type="gramEnd"/>
      <w:r w:rsidRPr="00890760">
        <w:rPr>
          <w:sz w:val="28"/>
          <w:szCs w:val="28"/>
        </w:rPr>
        <w:t xml:space="preserve"> Основные процессы электрически</w:t>
      </w:r>
      <w:r>
        <w:rPr>
          <w:sz w:val="28"/>
          <w:szCs w:val="28"/>
        </w:rPr>
        <w:t>х</w:t>
      </w:r>
      <w:r w:rsidRPr="00890760">
        <w:rPr>
          <w:sz w:val="28"/>
          <w:szCs w:val="28"/>
        </w:rPr>
        <w:t xml:space="preserve"> разрядов в газах, Москва 1950 г. с 370-382</w:t>
      </w:r>
    </w:p>
    <w:p w14:paraId="09F61D1E" w14:textId="77777777" w:rsidR="00EF491F" w:rsidRPr="001C10AB" w:rsidRDefault="00EF491F" w:rsidP="00EF491F">
      <w:pPr>
        <w:ind w:firstLine="360"/>
        <w:rPr>
          <w:sz w:val="28"/>
        </w:rPr>
      </w:pPr>
      <w:r>
        <w:rPr>
          <w:sz w:val="28"/>
        </w:rPr>
        <w:t xml:space="preserve">114. </w:t>
      </w:r>
      <w:r w:rsidRPr="001C10AB">
        <w:rPr>
          <w:sz w:val="28"/>
        </w:rPr>
        <w:t>Теория инженерного эксперимента. (</w:t>
      </w:r>
      <w:proofErr w:type="spellStart"/>
      <w:r w:rsidRPr="001C10AB">
        <w:rPr>
          <w:sz w:val="28"/>
        </w:rPr>
        <w:t>n.d</w:t>
      </w:r>
      <w:proofErr w:type="spellEnd"/>
      <w:r w:rsidRPr="001C10AB">
        <w:rPr>
          <w:sz w:val="28"/>
        </w:rPr>
        <w:t>.). (</w:t>
      </w:r>
      <w:proofErr w:type="spellStart"/>
      <w:r w:rsidRPr="001C10AB">
        <w:rPr>
          <w:sz w:val="28"/>
        </w:rPr>
        <w:t>n.p</w:t>
      </w:r>
      <w:proofErr w:type="spellEnd"/>
      <w:r w:rsidRPr="001C10AB">
        <w:rPr>
          <w:sz w:val="28"/>
        </w:rPr>
        <w:t>.): </w:t>
      </w:r>
      <w:proofErr w:type="spellStart"/>
      <w:r w:rsidRPr="001C10AB">
        <w:rPr>
          <w:sz w:val="28"/>
        </w:rPr>
        <w:t>Рипол</w:t>
      </w:r>
      <w:proofErr w:type="spellEnd"/>
      <w:r w:rsidRPr="001C10AB">
        <w:rPr>
          <w:sz w:val="28"/>
        </w:rPr>
        <w:t xml:space="preserve"> Классик.</w:t>
      </w:r>
      <w:r w:rsidRPr="001C10AB">
        <w:rPr>
          <w:rFonts w:ascii="Arial" w:hAnsi="Arial" w:cs="Arial"/>
          <w:color w:val="70757A"/>
          <w:sz w:val="20"/>
          <w:szCs w:val="20"/>
        </w:rPr>
        <w:t xml:space="preserve"> </w:t>
      </w:r>
      <w:r w:rsidRPr="001C10AB">
        <w:rPr>
          <w:sz w:val="28"/>
          <w:lang w:eastAsia="ru-RU"/>
        </w:rPr>
        <w:t>ISBN:9785458498302, 5458498305</w:t>
      </w:r>
    </w:p>
    <w:p w14:paraId="41C7B23C" w14:textId="5E93C70B" w:rsidR="00EF491F" w:rsidRPr="001D638E" w:rsidRDefault="00EF491F" w:rsidP="00EF491F">
      <w:pPr>
        <w:ind w:firstLine="360"/>
        <w:rPr>
          <w:sz w:val="28"/>
          <w:szCs w:val="28"/>
        </w:rPr>
      </w:pPr>
      <w:r w:rsidRPr="001D638E">
        <w:rPr>
          <w:sz w:val="28"/>
          <w:szCs w:val="28"/>
        </w:rPr>
        <w:t>115. ГОСТ 21393-75 Межгосударственный стандарт «Дымность отработавших газов. Нормы и методы измерений. Требования безопасности»</w:t>
      </w:r>
    </w:p>
    <w:p w14:paraId="250D7354" w14:textId="453DE0E1" w:rsidR="00EF491F" w:rsidRPr="001D638E" w:rsidRDefault="00EF491F" w:rsidP="00EF491F">
      <w:pPr>
        <w:ind w:firstLine="360"/>
        <w:rPr>
          <w:sz w:val="28"/>
          <w:szCs w:val="28"/>
        </w:rPr>
      </w:pPr>
      <w:r w:rsidRPr="001D638E">
        <w:rPr>
          <w:sz w:val="28"/>
          <w:szCs w:val="28"/>
        </w:rPr>
        <w:t>116. Решение XII сессии маслихата Карагандинской области № 465 от 29 ноября 2011 года «О ставах платы за эмиссии в окружающую среду»)</w:t>
      </w:r>
    </w:p>
    <w:p w14:paraId="100E1497" w14:textId="6C40A8A7" w:rsidR="00EF491F" w:rsidRPr="001D638E" w:rsidRDefault="00EF491F" w:rsidP="00EF491F">
      <w:pPr>
        <w:ind w:firstLine="360"/>
        <w:rPr>
          <w:sz w:val="28"/>
          <w:szCs w:val="28"/>
        </w:rPr>
      </w:pPr>
      <w:r w:rsidRPr="001D638E">
        <w:rPr>
          <w:sz w:val="28"/>
          <w:szCs w:val="28"/>
        </w:rPr>
        <w:t>117. Правила экономической оценки ущерба от загрязнения окружающей среды, утвержденные постановлением Правительства Республики Казахстан от 27 июня 2007 года N 535</w:t>
      </w:r>
    </w:p>
    <w:p w14:paraId="0738ABBE" w14:textId="67CBBFAB" w:rsidR="00EF491F" w:rsidRDefault="00EF491F" w:rsidP="00EF491F">
      <w:pPr>
        <w:ind w:firstLine="426"/>
        <w:jc w:val="both"/>
        <w:rPr>
          <w:sz w:val="28"/>
        </w:rPr>
      </w:pPr>
    </w:p>
    <w:p w14:paraId="2421450F" w14:textId="77777777" w:rsidR="00EF491F" w:rsidRDefault="00EF491F" w:rsidP="00EF491F">
      <w:pPr>
        <w:ind w:firstLine="426"/>
        <w:jc w:val="both"/>
        <w:rPr>
          <w:b/>
          <w:sz w:val="28"/>
        </w:rPr>
      </w:pPr>
    </w:p>
    <w:p w14:paraId="713120B3" w14:textId="77777777" w:rsidR="00FB1658" w:rsidRDefault="00FB1658" w:rsidP="00EF491F">
      <w:pPr>
        <w:ind w:firstLine="426"/>
        <w:jc w:val="both"/>
        <w:rPr>
          <w:b/>
          <w:sz w:val="28"/>
        </w:rPr>
      </w:pPr>
    </w:p>
    <w:p w14:paraId="61F83F75" w14:textId="77777777" w:rsidR="00FB1658" w:rsidRDefault="00FB1658" w:rsidP="00EF491F">
      <w:pPr>
        <w:ind w:firstLine="426"/>
        <w:jc w:val="both"/>
        <w:rPr>
          <w:b/>
          <w:sz w:val="28"/>
        </w:rPr>
      </w:pPr>
    </w:p>
    <w:p w14:paraId="2E550D87" w14:textId="77777777" w:rsidR="00FB1658" w:rsidRPr="000C4AA4" w:rsidRDefault="00FB1658" w:rsidP="00EF491F">
      <w:pPr>
        <w:ind w:firstLine="426"/>
        <w:jc w:val="both"/>
        <w:rPr>
          <w:b/>
          <w:sz w:val="28"/>
        </w:rPr>
      </w:pPr>
    </w:p>
    <w:p w14:paraId="2B630A4C" w14:textId="16B8D676" w:rsidR="00EF491F" w:rsidRDefault="00FB1658" w:rsidP="00EF491F">
      <w:pPr>
        <w:ind w:firstLine="426"/>
        <w:jc w:val="center"/>
        <w:rPr>
          <w:b/>
          <w:sz w:val="28"/>
        </w:rPr>
      </w:pPr>
      <w:r>
        <w:rPr>
          <w:noProof/>
          <w:sz w:val="28"/>
          <w:lang w:eastAsia="ru-RU"/>
        </w:rPr>
        <w:drawing>
          <wp:anchor distT="0" distB="0" distL="114300" distR="114300" simplePos="0" relativeHeight="251703296" behindDoc="1" locked="0" layoutInCell="0" allowOverlap="1" wp14:anchorId="38BCD3F2" wp14:editId="4C5BFB5D">
            <wp:simplePos x="0" y="0"/>
            <wp:positionH relativeFrom="page">
              <wp:posOffset>1190625</wp:posOffset>
            </wp:positionH>
            <wp:positionV relativeFrom="page">
              <wp:posOffset>180340</wp:posOffset>
            </wp:positionV>
            <wp:extent cx="5562600" cy="9248775"/>
            <wp:effectExtent l="0" t="0" r="0" b="9525"/>
            <wp:wrapNone/>
            <wp:docPr id="77"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103" cstate="print"/>
                    <a:srcRect/>
                    <a:stretch>
                      <a:fillRect/>
                    </a:stretch>
                  </pic:blipFill>
                  <pic:spPr bwMode="auto">
                    <a:xfrm rot="10800000">
                      <a:off x="0" y="0"/>
                      <a:ext cx="5562600" cy="9248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F491F" w:rsidRPr="000C4AA4">
        <w:rPr>
          <w:b/>
          <w:sz w:val="28"/>
        </w:rPr>
        <w:t>Приложение А</w:t>
      </w:r>
    </w:p>
    <w:p w14:paraId="118EC1C8" w14:textId="51FD385E" w:rsidR="00EF491F" w:rsidRDefault="00EF491F" w:rsidP="00EF491F">
      <w:pPr>
        <w:ind w:firstLine="426"/>
        <w:jc w:val="center"/>
        <w:rPr>
          <w:b/>
          <w:sz w:val="28"/>
        </w:rPr>
      </w:pPr>
    </w:p>
    <w:p w14:paraId="2CACC3AA" w14:textId="4E40D11A" w:rsidR="00EF491F" w:rsidRPr="000C4AA4" w:rsidRDefault="00EF491F" w:rsidP="00EF491F">
      <w:pPr>
        <w:ind w:firstLine="426"/>
        <w:jc w:val="center"/>
        <w:rPr>
          <w:b/>
          <w:sz w:val="28"/>
        </w:rPr>
      </w:pPr>
      <w:r>
        <w:t>Акт о внедрении в учебный процесс результатов диссертационной работы</w:t>
      </w:r>
    </w:p>
    <w:p w14:paraId="7ADB1876" w14:textId="168883A1" w:rsidR="00EF491F" w:rsidRDefault="00EF491F" w:rsidP="00EF491F">
      <w:pPr>
        <w:ind w:firstLine="426"/>
        <w:jc w:val="center"/>
        <w:rPr>
          <w:sz w:val="28"/>
        </w:rPr>
      </w:pPr>
    </w:p>
    <w:p w14:paraId="5FF11B59" w14:textId="1841286F" w:rsidR="00EF491F" w:rsidRDefault="00EF491F" w:rsidP="00EF491F">
      <w:pPr>
        <w:ind w:firstLine="426"/>
        <w:jc w:val="center"/>
        <w:rPr>
          <w:sz w:val="28"/>
        </w:rPr>
      </w:pPr>
    </w:p>
    <w:p w14:paraId="3FB30730" w14:textId="3196E1CF" w:rsidR="00EF491F" w:rsidRDefault="00EF491F" w:rsidP="00EF491F">
      <w:pPr>
        <w:ind w:firstLine="426"/>
        <w:jc w:val="center"/>
        <w:rPr>
          <w:sz w:val="28"/>
        </w:rPr>
      </w:pPr>
    </w:p>
    <w:p w14:paraId="52279ED1" w14:textId="2F0F93A3" w:rsidR="00EF491F" w:rsidRDefault="00EF491F" w:rsidP="00EF491F">
      <w:pPr>
        <w:ind w:firstLine="426"/>
        <w:jc w:val="center"/>
        <w:rPr>
          <w:sz w:val="28"/>
        </w:rPr>
      </w:pPr>
    </w:p>
    <w:p w14:paraId="5504A4B8" w14:textId="77777777" w:rsidR="00EF491F" w:rsidRDefault="00EF491F" w:rsidP="00EF491F">
      <w:pPr>
        <w:ind w:firstLine="426"/>
        <w:jc w:val="center"/>
        <w:rPr>
          <w:sz w:val="28"/>
        </w:rPr>
      </w:pPr>
    </w:p>
    <w:p w14:paraId="2E301D28" w14:textId="62ED3B0E" w:rsidR="00EF491F" w:rsidRDefault="00EF491F" w:rsidP="00EF491F">
      <w:pPr>
        <w:ind w:firstLine="426"/>
        <w:jc w:val="center"/>
        <w:rPr>
          <w:sz w:val="28"/>
        </w:rPr>
      </w:pPr>
    </w:p>
    <w:p w14:paraId="06DB5A1B" w14:textId="77777777" w:rsidR="00EF491F" w:rsidRDefault="00EF491F" w:rsidP="00EF491F">
      <w:pPr>
        <w:ind w:firstLine="426"/>
        <w:jc w:val="center"/>
        <w:rPr>
          <w:sz w:val="28"/>
        </w:rPr>
      </w:pPr>
    </w:p>
    <w:p w14:paraId="281C77BB" w14:textId="61CC0EA2" w:rsidR="00EF491F" w:rsidRDefault="00EF491F" w:rsidP="00EF491F">
      <w:pPr>
        <w:ind w:firstLine="426"/>
        <w:jc w:val="center"/>
        <w:rPr>
          <w:sz w:val="28"/>
        </w:rPr>
      </w:pPr>
    </w:p>
    <w:p w14:paraId="672A0411" w14:textId="77777777" w:rsidR="00EF491F" w:rsidRDefault="00EF491F" w:rsidP="00EF491F">
      <w:pPr>
        <w:ind w:firstLine="426"/>
        <w:jc w:val="center"/>
        <w:rPr>
          <w:sz w:val="28"/>
        </w:rPr>
      </w:pPr>
    </w:p>
    <w:p w14:paraId="51EAF6C9" w14:textId="77777777" w:rsidR="00EF491F" w:rsidRDefault="00EF491F" w:rsidP="00EF491F">
      <w:pPr>
        <w:ind w:firstLine="426"/>
        <w:jc w:val="center"/>
        <w:rPr>
          <w:sz w:val="28"/>
        </w:rPr>
      </w:pPr>
    </w:p>
    <w:p w14:paraId="3E0A6B77" w14:textId="77777777" w:rsidR="00EF491F" w:rsidRDefault="00EF491F" w:rsidP="00EF491F">
      <w:pPr>
        <w:ind w:firstLine="426"/>
        <w:jc w:val="center"/>
        <w:rPr>
          <w:sz w:val="28"/>
        </w:rPr>
      </w:pPr>
    </w:p>
    <w:p w14:paraId="30C98408" w14:textId="255B8F9E" w:rsidR="00EF491F" w:rsidRDefault="00EF491F" w:rsidP="00EF491F">
      <w:pPr>
        <w:ind w:firstLine="426"/>
        <w:jc w:val="center"/>
        <w:rPr>
          <w:sz w:val="28"/>
        </w:rPr>
      </w:pPr>
    </w:p>
    <w:p w14:paraId="3DDAEB8B" w14:textId="77777777" w:rsidR="00EF491F" w:rsidRDefault="00EF491F" w:rsidP="00EF491F">
      <w:pPr>
        <w:ind w:firstLine="426"/>
        <w:jc w:val="center"/>
        <w:rPr>
          <w:sz w:val="28"/>
        </w:rPr>
      </w:pPr>
    </w:p>
    <w:p w14:paraId="128AF5A9" w14:textId="79EE967D" w:rsidR="00EF491F" w:rsidRDefault="00FB1658" w:rsidP="00FB1658">
      <w:pPr>
        <w:tabs>
          <w:tab w:val="left" w:pos="7335"/>
        </w:tabs>
        <w:ind w:firstLine="426"/>
        <w:rPr>
          <w:sz w:val="28"/>
        </w:rPr>
      </w:pPr>
      <w:r>
        <w:rPr>
          <w:sz w:val="28"/>
        </w:rPr>
        <w:tab/>
      </w:r>
    </w:p>
    <w:p w14:paraId="77FF16C7" w14:textId="77777777" w:rsidR="00EF491F" w:rsidRDefault="00EF491F" w:rsidP="00EF491F">
      <w:pPr>
        <w:ind w:firstLine="426"/>
        <w:jc w:val="center"/>
        <w:rPr>
          <w:sz w:val="28"/>
        </w:rPr>
      </w:pPr>
    </w:p>
    <w:p w14:paraId="1019CDF3" w14:textId="77777777" w:rsidR="00EF491F" w:rsidRDefault="00EF491F" w:rsidP="00EF491F">
      <w:pPr>
        <w:ind w:firstLine="426"/>
        <w:jc w:val="center"/>
        <w:rPr>
          <w:sz w:val="28"/>
        </w:rPr>
      </w:pPr>
    </w:p>
    <w:p w14:paraId="48FEAE48" w14:textId="77777777" w:rsidR="00EF491F" w:rsidRDefault="00EF491F" w:rsidP="00EF491F">
      <w:pPr>
        <w:ind w:firstLine="426"/>
        <w:jc w:val="center"/>
        <w:rPr>
          <w:sz w:val="28"/>
        </w:rPr>
      </w:pPr>
    </w:p>
    <w:p w14:paraId="6D70D32D" w14:textId="77777777" w:rsidR="00EF491F" w:rsidRDefault="00EF491F" w:rsidP="00EF491F">
      <w:pPr>
        <w:ind w:firstLine="426"/>
        <w:jc w:val="center"/>
        <w:rPr>
          <w:sz w:val="28"/>
        </w:rPr>
      </w:pPr>
    </w:p>
    <w:p w14:paraId="1C624914" w14:textId="77777777" w:rsidR="00EF491F" w:rsidRDefault="00EF491F" w:rsidP="00EF491F">
      <w:pPr>
        <w:ind w:firstLine="426"/>
        <w:jc w:val="center"/>
        <w:rPr>
          <w:sz w:val="28"/>
        </w:rPr>
      </w:pPr>
    </w:p>
    <w:p w14:paraId="019A551E" w14:textId="77777777" w:rsidR="00EF491F" w:rsidRDefault="00EF491F" w:rsidP="00EF491F">
      <w:pPr>
        <w:ind w:firstLine="426"/>
        <w:jc w:val="center"/>
        <w:rPr>
          <w:sz w:val="28"/>
        </w:rPr>
      </w:pPr>
    </w:p>
    <w:p w14:paraId="18C01301" w14:textId="77777777" w:rsidR="00EF491F" w:rsidRDefault="00EF491F" w:rsidP="00EF491F">
      <w:pPr>
        <w:ind w:firstLine="426"/>
        <w:jc w:val="center"/>
        <w:rPr>
          <w:sz w:val="28"/>
        </w:rPr>
      </w:pPr>
    </w:p>
    <w:p w14:paraId="1BA5BC32" w14:textId="77777777" w:rsidR="00EF491F" w:rsidRDefault="00EF491F" w:rsidP="00EF491F">
      <w:pPr>
        <w:ind w:firstLine="426"/>
        <w:jc w:val="center"/>
        <w:rPr>
          <w:sz w:val="28"/>
        </w:rPr>
      </w:pPr>
    </w:p>
    <w:p w14:paraId="40319D4C" w14:textId="77777777" w:rsidR="00EF491F" w:rsidRDefault="00EF491F" w:rsidP="00EF491F">
      <w:pPr>
        <w:ind w:firstLine="426"/>
        <w:jc w:val="center"/>
        <w:rPr>
          <w:sz w:val="28"/>
        </w:rPr>
      </w:pPr>
    </w:p>
    <w:p w14:paraId="4A6C479C" w14:textId="77777777" w:rsidR="00EF491F" w:rsidRDefault="00EF491F" w:rsidP="00EF491F">
      <w:pPr>
        <w:ind w:firstLine="426"/>
        <w:jc w:val="center"/>
        <w:rPr>
          <w:sz w:val="28"/>
        </w:rPr>
      </w:pPr>
    </w:p>
    <w:p w14:paraId="3704097C" w14:textId="77777777" w:rsidR="00EF491F" w:rsidRDefault="00EF491F" w:rsidP="00EF491F">
      <w:pPr>
        <w:ind w:firstLine="426"/>
        <w:jc w:val="center"/>
        <w:rPr>
          <w:sz w:val="28"/>
        </w:rPr>
      </w:pPr>
    </w:p>
    <w:p w14:paraId="30EC9D69" w14:textId="232431CD" w:rsidR="00EF491F" w:rsidRDefault="00EF491F" w:rsidP="00EF491F">
      <w:pPr>
        <w:ind w:firstLine="426"/>
        <w:jc w:val="center"/>
        <w:rPr>
          <w:sz w:val="28"/>
        </w:rPr>
      </w:pPr>
    </w:p>
    <w:p w14:paraId="005F83F0" w14:textId="37BBA1B4" w:rsidR="00EF491F" w:rsidRDefault="00EF491F" w:rsidP="00EF491F">
      <w:pPr>
        <w:ind w:firstLine="426"/>
        <w:jc w:val="center"/>
        <w:rPr>
          <w:sz w:val="28"/>
        </w:rPr>
      </w:pPr>
    </w:p>
    <w:p w14:paraId="6B5549E7" w14:textId="6E295F93" w:rsidR="00EF491F" w:rsidRDefault="00EF491F" w:rsidP="00EF491F">
      <w:pPr>
        <w:ind w:firstLine="426"/>
        <w:jc w:val="center"/>
        <w:rPr>
          <w:sz w:val="28"/>
        </w:rPr>
      </w:pPr>
    </w:p>
    <w:p w14:paraId="42011A35" w14:textId="77777777" w:rsidR="00EF491F" w:rsidRDefault="00EF491F" w:rsidP="00EF491F">
      <w:pPr>
        <w:ind w:firstLine="426"/>
        <w:jc w:val="center"/>
        <w:rPr>
          <w:sz w:val="28"/>
        </w:rPr>
      </w:pPr>
    </w:p>
    <w:p w14:paraId="3F572BB6" w14:textId="53FE1A6B" w:rsidR="00EF491F" w:rsidRDefault="00EF491F" w:rsidP="00EF491F">
      <w:pPr>
        <w:ind w:firstLine="426"/>
        <w:jc w:val="center"/>
        <w:rPr>
          <w:sz w:val="28"/>
        </w:rPr>
      </w:pPr>
    </w:p>
    <w:p w14:paraId="0E34B166" w14:textId="08AB150D" w:rsidR="00EF491F" w:rsidRDefault="00EF491F" w:rsidP="00EF491F">
      <w:pPr>
        <w:ind w:firstLine="426"/>
        <w:jc w:val="center"/>
        <w:rPr>
          <w:sz w:val="28"/>
        </w:rPr>
      </w:pPr>
    </w:p>
    <w:p w14:paraId="16864616" w14:textId="2E5FE213" w:rsidR="00EF491F" w:rsidRDefault="00EF491F" w:rsidP="00EF491F">
      <w:pPr>
        <w:ind w:firstLine="426"/>
        <w:jc w:val="center"/>
        <w:rPr>
          <w:sz w:val="28"/>
        </w:rPr>
      </w:pPr>
    </w:p>
    <w:p w14:paraId="383B7E07" w14:textId="77777777" w:rsidR="00EF491F" w:rsidRDefault="00EF491F" w:rsidP="00EF491F">
      <w:pPr>
        <w:ind w:firstLine="426"/>
        <w:jc w:val="center"/>
        <w:rPr>
          <w:sz w:val="28"/>
        </w:rPr>
      </w:pPr>
    </w:p>
    <w:p w14:paraId="5D5EA9AF" w14:textId="444472B4" w:rsidR="00EF491F" w:rsidRDefault="00FB1658" w:rsidP="00EF491F">
      <w:pPr>
        <w:ind w:firstLine="426"/>
        <w:jc w:val="center"/>
        <w:rPr>
          <w:sz w:val="28"/>
        </w:rPr>
      </w:pPr>
      <w:r w:rsidRPr="000C4AA4">
        <w:rPr>
          <w:b/>
          <w:noProof/>
          <w:sz w:val="28"/>
          <w:lang w:eastAsia="ru-RU"/>
        </w:rPr>
        <w:drawing>
          <wp:anchor distT="0" distB="0" distL="114300" distR="114300" simplePos="0" relativeHeight="251701248" behindDoc="1" locked="0" layoutInCell="0" allowOverlap="1" wp14:anchorId="312FC7F6" wp14:editId="364E51BC">
            <wp:simplePos x="0" y="0"/>
            <wp:positionH relativeFrom="margin">
              <wp:posOffset>110490</wp:posOffset>
            </wp:positionH>
            <wp:positionV relativeFrom="bottomMargin">
              <wp:posOffset>-1728470</wp:posOffset>
            </wp:positionV>
            <wp:extent cx="4762500" cy="3752850"/>
            <wp:effectExtent l="0" t="0" r="0" b="0"/>
            <wp:wrapNone/>
            <wp:docPr id="4"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104" cstate="print"/>
                    <a:srcRect/>
                    <a:stretch>
                      <a:fillRect/>
                    </a:stretch>
                  </pic:blipFill>
                  <pic:spPr bwMode="auto">
                    <a:xfrm rot="10800000">
                      <a:off x="0" y="0"/>
                      <a:ext cx="4762500" cy="3752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3A081EF" w14:textId="62293BAC" w:rsidR="00EF491F" w:rsidRDefault="00EF491F" w:rsidP="00EF491F">
      <w:pPr>
        <w:ind w:firstLine="426"/>
        <w:jc w:val="center"/>
        <w:rPr>
          <w:sz w:val="28"/>
        </w:rPr>
      </w:pPr>
    </w:p>
    <w:p w14:paraId="0FA55BC2" w14:textId="63698AB7" w:rsidR="00EF491F" w:rsidRDefault="00EF491F" w:rsidP="00EF491F">
      <w:pPr>
        <w:ind w:firstLine="426"/>
        <w:jc w:val="center"/>
        <w:rPr>
          <w:sz w:val="28"/>
        </w:rPr>
      </w:pPr>
    </w:p>
    <w:p w14:paraId="55BDE237" w14:textId="7BC6D4DA" w:rsidR="00EF491F" w:rsidRDefault="00EF491F" w:rsidP="00EF491F">
      <w:pPr>
        <w:ind w:firstLine="426"/>
        <w:jc w:val="center"/>
        <w:rPr>
          <w:sz w:val="28"/>
        </w:rPr>
      </w:pPr>
    </w:p>
    <w:p w14:paraId="709C2F6B" w14:textId="0AA1BCCA" w:rsidR="00EF491F" w:rsidRDefault="00EF491F" w:rsidP="00EF491F">
      <w:pPr>
        <w:ind w:firstLine="426"/>
        <w:jc w:val="center"/>
        <w:rPr>
          <w:sz w:val="28"/>
        </w:rPr>
      </w:pPr>
    </w:p>
    <w:p w14:paraId="32D41B1A" w14:textId="231D8479" w:rsidR="00EF491F" w:rsidRDefault="00EF491F" w:rsidP="00EF491F">
      <w:pPr>
        <w:ind w:firstLine="426"/>
        <w:jc w:val="center"/>
        <w:rPr>
          <w:sz w:val="28"/>
        </w:rPr>
      </w:pPr>
    </w:p>
    <w:p w14:paraId="0E207869" w14:textId="067B6E2B" w:rsidR="00EF491F" w:rsidRDefault="00EF491F" w:rsidP="00EF491F">
      <w:pPr>
        <w:ind w:firstLine="426"/>
        <w:jc w:val="center"/>
        <w:rPr>
          <w:sz w:val="28"/>
        </w:rPr>
      </w:pPr>
    </w:p>
    <w:p w14:paraId="0EB7FDF5" w14:textId="064B9ADD" w:rsidR="00EF491F" w:rsidRDefault="00EF491F" w:rsidP="00EF491F">
      <w:pPr>
        <w:ind w:firstLine="426"/>
        <w:jc w:val="center"/>
        <w:rPr>
          <w:sz w:val="28"/>
        </w:rPr>
      </w:pPr>
    </w:p>
    <w:p w14:paraId="4396611E" w14:textId="563983BF" w:rsidR="00EF491F" w:rsidRDefault="00EF491F" w:rsidP="00EF491F">
      <w:pPr>
        <w:ind w:firstLine="426"/>
        <w:jc w:val="center"/>
        <w:rPr>
          <w:sz w:val="28"/>
        </w:rPr>
      </w:pPr>
    </w:p>
    <w:p w14:paraId="7B188FD1" w14:textId="77777777" w:rsidR="00EF491F" w:rsidRDefault="00EF491F" w:rsidP="00EF491F">
      <w:pPr>
        <w:ind w:firstLine="426"/>
        <w:jc w:val="center"/>
        <w:rPr>
          <w:sz w:val="28"/>
        </w:rPr>
      </w:pPr>
    </w:p>
    <w:p w14:paraId="78522F8C" w14:textId="77777777" w:rsidR="00EF491F" w:rsidRDefault="00EF491F" w:rsidP="00EF491F">
      <w:pPr>
        <w:ind w:firstLine="426"/>
        <w:jc w:val="center"/>
        <w:rPr>
          <w:sz w:val="28"/>
        </w:rPr>
      </w:pPr>
    </w:p>
    <w:p w14:paraId="03F6F9FC" w14:textId="77777777" w:rsidR="00EF491F" w:rsidRDefault="00EF491F" w:rsidP="00EF491F">
      <w:pPr>
        <w:ind w:firstLine="426"/>
        <w:jc w:val="center"/>
        <w:rPr>
          <w:b/>
        </w:rPr>
      </w:pPr>
      <w:r w:rsidRPr="000C4AA4">
        <w:rPr>
          <w:b/>
          <w:sz w:val="28"/>
        </w:rPr>
        <w:t>Приложение Б</w:t>
      </w:r>
      <w:r w:rsidRPr="000C4AA4">
        <w:rPr>
          <w:b/>
        </w:rPr>
        <w:t xml:space="preserve"> </w:t>
      </w:r>
    </w:p>
    <w:p w14:paraId="34E0F038" w14:textId="77777777" w:rsidR="00EF491F" w:rsidRDefault="00EF491F" w:rsidP="00EF491F">
      <w:pPr>
        <w:ind w:firstLine="426"/>
        <w:jc w:val="center"/>
      </w:pPr>
      <w:r>
        <w:t>Акт о внедрении результатов диссертационной работы в</w:t>
      </w:r>
    </w:p>
    <w:p w14:paraId="346C6C9C" w14:textId="77777777" w:rsidR="00EF491F" w:rsidRPr="00B56EE9" w:rsidRDefault="00EF491F" w:rsidP="00EF491F">
      <w:pPr>
        <w:ind w:firstLine="426"/>
        <w:jc w:val="center"/>
      </w:pPr>
      <w:r>
        <w:t xml:space="preserve"> ТОО «ИНСТИТУТ ГРАДИЕНТ ПРОЕКТ»</w:t>
      </w:r>
    </w:p>
    <w:p w14:paraId="3E8F7576" w14:textId="77777777" w:rsidR="00EF491F" w:rsidRDefault="00EF491F" w:rsidP="00EF491F">
      <w:pPr>
        <w:ind w:firstLine="426"/>
        <w:jc w:val="center"/>
        <w:rPr>
          <w:sz w:val="28"/>
        </w:rPr>
      </w:pPr>
      <w:r>
        <w:rPr>
          <w:noProof/>
          <w:sz w:val="28"/>
          <w:lang w:eastAsia="ru-RU"/>
        </w:rPr>
        <w:drawing>
          <wp:anchor distT="0" distB="0" distL="114300" distR="114300" simplePos="0" relativeHeight="251704320" behindDoc="1" locked="0" layoutInCell="0" allowOverlap="1" wp14:anchorId="27F8EA8B" wp14:editId="134AAF4A">
            <wp:simplePos x="0" y="0"/>
            <wp:positionH relativeFrom="page">
              <wp:posOffset>790575</wp:posOffset>
            </wp:positionH>
            <wp:positionV relativeFrom="page">
              <wp:posOffset>1285875</wp:posOffset>
            </wp:positionV>
            <wp:extent cx="6438900" cy="9391650"/>
            <wp:effectExtent l="19050" t="0" r="0" b="0"/>
            <wp:wrapNone/>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rrowheads="1"/>
                    </pic:cNvPicPr>
                  </pic:nvPicPr>
                  <pic:blipFill>
                    <a:blip r:embed="rId105" cstate="print"/>
                    <a:srcRect/>
                    <a:stretch>
                      <a:fillRect/>
                    </a:stretch>
                  </pic:blipFill>
                  <pic:spPr bwMode="auto">
                    <a:xfrm rot="10800000">
                      <a:off x="0" y="0"/>
                      <a:ext cx="6438900" cy="9391650"/>
                    </a:xfrm>
                    <a:prstGeom prst="rect">
                      <a:avLst/>
                    </a:prstGeom>
                    <a:noFill/>
                    <a:ln w="9525">
                      <a:noFill/>
                      <a:miter lim="800000"/>
                      <a:headEnd/>
                      <a:tailEnd/>
                    </a:ln>
                  </pic:spPr>
                </pic:pic>
              </a:graphicData>
            </a:graphic>
          </wp:anchor>
        </w:drawing>
      </w:r>
    </w:p>
    <w:p w14:paraId="209A1313" w14:textId="77777777" w:rsidR="00EF491F" w:rsidRDefault="00EF491F" w:rsidP="00EF491F">
      <w:pPr>
        <w:ind w:firstLine="426"/>
        <w:jc w:val="center"/>
        <w:rPr>
          <w:sz w:val="28"/>
        </w:rPr>
      </w:pPr>
    </w:p>
    <w:p w14:paraId="51DA8642" w14:textId="77777777" w:rsidR="00EF491F" w:rsidRDefault="00EF491F" w:rsidP="00EF491F">
      <w:pPr>
        <w:ind w:firstLine="426"/>
        <w:jc w:val="center"/>
        <w:rPr>
          <w:sz w:val="28"/>
        </w:rPr>
      </w:pPr>
    </w:p>
    <w:p w14:paraId="475D8152" w14:textId="77777777" w:rsidR="00EF491F" w:rsidRDefault="00EF491F" w:rsidP="00EF491F">
      <w:pPr>
        <w:ind w:firstLine="426"/>
        <w:jc w:val="center"/>
        <w:rPr>
          <w:sz w:val="28"/>
        </w:rPr>
      </w:pPr>
    </w:p>
    <w:p w14:paraId="6936FD7B" w14:textId="77777777" w:rsidR="00EF491F" w:rsidRDefault="00EF491F" w:rsidP="00EF491F">
      <w:pPr>
        <w:ind w:firstLine="426"/>
        <w:jc w:val="center"/>
        <w:rPr>
          <w:sz w:val="28"/>
        </w:rPr>
      </w:pPr>
    </w:p>
    <w:p w14:paraId="7DA73797" w14:textId="77777777" w:rsidR="00EF491F" w:rsidRDefault="00EF491F" w:rsidP="00EF491F">
      <w:pPr>
        <w:ind w:firstLine="426"/>
        <w:jc w:val="center"/>
        <w:rPr>
          <w:sz w:val="28"/>
        </w:rPr>
      </w:pPr>
    </w:p>
    <w:p w14:paraId="130C88E1" w14:textId="77777777" w:rsidR="00EF491F" w:rsidRDefault="00EF491F" w:rsidP="00EF491F">
      <w:pPr>
        <w:ind w:firstLine="426"/>
        <w:jc w:val="center"/>
        <w:rPr>
          <w:sz w:val="28"/>
        </w:rPr>
      </w:pPr>
    </w:p>
    <w:p w14:paraId="62EBDE4D" w14:textId="77777777" w:rsidR="00EF491F" w:rsidRDefault="00EF491F" w:rsidP="00EF491F">
      <w:pPr>
        <w:ind w:firstLine="426"/>
        <w:jc w:val="center"/>
        <w:rPr>
          <w:sz w:val="28"/>
        </w:rPr>
      </w:pPr>
    </w:p>
    <w:p w14:paraId="0DBC2384" w14:textId="77777777" w:rsidR="00EF491F" w:rsidRDefault="00EF491F" w:rsidP="00EF491F">
      <w:pPr>
        <w:ind w:firstLine="426"/>
        <w:jc w:val="center"/>
        <w:rPr>
          <w:sz w:val="28"/>
        </w:rPr>
      </w:pPr>
    </w:p>
    <w:p w14:paraId="05AB35E1" w14:textId="77777777" w:rsidR="00EF491F" w:rsidRDefault="00EF491F" w:rsidP="00EF491F">
      <w:pPr>
        <w:ind w:firstLine="426"/>
        <w:jc w:val="center"/>
        <w:rPr>
          <w:sz w:val="28"/>
        </w:rPr>
      </w:pPr>
    </w:p>
    <w:p w14:paraId="143EB1B0" w14:textId="77777777" w:rsidR="00EF491F" w:rsidRDefault="00EF491F" w:rsidP="00EF491F">
      <w:pPr>
        <w:ind w:firstLine="426"/>
        <w:jc w:val="center"/>
        <w:rPr>
          <w:sz w:val="28"/>
        </w:rPr>
      </w:pPr>
    </w:p>
    <w:p w14:paraId="44336236" w14:textId="77777777" w:rsidR="00EF491F" w:rsidRDefault="00EF491F" w:rsidP="00EF491F">
      <w:pPr>
        <w:ind w:firstLine="426"/>
        <w:jc w:val="center"/>
        <w:rPr>
          <w:sz w:val="28"/>
        </w:rPr>
      </w:pPr>
    </w:p>
    <w:p w14:paraId="024B9114" w14:textId="77777777" w:rsidR="00EF491F" w:rsidRDefault="00EF491F" w:rsidP="00EF491F">
      <w:pPr>
        <w:ind w:firstLine="426"/>
        <w:jc w:val="center"/>
        <w:rPr>
          <w:sz w:val="28"/>
        </w:rPr>
      </w:pPr>
    </w:p>
    <w:p w14:paraId="28096F7A" w14:textId="77777777" w:rsidR="00EF491F" w:rsidRDefault="00EF491F" w:rsidP="00EF491F">
      <w:pPr>
        <w:ind w:firstLine="426"/>
        <w:jc w:val="center"/>
        <w:rPr>
          <w:sz w:val="28"/>
        </w:rPr>
      </w:pPr>
    </w:p>
    <w:p w14:paraId="0D06728B" w14:textId="77777777" w:rsidR="00EF491F" w:rsidRDefault="00EF491F" w:rsidP="00EF491F">
      <w:pPr>
        <w:ind w:firstLine="426"/>
        <w:jc w:val="center"/>
        <w:rPr>
          <w:sz w:val="28"/>
        </w:rPr>
      </w:pPr>
    </w:p>
    <w:p w14:paraId="4B64F318" w14:textId="77777777" w:rsidR="00EF491F" w:rsidRDefault="00EF491F" w:rsidP="00EF491F">
      <w:pPr>
        <w:ind w:firstLine="426"/>
        <w:jc w:val="center"/>
        <w:rPr>
          <w:sz w:val="28"/>
        </w:rPr>
      </w:pPr>
    </w:p>
    <w:p w14:paraId="7ACECD30" w14:textId="77777777" w:rsidR="00EF491F" w:rsidRDefault="00EF491F" w:rsidP="00EF491F">
      <w:pPr>
        <w:ind w:firstLine="426"/>
        <w:jc w:val="center"/>
        <w:rPr>
          <w:sz w:val="28"/>
        </w:rPr>
      </w:pPr>
    </w:p>
    <w:p w14:paraId="6AA292BC" w14:textId="77777777" w:rsidR="00EF491F" w:rsidRDefault="00EF491F" w:rsidP="00EF491F">
      <w:pPr>
        <w:ind w:firstLine="426"/>
        <w:jc w:val="center"/>
        <w:rPr>
          <w:sz w:val="28"/>
        </w:rPr>
      </w:pPr>
    </w:p>
    <w:p w14:paraId="79E43080" w14:textId="77777777" w:rsidR="00EF491F" w:rsidRDefault="00EF491F" w:rsidP="00EF491F">
      <w:pPr>
        <w:ind w:firstLine="426"/>
        <w:jc w:val="center"/>
        <w:rPr>
          <w:sz w:val="28"/>
        </w:rPr>
      </w:pPr>
    </w:p>
    <w:p w14:paraId="4225A885" w14:textId="77777777" w:rsidR="003850FD" w:rsidRDefault="003850FD" w:rsidP="00EF491F">
      <w:pPr>
        <w:ind w:firstLine="426"/>
        <w:jc w:val="center"/>
        <w:rPr>
          <w:sz w:val="28"/>
        </w:rPr>
      </w:pPr>
    </w:p>
    <w:p w14:paraId="39BEC045" w14:textId="77777777" w:rsidR="003850FD" w:rsidRDefault="003850FD" w:rsidP="00EF491F">
      <w:pPr>
        <w:ind w:firstLine="426"/>
        <w:jc w:val="center"/>
        <w:rPr>
          <w:sz w:val="28"/>
        </w:rPr>
      </w:pPr>
    </w:p>
    <w:p w14:paraId="65E2FB9E" w14:textId="77777777" w:rsidR="003850FD" w:rsidRDefault="003850FD" w:rsidP="00EF491F">
      <w:pPr>
        <w:ind w:firstLine="426"/>
        <w:jc w:val="center"/>
        <w:rPr>
          <w:sz w:val="28"/>
        </w:rPr>
      </w:pPr>
    </w:p>
    <w:p w14:paraId="4FDBD375" w14:textId="77777777" w:rsidR="003850FD" w:rsidRDefault="003850FD" w:rsidP="00EF491F">
      <w:pPr>
        <w:ind w:firstLine="426"/>
        <w:jc w:val="center"/>
        <w:rPr>
          <w:sz w:val="28"/>
        </w:rPr>
      </w:pPr>
    </w:p>
    <w:p w14:paraId="3F4C2165" w14:textId="77777777" w:rsidR="003850FD" w:rsidRDefault="003850FD" w:rsidP="00EF491F">
      <w:pPr>
        <w:ind w:firstLine="426"/>
        <w:jc w:val="center"/>
        <w:rPr>
          <w:sz w:val="28"/>
        </w:rPr>
      </w:pPr>
    </w:p>
    <w:p w14:paraId="66A9FD20" w14:textId="77777777" w:rsidR="003850FD" w:rsidRDefault="003850FD" w:rsidP="00EF491F">
      <w:pPr>
        <w:ind w:firstLine="426"/>
        <w:jc w:val="center"/>
        <w:rPr>
          <w:sz w:val="28"/>
        </w:rPr>
      </w:pPr>
    </w:p>
    <w:p w14:paraId="2260A1DF" w14:textId="77777777" w:rsidR="003850FD" w:rsidRDefault="003850FD" w:rsidP="00EF491F">
      <w:pPr>
        <w:ind w:firstLine="426"/>
        <w:jc w:val="center"/>
        <w:rPr>
          <w:sz w:val="28"/>
        </w:rPr>
      </w:pPr>
    </w:p>
    <w:p w14:paraId="702EBB67" w14:textId="77777777" w:rsidR="003850FD" w:rsidRDefault="003850FD" w:rsidP="00EF491F">
      <w:pPr>
        <w:ind w:firstLine="426"/>
        <w:jc w:val="center"/>
        <w:rPr>
          <w:sz w:val="28"/>
        </w:rPr>
      </w:pPr>
    </w:p>
    <w:p w14:paraId="4BD864FD" w14:textId="77777777" w:rsidR="003850FD" w:rsidRDefault="003850FD" w:rsidP="00EF491F">
      <w:pPr>
        <w:ind w:firstLine="426"/>
        <w:jc w:val="center"/>
        <w:rPr>
          <w:sz w:val="28"/>
        </w:rPr>
      </w:pPr>
    </w:p>
    <w:p w14:paraId="47A72071" w14:textId="77777777" w:rsidR="003850FD" w:rsidRDefault="003850FD" w:rsidP="00EF491F">
      <w:pPr>
        <w:ind w:firstLine="426"/>
        <w:jc w:val="center"/>
        <w:rPr>
          <w:sz w:val="28"/>
        </w:rPr>
      </w:pPr>
    </w:p>
    <w:p w14:paraId="7194636B" w14:textId="77777777" w:rsidR="003850FD" w:rsidRDefault="003850FD" w:rsidP="00EF491F">
      <w:pPr>
        <w:ind w:firstLine="426"/>
        <w:jc w:val="center"/>
        <w:rPr>
          <w:sz w:val="28"/>
        </w:rPr>
      </w:pPr>
    </w:p>
    <w:p w14:paraId="64B6EDF0" w14:textId="77777777" w:rsidR="003850FD" w:rsidRDefault="003850FD" w:rsidP="00EF491F">
      <w:pPr>
        <w:ind w:firstLine="426"/>
        <w:jc w:val="center"/>
        <w:rPr>
          <w:sz w:val="28"/>
        </w:rPr>
      </w:pPr>
    </w:p>
    <w:p w14:paraId="58D309F2" w14:textId="77777777" w:rsidR="003850FD" w:rsidRDefault="003850FD" w:rsidP="00EF491F">
      <w:pPr>
        <w:ind w:firstLine="426"/>
        <w:jc w:val="center"/>
        <w:rPr>
          <w:sz w:val="28"/>
        </w:rPr>
      </w:pPr>
    </w:p>
    <w:p w14:paraId="33316920" w14:textId="77777777" w:rsidR="003850FD" w:rsidRDefault="003850FD" w:rsidP="00EF491F">
      <w:pPr>
        <w:ind w:firstLine="426"/>
        <w:jc w:val="center"/>
        <w:rPr>
          <w:sz w:val="28"/>
        </w:rPr>
      </w:pPr>
    </w:p>
    <w:p w14:paraId="099AACCC" w14:textId="77777777" w:rsidR="003850FD" w:rsidRDefault="003850FD" w:rsidP="00EF491F">
      <w:pPr>
        <w:ind w:firstLine="426"/>
        <w:jc w:val="center"/>
        <w:rPr>
          <w:sz w:val="28"/>
        </w:rPr>
      </w:pPr>
    </w:p>
    <w:p w14:paraId="0DE3BC1E" w14:textId="77777777" w:rsidR="003850FD" w:rsidRDefault="003850FD" w:rsidP="00EF491F">
      <w:pPr>
        <w:ind w:firstLine="426"/>
        <w:jc w:val="center"/>
        <w:rPr>
          <w:sz w:val="28"/>
        </w:rPr>
      </w:pPr>
    </w:p>
    <w:p w14:paraId="74B4929A" w14:textId="77777777" w:rsidR="003850FD" w:rsidRDefault="003850FD" w:rsidP="00EF491F">
      <w:pPr>
        <w:ind w:firstLine="426"/>
        <w:jc w:val="center"/>
        <w:rPr>
          <w:sz w:val="28"/>
        </w:rPr>
      </w:pPr>
    </w:p>
    <w:p w14:paraId="4E6917A1" w14:textId="77777777" w:rsidR="003850FD" w:rsidRDefault="003850FD" w:rsidP="00EF491F">
      <w:pPr>
        <w:ind w:firstLine="426"/>
        <w:jc w:val="center"/>
        <w:rPr>
          <w:sz w:val="28"/>
        </w:rPr>
      </w:pPr>
    </w:p>
    <w:p w14:paraId="30BC54BB" w14:textId="77777777" w:rsidR="003850FD" w:rsidRDefault="003850FD" w:rsidP="00EF491F">
      <w:pPr>
        <w:ind w:firstLine="426"/>
        <w:jc w:val="center"/>
        <w:rPr>
          <w:sz w:val="28"/>
        </w:rPr>
      </w:pPr>
    </w:p>
    <w:p w14:paraId="440B4A39" w14:textId="77777777" w:rsidR="003850FD" w:rsidRDefault="003850FD" w:rsidP="00EF491F">
      <w:pPr>
        <w:ind w:firstLine="426"/>
        <w:jc w:val="center"/>
        <w:rPr>
          <w:sz w:val="28"/>
        </w:rPr>
      </w:pPr>
    </w:p>
    <w:p w14:paraId="002B40B5" w14:textId="77777777" w:rsidR="003850FD" w:rsidRDefault="003850FD" w:rsidP="00EF491F">
      <w:pPr>
        <w:ind w:firstLine="426"/>
        <w:jc w:val="center"/>
        <w:rPr>
          <w:sz w:val="28"/>
        </w:rPr>
      </w:pPr>
    </w:p>
    <w:p w14:paraId="165E049F" w14:textId="77777777" w:rsidR="003850FD" w:rsidRDefault="003850FD" w:rsidP="00EF491F">
      <w:pPr>
        <w:ind w:firstLine="426"/>
        <w:jc w:val="center"/>
        <w:rPr>
          <w:sz w:val="28"/>
        </w:rPr>
      </w:pPr>
    </w:p>
    <w:p w14:paraId="2FE40954" w14:textId="77777777" w:rsidR="00EF491F" w:rsidRDefault="00EF491F" w:rsidP="00EF491F">
      <w:pPr>
        <w:ind w:firstLine="426"/>
        <w:jc w:val="center"/>
        <w:rPr>
          <w:sz w:val="28"/>
        </w:rPr>
      </w:pPr>
    </w:p>
    <w:p w14:paraId="5A469AE3" w14:textId="77777777" w:rsidR="00EF491F" w:rsidRDefault="00EF491F" w:rsidP="00EF491F">
      <w:pPr>
        <w:ind w:firstLine="426"/>
        <w:jc w:val="center"/>
        <w:rPr>
          <w:b/>
        </w:rPr>
      </w:pPr>
      <w:r w:rsidRPr="000C4AA4">
        <w:rPr>
          <w:b/>
          <w:sz w:val="28"/>
        </w:rPr>
        <w:t xml:space="preserve">Приложение </w:t>
      </w:r>
      <w:r>
        <w:rPr>
          <w:b/>
          <w:sz w:val="28"/>
        </w:rPr>
        <w:t>В</w:t>
      </w:r>
      <w:r w:rsidRPr="000C4AA4">
        <w:rPr>
          <w:b/>
        </w:rPr>
        <w:t xml:space="preserve"> </w:t>
      </w:r>
    </w:p>
    <w:p w14:paraId="61B0CB6F" w14:textId="77777777" w:rsidR="00EF491F" w:rsidRDefault="00EF491F" w:rsidP="00EF491F">
      <w:pPr>
        <w:ind w:firstLine="426"/>
        <w:jc w:val="center"/>
        <w:rPr>
          <w:sz w:val="28"/>
        </w:rPr>
      </w:pPr>
      <w:r w:rsidRPr="003B1EA3">
        <w:rPr>
          <w:sz w:val="28"/>
        </w:rPr>
        <w:t>Патент на полезную модель. Республика Казахстан №7393 04.07.2022 «Способ очистки газов»</w:t>
      </w:r>
    </w:p>
    <w:p w14:paraId="56793A6A" w14:textId="77777777" w:rsidR="00EF491F" w:rsidRDefault="00EF491F" w:rsidP="00EF491F">
      <w:pPr>
        <w:ind w:firstLine="426"/>
        <w:jc w:val="center"/>
        <w:rPr>
          <w:sz w:val="28"/>
        </w:rPr>
      </w:pPr>
      <w:r>
        <w:rPr>
          <w:noProof/>
          <w:sz w:val="28"/>
          <w:lang w:eastAsia="ru-RU"/>
        </w:rPr>
        <w:lastRenderedPageBreak/>
        <w:drawing>
          <wp:inline distT="0" distB="0" distL="0" distR="0" wp14:anchorId="333366BA" wp14:editId="55F8B3ED">
            <wp:extent cx="5931647" cy="8382000"/>
            <wp:effectExtent l="19050" t="0" r="0" b="0"/>
            <wp:docPr id="56" name="Рисунок 28" descr="C:\Users\EVGEN\Desktop\img20231114_0849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VGEN\Desktop\img20231114_08495153.jpg"/>
                    <pic:cNvPicPr>
                      <a:picLocks noChangeAspect="1" noChangeArrowheads="1"/>
                    </pic:cNvPicPr>
                  </pic:nvPicPr>
                  <pic:blipFill>
                    <a:blip r:embed="rId106" cstate="print"/>
                    <a:srcRect/>
                    <a:stretch>
                      <a:fillRect/>
                    </a:stretch>
                  </pic:blipFill>
                  <pic:spPr bwMode="auto">
                    <a:xfrm>
                      <a:off x="0" y="0"/>
                      <a:ext cx="5931404" cy="8381656"/>
                    </a:xfrm>
                    <a:prstGeom prst="rect">
                      <a:avLst/>
                    </a:prstGeom>
                    <a:noFill/>
                    <a:ln w="9525">
                      <a:noFill/>
                      <a:miter lim="800000"/>
                      <a:headEnd/>
                      <a:tailEnd/>
                    </a:ln>
                  </pic:spPr>
                </pic:pic>
              </a:graphicData>
            </a:graphic>
          </wp:inline>
        </w:drawing>
      </w:r>
    </w:p>
    <w:sectPr w:rsidR="00EF491F" w:rsidSect="009A5F8D">
      <w:footerReference w:type="default" r:id="rId107"/>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9DA956" w14:textId="77777777" w:rsidR="007643ED" w:rsidRDefault="007643ED" w:rsidP="00761CA4">
      <w:r>
        <w:separator/>
      </w:r>
    </w:p>
  </w:endnote>
  <w:endnote w:type="continuationSeparator" w:id="0">
    <w:p w14:paraId="33E86206" w14:textId="77777777" w:rsidR="007643ED" w:rsidRDefault="007643ED" w:rsidP="00761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ungsuh">
    <w:charset w:val="81"/>
    <w:family w:val="roman"/>
    <w:pitch w:val="variable"/>
    <w:sig w:usb0="B00002AF" w:usb1="69D77CFB" w:usb2="00000030" w:usb3="00000000" w:csb0="0008009F"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432"/>
      <w:docPartObj>
        <w:docPartGallery w:val="Page Numbers (Bottom of Page)"/>
        <w:docPartUnique/>
      </w:docPartObj>
    </w:sdtPr>
    <w:sdtEndPr/>
    <w:sdtContent>
      <w:p w14:paraId="6A2A3A2D" w14:textId="77777777" w:rsidR="008B63DD" w:rsidRDefault="00C4606D">
        <w:pPr>
          <w:pStyle w:val="a9"/>
          <w:jc w:val="center"/>
        </w:pPr>
        <w:r>
          <w:fldChar w:fldCharType="begin"/>
        </w:r>
        <w:r w:rsidR="00083D36">
          <w:instrText xml:space="preserve"> PAGE   \* MERGEFORMAT </w:instrText>
        </w:r>
        <w:r>
          <w:fldChar w:fldCharType="separate"/>
        </w:r>
        <w:r w:rsidR="007643ED">
          <w:rPr>
            <w:noProof/>
          </w:rPr>
          <w:t>1</w:t>
        </w:r>
        <w:r>
          <w:fldChar w:fldCharType="end"/>
        </w:r>
      </w:p>
    </w:sdtContent>
  </w:sdt>
  <w:p w14:paraId="7106B413" w14:textId="77777777" w:rsidR="008B63DD" w:rsidRDefault="008B63DD">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3517BE" w14:textId="77777777" w:rsidR="007643ED" w:rsidRDefault="007643ED" w:rsidP="00761CA4">
      <w:r>
        <w:separator/>
      </w:r>
    </w:p>
  </w:footnote>
  <w:footnote w:type="continuationSeparator" w:id="0">
    <w:p w14:paraId="26EF9E7C" w14:textId="77777777" w:rsidR="007643ED" w:rsidRDefault="007643ED" w:rsidP="00761C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C4F66"/>
    <w:multiLevelType w:val="multilevel"/>
    <w:tmpl w:val="92C645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F3F1A3E"/>
    <w:multiLevelType w:val="multilevel"/>
    <w:tmpl w:val="F6FCB0FC"/>
    <w:lvl w:ilvl="0">
      <w:start w:val="1"/>
      <w:numFmt w:val="decimal"/>
      <w:lvlText w:val="%1"/>
      <w:lvlJc w:val="left"/>
      <w:pPr>
        <w:ind w:left="375" w:hanging="375"/>
      </w:pPr>
      <w:rPr>
        <w:rFonts w:hint="default"/>
      </w:rPr>
    </w:lvl>
    <w:lvl w:ilvl="1">
      <w:start w:val="6"/>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 w15:restartNumberingAfterBreak="0">
    <w:nsid w:val="101C3910"/>
    <w:multiLevelType w:val="multilevel"/>
    <w:tmpl w:val="3FDC4C78"/>
    <w:lvl w:ilvl="0">
      <w:start w:val="1"/>
      <w:numFmt w:val="decimal"/>
      <w:lvlText w:val="%1"/>
      <w:lvlJc w:val="left"/>
      <w:pPr>
        <w:ind w:left="1080" w:hanging="360"/>
      </w:pPr>
      <w:rPr>
        <w:rFonts w:hint="default"/>
      </w:rPr>
    </w:lvl>
    <w:lvl w:ilvl="1">
      <w:start w:val="2"/>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 w15:restartNumberingAfterBreak="0">
    <w:nsid w:val="124D58BA"/>
    <w:multiLevelType w:val="hybridMultilevel"/>
    <w:tmpl w:val="EA9E6004"/>
    <w:lvl w:ilvl="0" w:tplc="ADE82EA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14C7547B"/>
    <w:multiLevelType w:val="hybridMultilevel"/>
    <w:tmpl w:val="F7CABCC6"/>
    <w:lvl w:ilvl="0" w:tplc="0419000F">
      <w:start w:val="1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585494"/>
    <w:multiLevelType w:val="multilevel"/>
    <w:tmpl w:val="3FDC4C78"/>
    <w:lvl w:ilvl="0">
      <w:start w:val="1"/>
      <w:numFmt w:val="decimal"/>
      <w:lvlText w:val="%1"/>
      <w:lvlJc w:val="left"/>
      <w:pPr>
        <w:ind w:left="1080" w:hanging="360"/>
      </w:pPr>
      <w:rPr>
        <w:rFonts w:hint="default"/>
      </w:rPr>
    </w:lvl>
    <w:lvl w:ilvl="1">
      <w:start w:val="2"/>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6" w15:restartNumberingAfterBreak="0">
    <w:nsid w:val="2239244A"/>
    <w:multiLevelType w:val="multilevel"/>
    <w:tmpl w:val="C3C27D5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5F1580C"/>
    <w:multiLevelType w:val="multilevel"/>
    <w:tmpl w:val="62002FAE"/>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2999192F"/>
    <w:multiLevelType w:val="multilevel"/>
    <w:tmpl w:val="8F787EBC"/>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2D332ABA"/>
    <w:multiLevelType w:val="hybridMultilevel"/>
    <w:tmpl w:val="A1B0714C"/>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0" w15:restartNumberingAfterBreak="0">
    <w:nsid w:val="33895A21"/>
    <w:multiLevelType w:val="hybridMultilevel"/>
    <w:tmpl w:val="D9506B30"/>
    <w:lvl w:ilvl="0" w:tplc="418E64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80B4D6A"/>
    <w:multiLevelType w:val="multilevel"/>
    <w:tmpl w:val="1E86856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AC31A2A"/>
    <w:multiLevelType w:val="multilevel"/>
    <w:tmpl w:val="FEE2F064"/>
    <w:lvl w:ilvl="0">
      <w:start w:val="1"/>
      <w:numFmt w:val="decimal"/>
      <w:lvlText w:val="%1"/>
      <w:lvlJc w:val="left"/>
      <w:pPr>
        <w:ind w:left="375" w:hanging="375"/>
      </w:pPr>
      <w:rPr>
        <w:rFonts w:hint="default"/>
      </w:rPr>
    </w:lvl>
    <w:lvl w:ilvl="1">
      <w:start w:val="3"/>
      <w:numFmt w:val="decimal"/>
      <w:lvlText w:val="%1.%2"/>
      <w:lvlJc w:val="left"/>
      <w:pPr>
        <w:ind w:left="1534" w:hanging="375"/>
      </w:pPr>
      <w:rPr>
        <w:rFonts w:hint="default"/>
      </w:rPr>
    </w:lvl>
    <w:lvl w:ilvl="2">
      <w:start w:val="1"/>
      <w:numFmt w:val="decimal"/>
      <w:lvlText w:val="%1.%2.%3"/>
      <w:lvlJc w:val="left"/>
      <w:pPr>
        <w:ind w:left="3038" w:hanging="720"/>
      </w:pPr>
      <w:rPr>
        <w:rFonts w:hint="default"/>
      </w:rPr>
    </w:lvl>
    <w:lvl w:ilvl="3">
      <w:start w:val="1"/>
      <w:numFmt w:val="decimal"/>
      <w:lvlText w:val="%1.%2.%3.%4"/>
      <w:lvlJc w:val="left"/>
      <w:pPr>
        <w:ind w:left="4557" w:hanging="1080"/>
      </w:pPr>
      <w:rPr>
        <w:rFonts w:hint="default"/>
      </w:rPr>
    </w:lvl>
    <w:lvl w:ilvl="4">
      <w:start w:val="1"/>
      <w:numFmt w:val="decimal"/>
      <w:lvlText w:val="%1.%2.%3.%4.%5"/>
      <w:lvlJc w:val="left"/>
      <w:pPr>
        <w:ind w:left="5716" w:hanging="1080"/>
      </w:pPr>
      <w:rPr>
        <w:rFonts w:hint="default"/>
      </w:rPr>
    </w:lvl>
    <w:lvl w:ilvl="5">
      <w:start w:val="1"/>
      <w:numFmt w:val="decimal"/>
      <w:lvlText w:val="%1.%2.%3.%4.%5.%6"/>
      <w:lvlJc w:val="left"/>
      <w:pPr>
        <w:ind w:left="7235" w:hanging="1440"/>
      </w:pPr>
      <w:rPr>
        <w:rFonts w:hint="default"/>
      </w:rPr>
    </w:lvl>
    <w:lvl w:ilvl="6">
      <w:start w:val="1"/>
      <w:numFmt w:val="decimal"/>
      <w:lvlText w:val="%1.%2.%3.%4.%5.%6.%7"/>
      <w:lvlJc w:val="left"/>
      <w:pPr>
        <w:ind w:left="8394" w:hanging="1440"/>
      </w:pPr>
      <w:rPr>
        <w:rFonts w:hint="default"/>
      </w:rPr>
    </w:lvl>
    <w:lvl w:ilvl="7">
      <w:start w:val="1"/>
      <w:numFmt w:val="decimal"/>
      <w:lvlText w:val="%1.%2.%3.%4.%5.%6.%7.%8"/>
      <w:lvlJc w:val="left"/>
      <w:pPr>
        <w:ind w:left="9913" w:hanging="1800"/>
      </w:pPr>
      <w:rPr>
        <w:rFonts w:hint="default"/>
      </w:rPr>
    </w:lvl>
    <w:lvl w:ilvl="8">
      <w:start w:val="1"/>
      <w:numFmt w:val="decimal"/>
      <w:lvlText w:val="%1.%2.%3.%4.%5.%6.%7.%8.%9"/>
      <w:lvlJc w:val="left"/>
      <w:pPr>
        <w:ind w:left="11432" w:hanging="2160"/>
      </w:pPr>
      <w:rPr>
        <w:rFonts w:hint="default"/>
      </w:rPr>
    </w:lvl>
  </w:abstractNum>
  <w:abstractNum w:abstractNumId="13" w15:restartNumberingAfterBreak="0">
    <w:nsid w:val="3BCA7E5C"/>
    <w:multiLevelType w:val="hybridMultilevel"/>
    <w:tmpl w:val="E75EB8AE"/>
    <w:lvl w:ilvl="0" w:tplc="923C8B42">
      <w:start w:val="1"/>
      <w:numFmt w:val="bullet"/>
      <w:lvlText w:val="-"/>
      <w:lvlJc w:val="left"/>
      <w:pPr>
        <w:tabs>
          <w:tab w:val="num" w:pos="720"/>
        </w:tabs>
        <w:ind w:left="720" w:hanging="360"/>
      </w:pPr>
      <w:rPr>
        <w:rFonts w:ascii="Times New Roman" w:hAnsi="Times New Roman" w:hint="default"/>
      </w:rPr>
    </w:lvl>
    <w:lvl w:ilvl="1" w:tplc="FF96A9FC" w:tentative="1">
      <w:start w:val="1"/>
      <w:numFmt w:val="bullet"/>
      <w:lvlText w:val="-"/>
      <w:lvlJc w:val="left"/>
      <w:pPr>
        <w:tabs>
          <w:tab w:val="num" w:pos="1440"/>
        </w:tabs>
        <w:ind w:left="1440" w:hanging="360"/>
      </w:pPr>
      <w:rPr>
        <w:rFonts w:ascii="Times New Roman" w:hAnsi="Times New Roman" w:hint="default"/>
      </w:rPr>
    </w:lvl>
    <w:lvl w:ilvl="2" w:tplc="DC10DD16" w:tentative="1">
      <w:start w:val="1"/>
      <w:numFmt w:val="bullet"/>
      <w:lvlText w:val="-"/>
      <w:lvlJc w:val="left"/>
      <w:pPr>
        <w:tabs>
          <w:tab w:val="num" w:pos="2160"/>
        </w:tabs>
        <w:ind w:left="2160" w:hanging="360"/>
      </w:pPr>
      <w:rPr>
        <w:rFonts w:ascii="Times New Roman" w:hAnsi="Times New Roman" w:hint="default"/>
      </w:rPr>
    </w:lvl>
    <w:lvl w:ilvl="3" w:tplc="54B88D80" w:tentative="1">
      <w:start w:val="1"/>
      <w:numFmt w:val="bullet"/>
      <w:lvlText w:val="-"/>
      <w:lvlJc w:val="left"/>
      <w:pPr>
        <w:tabs>
          <w:tab w:val="num" w:pos="2880"/>
        </w:tabs>
        <w:ind w:left="2880" w:hanging="360"/>
      </w:pPr>
      <w:rPr>
        <w:rFonts w:ascii="Times New Roman" w:hAnsi="Times New Roman" w:hint="default"/>
      </w:rPr>
    </w:lvl>
    <w:lvl w:ilvl="4" w:tplc="EC6A4320" w:tentative="1">
      <w:start w:val="1"/>
      <w:numFmt w:val="bullet"/>
      <w:lvlText w:val="-"/>
      <w:lvlJc w:val="left"/>
      <w:pPr>
        <w:tabs>
          <w:tab w:val="num" w:pos="3600"/>
        </w:tabs>
        <w:ind w:left="3600" w:hanging="360"/>
      </w:pPr>
      <w:rPr>
        <w:rFonts w:ascii="Times New Roman" w:hAnsi="Times New Roman" w:hint="default"/>
      </w:rPr>
    </w:lvl>
    <w:lvl w:ilvl="5" w:tplc="7840C344" w:tentative="1">
      <w:start w:val="1"/>
      <w:numFmt w:val="bullet"/>
      <w:lvlText w:val="-"/>
      <w:lvlJc w:val="left"/>
      <w:pPr>
        <w:tabs>
          <w:tab w:val="num" w:pos="4320"/>
        </w:tabs>
        <w:ind w:left="4320" w:hanging="360"/>
      </w:pPr>
      <w:rPr>
        <w:rFonts w:ascii="Times New Roman" w:hAnsi="Times New Roman" w:hint="default"/>
      </w:rPr>
    </w:lvl>
    <w:lvl w:ilvl="6" w:tplc="7FB4B76C" w:tentative="1">
      <w:start w:val="1"/>
      <w:numFmt w:val="bullet"/>
      <w:lvlText w:val="-"/>
      <w:lvlJc w:val="left"/>
      <w:pPr>
        <w:tabs>
          <w:tab w:val="num" w:pos="5040"/>
        </w:tabs>
        <w:ind w:left="5040" w:hanging="360"/>
      </w:pPr>
      <w:rPr>
        <w:rFonts w:ascii="Times New Roman" w:hAnsi="Times New Roman" w:hint="default"/>
      </w:rPr>
    </w:lvl>
    <w:lvl w:ilvl="7" w:tplc="32902E4E" w:tentative="1">
      <w:start w:val="1"/>
      <w:numFmt w:val="bullet"/>
      <w:lvlText w:val="-"/>
      <w:lvlJc w:val="left"/>
      <w:pPr>
        <w:tabs>
          <w:tab w:val="num" w:pos="5760"/>
        </w:tabs>
        <w:ind w:left="5760" w:hanging="360"/>
      </w:pPr>
      <w:rPr>
        <w:rFonts w:ascii="Times New Roman" w:hAnsi="Times New Roman" w:hint="default"/>
      </w:rPr>
    </w:lvl>
    <w:lvl w:ilvl="8" w:tplc="BFB6313A"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E5B625A"/>
    <w:multiLevelType w:val="multilevel"/>
    <w:tmpl w:val="CD5CF1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FF842C3"/>
    <w:multiLevelType w:val="hybridMultilevel"/>
    <w:tmpl w:val="462EE720"/>
    <w:lvl w:ilvl="0" w:tplc="F75E82B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4A571FAA"/>
    <w:multiLevelType w:val="multilevel"/>
    <w:tmpl w:val="CAEC4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C146183"/>
    <w:multiLevelType w:val="hybridMultilevel"/>
    <w:tmpl w:val="F97241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01F6993"/>
    <w:multiLevelType w:val="multilevel"/>
    <w:tmpl w:val="EB607FD6"/>
    <w:lvl w:ilvl="0">
      <w:start w:val="1"/>
      <w:numFmt w:val="decimal"/>
      <w:lvlText w:val="%1"/>
      <w:lvlJc w:val="left"/>
      <w:pPr>
        <w:ind w:left="375" w:hanging="375"/>
      </w:pPr>
      <w:rPr>
        <w:rFonts w:hint="default"/>
      </w:rPr>
    </w:lvl>
    <w:lvl w:ilvl="1">
      <w:start w:val="5"/>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9" w15:restartNumberingAfterBreak="0">
    <w:nsid w:val="52084B06"/>
    <w:multiLevelType w:val="hybridMultilevel"/>
    <w:tmpl w:val="AF361A1C"/>
    <w:lvl w:ilvl="0" w:tplc="F3C460F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15:restartNumberingAfterBreak="0">
    <w:nsid w:val="525F3B80"/>
    <w:multiLevelType w:val="multilevel"/>
    <w:tmpl w:val="C74420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6F533EC"/>
    <w:multiLevelType w:val="multilevel"/>
    <w:tmpl w:val="4A38AA0E"/>
    <w:lvl w:ilvl="0">
      <w:start w:val="1"/>
      <w:numFmt w:val="decimal"/>
      <w:lvlText w:val="%1"/>
      <w:lvlJc w:val="left"/>
      <w:pPr>
        <w:ind w:left="375" w:hanging="375"/>
      </w:pPr>
      <w:rPr>
        <w:rFonts w:hint="default"/>
      </w:rPr>
    </w:lvl>
    <w:lvl w:ilvl="1">
      <w:start w:val="1"/>
      <w:numFmt w:val="decimal"/>
      <w:lvlText w:val="%1.%2"/>
      <w:lvlJc w:val="left"/>
      <w:pPr>
        <w:ind w:left="1227" w:hanging="375"/>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636" w:hanging="108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700" w:hanging="144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764" w:hanging="1800"/>
      </w:pPr>
      <w:rPr>
        <w:rFonts w:hint="default"/>
      </w:rPr>
    </w:lvl>
    <w:lvl w:ilvl="8">
      <w:start w:val="1"/>
      <w:numFmt w:val="decimal"/>
      <w:lvlText w:val="%1.%2.%3.%4.%5.%6.%7.%8.%9"/>
      <w:lvlJc w:val="left"/>
      <w:pPr>
        <w:ind w:left="8976" w:hanging="2160"/>
      </w:pPr>
      <w:rPr>
        <w:rFonts w:hint="default"/>
      </w:rPr>
    </w:lvl>
  </w:abstractNum>
  <w:abstractNum w:abstractNumId="22" w15:restartNumberingAfterBreak="0">
    <w:nsid w:val="594D2CF4"/>
    <w:multiLevelType w:val="hybridMultilevel"/>
    <w:tmpl w:val="FBA6A634"/>
    <w:lvl w:ilvl="0" w:tplc="FD706EE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59B82849"/>
    <w:multiLevelType w:val="hybridMultilevel"/>
    <w:tmpl w:val="F97241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1833B92"/>
    <w:multiLevelType w:val="multilevel"/>
    <w:tmpl w:val="FF3E9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2F80823"/>
    <w:multiLevelType w:val="multilevel"/>
    <w:tmpl w:val="D07E275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32A04F3"/>
    <w:multiLevelType w:val="multilevel"/>
    <w:tmpl w:val="30FA5180"/>
    <w:lvl w:ilvl="0">
      <w:start w:val="1"/>
      <w:numFmt w:val="decimal"/>
      <w:lvlText w:val="%1"/>
      <w:lvlJc w:val="left"/>
      <w:pPr>
        <w:ind w:left="375" w:hanging="375"/>
      </w:pPr>
      <w:rPr>
        <w:rFonts w:hint="default"/>
      </w:rPr>
    </w:lvl>
    <w:lvl w:ilvl="1">
      <w:start w:val="4"/>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7" w15:restartNumberingAfterBreak="0">
    <w:nsid w:val="6FDB0574"/>
    <w:multiLevelType w:val="multilevel"/>
    <w:tmpl w:val="C88E94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3C10107"/>
    <w:multiLevelType w:val="multilevel"/>
    <w:tmpl w:val="43E62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69719332">
    <w:abstractNumId w:val="5"/>
  </w:num>
  <w:num w:numId="2" w16cid:durableId="2118980280">
    <w:abstractNumId w:val="7"/>
  </w:num>
  <w:num w:numId="3" w16cid:durableId="595361412">
    <w:abstractNumId w:val="26"/>
  </w:num>
  <w:num w:numId="4" w16cid:durableId="1293294277">
    <w:abstractNumId w:val="17"/>
  </w:num>
  <w:num w:numId="5" w16cid:durableId="294021101">
    <w:abstractNumId w:val="2"/>
  </w:num>
  <w:num w:numId="6" w16cid:durableId="150996946">
    <w:abstractNumId w:val="8"/>
  </w:num>
  <w:num w:numId="7" w16cid:durableId="209807928">
    <w:abstractNumId w:val="21"/>
  </w:num>
  <w:num w:numId="8" w16cid:durableId="1640959782">
    <w:abstractNumId w:val="12"/>
  </w:num>
  <w:num w:numId="9" w16cid:durableId="1583300170">
    <w:abstractNumId w:val="10"/>
  </w:num>
  <w:num w:numId="10" w16cid:durableId="561137701">
    <w:abstractNumId w:val="15"/>
  </w:num>
  <w:num w:numId="11" w16cid:durableId="1529030003">
    <w:abstractNumId w:val="18"/>
  </w:num>
  <w:num w:numId="12" w16cid:durableId="845940216">
    <w:abstractNumId w:val="1"/>
  </w:num>
  <w:num w:numId="13" w16cid:durableId="1876962015">
    <w:abstractNumId w:val="22"/>
  </w:num>
  <w:num w:numId="14" w16cid:durableId="1016805552">
    <w:abstractNumId w:val="0"/>
  </w:num>
  <w:num w:numId="15" w16cid:durableId="41490864">
    <w:abstractNumId w:val="28"/>
  </w:num>
  <w:num w:numId="16" w16cid:durableId="118914438">
    <w:abstractNumId w:val="14"/>
  </w:num>
  <w:num w:numId="17" w16cid:durableId="232861126">
    <w:abstractNumId w:val="24"/>
  </w:num>
  <w:num w:numId="18" w16cid:durableId="1008409902">
    <w:abstractNumId w:val="3"/>
  </w:num>
  <w:num w:numId="19" w16cid:durableId="840315996">
    <w:abstractNumId w:val="27"/>
  </w:num>
  <w:num w:numId="20" w16cid:durableId="124812240">
    <w:abstractNumId w:val="20"/>
  </w:num>
  <w:num w:numId="21" w16cid:durableId="1890801348">
    <w:abstractNumId w:val="13"/>
  </w:num>
  <w:num w:numId="22" w16cid:durableId="1953709108">
    <w:abstractNumId w:val="19"/>
  </w:num>
  <w:num w:numId="23" w16cid:durableId="257101577">
    <w:abstractNumId w:val="23"/>
  </w:num>
  <w:num w:numId="24" w16cid:durableId="422728805">
    <w:abstractNumId w:val="4"/>
  </w:num>
  <w:num w:numId="25" w16cid:durableId="906458154">
    <w:abstractNumId w:val="9"/>
  </w:num>
  <w:num w:numId="26" w16cid:durableId="778111555">
    <w:abstractNumId w:val="16"/>
  </w:num>
  <w:num w:numId="27" w16cid:durableId="51275000">
    <w:abstractNumId w:val="6"/>
  </w:num>
  <w:num w:numId="28" w16cid:durableId="2092004974">
    <w:abstractNumId w:val="25"/>
  </w:num>
  <w:num w:numId="29" w16cid:durableId="179347327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491F"/>
    <w:rsid w:val="00083D36"/>
    <w:rsid w:val="001B405C"/>
    <w:rsid w:val="002568AC"/>
    <w:rsid w:val="003850FD"/>
    <w:rsid w:val="003B1EA3"/>
    <w:rsid w:val="005A2674"/>
    <w:rsid w:val="00621B14"/>
    <w:rsid w:val="00761CA4"/>
    <w:rsid w:val="007643ED"/>
    <w:rsid w:val="008B63DD"/>
    <w:rsid w:val="009F00C7"/>
    <w:rsid w:val="00C4606D"/>
    <w:rsid w:val="00E1601E"/>
    <w:rsid w:val="00EF491F"/>
    <w:rsid w:val="00F74E2B"/>
    <w:rsid w:val="00FB16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6FA92E85"/>
  <w15:docId w15:val="{083C35FA-E5D6-F94E-AC2A-1228A2359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F491F"/>
    <w:pPr>
      <w:spacing w:after="0" w:line="240" w:lineRule="auto"/>
    </w:pPr>
    <w:rPr>
      <w:rFonts w:ascii="Times New Roman" w:eastAsia="SimSun" w:hAnsi="Times New Roman" w:cs="Times New Roman"/>
      <w:sz w:val="24"/>
      <w:szCs w:val="24"/>
      <w:lang w:eastAsia="zh-CN"/>
    </w:rPr>
  </w:style>
  <w:style w:type="paragraph" w:styleId="1">
    <w:name w:val="heading 1"/>
    <w:basedOn w:val="a"/>
    <w:link w:val="10"/>
    <w:uiPriority w:val="9"/>
    <w:qFormat/>
    <w:rsid w:val="00EF491F"/>
    <w:pPr>
      <w:spacing w:before="100" w:beforeAutospacing="1" w:after="100" w:afterAutospacing="1"/>
      <w:outlineLvl w:val="0"/>
    </w:pPr>
    <w:rPr>
      <w:rFonts w:eastAsia="Times New Roman"/>
      <w:b/>
      <w:bCs/>
      <w:kern w:val="36"/>
      <w:sz w:val="48"/>
      <w:szCs w:val="48"/>
      <w:lang w:eastAsia="ru-RU"/>
    </w:rPr>
  </w:style>
  <w:style w:type="paragraph" w:styleId="2">
    <w:name w:val="heading 2"/>
    <w:basedOn w:val="a"/>
    <w:next w:val="a"/>
    <w:link w:val="20"/>
    <w:uiPriority w:val="9"/>
    <w:semiHidden/>
    <w:unhideWhenUsed/>
    <w:qFormat/>
    <w:rsid w:val="00EF491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F491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EF491F"/>
    <w:rPr>
      <w:rFonts w:asciiTheme="majorHAnsi" w:eastAsiaTheme="majorEastAsia" w:hAnsiTheme="majorHAnsi" w:cstheme="majorBidi"/>
      <w:b/>
      <w:bCs/>
      <w:color w:val="4F81BD" w:themeColor="accent1"/>
      <w:sz w:val="26"/>
      <w:szCs w:val="26"/>
      <w:lang w:eastAsia="zh-CN"/>
    </w:rPr>
  </w:style>
  <w:style w:type="paragraph" w:styleId="21">
    <w:name w:val="toc 2"/>
    <w:basedOn w:val="a"/>
    <w:next w:val="a"/>
    <w:autoRedefine/>
    <w:unhideWhenUsed/>
    <w:rsid w:val="00EF491F"/>
    <w:pPr>
      <w:tabs>
        <w:tab w:val="left" w:pos="709"/>
        <w:tab w:val="left" w:pos="8789"/>
        <w:tab w:val="left" w:pos="8931"/>
        <w:tab w:val="right" w:pos="9628"/>
      </w:tabs>
      <w:jc w:val="both"/>
    </w:pPr>
    <w:rPr>
      <w:rFonts w:eastAsia="Times New Roman"/>
      <w:b/>
      <w:noProof/>
      <w:sz w:val="28"/>
      <w:szCs w:val="20"/>
      <w:lang w:eastAsia="ru-RU"/>
    </w:rPr>
  </w:style>
  <w:style w:type="paragraph" w:styleId="a3">
    <w:name w:val="List Paragraph"/>
    <w:basedOn w:val="a"/>
    <w:uiPriority w:val="34"/>
    <w:qFormat/>
    <w:rsid w:val="00EF491F"/>
    <w:pPr>
      <w:ind w:left="720"/>
      <w:contextualSpacing/>
    </w:pPr>
  </w:style>
  <w:style w:type="paragraph" w:styleId="a4">
    <w:name w:val="Normal (Web)"/>
    <w:basedOn w:val="a"/>
    <w:uiPriority w:val="99"/>
    <w:semiHidden/>
    <w:unhideWhenUsed/>
    <w:rsid w:val="00EF491F"/>
    <w:pPr>
      <w:spacing w:before="100" w:beforeAutospacing="1" w:after="100" w:afterAutospacing="1"/>
    </w:pPr>
    <w:rPr>
      <w:rFonts w:eastAsia="Times New Roman"/>
      <w:lang w:eastAsia="ru-RU"/>
    </w:rPr>
  </w:style>
  <w:style w:type="paragraph" w:styleId="a5">
    <w:name w:val="Balloon Text"/>
    <w:basedOn w:val="a"/>
    <w:link w:val="a6"/>
    <w:uiPriority w:val="99"/>
    <w:semiHidden/>
    <w:unhideWhenUsed/>
    <w:rsid w:val="00EF491F"/>
    <w:rPr>
      <w:rFonts w:ascii="Tahoma" w:hAnsi="Tahoma" w:cs="Tahoma"/>
      <w:sz w:val="16"/>
      <w:szCs w:val="16"/>
    </w:rPr>
  </w:style>
  <w:style w:type="character" w:customStyle="1" w:styleId="a6">
    <w:name w:val="Текст выноски Знак"/>
    <w:basedOn w:val="a0"/>
    <w:link w:val="a5"/>
    <w:uiPriority w:val="99"/>
    <w:semiHidden/>
    <w:rsid w:val="00EF491F"/>
    <w:rPr>
      <w:rFonts w:ascii="Tahoma" w:eastAsia="SimSun" w:hAnsi="Tahoma" w:cs="Tahoma"/>
      <w:sz w:val="16"/>
      <w:szCs w:val="16"/>
      <w:lang w:eastAsia="zh-CN"/>
    </w:rPr>
  </w:style>
  <w:style w:type="paragraph" w:styleId="a7">
    <w:name w:val="header"/>
    <w:basedOn w:val="a"/>
    <w:link w:val="a8"/>
    <w:uiPriority w:val="99"/>
    <w:unhideWhenUsed/>
    <w:rsid w:val="00EF491F"/>
    <w:pPr>
      <w:tabs>
        <w:tab w:val="center" w:pos="4677"/>
        <w:tab w:val="right" w:pos="9355"/>
      </w:tabs>
    </w:pPr>
  </w:style>
  <w:style w:type="character" w:customStyle="1" w:styleId="a8">
    <w:name w:val="Верхний колонтитул Знак"/>
    <w:basedOn w:val="a0"/>
    <w:link w:val="a7"/>
    <w:uiPriority w:val="99"/>
    <w:rsid w:val="00EF491F"/>
    <w:rPr>
      <w:rFonts w:ascii="Times New Roman" w:eastAsia="SimSun" w:hAnsi="Times New Roman" w:cs="Times New Roman"/>
      <w:sz w:val="24"/>
      <w:szCs w:val="24"/>
      <w:lang w:eastAsia="zh-CN"/>
    </w:rPr>
  </w:style>
  <w:style w:type="paragraph" w:styleId="a9">
    <w:name w:val="footer"/>
    <w:basedOn w:val="a"/>
    <w:link w:val="aa"/>
    <w:uiPriority w:val="99"/>
    <w:unhideWhenUsed/>
    <w:rsid w:val="00EF491F"/>
    <w:pPr>
      <w:tabs>
        <w:tab w:val="center" w:pos="4677"/>
        <w:tab w:val="right" w:pos="9355"/>
      </w:tabs>
    </w:pPr>
  </w:style>
  <w:style w:type="character" w:customStyle="1" w:styleId="aa">
    <w:name w:val="Нижний колонтитул Знак"/>
    <w:basedOn w:val="a0"/>
    <w:link w:val="a9"/>
    <w:uiPriority w:val="99"/>
    <w:rsid w:val="00EF491F"/>
    <w:rPr>
      <w:rFonts w:ascii="Times New Roman" w:eastAsia="SimSun" w:hAnsi="Times New Roman" w:cs="Times New Roman"/>
      <w:sz w:val="24"/>
      <w:szCs w:val="24"/>
      <w:lang w:eastAsia="zh-CN"/>
    </w:rPr>
  </w:style>
  <w:style w:type="character" w:styleId="ab">
    <w:name w:val="Hyperlink"/>
    <w:basedOn w:val="a0"/>
    <w:uiPriority w:val="99"/>
    <w:unhideWhenUsed/>
    <w:rsid w:val="00EF491F"/>
    <w:rPr>
      <w:color w:val="0000FF" w:themeColor="hyperlink"/>
      <w:u w:val="single"/>
    </w:rPr>
  </w:style>
  <w:style w:type="table" w:styleId="ac">
    <w:name w:val="Table Grid"/>
    <w:basedOn w:val="a1"/>
    <w:uiPriority w:val="59"/>
    <w:rsid w:val="00EF4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Emphasis"/>
    <w:basedOn w:val="a0"/>
    <w:uiPriority w:val="20"/>
    <w:qFormat/>
    <w:rsid w:val="00EF491F"/>
    <w:rPr>
      <w:i/>
      <w:iCs/>
    </w:rPr>
  </w:style>
  <w:style w:type="character" w:styleId="ae">
    <w:name w:val="Placeholder Text"/>
    <w:basedOn w:val="a0"/>
    <w:uiPriority w:val="99"/>
    <w:semiHidden/>
    <w:rsid w:val="00EF491F"/>
    <w:rPr>
      <w:color w:val="808080"/>
    </w:rPr>
  </w:style>
  <w:style w:type="character" w:customStyle="1" w:styleId="s1">
    <w:name w:val="s1"/>
    <w:basedOn w:val="a0"/>
    <w:rsid w:val="00EF491F"/>
  </w:style>
  <w:style w:type="character" w:customStyle="1" w:styleId="hlight">
    <w:name w:val="hlight"/>
    <w:basedOn w:val="a0"/>
    <w:rsid w:val="00EF491F"/>
  </w:style>
  <w:style w:type="character" w:customStyle="1" w:styleId="currentdocdiv">
    <w:name w:val="currentdocdiv"/>
    <w:basedOn w:val="a0"/>
    <w:rsid w:val="00EF491F"/>
  </w:style>
  <w:style w:type="character" w:styleId="af">
    <w:name w:val="FollowedHyperlink"/>
    <w:basedOn w:val="a0"/>
    <w:uiPriority w:val="99"/>
    <w:semiHidden/>
    <w:unhideWhenUsed/>
    <w:rsid w:val="00EF491F"/>
    <w:rPr>
      <w:color w:val="800080" w:themeColor="followedHyperlink"/>
      <w:u w:val="single"/>
    </w:rPr>
  </w:style>
  <w:style w:type="character" w:customStyle="1" w:styleId="key">
    <w:name w:val="key"/>
    <w:basedOn w:val="a0"/>
    <w:rsid w:val="00EF491F"/>
  </w:style>
  <w:style w:type="character" w:customStyle="1" w:styleId="help">
    <w:name w:val="help"/>
    <w:basedOn w:val="a0"/>
    <w:rsid w:val="00EF491F"/>
  </w:style>
  <w:style w:type="character" w:customStyle="1" w:styleId="w8qarf">
    <w:name w:val="w8qarf"/>
    <w:basedOn w:val="a0"/>
    <w:rsid w:val="00EF491F"/>
  </w:style>
  <w:style w:type="character" w:customStyle="1" w:styleId="lrzxr">
    <w:name w:val="lrzxr"/>
    <w:basedOn w:val="a0"/>
    <w:rsid w:val="00EF491F"/>
  </w:style>
  <w:style w:type="paragraph" w:styleId="af0">
    <w:name w:val="No Spacing"/>
    <w:uiPriority w:val="1"/>
    <w:qFormat/>
    <w:rsid w:val="00EF491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chart" Target="charts/chart15.xml"/><Relationship Id="rId68" Type="http://schemas.openxmlformats.org/officeDocument/2006/relationships/chart" Target="charts/chart20.xml"/><Relationship Id="rId84" Type="http://schemas.openxmlformats.org/officeDocument/2006/relationships/image" Target="media/image48.wmf"/><Relationship Id="rId89"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07"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chart" Target="charts/chart5.xml"/><Relationship Id="rId58" Type="http://schemas.openxmlformats.org/officeDocument/2006/relationships/chart" Target="charts/chart10.xml"/><Relationship Id="rId66" Type="http://schemas.openxmlformats.org/officeDocument/2006/relationships/chart" Target="charts/chart18.xml"/><Relationship Id="rId74" Type="http://schemas.openxmlformats.org/officeDocument/2006/relationships/chart" Target="charts/chart25.xml"/><Relationship Id="rId79" Type="http://schemas.openxmlformats.org/officeDocument/2006/relationships/chart" Target="charts/chart30.xml"/><Relationship Id="rId87" Type="http://schemas.openxmlformats.org/officeDocument/2006/relationships/oleObject" Target="embeddings/oleObject3.bin"/><Relationship Id="rId102" Type="http://schemas.openxmlformats.org/officeDocument/2006/relationships/hyperlink" Target="http://znanium.com/catalog/product/911994" TargetMode="External"/><Relationship Id="rId5" Type="http://schemas.openxmlformats.org/officeDocument/2006/relationships/footnotes" Target="footnotes.xml"/><Relationship Id="rId61" Type="http://schemas.openxmlformats.org/officeDocument/2006/relationships/chart" Target="charts/chart13.xml"/><Relationship Id="rId82" Type="http://schemas.openxmlformats.org/officeDocument/2006/relationships/image" Target="media/image47.wmf"/><Relationship Id="rId90" Type="http://schemas.openxmlformats.org/officeDocument/2006/relationships/image" Target="media/image51.wmf"/><Relationship Id="rId95" Type="http://schemas.openxmlformats.org/officeDocument/2006/relationships/oleObject" Target="embeddings/oleObject7.bin"/><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chart" Target="charts/chart8.xml"/><Relationship Id="rId64" Type="http://schemas.openxmlformats.org/officeDocument/2006/relationships/chart" Target="charts/chart16.xml"/><Relationship Id="rId69" Type="http://schemas.openxmlformats.org/officeDocument/2006/relationships/chart" Target="charts/chart21.xml"/><Relationship Id="rId77" Type="http://schemas.openxmlformats.org/officeDocument/2006/relationships/chart" Target="charts/chart28.xml"/><Relationship Id="rId100" Type="http://schemas.openxmlformats.org/officeDocument/2006/relationships/hyperlink" Target="http://znanium.com/catalog/product/911994" TargetMode="External"/><Relationship Id="rId105"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chart" Target="charts/chart3.xml"/><Relationship Id="rId72" Type="http://schemas.openxmlformats.org/officeDocument/2006/relationships/image" Target="media/image44.png"/><Relationship Id="rId80" Type="http://schemas.openxmlformats.org/officeDocument/2006/relationships/image" Target="media/image45.png"/><Relationship Id="rId85" Type="http://schemas.openxmlformats.org/officeDocument/2006/relationships/oleObject" Target="embeddings/oleObject2.bin"/><Relationship Id="rId93" Type="http://schemas.openxmlformats.org/officeDocument/2006/relationships/oleObject" Target="embeddings/oleObject6.bin"/><Relationship Id="rId98" Type="http://schemas.openxmlformats.org/officeDocument/2006/relationships/hyperlink" Target="http://komunikacie.uniza.sk/pdfs/csl/2022/04/12.pdf"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chart" Target="charts/chart11.xml"/><Relationship Id="rId67" Type="http://schemas.openxmlformats.org/officeDocument/2006/relationships/chart" Target="charts/chart19.xml"/><Relationship Id="rId103" Type="http://schemas.openxmlformats.org/officeDocument/2006/relationships/image" Target="media/image55.png"/><Relationship Id="rId108"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emf"/><Relationship Id="rId54" Type="http://schemas.openxmlformats.org/officeDocument/2006/relationships/chart" Target="charts/chart6.xml"/><Relationship Id="rId62" Type="http://schemas.openxmlformats.org/officeDocument/2006/relationships/chart" Target="charts/chart14.xml"/><Relationship Id="rId70" Type="http://schemas.openxmlformats.org/officeDocument/2006/relationships/chart" Target="charts/chart22.xml"/><Relationship Id="rId75" Type="http://schemas.openxmlformats.org/officeDocument/2006/relationships/chart" Target="charts/chart26.xml"/><Relationship Id="rId83" Type="http://schemas.openxmlformats.org/officeDocument/2006/relationships/oleObject" Target="embeddings/oleObject1.bin"/><Relationship Id="rId88" Type="http://schemas.openxmlformats.org/officeDocument/2006/relationships/image" Target="media/image50.wmf"/><Relationship Id="rId91" Type="http://schemas.openxmlformats.org/officeDocument/2006/relationships/oleObject" Target="embeddings/oleObject5.bin"/><Relationship Id="rId96" Type="http://schemas.openxmlformats.org/officeDocument/2006/relationships/image" Target="media/image54.w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chart" Target="charts/chart1.xml"/><Relationship Id="rId57" Type="http://schemas.openxmlformats.org/officeDocument/2006/relationships/chart" Target="charts/chart9.xml"/><Relationship Id="rId106" Type="http://schemas.openxmlformats.org/officeDocument/2006/relationships/image" Target="media/image58.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chart" Target="charts/chart4.xml"/><Relationship Id="rId60" Type="http://schemas.openxmlformats.org/officeDocument/2006/relationships/chart" Target="charts/chart12.xml"/><Relationship Id="rId65" Type="http://schemas.openxmlformats.org/officeDocument/2006/relationships/chart" Target="charts/chart17.xml"/><Relationship Id="rId73" Type="http://schemas.openxmlformats.org/officeDocument/2006/relationships/chart" Target="charts/chart24.xml"/><Relationship Id="rId78" Type="http://schemas.openxmlformats.org/officeDocument/2006/relationships/chart" Target="charts/chart29.xml"/><Relationship Id="rId81" Type="http://schemas.openxmlformats.org/officeDocument/2006/relationships/image" Target="media/image46.png"/><Relationship Id="rId86" Type="http://schemas.openxmlformats.org/officeDocument/2006/relationships/image" Target="media/image49.wmf"/><Relationship Id="rId94" Type="http://schemas.openxmlformats.org/officeDocument/2006/relationships/image" Target="media/image53.wmf"/><Relationship Id="rId99" Type="http://schemas.openxmlformats.org/officeDocument/2006/relationships/hyperlink" Target="https://DOI.org/10.26552/com.C.2021.4.B288-B298" TargetMode="External"/><Relationship Id="rId101" Type="http://schemas.openxmlformats.org/officeDocument/2006/relationships/hyperlink" Target="http://znanium.com/catalog/product/961754"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theme" Target="theme/theme1.xml"/><Relationship Id="rId34" Type="http://schemas.openxmlformats.org/officeDocument/2006/relationships/image" Target="media/image28.png"/><Relationship Id="rId50" Type="http://schemas.openxmlformats.org/officeDocument/2006/relationships/chart" Target="charts/chart2.xml"/><Relationship Id="rId55" Type="http://schemas.openxmlformats.org/officeDocument/2006/relationships/chart" Target="charts/chart7.xml"/><Relationship Id="rId76" Type="http://schemas.openxmlformats.org/officeDocument/2006/relationships/chart" Target="charts/chart27.xml"/><Relationship Id="rId97" Type="http://schemas.openxmlformats.org/officeDocument/2006/relationships/oleObject" Target="embeddings/oleObject8.bin"/><Relationship Id="rId104" Type="http://schemas.openxmlformats.org/officeDocument/2006/relationships/image" Target="media/image56.png"/><Relationship Id="rId7" Type="http://schemas.openxmlformats.org/officeDocument/2006/relationships/image" Target="media/image1.png"/><Relationship Id="rId71" Type="http://schemas.openxmlformats.org/officeDocument/2006/relationships/chart" Target="charts/chart23.xml"/><Relationship Id="rId92" Type="http://schemas.openxmlformats.org/officeDocument/2006/relationships/image" Target="media/image52.w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EVGEN\Desktop\&#1089;&#1090;&#1072;&#1090;&#1100;&#1103;%20&#1087;&#1086;%20&#1101;&#1082;&#1089;&#1087;&#1077;&#1088;&#1080;&#1084;&#1077;&#1085;&#1090;&#1091;%20&#1085;&#1072;%20&#1073;&#1077;&#1085;&#1079;&#1080;&#1085;&#1077;\&#1076;&#1080;&#1072;&#1075;&#1088;&#1072;&#1084;&#1084;&#1099;\&#1076;&#1080;&#1072;&#1075;&#1088;&#1072;&#1084;&#1084;&#1084;&#1099;%20&#1087;&#1086;%20&#1073;&#1077;&#1085;&#107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76;&#1080;&#1072;&#1075;&#1088;&#1072;&#1084;&#1084;&#1099;%20&#1088;&#1091;&#1089;&#1089;&#1082;&#1080;&#1081;%20&#1103;&#1079;.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76;&#1080;&#1072;&#1075;&#1088;&#1072;&#1084;&#1084;&#1099;%20&#1088;&#1091;&#1089;&#1089;&#1082;&#1080;&#1081;%20&#1103;&#1079;.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76;&#1080;&#1072;&#1075;&#1088;&#1072;&#1084;&#1084;&#1099;%20&#1088;&#1091;&#1089;&#1089;&#1082;&#1080;&#1081;%20&#1103;&#1079;.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76;&#1080;&#1072;&#1075;&#1088;&#1072;&#1084;&#1084;&#1099;%20&#1088;&#1091;&#1089;&#1089;&#1082;&#1080;&#1081;%20&#1103;&#1079;.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76;&#1080;&#1072;&#1075;&#1088;&#1072;&#1084;&#1084;&#1099;%20&#1088;&#1091;&#1089;&#1089;&#1082;&#1080;&#1081;%20&#1103;&#1079;.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EVGEN\Desktop\&#1089;&#1090;&#1072;&#1090;&#1100;&#1103;%20&#1087;&#1086;%20&#1101;&#1082;&#1089;&#1087;&#1077;&#1088;&#1080;&#1084;&#1077;&#1085;&#1090;&#1091;%20&#1085;&#1072;%20&#1073;&#1077;&#1085;&#1079;&#1080;&#1085;&#1077;\&#1076;&#1080;&#1072;&#1075;&#1088;&#1072;&#1084;&#1084;&#1099;\&#1076;&#1080;&#1072;&#1075;&#1088;&#1072;&#1084;&#1084;&#1084;&#1099;%20&#1087;&#1086;%20&#1073;&#1077;&#1085;&#1079;.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88;&#1091;&#1089;&#1089;&#1082;&#1080;&#1081;%20&#1073;&#1077;&#1079;%20&#1074;&#1083;&#1072;&#1078;&#1085;&#1086;&#1089;&#1090;&#1080;.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75;&#1088;&#1072;&#1092;&#1080;&#1082;&#1080;%20&#1088;&#1091;&#1089;&#1089;&#1082;&#1080;&#1081;%20&#1073;&#1077;&#1079;%20&#1074;&#1083;&#1072;&#1078;&#1085;&#1086;&#1089;&#1090;&#108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88;&#1091;&#1089;&#1089;&#1082;&#1080;&#1081;%20&#1073;&#1077;&#1079;%20&#1074;&#1083;&#1072;&#1078;&#1085;&#1086;&#1089;&#1090;&#1080;.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EVGEN\Desktop\&#1052;&#1072;&#1081;\&#1087;&#1086;&#1089;&#1083;&#1077;%20&#1074;&#1089;&#1090;&#1088;&#1077;&#1095;&#1080;\&#1088;&#1091;&#1089;&#1089;&#1082;&#1080;&#1081;%20&#1073;&#1077;&#1079;%20&#1074;&#1083;&#1072;&#1078;&#1085;&#1086;&#1089;&#1090;&#1080;.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EVGEN\Desktop\&#1084;&#1072;&#1088;&#1090;\&#1075;&#1088;&#1072;&#1092;&#1080;&#1082;&#1080;.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EVGEN\Desktop\&#1084;&#1072;&#1088;&#1090;\&#1075;&#1088;&#1072;&#1092;&#1080;&#1082;&#1080;.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EVGEN\Desktop\&#1084;&#1072;&#1088;&#1090;\&#1075;&#1088;&#1072;&#1092;&#1080;&#1082;&#1080;.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EVGEN\Desktop\&#1044;&#1086;&#1082;&#1090;&#1086;&#1088;&#1072;&#1085;&#1090;&#1091;&#1088;&#1072;%20PhD\1%20&#1044;&#1080;&#1089;&#1089;&#1077;&#1088;&#1090;&#1072;&#1094;&#1080;&#1103;\2%20&#1052;&#1072;&#1090;&#1077;&#1084;&#1072;&#1090;&#1080;&#1095;&#1077;&#1089;&#1082;&#1086;&#1077;%20&#1084;&#1086;&#1076;&#1077;&#1083;&#1080;&#1088;&#1086;&#1074;&#1072;&#1085;&#1080;&#1077;%20&#1087;&#1088;&#1086;&#1094;&#1077;&#1089;&#1089;&#1072;%20&#1088;&#1072;&#1073;&#1086;&#1090;&#1099;%20&#1069;&#1080;&#1043;&#1083;\&#1075;&#1088;&#1072;&#1092;&#1080;&#1082;&#1080;%20&#1087;&#1086;%20d.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EVGEN\Desktop\&#1044;&#1086;&#1082;&#1090;&#1086;&#1088;&#1072;&#1085;&#1090;&#1091;&#1088;&#1072;%20PhD\1%20&#1044;&#1080;&#1089;&#1089;&#1077;&#1088;&#1090;&#1072;&#1094;&#1080;&#1103;\2%20&#1052;&#1072;&#1090;&#1077;&#1084;&#1072;&#1090;&#1080;&#1095;&#1077;&#1089;&#1082;&#1086;&#1077;%20&#1084;&#1086;&#1076;&#1077;&#1083;&#1080;&#1088;&#1086;&#1074;&#1072;&#1085;&#1080;&#1077;%20&#1087;&#1088;&#1086;&#1094;&#1077;&#1089;&#1089;&#1072;%20&#1088;&#1072;&#1073;&#1086;&#1090;&#1099;%20&#1069;&#1080;&#1043;&#1083;\&#1075;&#1088;&#1072;&#1092;&#1080;&#1082;&#1080;%20&#1087;&#1086;%20d.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EVGEN\Desktop\&#1044;&#1086;&#1082;&#1090;&#1086;&#1088;&#1072;&#1085;&#1090;&#1091;&#1088;&#1072;%20PhD\1%20&#1044;&#1080;&#1089;&#1089;&#1077;&#1088;&#1090;&#1072;&#1094;&#1080;&#1103;\2%20&#1052;&#1072;&#1090;&#1077;&#1084;&#1072;&#1090;&#1080;&#1095;&#1077;&#1089;&#1082;&#1086;&#1077;%20&#1084;&#1086;&#1076;&#1077;&#1083;&#1080;&#1088;&#1086;&#1074;&#1072;&#1085;&#1080;&#1077;%20&#1087;&#1088;&#1086;&#1094;&#1077;&#1089;&#1089;&#1072;%20&#1088;&#1072;&#1073;&#1086;&#1090;&#1099;%20&#1069;&#1080;&#1043;&#1083;\&#1075;&#1088;&#1072;&#1092;&#1080;&#1082;&#1080;%20&#1087;&#1086;%20d.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EVGEN\Desktop\&#1089;&#1090;&#1072;&#1090;&#1100;&#1103;%20&#1087;&#1086;%20&#1101;&#1082;&#1089;&#1087;&#1077;&#1088;&#1080;&#1084;&#1077;&#1085;&#1090;&#1091;%20&#1085;&#1072;%20&#1073;&#1077;&#1085;&#1079;&#1080;&#1085;&#1077;\&#1076;&#1080;&#1072;&#1075;&#1088;&#1072;&#1084;&#1084;&#1099;\&#1076;&#1080;&#1072;&#1075;&#1088;&#1072;&#1084;&#1084;&#1084;&#1099;%20&#1087;&#1086;%20&#1073;&#1077;&#1085;&#1079;.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EVGEN\Desktop\&#1044;&#1086;&#1082;&#1090;&#1086;&#1088;&#1072;&#1085;&#1090;&#1091;&#1088;&#1072;%20PhD\1%20&#1044;&#1080;&#1089;&#1089;&#1077;&#1088;&#1090;&#1072;&#1094;&#1080;&#1103;\2%20&#1052;&#1072;&#1090;&#1077;&#1084;&#1072;&#1090;&#1080;&#1095;&#1077;&#1089;&#1082;&#1086;&#1077;%20&#1084;&#1086;&#1076;&#1077;&#1083;&#1080;&#1088;&#1086;&#1074;&#1072;&#1085;&#1080;&#1077;%20&#1087;&#1088;&#1086;&#1094;&#1077;&#1089;&#1089;&#1072;%20&#1088;&#1072;&#1073;&#1086;&#1090;&#1099;%20&#1069;&#1080;&#1043;&#1083;\&#1075;&#1088;&#1072;&#1092;&#1080;&#1082;&#1080;%20&#1087;&#1086;%20d.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EVGEN\Desktop\&#1089;&#1090;&#1072;&#1090;&#1100;&#1103;%20&#1087;&#1086;%20&#1101;&#1082;&#1089;&#1087;&#1077;&#1088;&#1080;&#1084;&#1077;&#1085;&#1090;&#1091;%20&#1085;&#1072;%20&#1073;&#1077;&#1085;&#1079;&#1080;&#1085;&#1077;\&#1076;&#1080;&#1072;&#1075;&#1088;&#1072;&#1084;&#1084;&#1099;\&#1076;&#1080;&#1072;&#1075;&#1088;&#1072;&#1084;&#1084;&#1084;&#1099;%20&#1087;&#1086;%20&#1073;&#1077;&#1085;&#107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EVGEN\Desktop\&#1089;&#1090;&#1072;&#1090;&#1100;&#1103;%20&#1087;&#1086;%20&#1101;&#1082;&#1089;&#1087;&#1077;&#1088;&#1080;&#1084;&#1077;&#1085;&#1090;&#1091;%20&#1085;&#1072;%20&#1073;&#1077;&#1085;&#1079;&#1080;&#1085;&#1077;\2%20&#1075;&#1088;&#1072;&#109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2"/>
          <c:order val="0"/>
          <c:tx>
            <c:strRef>
              <c:f>Лист1!$B$1</c:f>
              <c:strCache>
                <c:ptCount val="1"/>
                <c:pt idx="0">
                  <c:v>O2 без воздействия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Лист1!$B$2:$B$4</c:f>
              <c:numCache>
                <c:formatCode>General</c:formatCode>
                <c:ptCount val="3"/>
                <c:pt idx="0">
                  <c:v>2.9699999999999998</c:v>
                </c:pt>
                <c:pt idx="1">
                  <c:v>1.81</c:v>
                </c:pt>
                <c:pt idx="2">
                  <c:v>0.95000000000000062</c:v>
                </c:pt>
              </c:numCache>
            </c:numRef>
          </c:val>
          <c:extLst>
            <c:ext xmlns:c16="http://schemas.microsoft.com/office/drawing/2014/chart" uri="{C3380CC4-5D6E-409C-BE32-E72D297353CC}">
              <c16:uniqueId val="{00000000-6326-43DF-9143-18CF6C85EFDC}"/>
            </c:ext>
          </c:extLst>
        </c:ser>
        <c:ser>
          <c:idx val="0"/>
          <c:order val="1"/>
          <c:tx>
            <c:strRef>
              <c:f>Лист1!$C$1</c:f>
              <c:strCache>
                <c:ptCount val="1"/>
                <c:pt idx="0">
                  <c:v>O2 при d=0.002м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Лист1!$C$2:$C$4</c:f>
              <c:numCache>
                <c:formatCode>General</c:formatCode>
                <c:ptCount val="3"/>
                <c:pt idx="0">
                  <c:v>6.42</c:v>
                </c:pt>
                <c:pt idx="1">
                  <c:v>1.8900000000000001</c:v>
                </c:pt>
                <c:pt idx="2">
                  <c:v>0.93</c:v>
                </c:pt>
              </c:numCache>
            </c:numRef>
          </c:val>
          <c:extLst>
            <c:ext xmlns:c16="http://schemas.microsoft.com/office/drawing/2014/chart" uri="{C3380CC4-5D6E-409C-BE32-E72D297353CC}">
              <c16:uniqueId val="{00000001-6326-43DF-9143-18CF6C85EFDC}"/>
            </c:ext>
          </c:extLst>
        </c:ser>
        <c:ser>
          <c:idx val="1"/>
          <c:order val="2"/>
          <c:tx>
            <c:strRef>
              <c:f>Лист1!$D$1</c:f>
              <c:strCache>
                <c:ptCount val="1"/>
                <c:pt idx="0">
                  <c:v>O2 при d=0.004м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Лист1!$D$2:$D$4</c:f>
              <c:numCache>
                <c:formatCode>General</c:formatCode>
                <c:ptCount val="3"/>
                <c:pt idx="0">
                  <c:v>5.34</c:v>
                </c:pt>
                <c:pt idx="1">
                  <c:v>1.6400000000000001</c:v>
                </c:pt>
                <c:pt idx="2">
                  <c:v>1.1100000000000001</c:v>
                </c:pt>
              </c:numCache>
            </c:numRef>
          </c:val>
          <c:extLst>
            <c:ext xmlns:c16="http://schemas.microsoft.com/office/drawing/2014/chart" uri="{C3380CC4-5D6E-409C-BE32-E72D297353CC}">
              <c16:uniqueId val="{00000002-6326-43DF-9143-18CF6C85EFDC}"/>
            </c:ext>
          </c:extLst>
        </c:ser>
        <c:ser>
          <c:idx val="3"/>
          <c:order val="3"/>
          <c:tx>
            <c:strRef>
              <c:f>Лист1!$E$1</c:f>
              <c:strCache>
                <c:ptCount val="1"/>
                <c:pt idx="0">
                  <c:v>O2 при d = 0.006м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Лист1!$E$2:$E$4</c:f>
              <c:numCache>
                <c:formatCode>General</c:formatCode>
                <c:ptCount val="3"/>
                <c:pt idx="0">
                  <c:v>5.29</c:v>
                </c:pt>
                <c:pt idx="1">
                  <c:v>4.05</c:v>
                </c:pt>
                <c:pt idx="2">
                  <c:v>0.98</c:v>
                </c:pt>
              </c:numCache>
            </c:numRef>
          </c:val>
          <c:extLst>
            <c:ext xmlns:c16="http://schemas.microsoft.com/office/drawing/2014/chart" uri="{C3380CC4-5D6E-409C-BE32-E72D297353CC}">
              <c16:uniqueId val="{00000003-6326-43DF-9143-18CF6C85EFDC}"/>
            </c:ext>
          </c:extLst>
        </c:ser>
        <c:dLbls>
          <c:showLegendKey val="0"/>
          <c:showVal val="1"/>
          <c:showCatName val="0"/>
          <c:showSerName val="0"/>
          <c:showPercent val="0"/>
          <c:showBubbleSize val="0"/>
        </c:dLbls>
        <c:gapWidth val="75"/>
        <c:overlap val="-25"/>
        <c:axId val="501178080"/>
        <c:axId val="501167744"/>
      </c:barChart>
      <c:catAx>
        <c:axId val="501178080"/>
        <c:scaling>
          <c:orientation val="minMax"/>
        </c:scaling>
        <c:delete val="0"/>
        <c:axPos val="b"/>
        <c:title>
          <c:tx>
            <c:rich>
              <a:bodyPr/>
              <a:lstStyle/>
              <a:p>
                <a:pPr>
                  <a:defRPr/>
                </a:pPr>
                <a:r>
                  <a:rPr lang="ru-RU"/>
                  <a:t>об\мин</a:t>
                </a:r>
              </a:p>
            </c:rich>
          </c:tx>
          <c:layout>
            <c:manualLayout>
              <c:xMode val="edge"/>
              <c:yMode val="edge"/>
              <c:x val="0.88875698495819977"/>
              <c:y val="0.75684196048566321"/>
            </c:manualLayout>
          </c:layout>
          <c:overlay val="0"/>
        </c:title>
        <c:numFmt formatCode="General" sourceLinked="1"/>
        <c:majorTickMark val="none"/>
        <c:minorTickMark val="none"/>
        <c:tickLblPos val="nextTo"/>
        <c:crossAx val="501167744"/>
        <c:crosses val="autoZero"/>
        <c:auto val="1"/>
        <c:lblAlgn val="ctr"/>
        <c:lblOffset val="100"/>
        <c:noMultiLvlLbl val="0"/>
      </c:catAx>
      <c:valAx>
        <c:axId val="501167744"/>
        <c:scaling>
          <c:orientation val="minMax"/>
        </c:scaling>
        <c:delete val="0"/>
        <c:axPos val="l"/>
        <c:majorGridlines/>
        <c:title>
          <c:tx>
            <c:rich>
              <a:bodyPr rot="-5400000" vert="horz"/>
              <a:lstStyle/>
              <a:p>
                <a:pPr>
                  <a:defRPr/>
                </a:pPr>
                <a:r>
                  <a:rPr lang="ru-RU"/>
                  <a:t>О2</a:t>
                </a:r>
                <a:r>
                  <a:rPr lang="ru-RU" baseline="0"/>
                  <a:t> , %</a:t>
                </a:r>
                <a:endParaRPr lang="ru-RU"/>
              </a:p>
            </c:rich>
          </c:tx>
          <c:overlay val="0"/>
        </c:title>
        <c:numFmt formatCode="General" sourceLinked="1"/>
        <c:majorTickMark val="out"/>
        <c:minorTickMark val="none"/>
        <c:tickLblPos val="nextTo"/>
        <c:spPr>
          <a:ln w="9525">
            <a:noFill/>
          </a:ln>
        </c:spPr>
        <c:txPr>
          <a:bodyPr rot="0" vert="horz"/>
          <a:lstStyle/>
          <a:p>
            <a:pPr>
              <a:defRPr/>
            </a:pPr>
            <a:endParaRPr lang="ru-RU"/>
          </a:p>
        </c:txPr>
        <c:crossAx val="501178080"/>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Лист2!$A$6</c:f>
              <c:strCache>
                <c:ptCount val="1"/>
                <c:pt idx="0">
                  <c:v>НС , ppmvol </c:v>
                </c:pt>
              </c:strCache>
            </c:strRef>
          </c:tx>
          <c:spPr>
            <a:ln>
              <a:solidFill>
                <a:srgbClr val="FF0000"/>
              </a:solidFill>
            </a:ln>
          </c:spPr>
          <c:marker>
            <c:spPr>
              <a:solidFill>
                <a:srgbClr val="FF0000"/>
              </a:solidFill>
              <a:ln>
                <a:solidFill>
                  <a:srgbClr val="FF0000"/>
                </a:solidFill>
              </a:ln>
            </c:spPr>
          </c:marker>
          <c:dLbls>
            <c:dLbl>
              <c:idx val="0"/>
              <c:layout>
                <c:manualLayout>
                  <c:x val="-2.2513998250218742E-2"/>
                  <c:y val="6.94444444444445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36-4FDF-85D3-5522164E70B6}"/>
                </c:ext>
              </c:extLst>
            </c:dLbl>
            <c:dLbl>
              <c:idx val="1"/>
              <c:layout>
                <c:manualLayout>
                  <c:x val="-5.0291776027996504E-2"/>
                  <c:y val="4.16666666666666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36-4FDF-85D3-5522164E70B6}"/>
                </c:ext>
              </c:extLst>
            </c:dLbl>
            <c:dLbl>
              <c:idx val="2"/>
              <c:layout>
                <c:manualLayout>
                  <c:x val="-1.9736220472440946E-2"/>
                  <c:y val="-2.77777777777801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736-4FDF-85D3-5522164E70B6}"/>
                </c:ext>
              </c:extLst>
            </c:dLbl>
            <c:dLbl>
              <c:idx val="3"/>
              <c:layout>
                <c:manualLayout>
                  <c:x val="-8.0847331583552243E-2"/>
                  <c:y val="1.85185185185185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36-4FDF-85D3-5522164E70B6}"/>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Лист2!$B$1:$E$1</c:f>
              <c:numCache>
                <c:formatCode>General</c:formatCode>
                <c:ptCount val="4"/>
                <c:pt idx="0">
                  <c:v>0</c:v>
                </c:pt>
                <c:pt idx="1">
                  <c:v>2.0000000000000052E-3</c:v>
                </c:pt>
                <c:pt idx="2">
                  <c:v>4.0000000000000114E-3</c:v>
                </c:pt>
                <c:pt idx="3">
                  <c:v>6.0000000000000114E-3</c:v>
                </c:pt>
              </c:numCache>
            </c:numRef>
          </c:cat>
          <c:val>
            <c:numRef>
              <c:f>Лист2!$B$6:$E$6</c:f>
              <c:numCache>
                <c:formatCode>General</c:formatCode>
                <c:ptCount val="4"/>
                <c:pt idx="0">
                  <c:v>209</c:v>
                </c:pt>
                <c:pt idx="1">
                  <c:v>206</c:v>
                </c:pt>
                <c:pt idx="2">
                  <c:v>211</c:v>
                </c:pt>
                <c:pt idx="3">
                  <c:v>180</c:v>
                </c:pt>
              </c:numCache>
            </c:numRef>
          </c:val>
          <c:smooth val="1"/>
          <c:extLst>
            <c:ext xmlns:c16="http://schemas.microsoft.com/office/drawing/2014/chart" uri="{C3380CC4-5D6E-409C-BE32-E72D297353CC}">
              <c16:uniqueId val="{00000004-5736-4FDF-85D3-5522164E70B6}"/>
            </c:ext>
          </c:extLst>
        </c:ser>
        <c:dLbls>
          <c:showLegendKey val="0"/>
          <c:showVal val="0"/>
          <c:showCatName val="0"/>
          <c:showSerName val="0"/>
          <c:showPercent val="0"/>
          <c:showBubbleSize val="0"/>
        </c:dLbls>
        <c:hiLowLines/>
        <c:marker val="1"/>
        <c:smooth val="0"/>
        <c:axId val="501178624"/>
        <c:axId val="501173184"/>
      </c:lineChart>
      <c:catAx>
        <c:axId val="501178624"/>
        <c:scaling>
          <c:orientation val="minMax"/>
        </c:scaling>
        <c:delete val="0"/>
        <c:axPos val="b"/>
        <c:title>
          <c:tx>
            <c:rich>
              <a:bodyPr/>
              <a:lstStyle/>
              <a:p>
                <a:pPr>
                  <a:defRPr sz="1200" b="0">
                    <a:latin typeface="Times New Roman" pitchFamily="18" charset="0"/>
                    <a:cs typeface="Times New Roman" pitchFamily="18" charset="0"/>
                  </a:defRPr>
                </a:pPr>
                <a:r>
                  <a:rPr lang="ru-RU" sz="1200" b="0" i="0" baseline="0">
                    <a:latin typeface="Times New Roman" pitchFamily="18" charset="0"/>
                    <a:cs typeface="Times New Roman" pitchFamily="18" charset="0"/>
                  </a:rPr>
                  <a:t>Расстояние между электродами, м</a:t>
                </a:r>
              </a:p>
            </c:rich>
          </c:tx>
          <c:overlay val="0"/>
        </c:title>
        <c:numFmt formatCode="General" sourceLinked="1"/>
        <c:majorTickMark val="none"/>
        <c:minorTickMark val="none"/>
        <c:tickLblPos val="nextTo"/>
        <c:crossAx val="501173184"/>
        <c:crosses val="autoZero"/>
        <c:auto val="1"/>
        <c:lblAlgn val="ctr"/>
        <c:lblOffset val="100"/>
        <c:noMultiLvlLbl val="0"/>
      </c:catAx>
      <c:valAx>
        <c:axId val="501173184"/>
        <c:scaling>
          <c:orientation val="minMax"/>
          <c:min val="170"/>
        </c:scaling>
        <c:delete val="0"/>
        <c:axPos val="l"/>
        <c:majorGridlines/>
        <c:title>
          <c:tx>
            <c:rich>
              <a:bodyPr/>
              <a:lstStyle/>
              <a:p>
                <a:pPr>
                  <a:defRPr sz="700" b="0">
                    <a:latin typeface="Times New Roman" pitchFamily="18" charset="0"/>
                    <a:cs typeface="Times New Roman" pitchFamily="18" charset="0"/>
                  </a:defRPr>
                </a:pPr>
                <a:r>
                  <a:rPr lang="ru-RU" sz="1200" b="0" i="0" baseline="0">
                    <a:latin typeface="Times New Roman" pitchFamily="18" charset="0"/>
                    <a:cs typeface="Times New Roman" pitchFamily="18" charset="0"/>
                  </a:rPr>
                  <a:t>НС , </a:t>
                </a:r>
                <a:r>
                  <a:rPr lang="en-US" sz="1200" b="0" i="0" baseline="0">
                    <a:latin typeface="Times New Roman" pitchFamily="18" charset="0"/>
                    <a:cs typeface="Times New Roman" pitchFamily="18" charset="0"/>
                  </a:rPr>
                  <a:t>ppmvol </a:t>
                </a:r>
                <a:endParaRPr lang="ru-RU" sz="700" b="0">
                  <a:latin typeface="Times New Roman" pitchFamily="18" charset="0"/>
                  <a:cs typeface="Times New Roman" pitchFamily="18" charset="0"/>
                </a:endParaRPr>
              </a:p>
            </c:rich>
          </c:tx>
          <c:overlay val="0"/>
        </c:title>
        <c:numFmt formatCode="General" sourceLinked="1"/>
        <c:majorTickMark val="out"/>
        <c:minorTickMark val="none"/>
        <c:tickLblPos val="nextTo"/>
        <c:crossAx val="501178624"/>
        <c:crosses val="autoZero"/>
        <c:crossBetween val="midCat"/>
      </c:valAx>
    </c:plotArea>
    <c:legend>
      <c:legendPos val="r"/>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Лист3!$A$3</c:f>
              <c:strCache>
                <c:ptCount val="1"/>
                <c:pt idx="0">
                  <c:v>O2, %</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Лист3!$B$1:$E$1</c:f>
              <c:numCache>
                <c:formatCode>General</c:formatCode>
                <c:ptCount val="4"/>
                <c:pt idx="0">
                  <c:v>0</c:v>
                </c:pt>
                <c:pt idx="1">
                  <c:v>2.0000000000000052E-3</c:v>
                </c:pt>
                <c:pt idx="2">
                  <c:v>4.0000000000000114E-3</c:v>
                </c:pt>
                <c:pt idx="3">
                  <c:v>6.0000000000000114E-3</c:v>
                </c:pt>
              </c:numCache>
            </c:numRef>
          </c:cat>
          <c:val>
            <c:numRef>
              <c:f>Лист3!$B$3:$E$3</c:f>
              <c:numCache>
                <c:formatCode>General</c:formatCode>
                <c:ptCount val="4"/>
                <c:pt idx="0">
                  <c:v>0.95000000000000062</c:v>
                </c:pt>
                <c:pt idx="1">
                  <c:v>0.93</c:v>
                </c:pt>
                <c:pt idx="2">
                  <c:v>1.1100000000000001</c:v>
                </c:pt>
                <c:pt idx="3">
                  <c:v>0.98</c:v>
                </c:pt>
              </c:numCache>
            </c:numRef>
          </c:val>
          <c:smooth val="1"/>
          <c:extLst>
            <c:ext xmlns:c16="http://schemas.microsoft.com/office/drawing/2014/chart" uri="{C3380CC4-5D6E-409C-BE32-E72D297353CC}">
              <c16:uniqueId val="{00000000-9467-4BBC-ACC6-8FC0A0060F0C}"/>
            </c:ext>
          </c:extLst>
        </c:ser>
        <c:ser>
          <c:idx val="1"/>
          <c:order val="1"/>
          <c:tx>
            <c:strRef>
              <c:f>Лист3!$A$4</c:f>
              <c:strCache>
                <c:ptCount val="1"/>
                <c:pt idx="0">
                  <c:v>СO2, %</c:v>
                </c:pt>
              </c:strCache>
            </c:strRef>
          </c:tx>
          <c:dLbls>
            <c:dLbl>
              <c:idx val="0"/>
              <c:layout>
                <c:manualLayout>
                  <c:x val="-2.4767801857585141E-2"/>
                  <c:y val="4.2780748663101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67-4BBC-ACC6-8FC0A0060F0C}"/>
                </c:ext>
              </c:extLst>
            </c:dLbl>
            <c:dLbl>
              <c:idx val="1"/>
              <c:layout>
                <c:manualLayout>
                  <c:x val="-2.27038183694547E-2"/>
                  <c:y val="3.2085561497326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67-4BBC-ACC6-8FC0A0060F0C}"/>
                </c:ext>
              </c:extLst>
            </c:dLbl>
            <c:dLbl>
              <c:idx val="2"/>
              <c:layout>
                <c:manualLayout>
                  <c:x val="-2.0639834881322257E-2"/>
                  <c:y val="3.2085561497326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67-4BBC-ACC6-8FC0A0060F0C}"/>
                </c:ext>
              </c:extLst>
            </c:dLbl>
            <c:dLbl>
              <c:idx val="3"/>
              <c:layout>
                <c:manualLayout>
                  <c:x val="-1.6511867905056762E-2"/>
                  <c:y val="2.85204991087343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467-4BBC-ACC6-8FC0A0060F0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Лист3!$B$1:$E$1</c:f>
              <c:numCache>
                <c:formatCode>General</c:formatCode>
                <c:ptCount val="4"/>
                <c:pt idx="0">
                  <c:v>0</c:v>
                </c:pt>
                <c:pt idx="1">
                  <c:v>2.0000000000000052E-3</c:v>
                </c:pt>
                <c:pt idx="2">
                  <c:v>4.0000000000000114E-3</c:v>
                </c:pt>
                <c:pt idx="3">
                  <c:v>6.0000000000000114E-3</c:v>
                </c:pt>
              </c:numCache>
            </c:numRef>
          </c:cat>
          <c:val>
            <c:numRef>
              <c:f>Лист3!$B$4:$E$4</c:f>
              <c:numCache>
                <c:formatCode>General</c:formatCode>
                <c:ptCount val="4"/>
                <c:pt idx="0">
                  <c:v>13.709999999999999</c:v>
                </c:pt>
                <c:pt idx="1">
                  <c:v>13.709999999999999</c:v>
                </c:pt>
                <c:pt idx="2">
                  <c:v>13.639999999999999</c:v>
                </c:pt>
                <c:pt idx="3">
                  <c:v>13.65</c:v>
                </c:pt>
              </c:numCache>
            </c:numRef>
          </c:val>
          <c:smooth val="1"/>
          <c:extLst>
            <c:ext xmlns:c16="http://schemas.microsoft.com/office/drawing/2014/chart" uri="{C3380CC4-5D6E-409C-BE32-E72D297353CC}">
              <c16:uniqueId val="{00000005-9467-4BBC-ACC6-8FC0A0060F0C}"/>
            </c:ext>
          </c:extLst>
        </c:ser>
        <c:ser>
          <c:idx val="2"/>
          <c:order val="2"/>
          <c:tx>
            <c:strRef>
              <c:f>Лист3!$A$5</c:f>
              <c:strCache>
                <c:ptCount val="1"/>
                <c:pt idx="0">
                  <c:v>СO , %</c:v>
                </c:pt>
              </c:strCache>
            </c:strRef>
          </c:tx>
          <c:dLbls>
            <c:spPr>
              <a:noFill/>
              <a:ln>
                <a:noFill/>
              </a:ln>
              <a:effectLst/>
            </c:spPr>
            <c:txPr>
              <a:bodyPr/>
              <a:lstStyle/>
              <a:p>
                <a:pPr>
                  <a:defRPr b="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Лист3!$B$1:$E$1</c:f>
              <c:numCache>
                <c:formatCode>General</c:formatCode>
                <c:ptCount val="4"/>
                <c:pt idx="0">
                  <c:v>0</c:v>
                </c:pt>
                <c:pt idx="1">
                  <c:v>2.0000000000000052E-3</c:v>
                </c:pt>
                <c:pt idx="2">
                  <c:v>4.0000000000000114E-3</c:v>
                </c:pt>
                <c:pt idx="3">
                  <c:v>6.0000000000000114E-3</c:v>
                </c:pt>
              </c:numCache>
            </c:numRef>
          </c:cat>
          <c:val>
            <c:numRef>
              <c:f>Лист3!$B$5:$E$5</c:f>
              <c:numCache>
                <c:formatCode>General</c:formatCode>
                <c:ptCount val="4"/>
                <c:pt idx="0">
                  <c:v>0.53500000000000003</c:v>
                </c:pt>
                <c:pt idx="1">
                  <c:v>0.55900000000000005</c:v>
                </c:pt>
                <c:pt idx="2">
                  <c:v>0.46600000000000008</c:v>
                </c:pt>
                <c:pt idx="3">
                  <c:v>0.56599999999999995</c:v>
                </c:pt>
              </c:numCache>
            </c:numRef>
          </c:val>
          <c:smooth val="1"/>
          <c:extLst>
            <c:ext xmlns:c16="http://schemas.microsoft.com/office/drawing/2014/chart" uri="{C3380CC4-5D6E-409C-BE32-E72D297353CC}">
              <c16:uniqueId val="{00000006-9467-4BBC-ACC6-8FC0A0060F0C}"/>
            </c:ext>
          </c:extLst>
        </c:ser>
        <c:dLbls>
          <c:showLegendKey val="0"/>
          <c:showVal val="0"/>
          <c:showCatName val="0"/>
          <c:showSerName val="0"/>
          <c:showPercent val="0"/>
          <c:showBubbleSize val="0"/>
        </c:dLbls>
        <c:marker val="1"/>
        <c:smooth val="0"/>
        <c:axId val="501196032"/>
        <c:axId val="501169920"/>
      </c:lineChart>
      <c:catAx>
        <c:axId val="501196032"/>
        <c:scaling>
          <c:orientation val="minMax"/>
        </c:scaling>
        <c:delete val="0"/>
        <c:axPos val="b"/>
        <c:title>
          <c:tx>
            <c:rich>
              <a:bodyPr/>
              <a:lstStyle/>
              <a:p>
                <a:pPr>
                  <a:defRPr sz="700" b="0">
                    <a:latin typeface="Times New Roman" pitchFamily="18" charset="0"/>
                    <a:cs typeface="Times New Roman" pitchFamily="18" charset="0"/>
                  </a:defRPr>
                </a:pPr>
                <a:r>
                  <a:rPr lang="ru-RU" sz="1200" b="0" i="0" baseline="0">
                    <a:latin typeface="Times New Roman" pitchFamily="18" charset="0"/>
                    <a:cs typeface="Times New Roman" pitchFamily="18" charset="0"/>
                  </a:rPr>
                  <a:t>Расстояние между электродами, м</a:t>
                </a:r>
                <a:endParaRPr lang="ru-RU" sz="700" b="0">
                  <a:latin typeface="Times New Roman" pitchFamily="18" charset="0"/>
                  <a:cs typeface="Times New Roman" pitchFamily="18" charset="0"/>
                </a:endParaRPr>
              </a:p>
            </c:rich>
          </c:tx>
          <c:overlay val="0"/>
        </c:title>
        <c:numFmt formatCode="General" sourceLinked="1"/>
        <c:majorTickMark val="none"/>
        <c:minorTickMark val="none"/>
        <c:tickLblPos val="nextTo"/>
        <c:crossAx val="501169920"/>
        <c:crosses val="autoZero"/>
        <c:auto val="1"/>
        <c:lblAlgn val="ctr"/>
        <c:lblOffset val="100"/>
        <c:noMultiLvlLbl val="0"/>
      </c:catAx>
      <c:valAx>
        <c:axId val="501169920"/>
        <c:scaling>
          <c:orientation val="minMax"/>
        </c:scaling>
        <c:delete val="0"/>
        <c:axPos val="l"/>
        <c:majorGridlines/>
        <c:title>
          <c:tx>
            <c:rich>
              <a:bodyPr/>
              <a:lstStyle/>
              <a:p>
                <a:pPr>
                  <a:defRPr b="0"/>
                </a:pPr>
                <a:r>
                  <a:rPr lang="ru-RU" sz="1800" b="0" i="0" baseline="0"/>
                  <a:t>%</a:t>
                </a:r>
                <a:endParaRPr lang="ru-RU" b="0"/>
              </a:p>
            </c:rich>
          </c:tx>
          <c:overlay val="0"/>
        </c:title>
        <c:numFmt formatCode="General" sourceLinked="1"/>
        <c:majorTickMark val="out"/>
        <c:minorTickMark val="none"/>
        <c:tickLblPos val="nextTo"/>
        <c:crossAx val="501196032"/>
        <c:crosses val="autoZero"/>
        <c:crossBetween val="midCat"/>
      </c:valAx>
    </c:plotArea>
    <c:legend>
      <c:legendPos val="r"/>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Лист3!$A$3</c:f>
              <c:strCache>
                <c:ptCount val="1"/>
                <c:pt idx="0">
                  <c:v>O2, %</c:v>
                </c:pt>
              </c:strCache>
            </c:strRef>
          </c:tx>
          <c:dLbls>
            <c:dLbl>
              <c:idx val="0"/>
              <c:layout>
                <c:manualLayout>
                  <c:x val="-1.4447884416924664E-2"/>
                  <c:y val="-4.2780748663101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431-4A69-A547-BF60D88CCC88}"/>
                </c:ext>
              </c:extLst>
            </c:dLbl>
            <c:dLbl>
              <c:idx val="1"/>
              <c:layout>
                <c:manualLayout>
                  <c:x val="-1.6511867905056762E-2"/>
                  <c:y val="3.2085561497326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431-4A69-A547-BF60D88CCC88}"/>
                </c:ext>
              </c:extLst>
            </c:dLbl>
            <c:dLbl>
              <c:idx val="2"/>
              <c:layout>
                <c:manualLayout>
                  <c:x val="4.1279669762641765E-3"/>
                  <c:y val="-3.2085561497326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431-4A69-A547-BF60D88CCC8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Лист3!$B$1:$E$1</c:f>
              <c:numCache>
                <c:formatCode>General</c:formatCode>
                <c:ptCount val="4"/>
                <c:pt idx="0">
                  <c:v>0</c:v>
                </c:pt>
                <c:pt idx="1">
                  <c:v>2.0000000000000052E-3</c:v>
                </c:pt>
                <c:pt idx="2">
                  <c:v>4.0000000000000114E-3</c:v>
                </c:pt>
                <c:pt idx="3">
                  <c:v>6.0000000000000114E-3</c:v>
                </c:pt>
              </c:numCache>
            </c:numRef>
          </c:cat>
          <c:val>
            <c:numRef>
              <c:f>Лист3!$B$3:$E$3</c:f>
              <c:numCache>
                <c:formatCode>General</c:formatCode>
                <c:ptCount val="4"/>
                <c:pt idx="0">
                  <c:v>0.95000000000000062</c:v>
                </c:pt>
                <c:pt idx="1">
                  <c:v>0.93</c:v>
                </c:pt>
                <c:pt idx="2">
                  <c:v>1.1100000000000001</c:v>
                </c:pt>
                <c:pt idx="3">
                  <c:v>0.98</c:v>
                </c:pt>
              </c:numCache>
            </c:numRef>
          </c:val>
          <c:smooth val="1"/>
          <c:extLst>
            <c:ext xmlns:c16="http://schemas.microsoft.com/office/drawing/2014/chart" uri="{C3380CC4-5D6E-409C-BE32-E72D297353CC}">
              <c16:uniqueId val="{00000003-2431-4A69-A547-BF60D88CCC88}"/>
            </c:ext>
          </c:extLst>
        </c:ser>
        <c:ser>
          <c:idx val="2"/>
          <c:order val="1"/>
          <c:tx>
            <c:strRef>
              <c:f>Лист3!$A$5</c:f>
              <c:strCache>
                <c:ptCount val="1"/>
                <c:pt idx="0">
                  <c:v>СO , %</c:v>
                </c:pt>
              </c:strCache>
            </c:strRef>
          </c:tx>
          <c:dLbls>
            <c:dLbl>
              <c:idx val="0"/>
              <c:layout>
                <c:manualLayout>
                  <c:x val="-2.0639834881322405E-3"/>
                  <c:y val="3.2085561497326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31-4A69-A547-BF60D88CCC88}"/>
                </c:ext>
              </c:extLst>
            </c:dLbl>
            <c:dLbl>
              <c:idx val="1"/>
              <c:layout>
                <c:manualLayout>
                  <c:x val="-1.8575851393189704E-2"/>
                  <c:y val="-4.2780748663101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431-4A69-A547-BF60D88CCC88}"/>
                </c:ext>
              </c:extLst>
            </c:dLbl>
            <c:dLbl>
              <c:idx val="2"/>
              <c:layout>
                <c:manualLayout>
                  <c:x val="-3.5087719298245612E-2"/>
                  <c:y val="4.63458110516934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31-4A69-A547-BF60D88CCC8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Лист3!$B$1:$E$1</c:f>
              <c:numCache>
                <c:formatCode>General</c:formatCode>
                <c:ptCount val="4"/>
                <c:pt idx="0">
                  <c:v>0</c:v>
                </c:pt>
                <c:pt idx="1">
                  <c:v>2.0000000000000052E-3</c:v>
                </c:pt>
                <c:pt idx="2">
                  <c:v>4.0000000000000114E-3</c:v>
                </c:pt>
                <c:pt idx="3">
                  <c:v>6.0000000000000114E-3</c:v>
                </c:pt>
              </c:numCache>
            </c:numRef>
          </c:cat>
          <c:val>
            <c:numRef>
              <c:f>Лист3!$B$5:$E$5</c:f>
              <c:numCache>
                <c:formatCode>General</c:formatCode>
                <c:ptCount val="4"/>
                <c:pt idx="0">
                  <c:v>0.53500000000000003</c:v>
                </c:pt>
                <c:pt idx="1">
                  <c:v>0.55900000000000005</c:v>
                </c:pt>
                <c:pt idx="2">
                  <c:v>0.46600000000000008</c:v>
                </c:pt>
                <c:pt idx="3">
                  <c:v>0.56599999999999995</c:v>
                </c:pt>
              </c:numCache>
            </c:numRef>
          </c:val>
          <c:smooth val="1"/>
          <c:extLst>
            <c:ext xmlns:c16="http://schemas.microsoft.com/office/drawing/2014/chart" uri="{C3380CC4-5D6E-409C-BE32-E72D297353CC}">
              <c16:uniqueId val="{00000007-2431-4A69-A547-BF60D88CCC88}"/>
            </c:ext>
          </c:extLst>
        </c:ser>
        <c:dLbls>
          <c:showLegendKey val="0"/>
          <c:showVal val="0"/>
          <c:showCatName val="0"/>
          <c:showSerName val="0"/>
          <c:showPercent val="0"/>
          <c:showBubbleSize val="0"/>
        </c:dLbls>
        <c:marker val="1"/>
        <c:smooth val="0"/>
        <c:axId val="501185152"/>
        <c:axId val="501176992"/>
      </c:lineChart>
      <c:catAx>
        <c:axId val="501185152"/>
        <c:scaling>
          <c:orientation val="minMax"/>
        </c:scaling>
        <c:delete val="0"/>
        <c:axPos val="b"/>
        <c:title>
          <c:tx>
            <c:rich>
              <a:bodyPr/>
              <a:lstStyle/>
              <a:p>
                <a:pPr>
                  <a:defRPr sz="700" b="0">
                    <a:latin typeface="Times New Roman" pitchFamily="18" charset="0"/>
                    <a:cs typeface="Times New Roman" pitchFamily="18" charset="0"/>
                  </a:defRPr>
                </a:pPr>
                <a:r>
                  <a:rPr lang="ru-RU" sz="1200" b="0" i="0" baseline="0">
                    <a:latin typeface="Times New Roman" pitchFamily="18" charset="0"/>
                    <a:cs typeface="Times New Roman" pitchFamily="18" charset="0"/>
                  </a:rPr>
                  <a:t>Расстояние между электродами, м</a:t>
                </a:r>
                <a:endParaRPr lang="ru-RU" sz="700" b="0">
                  <a:latin typeface="Times New Roman" pitchFamily="18" charset="0"/>
                  <a:cs typeface="Times New Roman" pitchFamily="18" charset="0"/>
                </a:endParaRPr>
              </a:p>
            </c:rich>
          </c:tx>
          <c:overlay val="0"/>
        </c:title>
        <c:numFmt formatCode="General" sourceLinked="1"/>
        <c:majorTickMark val="none"/>
        <c:minorTickMark val="none"/>
        <c:tickLblPos val="nextTo"/>
        <c:crossAx val="501176992"/>
        <c:crosses val="autoZero"/>
        <c:auto val="1"/>
        <c:lblAlgn val="ctr"/>
        <c:lblOffset val="100"/>
        <c:noMultiLvlLbl val="0"/>
      </c:catAx>
      <c:valAx>
        <c:axId val="501176992"/>
        <c:scaling>
          <c:orientation val="minMax"/>
        </c:scaling>
        <c:delete val="0"/>
        <c:axPos val="l"/>
        <c:majorGridlines/>
        <c:title>
          <c:tx>
            <c:rich>
              <a:bodyPr/>
              <a:lstStyle/>
              <a:p>
                <a:pPr>
                  <a:defRPr b="0"/>
                </a:pPr>
                <a:r>
                  <a:rPr lang="ru-RU" sz="1800" b="0" i="0" baseline="0"/>
                  <a:t>%</a:t>
                </a:r>
                <a:endParaRPr lang="ru-RU" b="0"/>
              </a:p>
            </c:rich>
          </c:tx>
          <c:overlay val="0"/>
        </c:title>
        <c:numFmt formatCode="General" sourceLinked="1"/>
        <c:majorTickMark val="out"/>
        <c:minorTickMark val="none"/>
        <c:tickLblPos val="nextTo"/>
        <c:crossAx val="501185152"/>
        <c:crosses val="autoZero"/>
        <c:crossBetween val="midCat"/>
      </c:valAx>
    </c:plotArea>
    <c:legend>
      <c:legendPos val="r"/>
      <c:overlay val="0"/>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Лист3!$A$4</c:f>
              <c:strCache>
                <c:ptCount val="1"/>
                <c:pt idx="0">
                  <c:v>СO2, %</c:v>
                </c:pt>
              </c:strCache>
            </c:strRef>
          </c:tx>
          <c:dLbls>
            <c:dLbl>
              <c:idx val="0"/>
              <c:layout>
                <c:manualLayout>
                  <c:x val="-5.8084438431402824E-3"/>
                  <c:y val="5.47353540657991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31-4FB6-8C58-44F4272E4A34}"/>
                </c:ext>
              </c:extLst>
            </c:dLbl>
            <c:dLbl>
              <c:idx val="1"/>
              <c:layout>
                <c:manualLayout>
                  <c:x val="1.6511867905056762E-2"/>
                  <c:y val="7.13012477718361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31-4FB6-8C58-44F4272E4A34}"/>
                </c:ext>
              </c:extLst>
            </c:dLbl>
            <c:dLbl>
              <c:idx val="2"/>
              <c:layout>
                <c:manualLayout>
                  <c:x val="-2.0639834881322257E-2"/>
                  <c:y val="3.2085561497326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31-4FB6-8C58-44F4272E4A34}"/>
                </c:ext>
              </c:extLst>
            </c:dLbl>
            <c:dLbl>
              <c:idx val="3"/>
              <c:layout>
                <c:manualLayout>
                  <c:x val="-4.1279669762641765E-3"/>
                  <c:y val="1.78253119429590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31-4FB6-8C58-44F4272E4A3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Лист3!$B$1:$E$1</c:f>
              <c:numCache>
                <c:formatCode>General</c:formatCode>
                <c:ptCount val="4"/>
                <c:pt idx="0">
                  <c:v>0</c:v>
                </c:pt>
                <c:pt idx="1">
                  <c:v>2.0000000000000052E-3</c:v>
                </c:pt>
                <c:pt idx="2">
                  <c:v>4.0000000000000114E-3</c:v>
                </c:pt>
                <c:pt idx="3">
                  <c:v>6.0000000000000114E-3</c:v>
                </c:pt>
              </c:numCache>
            </c:numRef>
          </c:cat>
          <c:val>
            <c:numRef>
              <c:f>Лист3!$B$4:$E$4</c:f>
              <c:numCache>
                <c:formatCode>General</c:formatCode>
                <c:ptCount val="4"/>
                <c:pt idx="0">
                  <c:v>13.709999999999999</c:v>
                </c:pt>
                <c:pt idx="1">
                  <c:v>13.709999999999999</c:v>
                </c:pt>
                <c:pt idx="2">
                  <c:v>13.639999999999999</c:v>
                </c:pt>
                <c:pt idx="3">
                  <c:v>13.65</c:v>
                </c:pt>
              </c:numCache>
            </c:numRef>
          </c:val>
          <c:smooth val="1"/>
          <c:extLst>
            <c:ext xmlns:c16="http://schemas.microsoft.com/office/drawing/2014/chart" uri="{C3380CC4-5D6E-409C-BE32-E72D297353CC}">
              <c16:uniqueId val="{00000004-6031-4FB6-8C58-44F4272E4A34}"/>
            </c:ext>
          </c:extLst>
        </c:ser>
        <c:dLbls>
          <c:showLegendKey val="0"/>
          <c:showVal val="0"/>
          <c:showCatName val="0"/>
          <c:showSerName val="0"/>
          <c:showPercent val="0"/>
          <c:showBubbleSize val="0"/>
        </c:dLbls>
        <c:marker val="1"/>
        <c:smooth val="0"/>
        <c:axId val="501174272"/>
        <c:axId val="501175360"/>
      </c:lineChart>
      <c:catAx>
        <c:axId val="501174272"/>
        <c:scaling>
          <c:orientation val="minMax"/>
        </c:scaling>
        <c:delete val="0"/>
        <c:axPos val="b"/>
        <c:title>
          <c:tx>
            <c:rich>
              <a:bodyPr/>
              <a:lstStyle/>
              <a:p>
                <a:pPr>
                  <a:defRPr sz="1100" b="0"/>
                </a:pPr>
                <a:r>
                  <a:rPr lang="ru-RU" sz="1100" b="0" i="0" baseline="0"/>
                  <a:t>Расстояние между электродами, м</a:t>
                </a:r>
                <a:endParaRPr lang="ru-RU" sz="1100" b="0"/>
              </a:p>
            </c:rich>
          </c:tx>
          <c:overlay val="0"/>
        </c:title>
        <c:numFmt formatCode="General" sourceLinked="1"/>
        <c:majorTickMark val="none"/>
        <c:minorTickMark val="none"/>
        <c:tickLblPos val="nextTo"/>
        <c:crossAx val="501175360"/>
        <c:crosses val="autoZero"/>
        <c:auto val="1"/>
        <c:lblAlgn val="ctr"/>
        <c:lblOffset val="100"/>
        <c:noMultiLvlLbl val="0"/>
      </c:catAx>
      <c:valAx>
        <c:axId val="501175360"/>
        <c:scaling>
          <c:orientation val="minMax"/>
        </c:scaling>
        <c:delete val="0"/>
        <c:axPos val="l"/>
        <c:majorGridlines/>
        <c:title>
          <c:tx>
            <c:rich>
              <a:bodyPr/>
              <a:lstStyle/>
              <a:p>
                <a:pPr>
                  <a:defRPr b="0"/>
                </a:pPr>
                <a:r>
                  <a:rPr lang="ru-RU" sz="1800" b="0" i="0" baseline="0"/>
                  <a:t>%</a:t>
                </a:r>
                <a:endParaRPr lang="ru-RU" b="0"/>
              </a:p>
            </c:rich>
          </c:tx>
          <c:overlay val="0"/>
        </c:title>
        <c:numFmt formatCode="General" sourceLinked="1"/>
        <c:majorTickMark val="out"/>
        <c:minorTickMark val="none"/>
        <c:tickLblPos val="nextTo"/>
        <c:crossAx val="501174272"/>
        <c:crosses val="autoZero"/>
        <c:crossBetween val="midCat"/>
      </c:valAx>
    </c:plotArea>
    <c:legend>
      <c:legendPos val="r"/>
      <c:overlay val="0"/>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Лист3!$A$6</c:f>
              <c:strCache>
                <c:ptCount val="1"/>
                <c:pt idx="0">
                  <c:v>НС , ppmvol </c:v>
                </c:pt>
              </c:strCache>
            </c:strRef>
          </c:tx>
          <c:spPr>
            <a:ln>
              <a:solidFill>
                <a:srgbClr val="FF0000"/>
              </a:solidFill>
            </a:ln>
          </c:spPr>
          <c:marker>
            <c:spPr>
              <a:solidFill>
                <a:srgbClr val="FF0000"/>
              </a:solidFill>
              <a:ln>
                <a:solidFill>
                  <a:srgbClr val="FF0000"/>
                </a:solidFill>
              </a:ln>
            </c:spPr>
          </c:marker>
          <c:dLbls>
            <c:dLbl>
              <c:idx val="1"/>
              <c:layout>
                <c:manualLayout>
                  <c:x val="-2.3289665211062592E-2"/>
                  <c:y val="-3.21715817694369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6D-4279-AE8C-CB143CE96F70}"/>
                </c:ext>
              </c:extLst>
            </c:dLbl>
            <c:dLbl>
              <c:idx val="2"/>
              <c:layout>
                <c:manualLayout>
                  <c:x val="1.5526443474041718E-2"/>
                  <c:y val="1.42984807864164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6D-4279-AE8C-CB143CE96F70}"/>
                </c:ext>
              </c:extLst>
            </c:dLbl>
            <c:dLbl>
              <c:idx val="3"/>
              <c:layout>
                <c:manualLayout>
                  <c:x val="5.822416302765648E-3"/>
                  <c:y val="-1.7873100983020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6D-4279-AE8C-CB143CE96F7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Лист3!$B$1:$E$1</c:f>
              <c:numCache>
                <c:formatCode>General</c:formatCode>
                <c:ptCount val="4"/>
                <c:pt idx="0">
                  <c:v>0</c:v>
                </c:pt>
                <c:pt idx="1">
                  <c:v>2.0000000000000052E-3</c:v>
                </c:pt>
                <c:pt idx="2">
                  <c:v>4.0000000000000114E-3</c:v>
                </c:pt>
                <c:pt idx="3">
                  <c:v>6.0000000000000114E-3</c:v>
                </c:pt>
              </c:numCache>
            </c:numRef>
          </c:cat>
          <c:val>
            <c:numRef>
              <c:f>Лист3!$B$6:$E$6</c:f>
              <c:numCache>
                <c:formatCode>General</c:formatCode>
                <c:ptCount val="4"/>
                <c:pt idx="0">
                  <c:v>187</c:v>
                </c:pt>
                <c:pt idx="1">
                  <c:v>194</c:v>
                </c:pt>
                <c:pt idx="2">
                  <c:v>187</c:v>
                </c:pt>
                <c:pt idx="3">
                  <c:v>193</c:v>
                </c:pt>
              </c:numCache>
            </c:numRef>
          </c:val>
          <c:smooth val="1"/>
          <c:extLst>
            <c:ext xmlns:c16="http://schemas.microsoft.com/office/drawing/2014/chart" uri="{C3380CC4-5D6E-409C-BE32-E72D297353CC}">
              <c16:uniqueId val="{00000003-D56D-4279-AE8C-CB143CE96F70}"/>
            </c:ext>
          </c:extLst>
        </c:ser>
        <c:dLbls>
          <c:showLegendKey val="0"/>
          <c:showVal val="0"/>
          <c:showCatName val="0"/>
          <c:showSerName val="0"/>
          <c:showPercent val="0"/>
          <c:showBubbleSize val="0"/>
        </c:dLbls>
        <c:hiLowLines/>
        <c:marker val="1"/>
        <c:smooth val="0"/>
        <c:axId val="501189504"/>
        <c:axId val="501196576"/>
      </c:lineChart>
      <c:catAx>
        <c:axId val="501189504"/>
        <c:scaling>
          <c:orientation val="minMax"/>
        </c:scaling>
        <c:delete val="0"/>
        <c:axPos val="b"/>
        <c:title>
          <c:tx>
            <c:rich>
              <a:bodyPr/>
              <a:lstStyle/>
              <a:p>
                <a:pPr>
                  <a:defRPr sz="1100" b="0"/>
                </a:pPr>
                <a:r>
                  <a:rPr lang="ru-RU" sz="1100" b="0" i="0" baseline="0"/>
                  <a:t>Расстояние между электродами, м</a:t>
                </a:r>
                <a:endParaRPr lang="ru-RU" sz="1100" b="0"/>
              </a:p>
            </c:rich>
          </c:tx>
          <c:overlay val="0"/>
        </c:title>
        <c:numFmt formatCode="General" sourceLinked="1"/>
        <c:majorTickMark val="none"/>
        <c:minorTickMark val="none"/>
        <c:tickLblPos val="nextTo"/>
        <c:crossAx val="501196576"/>
        <c:crosses val="autoZero"/>
        <c:auto val="1"/>
        <c:lblAlgn val="ctr"/>
        <c:lblOffset val="100"/>
        <c:noMultiLvlLbl val="0"/>
      </c:catAx>
      <c:valAx>
        <c:axId val="501196576"/>
        <c:scaling>
          <c:orientation val="minMax"/>
        </c:scaling>
        <c:delete val="0"/>
        <c:axPos val="l"/>
        <c:majorGridlines/>
        <c:title>
          <c:tx>
            <c:rich>
              <a:bodyPr/>
              <a:lstStyle/>
              <a:p>
                <a:pPr>
                  <a:defRPr sz="1100" b="0"/>
                </a:pPr>
                <a:r>
                  <a:rPr lang="ru-RU" sz="1100" b="0" i="0" baseline="0"/>
                  <a:t>НС , </a:t>
                </a:r>
                <a:r>
                  <a:rPr lang="en-US" sz="1100" b="0" i="0" baseline="0"/>
                  <a:t>ppmvol </a:t>
                </a:r>
                <a:endParaRPr lang="ru-RU" sz="1100" b="0" i="0" baseline="0"/>
              </a:p>
            </c:rich>
          </c:tx>
          <c:overlay val="0"/>
        </c:title>
        <c:numFmt formatCode="General" sourceLinked="1"/>
        <c:majorTickMark val="out"/>
        <c:minorTickMark val="none"/>
        <c:tickLblPos val="nextTo"/>
        <c:crossAx val="501189504"/>
        <c:crosses val="autoZero"/>
        <c:crossBetween val="midCat"/>
      </c:valAx>
    </c:plotArea>
    <c:legend>
      <c:legendPos val="r"/>
      <c:overlay val="0"/>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hart>
    <c:autoTitleDeleted val="1"/>
    <c:plotArea>
      <c:layout>
        <c:manualLayout>
          <c:layoutTarget val="inner"/>
          <c:xMode val="edge"/>
          <c:yMode val="edge"/>
          <c:x val="0.11667972777309472"/>
          <c:y val="5.1124723909047563E-2"/>
          <c:w val="0.75078383531905313"/>
          <c:h val="0.72885519388618825"/>
        </c:manualLayout>
      </c:layout>
      <c:barChart>
        <c:barDir val="col"/>
        <c:grouping val="clustered"/>
        <c:varyColors val="0"/>
        <c:ser>
          <c:idx val="0"/>
          <c:order val="0"/>
          <c:tx>
            <c:strRef>
              <c:f>Лист1!$I$5</c:f>
              <c:strCache>
                <c:ptCount val="1"/>
                <c:pt idx="0">
                  <c:v>Дымность до, %</c:v>
                </c:pt>
              </c:strCache>
            </c:strRef>
          </c:tx>
          <c:invertIfNegative val="0"/>
          <c:cat>
            <c:numRef>
              <c:f>Лист1!$A$6:$A$8</c:f>
              <c:numCache>
                <c:formatCode>General</c:formatCode>
                <c:ptCount val="3"/>
                <c:pt idx="0">
                  <c:v>750</c:v>
                </c:pt>
                <c:pt idx="1">
                  <c:v>1000</c:v>
                </c:pt>
                <c:pt idx="2">
                  <c:v>1550</c:v>
                </c:pt>
              </c:numCache>
            </c:numRef>
          </c:cat>
          <c:val>
            <c:numRef>
              <c:f>Лист1!$I$6:$I$8</c:f>
              <c:numCache>
                <c:formatCode>General</c:formatCode>
                <c:ptCount val="3"/>
                <c:pt idx="0">
                  <c:v>21.5</c:v>
                </c:pt>
                <c:pt idx="1">
                  <c:v>30.2</c:v>
                </c:pt>
                <c:pt idx="2">
                  <c:v>32.4</c:v>
                </c:pt>
              </c:numCache>
            </c:numRef>
          </c:val>
          <c:extLst>
            <c:ext xmlns:c16="http://schemas.microsoft.com/office/drawing/2014/chart" uri="{C3380CC4-5D6E-409C-BE32-E72D297353CC}">
              <c16:uniqueId val="{00000000-9AD6-4C1D-B9EA-D3D89A21EDF6}"/>
            </c:ext>
          </c:extLst>
        </c:ser>
        <c:ser>
          <c:idx val="1"/>
          <c:order val="1"/>
          <c:tx>
            <c:strRef>
              <c:f>Лист1!$I$11</c:f>
              <c:strCache>
                <c:ptCount val="1"/>
                <c:pt idx="0">
                  <c:v>Дымность после, %</c:v>
                </c:pt>
              </c:strCache>
            </c:strRef>
          </c:tx>
          <c:invertIfNegative val="0"/>
          <c:cat>
            <c:numRef>
              <c:f>Лист1!$A$6:$A$8</c:f>
              <c:numCache>
                <c:formatCode>General</c:formatCode>
                <c:ptCount val="3"/>
                <c:pt idx="0">
                  <c:v>750</c:v>
                </c:pt>
                <c:pt idx="1">
                  <c:v>1000</c:v>
                </c:pt>
                <c:pt idx="2">
                  <c:v>1550</c:v>
                </c:pt>
              </c:numCache>
            </c:numRef>
          </c:cat>
          <c:val>
            <c:numRef>
              <c:f>Лист1!$I$12:$I$14</c:f>
              <c:numCache>
                <c:formatCode>General</c:formatCode>
                <c:ptCount val="3"/>
                <c:pt idx="0">
                  <c:v>15.7</c:v>
                </c:pt>
                <c:pt idx="1">
                  <c:v>28</c:v>
                </c:pt>
                <c:pt idx="2">
                  <c:v>30.6</c:v>
                </c:pt>
              </c:numCache>
            </c:numRef>
          </c:val>
          <c:extLst>
            <c:ext xmlns:c16="http://schemas.microsoft.com/office/drawing/2014/chart" uri="{C3380CC4-5D6E-409C-BE32-E72D297353CC}">
              <c16:uniqueId val="{00000001-9AD6-4C1D-B9EA-D3D89A21EDF6}"/>
            </c:ext>
          </c:extLst>
        </c:ser>
        <c:dLbls>
          <c:showLegendKey val="0"/>
          <c:showVal val="0"/>
          <c:showCatName val="0"/>
          <c:showSerName val="0"/>
          <c:showPercent val="0"/>
          <c:showBubbleSize val="0"/>
        </c:dLbls>
        <c:gapWidth val="150"/>
        <c:axId val="501174816"/>
        <c:axId val="501179168"/>
      </c:barChart>
      <c:catAx>
        <c:axId val="501174816"/>
        <c:scaling>
          <c:orientation val="minMax"/>
        </c:scaling>
        <c:delete val="0"/>
        <c:axPos val="b"/>
        <c:title>
          <c:tx>
            <c:rich>
              <a:bodyPr/>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частота вращения коленчатого вала двигателя, об\мин</a:t>
                </a:r>
              </a:p>
            </c:rich>
          </c:tx>
          <c:layout>
            <c:manualLayout>
              <c:xMode val="edge"/>
              <c:yMode val="edge"/>
              <c:x val="0.15902120426779856"/>
              <c:y val="0.82703530717719165"/>
            </c:manualLayout>
          </c:layout>
          <c:overlay val="0"/>
        </c:title>
        <c:numFmt formatCode="General" sourceLinked="1"/>
        <c:majorTickMark val="none"/>
        <c:minorTickMark val="none"/>
        <c:tickLblPos val="nextTo"/>
        <c:crossAx val="501179168"/>
        <c:crosses val="autoZero"/>
        <c:auto val="1"/>
        <c:lblAlgn val="ctr"/>
        <c:lblOffset val="100"/>
        <c:noMultiLvlLbl val="0"/>
      </c:catAx>
      <c:valAx>
        <c:axId val="501179168"/>
        <c:scaling>
          <c:orientation val="minMax"/>
        </c:scaling>
        <c:delete val="0"/>
        <c:axPos val="l"/>
        <c:majorGridlines/>
        <c:title>
          <c:tx>
            <c:rich>
              <a:bodyPr/>
              <a:lstStyle/>
              <a:p>
                <a:pPr>
                  <a:defRPr sz="1400" b="0">
                    <a:latin typeface="Times New Roman" pitchFamily="18" charset="0"/>
                    <a:cs typeface="Times New Roman" pitchFamily="18" charset="0"/>
                  </a:defRPr>
                </a:pPr>
                <a:r>
                  <a:rPr lang="ru-RU" sz="1400" b="0">
                    <a:latin typeface="Times New Roman" pitchFamily="18" charset="0"/>
                    <a:cs typeface="Times New Roman" pitchFamily="18" charset="0"/>
                  </a:rPr>
                  <a:t>Дымность</a:t>
                </a:r>
                <a:r>
                  <a:rPr lang="en-US" sz="1400" b="0">
                    <a:latin typeface="Times New Roman" pitchFamily="18" charset="0"/>
                    <a:cs typeface="Times New Roman" pitchFamily="18" charset="0"/>
                  </a:rPr>
                  <a:t>, </a:t>
                </a:r>
                <a:r>
                  <a:rPr lang="ru-RU" sz="1400" b="0">
                    <a:latin typeface="Times New Roman" pitchFamily="18" charset="0"/>
                    <a:cs typeface="Times New Roman" pitchFamily="18" charset="0"/>
                  </a:rPr>
                  <a:t>%</a:t>
                </a:r>
                <a:r>
                  <a:rPr lang="en-US" sz="1400" b="0">
                    <a:latin typeface="Times New Roman" pitchFamily="18" charset="0"/>
                    <a:cs typeface="Times New Roman" pitchFamily="18" charset="0"/>
                  </a:rPr>
                  <a:t>  </a:t>
                </a:r>
                <a:endParaRPr lang="ru-RU" sz="1400" b="0">
                  <a:latin typeface="Times New Roman" pitchFamily="18" charset="0"/>
                  <a:cs typeface="Times New Roman" pitchFamily="18" charset="0"/>
                </a:endParaRPr>
              </a:p>
            </c:rich>
          </c:tx>
          <c:layout>
            <c:manualLayout>
              <c:xMode val="edge"/>
              <c:yMode val="edge"/>
              <c:x val="2.0192305653916252E-2"/>
              <c:y val="0.11905996964286004"/>
            </c:manualLayout>
          </c:layout>
          <c:overlay val="0"/>
        </c:title>
        <c:numFmt formatCode="General" sourceLinked="1"/>
        <c:majorTickMark val="out"/>
        <c:minorTickMark val="none"/>
        <c:tickLblPos val="nextTo"/>
        <c:crossAx val="501174816"/>
        <c:crosses val="autoZero"/>
        <c:crossBetween val="between"/>
      </c:valAx>
    </c:plotArea>
    <c:legend>
      <c:legendPos val="r"/>
      <c:layout>
        <c:manualLayout>
          <c:xMode val="edge"/>
          <c:yMode val="edge"/>
          <c:x val="0"/>
          <c:y val="0.88631861926350164"/>
          <c:w val="0.59116603732506257"/>
          <c:h val="0.11062626262626279"/>
        </c:manualLayout>
      </c:layout>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1"/>
    <c:plotArea>
      <c:layout>
        <c:manualLayout>
          <c:layoutTarget val="inner"/>
          <c:xMode val="edge"/>
          <c:yMode val="edge"/>
          <c:x val="0.11667972777309472"/>
          <c:y val="5.1124723909047563E-2"/>
          <c:w val="0.74093884755665063"/>
          <c:h val="0.72867131644293603"/>
        </c:manualLayout>
      </c:layout>
      <c:barChart>
        <c:barDir val="col"/>
        <c:grouping val="clustered"/>
        <c:varyColors val="0"/>
        <c:ser>
          <c:idx val="0"/>
          <c:order val="0"/>
          <c:tx>
            <c:strRef>
              <c:f>Лист1!$D$15</c:f>
              <c:strCache>
                <c:ptCount val="1"/>
                <c:pt idx="0">
                  <c:v>О2 до</c:v>
                </c:pt>
              </c:strCache>
            </c:strRef>
          </c:tx>
          <c:invertIfNegative val="0"/>
          <c:cat>
            <c:numRef>
              <c:f>Лист1!$A$6:$A$8</c:f>
              <c:numCache>
                <c:formatCode>General</c:formatCode>
                <c:ptCount val="3"/>
                <c:pt idx="0">
                  <c:v>750</c:v>
                </c:pt>
                <c:pt idx="1">
                  <c:v>1000</c:v>
                </c:pt>
                <c:pt idx="2">
                  <c:v>1550</c:v>
                </c:pt>
              </c:numCache>
            </c:numRef>
          </c:cat>
          <c:val>
            <c:numRef>
              <c:f>Лист1!$D$16:$D$18</c:f>
              <c:numCache>
                <c:formatCode>General</c:formatCode>
                <c:ptCount val="3"/>
                <c:pt idx="0">
                  <c:v>17.18</c:v>
                </c:pt>
                <c:pt idx="1">
                  <c:v>17.41</c:v>
                </c:pt>
                <c:pt idx="2">
                  <c:v>17.630000000000031</c:v>
                </c:pt>
              </c:numCache>
            </c:numRef>
          </c:val>
          <c:extLst>
            <c:ext xmlns:c16="http://schemas.microsoft.com/office/drawing/2014/chart" uri="{C3380CC4-5D6E-409C-BE32-E72D297353CC}">
              <c16:uniqueId val="{00000000-4962-4B33-A9EC-2DE4FA2EFFA5}"/>
            </c:ext>
          </c:extLst>
        </c:ser>
        <c:ser>
          <c:idx val="1"/>
          <c:order val="1"/>
          <c:tx>
            <c:strRef>
              <c:f>Лист1!$E$15</c:f>
              <c:strCache>
                <c:ptCount val="1"/>
                <c:pt idx="0">
                  <c:v>О2 после</c:v>
                </c:pt>
              </c:strCache>
            </c:strRef>
          </c:tx>
          <c:invertIfNegative val="0"/>
          <c:cat>
            <c:numRef>
              <c:f>Лист1!$A$6:$A$8</c:f>
              <c:numCache>
                <c:formatCode>General</c:formatCode>
                <c:ptCount val="3"/>
                <c:pt idx="0">
                  <c:v>750</c:v>
                </c:pt>
                <c:pt idx="1">
                  <c:v>1000</c:v>
                </c:pt>
                <c:pt idx="2">
                  <c:v>1550</c:v>
                </c:pt>
              </c:numCache>
            </c:numRef>
          </c:cat>
          <c:val>
            <c:numRef>
              <c:f>Лист1!$E$16:$E$18</c:f>
              <c:numCache>
                <c:formatCode>General</c:formatCode>
                <c:ptCount val="3"/>
                <c:pt idx="0">
                  <c:v>17.27</c:v>
                </c:pt>
                <c:pt idx="1">
                  <c:v>17.459999999999987</c:v>
                </c:pt>
                <c:pt idx="2">
                  <c:v>17.610000000000031</c:v>
                </c:pt>
              </c:numCache>
            </c:numRef>
          </c:val>
          <c:extLst>
            <c:ext xmlns:c16="http://schemas.microsoft.com/office/drawing/2014/chart" uri="{C3380CC4-5D6E-409C-BE32-E72D297353CC}">
              <c16:uniqueId val="{00000001-4962-4B33-A9EC-2DE4FA2EFFA5}"/>
            </c:ext>
          </c:extLst>
        </c:ser>
        <c:dLbls>
          <c:showLegendKey val="0"/>
          <c:showVal val="0"/>
          <c:showCatName val="0"/>
          <c:showSerName val="0"/>
          <c:showPercent val="0"/>
          <c:showBubbleSize val="0"/>
        </c:dLbls>
        <c:gapWidth val="150"/>
        <c:axId val="501171008"/>
        <c:axId val="501183520"/>
      </c:barChart>
      <c:catAx>
        <c:axId val="501171008"/>
        <c:scaling>
          <c:orientation val="minMax"/>
        </c:scaling>
        <c:delete val="0"/>
        <c:axPos val="b"/>
        <c:title>
          <c:tx>
            <c:rich>
              <a:bodyPr/>
              <a:lstStyle/>
              <a:p>
                <a:pPr>
                  <a:defRPr sz="1100" b="0"/>
                </a:pPr>
                <a:r>
                  <a:rPr lang="ru-RU" sz="1100" b="0">
                    <a:latin typeface="Times New Roman" pitchFamily="18" charset="0"/>
                    <a:cs typeface="Times New Roman" pitchFamily="18" charset="0"/>
                  </a:rPr>
                  <a:t>частота</a:t>
                </a:r>
                <a:r>
                  <a:rPr lang="ru-RU" sz="1100" b="0" baseline="0">
                    <a:latin typeface="Times New Roman" pitchFamily="18" charset="0"/>
                    <a:cs typeface="Times New Roman" pitchFamily="18" charset="0"/>
                  </a:rPr>
                  <a:t> вращения коленчатого вала </a:t>
                </a:r>
                <a:r>
                  <a:rPr lang="ru-RU" sz="1100" b="0">
                    <a:latin typeface="Times New Roman" pitchFamily="18" charset="0"/>
                    <a:cs typeface="Times New Roman" pitchFamily="18" charset="0"/>
                  </a:rPr>
                  <a:t>двигателя, об\мин</a:t>
                </a:r>
              </a:p>
            </c:rich>
          </c:tx>
          <c:layout>
            <c:manualLayout>
              <c:xMode val="edge"/>
              <c:yMode val="edge"/>
              <c:x val="8.6246522765627068E-2"/>
              <c:y val="0.83269327169087271"/>
            </c:manualLayout>
          </c:layout>
          <c:overlay val="0"/>
        </c:title>
        <c:numFmt formatCode="General" sourceLinked="1"/>
        <c:majorTickMark val="none"/>
        <c:minorTickMark val="none"/>
        <c:tickLblPos val="nextTo"/>
        <c:crossAx val="501183520"/>
        <c:crosses val="autoZero"/>
        <c:auto val="1"/>
        <c:lblAlgn val="ctr"/>
        <c:lblOffset val="100"/>
        <c:noMultiLvlLbl val="0"/>
      </c:catAx>
      <c:valAx>
        <c:axId val="501183520"/>
        <c:scaling>
          <c:orientation val="minMax"/>
        </c:scaling>
        <c:delete val="0"/>
        <c:axPos val="l"/>
        <c:majorGridlines/>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O 2, </a:t>
                </a:r>
                <a:r>
                  <a:rPr lang="ru-RU" sz="1100" b="0">
                    <a:latin typeface="Times New Roman" pitchFamily="18" charset="0"/>
                    <a:cs typeface="Times New Roman" pitchFamily="18" charset="0"/>
                  </a:rPr>
                  <a:t>%</a:t>
                </a:r>
                <a:r>
                  <a:rPr lang="en-US" sz="1100" b="0">
                    <a:latin typeface="Times New Roman" pitchFamily="18" charset="0"/>
                    <a:cs typeface="Times New Roman" pitchFamily="18" charset="0"/>
                  </a:rPr>
                  <a:t>  </a:t>
                </a:r>
                <a:endParaRPr lang="ru-RU" sz="1100" b="0">
                  <a:latin typeface="Times New Roman" pitchFamily="18" charset="0"/>
                  <a:cs typeface="Times New Roman" pitchFamily="18" charset="0"/>
                </a:endParaRPr>
              </a:p>
            </c:rich>
          </c:tx>
          <c:layout>
            <c:manualLayout>
              <c:xMode val="edge"/>
              <c:yMode val="edge"/>
              <c:x val="9.5127873847413087E-4"/>
              <c:y val="0.1190600556921519"/>
            </c:manualLayout>
          </c:layout>
          <c:overlay val="0"/>
        </c:title>
        <c:numFmt formatCode="General" sourceLinked="1"/>
        <c:majorTickMark val="out"/>
        <c:minorTickMark val="none"/>
        <c:tickLblPos val="nextTo"/>
        <c:crossAx val="501171008"/>
        <c:crosses val="autoZero"/>
        <c:crossBetween val="between"/>
        <c:majorUnit val="0.05"/>
        <c:minorUnit val="0.05"/>
      </c:valAx>
    </c:plotArea>
    <c:legend>
      <c:legendPos val="r"/>
      <c:legendEntry>
        <c:idx val="0"/>
        <c:txPr>
          <a:bodyPr/>
          <a:lstStyle/>
          <a:p>
            <a:pPr>
              <a:defRPr sz="1100">
                <a:latin typeface="Times New Roman" pitchFamily="18" charset="0"/>
                <a:cs typeface="Times New Roman" pitchFamily="18" charset="0"/>
              </a:defRPr>
            </a:pPr>
            <a:endParaRPr lang="ru-RU"/>
          </a:p>
        </c:txPr>
      </c:legendEntry>
      <c:legendEntry>
        <c:idx val="1"/>
        <c:txPr>
          <a:bodyPr/>
          <a:lstStyle/>
          <a:p>
            <a:pPr>
              <a:defRPr sz="1100">
                <a:latin typeface="Times New Roman" pitchFamily="18" charset="0"/>
                <a:cs typeface="Times New Roman" pitchFamily="18" charset="0"/>
              </a:defRPr>
            </a:pPr>
            <a:endParaRPr lang="ru-RU"/>
          </a:p>
        </c:txPr>
      </c:legendEntry>
      <c:layout>
        <c:manualLayout>
          <c:xMode val="edge"/>
          <c:yMode val="edge"/>
          <c:x val="3.592183188639881E-2"/>
          <c:y val="0.9145355331945928"/>
          <c:w val="0.59116603732506257"/>
          <c:h val="8.3675112817982247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manualLayout>
          <c:layoutTarget val="inner"/>
          <c:xMode val="edge"/>
          <c:yMode val="edge"/>
          <c:x val="0.11667972777309472"/>
          <c:y val="5.1124723909047563E-2"/>
          <c:w val="0.79856054740110949"/>
          <c:h val="0.67389894540242068"/>
        </c:manualLayout>
      </c:layout>
      <c:barChart>
        <c:barDir val="col"/>
        <c:grouping val="clustered"/>
        <c:varyColors val="0"/>
        <c:ser>
          <c:idx val="0"/>
          <c:order val="0"/>
          <c:tx>
            <c:strRef>
              <c:f>Лист1!$E$4</c:f>
              <c:strCache>
                <c:ptCount val="1"/>
                <c:pt idx="0">
                  <c:v>СО2 до</c:v>
                </c:pt>
              </c:strCache>
            </c:strRef>
          </c:tx>
          <c:invertIfNegative val="0"/>
          <c:cat>
            <c:numRef>
              <c:f>Лист1!$A$6:$A$8</c:f>
              <c:numCache>
                <c:formatCode>General</c:formatCode>
                <c:ptCount val="3"/>
                <c:pt idx="0">
                  <c:v>750</c:v>
                </c:pt>
                <c:pt idx="1">
                  <c:v>1000</c:v>
                </c:pt>
                <c:pt idx="2">
                  <c:v>1550</c:v>
                </c:pt>
              </c:numCache>
            </c:numRef>
          </c:cat>
          <c:val>
            <c:numRef>
              <c:f>Лист1!$E$6:$E$8</c:f>
              <c:numCache>
                <c:formatCode>General</c:formatCode>
                <c:ptCount val="3"/>
                <c:pt idx="0">
                  <c:v>2.38</c:v>
                </c:pt>
                <c:pt idx="1">
                  <c:v>2.2799999999999998</c:v>
                </c:pt>
                <c:pt idx="2">
                  <c:v>2</c:v>
                </c:pt>
              </c:numCache>
            </c:numRef>
          </c:val>
          <c:extLst>
            <c:ext xmlns:c16="http://schemas.microsoft.com/office/drawing/2014/chart" uri="{C3380CC4-5D6E-409C-BE32-E72D297353CC}">
              <c16:uniqueId val="{00000000-9CBF-4B1B-AC06-4240CE44ADF2}"/>
            </c:ext>
          </c:extLst>
        </c:ser>
        <c:ser>
          <c:idx val="1"/>
          <c:order val="1"/>
          <c:tx>
            <c:strRef>
              <c:f>Лист1!$E$10</c:f>
              <c:strCache>
                <c:ptCount val="1"/>
                <c:pt idx="0">
                  <c:v>СО 2 после</c:v>
                </c:pt>
              </c:strCache>
            </c:strRef>
          </c:tx>
          <c:invertIfNegative val="0"/>
          <c:cat>
            <c:numRef>
              <c:f>Лист1!$A$6:$A$8</c:f>
              <c:numCache>
                <c:formatCode>General</c:formatCode>
                <c:ptCount val="3"/>
                <c:pt idx="0">
                  <c:v>750</c:v>
                </c:pt>
                <c:pt idx="1">
                  <c:v>1000</c:v>
                </c:pt>
                <c:pt idx="2">
                  <c:v>1550</c:v>
                </c:pt>
              </c:numCache>
            </c:numRef>
          </c:cat>
          <c:val>
            <c:numRef>
              <c:f>Лист1!$E$12:$E$14</c:f>
              <c:numCache>
                <c:formatCode>General</c:formatCode>
                <c:ptCount val="3"/>
                <c:pt idx="0">
                  <c:v>2.3499999999999988</c:v>
                </c:pt>
                <c:pt idx="1">
                  <c:v>2.27</c:v>
                </c:pt>
                <c:pt idx="2">
                  <c:v>2.1</c:v>
                </c:pt>
              </c:numCache>
            </c:numRef>
          </c:val>
          <c:extLst>
            <c:ext xmlns:c16="http://schemas.microsoft.com/office/drawing/2014/chart" uri="{C3380CC4-5D6E-409C-BE32-E72D297353CC}">
              <c16:uniqueId val="{00000001-9CBF-4B1B-AC06-4240CE44ADF2}"/>
            </c:ext>
          </c:extLst>
        </c:ser>
        <c:dLbls>
          <c:showLegendKey val="0"/>
          <c:showVal val="0"/>
          <c:showCatName val="0"/>
          <c:showSerName val="0"/>
          <c:showPercent val="0"/>
          <c:showBubbleSize val="0"/>
        </c:dLbls>
        <c:gapWidth val="150"/>
        <c:axId val="501172640"/>
        <c:axId val="501175904"/>
      </c:barChart>
      <c:catAx>
        <c:axId val="501172640"/>
        <c:scaling>
          <c:orientation val="minMax"/>
        </c:scaling>
        <c:delete val="0"/>
        <c:axPos val="b"/>
        <c:title>
          <c:tx>
            <c:rich>
              <a:bodyPr/>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частота вращения коленчатого вала двигателя, об\мин</a:t>
                </a:r>
              </a:p>
            </c:rich>
          </c:tx>
          <c:layout>
            <c:manualLayout>
              <c:xMode val="edge"/>
              <c:yMode val="edge"/>
              <c:x val="9.5882365318981227E-2"/>
              <c:y val="0.7941144690920362"/>
            </c:manualLayout>
          </c:layout>
          <c:overlay val="0"/>
        </c:title>
        <c:numFmt formatCode="General" sourceLinked="1"/>
        <c:majorTickMark val="none"/>
        <c:minorTickMark val="none"/>
        <c:tickLblPos val="nextTo"/>
        <c:crossAx val="501175904"/>
        <c:crosses val="autoZero"/>
        <c:auto val="1"/>
        <c:lblAlgn val="ctr"/>
        <c:lblOffset val="100"/>
        <c:noMultiLvlLbl val="0"/>
      </c:catAx>
      <c:valAx>
        <c:axId val="501175904"/>
        <c:scaling>
          <c:orientation val="minMax"/>
        </c:scaling>
        <c:delete val="0"/>
        <c:axPos val="l"/>
        <c:majorGridlines/>
        <c:title>
          <c:tx>
            <c:rich>
              <a:bodyPr/>
              <a:lstStyle/>
              <a:p>
                <a:pPr>
                  <a:defRPr sz="1400" b="0">
                    <a:latin typeface="Times New Roman" pitchFamily="18" charset="0"/>
                    <a:cs typeface="Times New Roman" pitchFamily="18" charset="0"/>
                  </a:defRPr>
                </a:pPr>
                <a:r>
                  <a:rPr lang="en-US" sz="1400" b="0">
                    <a:latin typeface="Times New Roman" pitchFamily="18" charset="0"/>
                    <a:cs typeface="Times New Roman" pitchFamily="18" charset="0"/>
                  </a:rPr>
                  <a:t>CO 2, </a:t>
                </a:r>
                <a:r>
                  <a:rPr lang="ru-RU" sz="1400" b="0">
                    <a:latin typeface="Times New Roman" pitchFamily="18" charset="0"/>
                    <a:cs typeface="Times New Roman" pitchFamily="18" charset="0"/>
                  </a:rPr>
                  <a:t>%</a:t>
                </a:r>
                <a:r>
                  <a:rPr lang="en-US" sz="1400" b="0">
                    <a:latin typeface="Times New Roman" pitchFamily="18" charset="0"/>
                    <a:cs typeface="Times New Roman" pitchFamily="18" charset="0"/>
                  </a:rPr>
                  <a:t>  </a:t>
                </a:r>
                <a:endParaRPr lang="ru-RU" sz="1400" b="0">
                  <a:latin typeface="Times New Roman" pitchFamily="18" charset="0"/>
                  <a:cs typeface="Times New Roman" pitchFamily="18" charset="0"/>
                </a:endParaRPr>
              </a:p>
            </c:rich>
          </c:tx>
          <c:layout>
            <c:manualLayout>
              <c:xMode val="edge"/>
              <c:yMode val="edge"/>
              <c:x val="2.0192305653916252E-2"/>
              <c:y val="0.11905996964286016"/>
            </c:manualLayout>
          </c:layout>
          <c:overlay val="0"/>
        </c:title>
        <c:numFmt formatCode="General" sourceLinked="1"/>
        <c:majorTickMark val="out"/>
        <c:minorTickMark val="none"/>
        <c:tickLblPos val="nextTo"/>
        <c:crossAx val="501172640"/>
        <c:crosses val="autoZero"/>
        <c:crossBetween val="between"/>
        <c:majorUnit val="0.05"/>
        <c:minorUnit val="0.05"/>
      </c:valAx>
    </c:plotArea>
    <c:legend>
      <c:legendPos val="r"/>
      <c:layout>
        <c:manualLayout>
          <c:xMode val="edge"/>
          <c:yMode val="edge"/>
          <c:x val="3.451780065953295E-2"/>
          <c:y val="0.86034157087704755"/>
          <c:w val="0.59116603732506257"/>
          <c:h val="0.1120599441198879"/>
        </c:manualLayout>
      </c:layout>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5088600563091026"/>
          <c:y val="5.1124817964374056E-2"/>
          <c:w val="0.80162908954474965"/>
          <c:h val="0.67217959457195564"/>
        </c:manualLayout>
      </c:layout>
      <c:barChart>
        <c:barDir val="col"/>
        <c:grouping val="clustered"/>
        <c:varyColors val="0"/>
        <c:ser>
          <c:idx val="0"/>
          <c:order val="0"/>
          <c:tx>
            <c:strRef>
              <c:f>Лист1!$D$4</c:f>
              <c:strCache>
                <c:ptCount val="1"/>
                <c:pt idx="0">
                  <c:v>СН до</c:v>
                </c:pt>
              </c:strCache>
            </c:strRef>
          </c:tx>
          <c:invertIfNegative val="0"/>
          <c:cat>
            <c:numRef>
              <c:f>Лист1!$A$6:$A$8</c:f>
              <c:numCache>
                <c:formatCode>General</c:formatCode>
                <c:ptCount val="3"/>
                <c:pt idx="0">
                  <c:v>750</c:v>
                </c:pt>
                <c:pt idx="1">
                  <c:v>1000</c:v>
                </c:pt>
                <c:pt idx="2">
                  <c:v>1550</c:v>
                </c:pt>
              </c:numCache>
            </c:numRef>
          </c:cat>
          <c:val>
            <c:numRef>
              <c:f>Лист1!$D$6:$D$8</c:f>
              <c:numCache>
                <c:formatCode>General</c:formatCode>
                <c:ptCount val="3"/>
                <c:pt idx="0">
                  <c:v>2.2000000000000092E-3</c:v>
                </c:pt>
                <c:pt idx="1">
                  <c:v>2.3999999999999998E-3</c:v>
                </c:pt>
                <c:pt idx="2">
                  <c:v>2.8999999999999998E-3</c:v>
                </c:pt>
              </c:numCache>
            </c:numRef>
          </c:val>
          <c:extLst>
            <c:ext xmlns:c16="http://schemas.microsoft.com/office/drawing/2014/chart" uri="{C3380CC4-5D6E-409C-BE32-E72D297353CC}">
              <c16:uniqueId val="{00000000-9D8C-4A36-BAEB-5A06DFAE245B}"/>
            </c:ext>
          </c:extLst>
        </c:ser>
        <c:ser>
          <c:idx val="1"/>
          <c:order val="1"/>
          <c:tx>
            <c:strRef>
              <c:f>Лист1!$D$10</c:f>
              <c:strCache>
                <c:ptCount val="1"/>
                <c:pt idx="0">
                  <c:v>СН после</c:v>
                </c:pt>
              </c:strCache>
            </c:strRef>
          </c:tx>
          <c:invertIfNegative val="0"/>
          <c:cat>
            <c:numRef>
              <c:f>Лист1!$A$6:$A$8</c:f>
              <c:numCache>
                <c:formatCode>General</c:formatCode>
                <c:ptCount val="3"/>
                <c:pt idx="0">
                  <c:v>750</c:v>
                </c:pt>
                <c:pt idx="1">
                  <c:v>1000</c:v>
                </c:pt>
                <c:pt idx="2">
                  <c:v>1550</c:v>
                </c:pt>
              </c:numCache>
            </c:numRef>
          </c:cat>
          <c:val>
            <c:numRef>
              <c:f>Лист1!$D$12:$D$14</c:f>
              <c:numCache>
                <c:formatCode>General</c:formatCode>
                <c:ptCount val="3"/>
                <c:pt idx="0">
                  <c:v>2.2000000000000092E-3</c:v>
                </c:pt>
                <c:pt idx="1">
                  <c:v>2.5000000000000092E-3</c:v>
                </c:pt>
                <c:pt idx="2">
                  <c:v>3.0000000000000092E-3</c:v>
                </c:pt>
              </c:numCache>
            </c:numRef>
          </c:val>
          <c:extLst>
            <c:ext xmlns:c16="http://schemas.microsoft.com/office/drawing/2014/chart" uri="{C3380CC4-5D6E-409C-BE32-E72D297353CC}">
              <c16:uniqueId val="{00000001-9D8C-4A36-BAEB-5A06DFAE245B}"/>
            </c:ext>
          </c:extLst>
        </c:ser>
        <c:dLbls>
          <c:showLegendKey val="0"/>
          <c:showVal val="0"/>
          <c:showCatName val="0"/>
          <c:showSerName val="0"/>
          <c:showPercent val="0"/>
          <c:showBubbleSize val="0"/>
        </c:dLbls>
        <c:gapWidth val="150"/>
        <c:axId val="501191680"/>
        <c:axId val="501184608"/>
      </c:barChart>
      <c:catAx>
        <c:axId val="501191680"/>
        <c:scaling>
          <c:orientation val="minMax"/>
        </c:scaling>
        <c:delete val="0"/>
        <c:axPos val="b"/>
        <c:title>
          <c:tx>
            <c:rich>
              <a:bodyPr/>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частота вращения коленчатого вала двигателя, об\мин</a:t>
                </a:r>
              </a:p>
            </c:rich>
          </c:tx>
          <c:layout>
            <c:manualLayout>
              <c:xMode val="edge"/>
              <c:yMode val="edge"/>
              <c:x val="0.12016480302335272"/>
              <c:y val="0.80121355266480065"/>
            </c:manualLayout>
          </c:layout>
          <c:overlay val="0"/>
        </c:title>
        <c:numFmt formatCode="General" sourceLinked="1"/>
        <c:majorTickMark val="none"/>
        <c:minorTickMark val="none"/>
        <c:tickLblPos val="nextTo"/>
        <c:crossAx val="501184608"/>
        <c:crosses val="autoZero"/>
        <c:auto val="1"/>
        <c:lblAlgn val="ctr"/>
        <c:lblOffset val="100"/>
        <c:noMultiLvlLbl val="0"/>
      </c:catAx>
      <c:valAx>
        <c:axId val="501184608"/>
        <c:scaling>
          <c:orientation val="minMax"/>
        </c:scaling>
        <c:delete val="0"/>
        <c:axPos val="l"/>
        <c:majorGridlines/>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CH, %</a:t>
                </a:r>
                <a:endParaRPr lang="ru-RU" sz="1100" b="0">
                  <a:latin typeface="Times New Roman" pitchFamily="18" charset="0"/>
                  <a:cs typeface="Times New Roman" pitchFamily="18" charset="0"/>
                </a:endParaRPr>
              </a:p>
            </c:rich>
          </c:tx>
          <c:layout>
            <c:manualLayout>
              <c:xMode val="edge"/>
              <c:yMode val="edge"/>
              <c:x val="9.5127873847412967E-4"/>
              <c:y val="0.11905988651772133"/>
            </c:manualLayout>
          </c:layout>
          <c:overlay val="0"/>
        </c:title>
        <c:numFmt formatCode="General" sourceLinked="1"/>
        <c:majorTickMark val="out"/>
        <c:minorTickMark val="none"/>
        <c:tickLblPos val="nextTo"/>
        <c:crossAx val="501191680"/>
        <c:crosses val="autoZero"/>
        <c:crossBetween val="between"/>
      </c:valAx>
    </c:plotArea>
    <c:legend>
      <c:legendPos val="r"/>
      <c:layout>
        <c:manualLayout>
          <c:xMode val="edge"/>
          <c:yMode val="edge"/>
          <c:x val="2.72592368261661E-2"/>
          <c:y val="0.86249291120465899"/>
          <c:w val="0.59116603732506257"/>
          <c:h val="8.9269932167570371E-2"/>
        </c:manualLayout>
      </c:layout>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hart>
    <c:autoTitleDeleted val="1"/>
    <c:plotArea>
      <c:layout>
        <c:manualLayout>
          <c:layoutTarget val="inner"/>
          <c:xMode val="edge"/>
          <c:yMode val="edge"/>
          <c:x val="0.11667972777309472"/>
          <c:y val="5.1124723909047563E-2"/>
          <c:w val="0.78098351548921152"/>
          <c:h val="0.71599905819903953"/>
        </c:manualLayout>
      </c:layout>
      <c:barChart>
        <c:barDir val="col"/>
        <c:grouping val="clustered"/>
        <c:varyColors val="0"/>
        <c:ser>
          <c:idx val="0"/>
          <c:order val="0"/>
          <c:tx>
            <c:strRef>
              <c:f>Лист1!$B$4</c:f>
              <c:strCache>
                <c:ptCount val="1"/>
                <c:pt idx="0">
                  <c:v>СО до</c:v>
                </c:pt>
              </c:strCache>
            </c:strRef>
          </c:tx>
          <c:invertIfNegative val="0"/>
          <c:cat>
            <c:numRef>
              <c:f>Лист1!$A$6:$A$8</c:f>
              <c:numCache>
                <c:formatCode>General</c:formatCode>
                <c:ptCount val="3"/>
                <c:pt idx="0">
                  <c:v>750</c:v>
                </c:pt>
                <c:pt idx="1">
                  <c:v>1000</c:v>
                </c:pt>
                <c:pt idx="2">
                  <c:v>1550</c:v>
                </c:pt>
              </c:numCache>
            </c:numRef>
          </c:cat>
          <c:val>
            <c:numRef>
              <c:f>Лист1!$B$6:$B$8</c:f>
              <c:numCache>
                <c:formatCode>General</c:formatCode>
                <c:ptCount val="3"/>
                <c:pt idx="0">
                  <c:v>2.5999999999999999E-2</c:v>
                </c:pt>
                <c:pt idx="1">
                  <c:v>5.1000000000000004E-2</c:v>
                </c:pt>
                <c:pt idx="2">
                  <c:v>6.5000000000000002E-2</c:v>
                </c:pt>
              </c:numCache>
            </c:numRef>
          </c:val>
          <c:extLst>
            <c:ext xmlns:c16="http://schemas.microsoft.com/office/drawing/2014/chart" uri="{C3380CC4-5D6E-409C-BE32-E72D297353CC}">
              <c16:uniqueId val="{00000000-F833-4443-BB28-4C23BA69C035}"/>
            </c:ext>
          </c:extLst>
        </c:ser>
        <c:ser>
          <c:idx val="1"/>
          <c:order val="1"/>
          <c:tx>
            <c:strRef>
              <c:f>Лист1!$B$10</c:f>
              <c:strCache>
                <c:ptCount val="1"/>
                <c:pt idx="0">
                  <c:v>СО после</c:v>
                </c:pt>
              </c:strCache>
            </c:strRef>
          </c:tx>
          <c:invertIfNegative val="0"/>
          <c:cat>
            <c:numRef>
              <c:f>Лист1!$A$6:$A$8</c:f>
              <c:numCache>
                <c:formatCode>General</c:formatCode>
                <c:ptCount val="3"/>
                <c:pt idx="0">
                  <c:v>750</c:v>
                </c:pt>
                <c:pt idx="1">
                  <c:v>1000</c:v>
                </c:pt>
                <c:pt idx="2">
                  <c:v>1550</c:v>
                </c:pt>
              </c:numCache>
            </c:numRef>
          </c:cat>
          <c:val>
            <c:numRef>
              <c:f>Лист1!$B$12:$B$14</c:f>
              <c:numCache>
                <c:formatCode>General</c:formatCode>
                <c:ptCount val="3"/>
                <c:pt idx="0">
                  <c:v>1.9000000000000364E-2</c:v>
                </c:pt>
                <c:pt idx="1">
                  <c:v>4.9000000000000113E-2</c:v>
                </c:pt>
                <c:pt idx="2">
                  <c:v>6.2000000000000034E-2</c:v>
                </c:pt>
              </c:numCache>
            </c:numRef>
          </c:val>
          <c:extLst>
            <c:ext xmlns:c16="http://schemas.microsoft.com/office/drawing/2014/chart" uri="{C3380CC4-5D6E-409C-BE32-E72D297353CC}">
              <c16:uniqueId val="{00000001-F833-4443-BB28-4C23BA69C035}"/>
            </c:ext>
          </c:extLst>
        </c:ser>
        <c:dLbls>
          <c:showLegendKey val="0"/>
          <c:showVal val="0"/>
          <c:showCatName val="0"/>
          <c:showSerName val="0"/>
          <c:showPercent val="0"/>
          <c:showBubbleSize val="0"/>
        </c:dLbls>
        <c:gapWidth val="150"/>
        <c:axId val="501165024"/>
        <c:axId val="501176448"/>
      </c:barChart>
      <c:catAx>
        <c:axId val="501165024"/>
        <c:scaling>
          <c:orientation val="minMax"/>
        </c:scaling>
        <c:delete val="0"/>
        <c:axPos val="b"/>
        <c:title>
          <c:tx>
            <c:rich>
              <a:bodyPr/>
              <a:lstStyle/>
              <a:p>
                <a:pPr>
                  <a:defRPr sz="1100" b="0"/>
                </a:pPr>
                <a:r>
                  <a:rPr lang="ru-RU" sz="1100" b="0" i="0" baseline="0">
                    <a:latin typeface="Times New Roman" pitchFamily="18" charset="0"/>
                    <a:cs typeface="Times New Roman" pitchFamily="18" charset="0"/>
                  </a:rPr>
                  <a:t>частота вращения коленчатого вала двигателя, об\мин</a:t>
                </a:r>
                <a:endParaRPr lang="ru-RU" sz="1100" b="0">
                  <a:latin typeface="Times New Roman" pitchFamily="18" charset="0"/>
                  <a:cs typeface="Times New Roman" pitchFamily="18" charset="0"/>
                </a:endParaRPr>
              </a:p>
            </c:rich>
          </c:tx>
          <c:layout>
            <c:manualLayout>
              <c:xMode val="edge"/>
              <c:yMode val="edge"/>
              <c:x val="0.11251737039016317"/>
              <c:y val="0.81004245239268735"/>
            </c:manualLayout>
          </c:layout>
          <c:overlay val="0"/>
        </c:title>
        <c:numFmt formatCode="General" sourceLinked="1"/>
        <c:majorTickMark val="none"/>
        <c:minorTickMark val="none"/>
        <c:tickLblPos val="nextTo"/>
        <c:crossAx val="501176448"/>
        <c:crosses val="autoZero"/>
        <c:auto val="1"/>
        <c:lblAlgn val="ctr"/>
        <c:lblOffset val="100"/>
        <c:noMultiLvlLbl val="0"/>
      </c:catAx>
      <c:valAx>
        <c:axId val="501176448"/>
        <c:scaling>
          <c:orientation val="minMax"/>
        </c:scaling>
        <c:delete val="0"/>
        <c:axPos val="l"/>
        <c:majorGridlines/>
        <c:title>
          <c:tx>
            <c:rich>
              <a:bodyPr/>
              <a:lstStyle/>
              <a:p>
                <a:pPr>
                  <a:defRPr sz="1400" b="0">
                    <a:latin typeface="Times New Roman" pitchFamily="18" charset="0"/>
                    <a:cs typeface="Times New Roman" pitchFamily="18" charset="0"/>
                  </a:defRPr>
                </a:pPr>
                <a:r>
                  <a:rPr lang="en-US" sz="1400" b="0">
                    <a:latin typeface="Times New Roman" pitchFamily="18" charset="0"/>
                    <a:cs typeface="Times New Roman" pitchFamily="18" charset="0"/>
                  </a:rPr>
                  <a:t>CO, </a:t>
                </a:r>
                <a:r>
                  <a:rPr lang="ru-RU" sz="1400" b="0">
                    <a:latin typeface="Times New Roman" pitchFamily="18" charset="0"/>
                    <a:cs typeface="Times New Roman" pitchFamily="18" charset="0"/>
                  </a:rPr>
                  <a:t>%</a:t>
                </a:r>
                <a:r>
                  <a:rPr lang="en-US" sz="1400" b="0">
                    <a:latin typeface="Times New Roman" pitchFamily="18" charset="0"/>
                    <a:cs typeface="Times New Roman" pitchFamily="18" charset="0"/>
                  </a:rPr>
                  <a:t>  </a:t>
                </a:r>
                <a:endParaRPr lang="ru-RU" sz="1400" b="0">
                  <a:latin typeface="Times New Roman" pitchFamily="18" charset="0"/>
                  <a:cs typeface="Times New Roman" pitchFamily="18" charset="0"/>
                </a:endParaRPr>
              </a:p>
            </c:rich>
          </c:tx>
          <c:layout>
            <c:manualLayout>
              <c:xMode val="edge"/>
              <c:yMode val="edge"/>
              <c:x val="2.0192305653916252E-2"/>
              <c:y val="0.11905996964286022"/>
            </c:manualLayout>
          </c:layout>
          <c:overlay val="0"/>
        </c:title>
        <c:numFmt formatCode="General" sourceLinked="1"/>
        <c:majorTickMark val="out"/>
        <c:minorTickMark val="none"/>
        <c:tickLblPos val="nextTo"/>
        <c:crossAx val="501165024"/>
        <c:crosses val="autoZero"/>
        <c:crossBetween val="between"/>
      </c:valAx>
    </c:plotArea>
    <c:legend>
      <c:legendPos val="r"/>
      <c:layout>
        <c:manualLayout>
          <c:xMode val="edge"/>
          <c:yMode val="edge"/>
          <c:x val="0.11567556193370022"/>
          <c:y val="0.87812587863711578"/>
          <c:w val="0.59116603732506257"/>
          <c:h val="8.2606983909620027E-2"/>
        </c:manualLayout>
      </c:layout>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2"/>
          <c:order val="0"/>
          <c:tx>
            <c:strRef>
              <c:f>Лист2!$B$1</c:f>
              <c:strCache>
                <c:ptCount val="1"/>
                <c:pt idx="0">
                  <c:v>СO2 без воздействия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Лист2!$B$2:$B$4</c:f>
              <c:numCache>
                <c:formatCode>General</c:formatCode>
                <c:ptCount val="3"/>
                <c:pt idx="0">
                  <c:v>12.450000000000006</c:v>
                </c:pt>
                <c:pt idx="1">
                  <c:v>13.4</c:v>
                </c:pt>
                <c:pt idx="2">
                  <c:v>13.709999999999999</c:v>
                </c:pt>
              </c:numCache>
            </c:numRef>
          </c:val>
          <c:extLst>
            <c:ext xmlns:c16="http://schemas.microsoft.com/office/drawing/2014/chart" uri="{C3380CC4-5D6E-409C-BE32-E72D297353CC}">
              <c16:uniqueId val="{00000000-EE45-44AD-A688-0948F4CBC351}"/>
            </c:ext>
          </c:extLst>
        </c:ser>
        <c:ser>
          <c:idx val="0"/>
          <c:order val="1"/>
          <c:tx>
            <c:strRef>
              <c:f>Лист2!$C$1</c:f>
              <c:strCache>
                <c:ptCount val="1"/>
                <c:pt idx="0">
                  <c:v>СO2 при d=0.002м</c:v>
                </c:pt>
              </c:strCache>
            </c:strRef>
          </c:tx>
          <c:invertIfNegative val="0"/>
          <c:dLbls>
            <c:dLbl>
              <c:idx val="1"/>
              <c:layout>
                <c:manualLayout>
                  <c:x val="0"/>
                  <c:y val="1.11728878215552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45-44AD-A688-0948F4CBC35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Лист2!$C$2:$C$4</c:f>
              <c:numCache>
                <c:formatCode>General</c:formatCode>
                <c:ptCount val="3"/>
                <c:pt idx="0">
                  <c:v>10.220000000000001</c:v>
                </c:pt>
                <c:pt idx="1">
                  <c:v>13.11</c:v>
                </c:pt>
                <c:pt idx="2">
                  <c:v>13.709999999999999</c:v>
                </c:pt>
              </c:numCache>
            </c:numRef>
          </c:val>
          <c:extLst>
            <c:ext xmlns:c16="http://schemas.microsoft.com/office/drawing/2014/chart" uri="{C3380CC4-5D6E-409C-BE32-E72D297353CC}">
              <c16:uniqueId val="{00000002-EE45-44AD-A688-0948F4CBC351}"/>
            </c:ext>
          </c:extLst>
        </c:ser>
        <c:ser>
          <c:idx val="1"/>
          <c:order val="2"/>
          <c:tx>
            <c:strRef>
              <c:f>Лист2!$D$1</c:f>
              <c:strCache>
                <c:ptCount val="1"/>
                <c:pt idx="0">
                  <c:v>СO2 при d=0.004м</c:v>
                </c:pt>
              </c:strCache>
            </c:strRef>
          </c:tx>
          <c:invertIfNegative val="0"/>
          <c:dLbls>
            <c:dLbl>
              <c:idx val="0"/>
              <c:layout>
                <c:manualLayout>
                  <c:x val="0"/>
                  <c:y val="1.4897574774534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45-44AD-A688-0948F4CBC351}"/>
                </c:ext>
              </c:extLst>
            </c:dLbl>
            <c:dLbl>
              <c:idx val="1"/>
              <c:layout>
                <c:manualLayout>
                  <c:x val="7.2967659384252865E-17"/>
                  <c:y val="2.23463621618023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45-44AD-A688-0948F4CBC35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Лист2!$D$2:$D$4</c:f>
              <c:numCache>
                <c:formatCode>General</c:formatCode>
                <c:ptCount val="3"/>
                <c:pt idx="0">
                  <c:v>10.860000000000024</c:v>
                </c:pt>
                <c:pt idx="1">
                  <c:v>13.25</c:v>
                </c:pt>
                <c:pt idx="2">
                  <c:v>13.639999999999999</c:v>
                </c:pt>
              </c:numCache>
            </c:numRef>
          </c:val>
          <c:extLst>
            <c:ext xmlns:c16="http://schemas.microsoft.com/office/drawing/2014/chart" uri="{C3380CC4-5D6E-409C-BE32-E72D297353CC}">
              <c16:uniqueId val="{00000005-EE45-44AD-A688-0948F4CBC351}"/>
            </c:ext>
          </c:extLst>
        </c:ser>
        <c:ser>
          <c:idx val="3"/>
          <c:order val="3"/>
          <c:tx>
            <c:strRef>
              <c:f>Лист2!$E$1</c:f>
              <c:strCache>
                <c:ptCount val="1"/>
                <c:pt idx="0">
                  <c:v>СO2 при d = 0.006м</c:v>
                </c:pt>
              </c:strCache>
            </c:strRef>
          </c:tx>
          <c:invertIfNegative val="0"/>
          <c:dLbls>
            <c:dLbl>
              <c:idx val="0"/>
              <c:layout>
                <c:manualLayout>
                  <c:x val="3.6483829692126778E-17"/>
                  <c:y val="1.1173181080901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45-44AD-A688-0948F4CBC35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Лист2!$E$2:$E$4</c:f>
              <c:numCache>
                <c:formatCode>General</c:formatCode>
                <c:ptCount val="3"/>
                <c:pt idx="0">
                  <c:v>10.83</c:v>
                </c:pt>
                <c:pt idx="1">
                  <c:v>11.53</c:v>
                </c:pt>
                <c:pt idx="2">
                  <c:v>13.65</c:v>
                </c:pt>
              </c:numCache>
            </c:numRef>
          </c:val>
          <c:extLst>
            <c:ext xmlns:c16="http://schemas.microsoft.com/office/drawing/2014/chart" uri="{C3380CC4-5D6E-409C-BE32-E72D297353CC}">
              <c16:uniqueId val="{00000007-EE45-44AD-A688-0948F4CBC351}"/>
            </c:ext>
          </c:extLst>
        </c:ser>
        <c:dLbls>
          <c:showLegendKey val="0"/>
          <c:showVal val="1"/>
          <c:showCatName val="0"/>
          <c:showSerName val="0"/>
          <c:showPercent val="0"/>
          <c:showBubbleSize val="0"/>
        </c:dLbls>
        <c:gapWidth val="75"/>
        <c:overlap val="-25"/>
        <c:axId val="501172096"/>
        <c:axId val="501167200"/>
      </c:barChart>
      <c:catAx>
        <c:axId val="501172096"/>
        <c:scaling>
          <c:orientation val="minMax"/>
        </c:scaling>
        <c:delete val="0"/>
        <c:axPos val="b"/>
        <c:title>
          <c:tx>
            <c:rich>
              <a:bodyPr/>
              <a:lstStyle/>
              <a:p>
                <a:pPr>
                  <a:defRPr/>
                </a:pPr>
                <a:r>
                  <a:rPr lang="ru-RU"/>
                  <a:t>об\мин</a:t>
                </a:r>
              </a:p>
            </c:rich>
          </c:tx>
          <c:layout>
            <c:manualLayout>
              <c:xMode val="edge"/>
              <c:yMode val="edge"/>
              <c:x val="0.88875698495819877"/>
              <c:y val="0.75684196048566366"/>
            </c:manualLayout>
          </c:layout>
          <c:overlay val="0"/>
        </c:title>
        <c:numFmt formatCode="General" sourceLinked="1"/>
        <c:majorTickMark val="none"/>
        <c:minorTickMark val="none"/>
        <c:tickLblPos val="nextTo"/>
        <c:crossAx val="501167200"/>
        <c:crosses val="autoZero"/>
        <c:auto val="1"/>
        <c:lblAlgn val="ctr"/>
        <c:lblOffset val="100"/>
        <c:noMultiLvlLbl val="0"/>
      </c:catAx>
      <c:valAx>
        <c:axId val="501167200"/>
        <c:scaling>
          <c:orientation val="minMax"/>
        </c:scaling>
        <c:delete val="0"/>
        <c:axPos val="l"/>
        <c:majorGridlines/>
        <c:title>
          <c:tx>
            <c:rich>
              <a:bodyPr rot="-5400000" vert="horz"/>
              <a:lstStyle/>
              <a:p>
                <a:pPr>
                  <a:defRPr/>
                </a:pPr>
                <a:r>
                  <a:rPr lang="ru-RU"/>
                  <a:t>СО2</a:t>
                </a:r>
                <a:r>
                  <a:rPr lang="ru-RU" baseline="0"/>
                  <a:t> , %</a:t>
                </a:r>
                <a:endParaRPr lang="ru-RU"/>
              </a:p>
            </c:rich>
          </c:tx>
          <c:overlay val="0"/>
        </c:title>
        <c:numFmt formatCode="General" sourceLinked="1"/>
        <c:majorTickMark val="out"/>
        <c:minorTickMark val="none"/>
        <c:tickLblPos val="nextTo"/>
        <c:spPr>
          <a:ln w="9525">
            <a:noFill/>
          </a:ln>
        </c:spPr>
        <c:txPr>
          <a:bodyPr rot="0" vert="horz"/>
          <a:lstStyle/>
          <a:p>
            <a:pPr>
              <a:defRPr/>
            </a:pPr>
            <a:endParaRPr lang="ru-RU"/>
          </a:p>
        </c:txPr>
        <c:crossAx val="501172096"/>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Лист1!$D$15</c:f>
              <c:strCache>
                <c:ptCount val="1"/>
                <c:pt idx="0">
                  <c:v>О2 до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6145150875116005E-2"/>
                  <c:y val="6.49768453494701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36-44E3-B6EC-9777AFA73F55}"/>
                </c:ext>
              </c:extLst>
            </c:dLbl>
            <c:dLbl>
              <c:idx val="2"/>
              <c:layout>
                <c:manualLayout>
                  <c:x val="-3.3337817658376449E-2"/>
                  <c:y val="3.8352568039599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36-44E3-B6EC-9777AFA73F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Лист1!$A$6:$A$8</c:f>
              <c:numCache>
                <c:formatCode>General</c:formatCode>
                <c:ptCount val="3"/>
                <c:pt idx="0">
                  <c:v>750</c:v>
                </c:pt>
                <c:pt idx="1">
                  <c:v>1000</c:v>
                </c:pt>
                <c:pt idx="2">
                  <c:v>1550</c:v>
                </c:pt>
              </c:numCache>
            </c:numRef>
          </c:xVal>
          <c:yVal>
            <c:numRef>
              <c:f>Лист1!$D$16:$D$18</c:f>
              <c:numCache>
                <c:formatCode>General</c:formatCode>
                <c:ptCount val="3"/>
                <c:pt idx="0">
                  <c:v>17.18</c:v>
                </c:pt>
                <c:pt idx="1">
                  <c:v>17.41</c:v>
                </c:pt>
                <c:pt idx="2">
                  <c:v>17.630000000000031</c:v>
                </c:pt>
              </c:numCache>
            </c:numRef>
          </c:yVal>
          <c:smooth val="1"/>
          <c:extLst>
            <c:ext xmlns:c16="http://schemas.microsoft.com/office/drawing/2014/chart" uri="{C3380CC4-5D6E-409C-BE32-E72D297353CC}">
              <c16:uniqueId val="{00000002-3036-44E3-B6EC-9777AFA73F55}"/>
            </c:ext>
          </c:extLst>
        </c:ser>
        <c:ser>
          <c:idx val="1"/>
          <c:order val="1"/>
          <c:tx>
            <c:strRef>
              <c:f>Лист1!$E$15</c:f>
              <c:strCache>
                <c:ptCount val="1"/>
                <c:pt idx="0">
                  <c:v>О2 после</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3433199252014583E-2"/>
                  <c:y val="-1.76728782706539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36-44E3-B6EC-9777AFA73F55}"/>
                </c:ext>
              </c:extLst>
            </c:dLbl>
            <c:dLbl>
              <c:idx val="1"/>
              <c:layout>
                <c:manualLayout>
                  <c:x val="-1.1603191045700225E-3"/>
                  <c:y val="-4.67161738169941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36-44E3-B6EC-9777AFA73F55}"/>
                </c:ext>
              </c:extLst>
            </c:dLbl>
            <c:dLbl>
              <c:idx val="2"/>
              <c:layout>
                <c:manualLayout>
                  <c:x val="-1.9307373575666267E-2"/>
                  <c:y val="-4.1066375606837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36-44E3-B6EC-9777AFA73F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Лист1!$A$12:$A$14</c:f>
              <c:numCache>
                <c:formatCode>General</c:formatCode>
                <c:ptCount val="3"/>
                <c:pt idx="0">
                  <c:v>750</c:v>
                </c:pt>
                <c:pt idx="1">
                  <c:v>1000</c:v>
                </c:pt>
                <c:pt idx="2">
                  <c:v>1550</c:v>
                </c:pt>
              </c:numCache>
            </c:numRef>
          </c:xVal>
          <c:yVal>
            <c:numRef>
              <c:f>Лист1!$E$16:$E$18</c:f>
              <c:numCache>
                <c:formatCode>General</c:formatCode>
                <c:ptCount val="3"/>
                <c:pt idx="0">
                  <c:v>17.27</c:v>
                </c:pt>
                <c:pt idx="1">
                  <c:v>17.459999999999987</c:v>
                </c:pt>
                <c:pt idx="2">
                  <c:v>17.610000000000031</c:v>
                </c:pt>
              </c:numCache>
            </c:numRef>
          </c:yVal>
          <c:smooth val="1"/>
          <c:extLst>
            <c:ext xmlns:c16="http://schemas.microsoft.com/office/drawing/2014/chart" uri="{C3380CC4-5D6E-409C-BE32-E72D297353CC}">
              <c16:uniqueId val="{00000006-3036-44E3-B6EC-9777AFA73F55}"/>
            </c:ext>
          </c:extLst>
        </c:ser>
        <c:dLbls>
          <c:showLegendKey val="0"/>
          <c:showVal val="0"/>
          <c:showCatName val="0"/>
          <c:showSerName val="0"/>
          <c:showPercent val="0"/>
          <c:showBubbleSize val="0"/>
        </c:dLbls>
        <c:axId val="501179712"/>
        <c:axId val="501192224"/>
      </c:scatterChart>
      <c:valAx>
        <c:axId val="501192224"/>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400" b="0" i="0" baseline="0">
                    <a:effectLst/>
                    <a:latin typeface="Times New Roman" pitchFamily="18" charset="0"/>
                    <a:cs typeface="Times New Roman" pitchFamily="18" charset="0"/>
                  </a:rPr>
                  <a:t>О2,% </a:t>
                </a:r>
                <a:endParaRPr lang="ru-RU" sz="800">
                  <a:effectLst/>
                  <a:latin typeface="Times New Roman" pitchFamily="18" charset="0"/>
                  <a:cs typeface="Times New Roman" pitchFamily="18" charset="0"/>
                </a:endParaRPr>
              </a:p>
            </c:rich>
          </c:tx>
          <c:overlay val="0"/>
          <c:spPr>
            <a:noFill/>
            <a:ln>
              <a:noFill/>
            </a:ln>
            <a:effectLst/>
          </c:spPr>
        </c:title>
        <c:numFmt formatCode="General" sourceLinked="1"/>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79712"/>
        <c:crosses val="max"/>
        <c:crossBetween val="midCat"/>
      </c:valAx>
      <c:valAx>
        <c:axId val="501179712"/>
        <c:scaling>
          <c:orientation val="minMax"/>
          <c:max val="1600"/>
          <c:min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b="0" i="0" baseline="0">
                    <a:latin typeface="Times New Roman" pitchFamily="18" charset="0"/>
                    <a:cs typeface="Times New Roman" pitchFamily="18" charset="0"/>
                  </a:rPr>
                  <a:t>Частота вращения коленчатого вала двигателя, об\мин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922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Лист1!$D$4</c:f>
              <c:strCache>
                <c:ptCount val="1"/>
                <c:pt idx="0">
                  <c:v>СН до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6145150875116005E-2"/>
                  <c:y val="6.49768453494701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36-44E3-B6EC-9777AFA73F55}"/>
                </c:ext>
              </c:extLst>
            </c:dLbl>
            <c:dLbl>
              <c:idx val="2"/>
              <c:layout>
                <c:manualLayout>
                  <c:x val="-3.3337817658376366E-2"/>
                  <c:y val="3.8352568039599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36-44E3-B6EC-9777AFA73F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Лист1!$A$6:$A$8</c:f>
              <c:numCache>
                <c:formatCode>General</c:formatCode>
                <c:ptCount val="3"/>
                <c:pt idx="0">
                  <c:v>750</c:v>
                </c:pt>
                <c:pt idx="1">
                  <c:v>1000</c:v>
                </c:pt>
                <c:pt idx="2">
                  <c:v>1550</c:v>
                </c:pt>
              </c:numCache>
            </c:numRef>
          </c:xVal>
          <c:yVal>
            <c:numRef>
              <c:f>Лист1!$D$6:$D$8</c:f>
              <c:numCache>
                <c:formatCode>General</c:formatCode>
                <c:ptCount val="3"/>
                <c:pt idx="0">
                  <c:v>2.2000000000000092E-3</c:v>
                </c:pt>
                <c:pt idx="1">
                  <c:v>2.3999999999999998E-3</c:v>
                </c:pt>
                <c:pt idx="2">
                  <c:v>2.8999999999999998E-3</c:v>
                </c:pt>
              </c:numCache>
            </c:numRef>
          </c:yVal>
          <c:smooth val="1"/>
          <c:extLst>
            <c:ext xmlns:c16="http://schemas.microsoft.com/office/drawing/2014/chart" uri="{C3380CC4-5D6E-409C-BE32-E72D297353CC}">
              <c16:uniqueId val="{00000002-3036-44E3-B6EC-9777AFA73F55}"/>
            </c:ext>
          </c:extLst>
        </c:ser>
        <c:ser>
          <c:idx val="1"/>
          <c:order val="1"/>
          <c:tx>
            <c:strRef>
              <c:f>Лист1!$D$10</c:f>
              <c:strCache>
                <c:ptCount val="1"/>
                <c:pt idx="0">
                  <c:v>СН после</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3433199252014583E-2"/>
                  <c:y val="-1.76728782706539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36-44E3-B6EC-9777AFA73F55}"/>
                </c:ext>
              </c:extLst>
            </c:dLbl>
            <c:dLbl>
              <c:idx val="1"/>
              <c:layout>
                <c:manualLayout>
                  <c:x val="-1.1603191045700177E-3"/>
                  <c:y val="-4.67161738169941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36-44E3-B6EC-9777AFA73F55}"/>
                </c:ext>
              </c:extLst>
            </c:dLbl>
            <c:dLbl>
              <c:idx val="2"/>
              <c:layout>
                <c:manualLayout>
                  <c:x val="-1.9307373575666267E-2"/>
                  <c:y val="-4.1066375606837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36-44E3-B6EC-9777AFA73F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Лист1!$A$12:$A$14</c:f>
              <c:numCache>
                <c:formatCode>General</c:formatCode>
                <c:ptCount val="3"/>
                <c:pt idx="0">
                  <c:v>750</c:v>
                </c:pt>
                <c:pt idx="1">
                  <c:v>1000</c:v>
                </c:pt>
                <c:pt idx="2">
                  <c:v>1550</c:v>
                </c:pt>
              </c:numCache>
            </c:numRef>
          </c:xVal>
          <c:yVal>
            <c:numRef>
              <c:f>Лист1!$D$12:$D$14</c:f>
              <c:numCache>
                <c:formatCode>General</c:formatCode>
                <c:ptCount val="3"/>
                <c:pt idx="0">
                  <c:v>2.2000000000000092E-3</c:v>
                </c:pt>
                <c:pt idx="1">
                  <c:v>2.5000000000000092E-3</c:v>
                </c:pt>
                <c:pt idx="2">
                  <c:v>3.0000000000000092E-3</c:v>
                </c:pt>
              </c:numCache>
            </c:numRef>
          </c:yVal>
          <c:smooth val="1"/>
          <c:extLst>
            <c:ext xmlns:c16="http://schemas.microsoft.com/office/drawing/2014/chart" uri="{C3380CC4-5D6E-409C-BE32-E72D297353CC}">
              <c16:uniqueId val="{00000006-3036-44E3-B6EC-9777AFA73F55}"/>
            </c:ext>
          </c:extLst>
        </c:ser>
        <c:dLbls>
          <c:showLegendKey val="0"/>
          <c:showVal val="0"/>
          <c:showCatName val="0"/>
          <c:showSerName val="0"/>
          <c:showPercent val="0"/>
          <c:showBubbleSize val="0"/>
        </c:dLbls>
        <c:axId val="501192768"/>
        <c:axId val="501181344"/>
      </c:scatterChart>
      <c:valAx>
        <c:axId val="501181344"/>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400" b="0" i="0" baseline="0">
                    <a:effectLst/>
                    <a:latin typeface="Times New Roman" pitchFamily="18" charset="0"/>
                    <a:cs typeface="Times New Roman" pitchFamily="18" charset="0"/>
                  </a:rPr>
                  <a:t>СН , % </a:t>
                </a:r>
                <a:endParaRPr lang="ru-RU" sz="800">
                  <a:effectLst/>
                  <a:latin typeface="Times New Roman" pitchFamily="18" charset="0"/>
                  <a:cs typeface="Times New Roman" pitchFamily="18" charset="0"/>
                </a:endParaRPr>
              </a:p>
            </c:rich>
          </c:tx>
          <c:overlay val="0"/>
          <c:spPr>
            <a:noFill/>
            <a:ln>
              <a:noFill/>
            </a:ln>
            <a:effectLst/>
          </c:spPr>
        </c:title>
        <c:numFmt formatCode="General" sourceLinked="1"/>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92768"/>
        <c:crosses val="max"/>
        <c:crossBetween val="midCat"/>
      </c:valAx>
      <c:valAx>
        <c:axId val="501192768"/>
        <c:scaling>
          <c:orientation val="minMax"/>
          <c:max val="1600"/>
          <c:min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b="0" i="0" u="none" strike="noStrike" baseline="0">
                    <a:latin typeface="Times New Roman" pitchFamily="18" charset="0"/>
                    <a:cs typeface="Times New Roman" pitchFamily="18" charset="0"/>
                  </a:rPr>
                  <a:t>Частота вращения коленчатого вала двигателя, об\мин</a:t>
                </a:r>
                <a:endParaRPr lang="ru-RU" sz="1100">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8134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Лист1!$B$4</c:f>
              <c:strCache>
                <c:ptCount val="1"/>
                <c:pt idx="0">
                  <c:v>СО до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6145150875116005E-2"/>
                  <c:y val="6.49768453494701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36-44E3-B6EC-9777AFA73F55}"/>
                </c:ext>
              </c:extLst>
            </c:dLbl>
            <c:dLbl>
              <c:idx val="2"/>
              <c:layout>
                <c:manualLayout>
                  <c:x val="-3.3337817658376415E-2"/>
                  <c:y val="3.8352568039599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36-44E3-B6EC-9777AFA73F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Лист1!$A$6:$A$8</c:f>
              <c:numCache>
                <c:formatCode>General</c:formatCode>
                <c:ptCount val="3"/>
                <c:pt idx="0">
                  <c:v>750</c:v>
                </c:pt>
                <c:pt idx="1">
                  <c:v>1000</c:v>
                </c:pt>
                <c:pt idx="2">
                  <c:v>1550</c:v>
                </c:pt>
              </c:numCache>
            </c:numRef>
          </c:xVal>
          <c:yVal>
            <c:numRef>
              <c:f>Лист1!$B$6:$B$8</c:f>
              <c:numCache>
                <c:formatCode>General</c:formatCode>
                <c:ptCount val="3"/>
                <c:pt idx="0">
                  <c:v>2.5999999999999999E-2</c:v>
                </c:pt>
                <c:pt idx="1">
                  <c:v>5.1000000000000004E-2</c:v>
                </c:pt>
                <c:pt idx="2">
                  <c:v>6.5000000000000002E-2</c:v>
                </c:pt>
              </c:numCache>
            </c:numRef>
          </c:yVal>
          <c:smooth val="1"/>
          <c:extLst>
            <c:ext xmlns:c16="http://schemas.microsoft.com/office/drawing/2014/chart" uri="{C3380CC4-5D6E-409C-BE32-E72D297353CC}">
              <c16:uniqueId val="{00000002-3036-44E3-B6EC-9777AFA73F55}"/>
            </c:ext>
          </c:extLst>
        </c:ser>
        <c:ser>
          <c:idx val="1"/>
          <c:order val="1"/>
          <c:tx>
            <c:strRef>
              <c:f>Лист1!$B$10</c:f>
              <c:strCache>
                <c:ptCount val="1"/>
                <c:pt idx="0">
                  <c:v>СО после</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3433199252014583E-2"/>
                  <c:y val="-1.76728782706539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36-44E3-B6EC-9777AFA73F55}"/>
                </c:ext>
              </c:extLst>
            </c:dLbl>
            <c:dLbl>
              <c:idx val="1"/>
              <c:layout>
                <c:manualLayout>
                  <c:x val="-1.1603191045700203E-3"/>
                  <c:y val="-4.67161738169941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36-44E3-B6EC-9777AFA73F55}"/>
                </c:ext>
              </c:extLst>
            </c:dLbl>
            <c:dLbl>
              <c:idx val="2"/>
              <c:layout>
                <c:manualLayout>
                  <c:x val="-1.9307373575666267E-2"/>
                  <c:y val="-4.1066375606837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36-44E3-B6EC-9777AFA73F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Лист1!$A$12:$A$14</c:f>
              <c:numCache>
                <c:formatCode>General</c:formatCode>
                <c:ptCount val="3"/>
                <c:pt idx="0">
                  <c:v>750</c:v>
                </c:pt>
                <c:pt idx="1">
                  <c:v>1000</c:v>
                </c:pt>
                <c:pt idx="2">
                  <c:v>1550</c:v>
                </c:pt>
              </c:numCache>
            </c:numRef>
          </c:xVal>
          <c:yVal>
            <c:numRef>
              <c:f>Лист1!$B$12:$B$14</c:f>
              <c:numCache>
                <c:formatCode>General</c:formatCode>
                <c:ptCount val="3"/>
                <c:pt idx="0">
                  <c:v>1.9000000000000371E-2</c:v>
                </c:pt>
                <c:pt idx="1">
                  <c:v>4.9000000000000113E-2</c:v>
                </c:pt>
                <c:pt idx="2">
                  <c:v>6.2000000000000034E-2</c:v>
                </c:pt>
              </c:numCache>
            </c:numRef>
          </c:yVal>
          <c:smooth val="1"/>
          <c:extLst>
            <c:ext xmlns:c16="http://schemas.microsoft.com/office/drawing/2014/chart" uri="{C3380CC4-5D6E-409C-BE32-E72D297353CC}">
              <c16:uniqueId val="{00000006-3036-44E3-B6EC-9777AFA73F55}"/>
            </c:ext>
          </c:extLst>
        </c:ser>
        <c:dLbls>
          <c:showLegendKey val="0"/>
          <c:showVal val="0"/>
          <c:showCatName val="0"/>
          <c:showSerName val="0"/>
          <c:showPercent val="0"/>
          <c:showBubbleSize val="0"/>
        </c:dLbls>
        <c:axId val="501180256"/>
        <c:axId val="501194400"/>
      </c:scatterChart>
      <c:valAx>
        <c:axId val="501194400"/>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400" b="0" i="0" baseline="0">
                    <a:effectLst/>
                    <a:latin typeface="Times New Roman" pitchFamily="18" charset="0"/>
                    <a:cs typeface="Times New Roman" pitchFamily="18" charset="0"/>
                  </a:rPr>
                  <a:t>СО ,% </a:t>
                </a:r>
                <a:endParaRPr lang="ru-RU" sz="800">
                  <a:effectLst/>
                  <a:latin typeface="Times New Roman" pitchFamily="18" charset="0"/>
                  <a:cs typeface="Times New Roman" pitchFamily="18" charset="0"/>
                </a:endParaRPr>
              </a:p>
            </c:rich>
          </c:tx>
          <c:overlay val="0"/>
          <c:spPr>
            <a:noFill/>
            <a:ln>
              <a:noFill/>
            </a:ln>
            <a:effectLst/>
          </c:spPr>
        </c:title>
        <c:numFmt formatCode="General" sourceLinked="1"/>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80256"/>
        <c:crosses val="max"/>
        <c:crossBetween val="midCat"/>
      </c:valAx>
      <c:valAx>
        <c:axId val="501180256"/>
        <c:scaling>
          <c:orientation val="minMax"/>
          <c:max val="1600"/>
          <c:min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b="0" i="0" baseline="0">
                    <a:latin typeface="Times New Roman" pitchFamily="18" charset="0"/>
                    <a:cs typeface="Times New Roman" pitchFamily="18" charset="0"/>
                  </a:rPr>
                  <a:t>Частота вращения коленчатого вала двигателя, об\мин</a:t>
                </a:r>
                <a:endParaRPr lang="ru-RU" sz="1100">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9440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Лист1!$E$4</c:f>
              <c:strCache>
                <c:ptCount val="1"/>
                <c:pt idx="0">
                  <c:v>СО2 до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1.5176637563397144E-3"/>
                  <c:y val="-2.32020628111554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36-44E3-B6EC-9777AFA73F55}"/>
                </c:ext>
              </c:extLst>
            </c:dLbl>
            <c:dLbl>
              <c:idx val="2"/>
              <c:layout>
                <c:manualLayout>
                  <c:x val="-3.3337817658376394E-2"/>
                  <c:y val="3.8352568039599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36-44E3-B6EC-9777AFA73F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Лист1!$A$6:$A$8</c:f>
              <c:numCache>
                <c:formatCode>General</c:formatCode>
                <c:ptCount val="3"/>
                <c:pt idx="0">
                  <c:v>750</c:v>
                </c:pt>
                <c:pt idx="1">
                  <c:v>1000</c:v>
                </c:pt>
                <c:pt idx="2">
                  <c:v>1550</c:v>
                </c:pt>
              </c:numCache>
            </c:numRef>
          </c:xVal>
          <c:yVal>
            <c:numRef>
              <c:f>Лист1!$E$6:$E$8</c:f>
              <c:numCache>
                <c:formatCode>General</c:formatCode>
                <c:ptCount val="3"/>
                <c:pt idx="0">
                  <c:v>2.38</c:v>
                </c:pt>
                <c:pt idx="1">
                  <c:v>2.2799999999999998</c:v>
                </c:pt>
                <c:pt idx="2">
                  <c:v>2</c:v>
                </c:pt>
              </c:numCache>
            </c:numRef>
          </c:yVal>
          <c:smooth val="1"/>
          <c:extLst>
            <c:ext xmlns:c16="http://schemas.microsoft.com/office/drawing/2014/chart" uri="{C3380CC4-5D6E-409C-BE32-E72D297353CC}">
              <c16:uniqueId val="{00000002-3036-44E3-B6EC-9777AFA73F55}"/>
            </c:ext>
          </c:extLst>
        </c:ser>
        <c:ser>
          <c:idx val="1"/>
          <c:order val="1"/>
          <c:tx>
            <c:strRef>
              <c:f>Лист1!$E$10</c:f>
              <c:strCache>
                <c:ptCount val="1"/>
                <c:pt idx="0">
                  <c:v>СО 2 после</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3433199252014583E-2"/>
                  <c:y val="-1.76728782706539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36-44E3-B6EC-9777AFA73F55}"/>
                </c:ext>
              </c:extLst>
            </c:dLbl>
            <c:dLbl>
              <c:idx val="1"/>
              <c:layout>
                <c:manualLayout>
                  <c:x val="-6.9501432741850819E-2"/>
                  <c:y val="3.39045422155778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36-44E3-B6EC-9777AFA73F55}"/>
                </c:ext>
              </c:extLst>
            </c:dLbl>
            <c:dLbl>
              <c:idx val="2"/>
              <c:layout>
                <c:manualLayout>
                  <c:x val="-1.9307373575666267E-2"/>
                  <c:y val="-4.1066375606837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36-44E3-B6EC-9777AFA73F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Лист1!$A$12:$A$14</c:f>
              <c:numCache>
                <c:formatCode>General</c:formatCode>
                <c:ptCount val="3"/>
                <c:pt idx="0">
                  <c:v>750</c:v>
                </c:pt>
                <c:pt idx="1">
                  <c:v>1000</c:v>
                </c:pt>
                <c:pt idx="2">
                  <c:v>1550</c:v>
                </c:pt>
              </c:numCache>
            </c:numRef>
          </c:xVal>
          <c:yVal>
            <c:numRef>
              <c:f>Лист1!$E$12:$E$14</c:f>
              <c:numCache>
                <c:formatCode>General</c:formatCode>
                <c:ptCount val="3"/>
                <c:pt idx="0">
                  <c:v>2.3499999999999988</c:v>
                </c:pt>
                <c:pt idx="1">
                  <c:v>2.27</c:v>
                </c:pt>
                <c:pt idx="2">
                  <c:v>2.1</c:v>
                </c:pt>
              </c:numCache>
            </c:numRef>
          </c:yVal>
          <c:smooth val="1"/>
          <c:extLst>
            <c:ext xmlns:c16="http://schemas.microsoft.com/office/drawing/2014/chart" uri="{C3380CC4-5D6E-409C-BE32-E72D297353CC}">
              <c16:uniqueId val="{00000006-3036-44E3-B6EC-9777AFA73F55}"/>
            </c:ext>
          </c:extLst>
        </c:ser>
        <c:dLbls>
          <c:showLegendKey val="0"/>
          <c:showVal val="0"/>
          <c:showCatName val="0"/>
          <c:showSerName val="0"/>
          <c:showPercent val="0"/>
          <c:showBubbleSize val="0"/>
        </c:dLbls>
        <c:axId val="501182432"/>
        <c:axId val="501184064"/>
      </c:scatterChart>
      <c:valAx>
        <c:axId val="501184064"/>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400" b="0" i="0" baseline="0">
                    <a:effectLst/>
                    <a:latin typeface="Times New Roman" pitchFamily="18" charset="0"/>
                    <a:cs typeface="Times New Roman" pitchFamily="18" charset="0"/>
                  </a:rPr>
                  <a:t>СО 2 </a:t>
                </a:r>
                <a:r>
                  <a:rPr lang="en-US" sz="1400" b="0" i="0" baseline="0">
                    <a:effectLst/>
                    <a:latin typeface="Times New Roman" pitchFamily="18" charset="0"/>
                    <a:cs typeface="Times New Roman" pitchFamily="18" charset="0"/>
                  </a:rPr>
                  <a:t>,</a:t>
                </a:r>
                <a:r>
                  <a:rPr lang="ru-RU" sz="1400" b="0" i="0" baseline="0">
                    <a:effectLst/>
                    <a:latin typeface="Times New Roman" pitchFamily="18" charset="0"/>
                    <a:cs typeface="Times New Roman" pitchFamily="18" charset="0"/>
                  </a:rPr>
                  <a:t> % </a:t>
                </a:r>
                <a:endParaRPr lang="ru-RU" sz="800">
                  <a:effectLst/>
                  <a:latin typeface="Times New Roman" pitchFamily="18" charset="0"/>
                  <a:cs typeface="Times New Roman" pitchFamily="18" charset="0"/>
                </a:endParaRPr>
              </a:p>
            </c:rich>
          </c:tx>
          <c:overlay val="0"/>
          <c:spPr>
            <a:noFill/>
            <a:ln>
              <a:noFill/>
            </a:ln>
            <a:effectLst/>
          </c:spPr>
        </c:title>
        <c:numFmt formatCode="General" sourceLinked="1"/>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82432"/>
        <c:crosses val="max"/>
        <c:crossBetween val="midCat"/>
      </c:valAx>
      <c:valAx>
        <c:axId val="501182432"/>
        <c:scaling>
          <c:orientation val="minMax"/>
          <c:max val="1600"/>
          <c:min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b="0" i="0" baseline="0">
                    <a:latin typeface="Times New Roman" pitchFamily="18" charset="0"/>
                    <a:cs typeface="Times New Roman" pitchFamily="18" charset="0"/>
                  </a:rPr>
                  <a:t>Частота вращения коленчатого вала двигателя, об\мин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8406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ru-RU" sz="1200" b="0"/>
              <a:t>к1 от </a:t>
            </a:r>
            <a:r>
              <a:rPr lang="en-US" sz="1200" b="0"/>
              <a:t>U</a:t>
            </a:r>
            <a:r>
              <a:rPr lang="en-US" sz="1200" b="0" baseline="0"/>
              <a:t> (</a:t>
            </a:r>
            <a:r>
              <a:rPr lang="ru-RU" sz="1200" b="0" baseline="0"/>
              <a:t>кВ)</a:t>
            </a:r>
            <a:endParaRPr lang="ru-RU" sz="1200" b="0"/>
          </a:p>
        </c:rich>
      </c:tx>
      <c:overlay val="0"/>
    </c:title>
    <c:autoTitleDeleted val="0"/>
    <c:plotArea>
      <c:layout/>
      <c:lineChart>
        <c:grouping val="standard"/>
        <c:varyColors val="0"/>
        <c:ser>
          <c:idx val="0"/>
          <c:order val="0"/>
          <c:tx>
            <c:strRef>
              <c:f>Лист1!$B$3</c:f>
              <c:strCache>
                <c:ptCount val="1"/>
                <c:pt idx="0">
                  <c:v>к1</c:v>
                </c:pt>
              </c:strCache>
            </c:strRef>
          </c:tx>
          <c:cat>
            <c:numRef>
              <c:f>Лист1!$C$4:$C$8</c:f>
              <c:numCache>
                <c:formatCode>General</c:formatCode>
                <c:ptCount val="5"/>
                <c:pt idx="0">
                  <c:v>10</c:v>
                </c:pt>
                <c:pt idx="1">
                  <c:v>15</c:v>
                </c:pt>
                <c:pt idx="2">
                  <c:v>20</c:v>
                </c:pt>
                <c:pt idx="3">
                  <c:v>25</c:v>
                </c:pt>
                <c:pt idx="4">
                  <c:v>30</c:v>
                </c:pt>
              </c:numCache>
            </c:numRef>
          </c:cat>
          <c:val>
            <c:numRef>
              <c:f>Лист1!$B$4:$B$8</c:f>
              <c:numCache>
                <c:formatCode>General</c:formatCode>
                <c:ptCount val="5"/>
                <c:pt idx="0">
                  <c:v>1.54</c:v>
                </c:pt>
                <c:pt idx="1">
                  <c:v>2.2999999999999998</c:v>
                </c:pt>
                <c:pt idx="2">
                  <c:v>3</c:v>
                </c:pt>
                <c:pt idx="3">
                  <c:v>3.8</c:v>
                </c:pt>
                <c:pt idx="4">
                  <c:v>4.5999999999999996</c:v>
                </c:pt>
              </c:numCache>
            </c:numRef>
          </c:val>
          <c:smooth val="0"/>
          <c:extLst>
            <c:ext xmlns:c16="http://schemas.microsoft.com/office/drawing/2014/chart" uri="{C3380CC4-5D6E-409C-BE32-E72D297353CC}">
              <c16:uniqueId val="{00000000-3C0C-4E74-9506-36047743AC09}"/>
            </c:ext>
          </c:extLst>
        </c:ser>
        <c:dLbls>
          <c:showLegendKey val="0"/>
          <c:showVal val="0"/>
          <c:showCatName val="0"/>
          <c:showSerName val="0"/>
          <c:showPercent val="0"/>
          <c:showBubbleSize val="0"/>
        </c:dLbls>
        <c:hiLowLines/>
        <c:marker val="1"/>
        <c:smooth val="0"/>
        <c:axId val="501171552"/>
        <c:axId val="501194944"/>
      </c:lineChart>
      <c:catAx>
        <c:axId val="501171552"/>
        <c:scaling>
          <c:orientation val="minMax"/>
        </c:scaling>
        <c:delete val="0"/>
        <c:axPos val="b"/>
        <c:title>
          <c:tx>
            <c:rich>
              <a:bodyPr/>
              <a:lstStyle/>
              <a:p>
                <a:pPr>
                  <a:defRPr b="0"/>
                </a:pPr>
                <a:r>
                  <a:rPr lang="ru-RU" b="0"/>
                  <a:t>Напряжение </a:t>
                </a:r>
                <a:r>
                  <a:rPr lang="en-US" b="0"/>
                  <a:t>U,</a:t>
                </a:r>
                <a:r>
                  <a:rPr lang="en-US" b="0" baseline="0"/>
                  <a:t> </a:t>
                </a:r>
                <a:r>
                  <a:rPr lang="ru-RU" b="0"/>
                  <a:t>кВ</a:t>
                </a:r>
              </a:p>
            </c:rich>
          </c:tx>
          <c:overlay val="0"/>
        </c:title>
        <c:numFmt formatCode="General" sourceLinked="1"/>
        <c:majorTickMark val="none"/>
        <c:minorTickMark val="none"/>
        <c:tickLblPos val="nextTo"/>
        <c:crossAx val="501194944"/>
        <c:crosses val="autoZero"/>
        <c:auto val="1"/>
        <c:lblAlgn val="ctr"/>
        <c:lblOffset val="100"/>
        <c:noMultiLvlLbl val="0"/>
      </c:catAx>
      <c:valAx>
        <c:axId val="501194944"/>
        <c:scaling>
          <c:orientation val="minMax"/>
        </c:scaling>
        <c:delete val="0"/>
        <c:axPos val="l"/>
        <c:majorGridlines/>
        <c:title>
          <c:tx>
            <c:rich>
              <a:bodyPr/>
              <a:lstStyle/>
              <a:p>
                <a:pPr>
                  <a:defRPr b="0"/>
                </a:pPr>
                <a:r>
                  <a:rPr lang="en-US" b="0"/>
                  <a:t>K1</a:t>
                </a:r>
                <a:endParaRPr lang="ru-RU" b="0"/>
              </a:p>
            </c:rich>
          </c:tx>
          <c:overlay val="0"/>
        </c:title>
        <c:numFmt formatCode="General" sourceLinked="1"/>
        <c:majorTickMark val="out"/>
        <c:minorTickMark val="none"/>
        <c:tickLblPos val="nextTo"/>
        <c:crossAx val="50117155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sz="1100"/>
            </a:pPr>
            <a:r>
              <a:rPr lang="ru-RU" sz="1100"/>
              <a:t>к1 от расстояния между электродами </a:t>
            </a:r>
            <a:r>
              <a:rPr lang="en-US" sz="1100"/>
              <a:t>d(</a:t>
            </a:r>
            <a:r>
              <a:rPr lang="ru-RU" sz="1100"/>
              <a:t>м)</a:t>
            </a:r>
          </a:p>
        </c:rich>
      </c:tx>
      <c:overlay val="0"/>
    </c:title>
    <c:autoTitleDeleted val="0"/>
    <c:plotArea>
      <c:layout/>
      <c:lineChart>
        <c:grouping val="standard"/>
        <c:varyColors val="0"/>
        <c:ser>
          <c:idx val="0"/>
          <c:order val="0"/>
          <c:tx>
            <c:strRef>
              <c:f>Лист1!$B$12</c:f>
              <c:strCache>
                <c:ptCount val="1"/>
                <c:pt idx="0">
                  <c:v>к1</c:v>
                </c:pt>
              </c:strCache>
            </c:strRef>
          </c:tx>
          <c:cat>
            <c:numRef>
              <c:f>Лист1!$C$13:$C$17</c:f>
              <c:numCache>
                <c:formatCode>General</c:formatCode>
                <c:ptCount val="5"/>
                <c:pt idx="0">
                  <c:v>3.0000000000000092E-3</c:v>
                </c:pt>
                <c:pt idx="1">
                  <c:v>4.0000000000000114E-3</c:v>
                </c:pt>
                <c:pt idx="2">
                  <c:v>5.0000000000000114E-3</c:v>
                </c:pt>
                <c:pt idx="3">
                  <c:v>6.0000000000000114E-3</c:v>
                </c:pt>
                <c:pt idx="4">
                  <c:v>7.0000000000000114E-3</c:v>
                </c:pt>
              </c:numCache>
            </c:numRef>
          </c:cat>
          <c:val>
            <c:numRef>
              <c:f>Лист1!$B$13:$B$17</c:f>
              <c:numCache>
                <c:formatCode>General</c:formatCode>
                <c:ptCount val="5"/>
                <c:pt idx="0">
                  <c:v>5.1599999999999975</c:v>
                </c:pt>
                <c:pt idx="1">
                  <c:v>3.8</c:v>
                </c:pt>
                <c:pt idx="2">
                  <c:v>3.09</c:v>
                </c:pt>
                <c:pt idx="3">
                  <c:v>2.58</c:v>
                </c:pt>
                <c:pt idx="4">
                  <c:v>2.21</c:v>
                </c:pt>
              </c:numCache>
            </c:numRef>
          </c:val>
          <c:smooth val="0"/>
          <c:extLst>
            <c:ext xmlns:c16="http://schemas.microsoft.com/office/drawing/2014/chart" uri="{C3380CC4-5D6E-409C-BE32-E72D297353CC}">
              <c16:uniqueId val="{00000000-385D-4444-B23A-F8282F0E517E}"/>
            </c:ext>
          </c:extLst>
        </c:ser>
        <c:dLbls>
          <c:showLegendKey val="0"/>
          <c:showVal val="0"/>
          <c:showCatName val="0"/>
          <c:showSerName val="0"/>
          <c:showPercent val="0"/>
          <c:showBubbleSize val="0"/>
        </c:dLbls>
        <c:hiLowLines/>
        <c:marker val="1"/>
        <c:smooth val="0"/>
        <c:axId val="501180800"/>
        <c:axId val="501195488"/>
      </c:lineChart>
      <c:catAx>
        <c:axId val="501180800"/>
        <c:scaling>
          <c:orientation val="minMax"/>
        </c:scaling>
        <c:delete val="0"/>
        <c:axPos val="b"/>
        <c:title>
          <c:tx>
            <c:rich>
              <a:bodyPr/>
              <a:lstStyle/>
              <a:p>
                <a:pPr>
                  <a:defRPr/>
                </a:pPr>
                <a:r>
                  <a:rPr lang="ru-RU"/>
                  <a:t>расстояния между электродами </a:t>
                </a:r>
                <a:r>
                  <a:rPr lang="en-US"/>
                  <a:t>d(</a:t>
                </a:r>
                <a:r>
                  <a:rPr lang="ru-RU"/>
                  <a:t>м)</a:t>
                </a:r>
              </a:p>
            </c:rich>
          </c:tx>
          <c:overlay val="0"/>
        </c:title>
        <c:numFmt formatCode="General" sourceLinked="1"/>
        <c:majorTickMark val="none"/>
        <c:minorTickMark val="none"/>
        <c:tickLblPos val="nextTo"/>
        <c:crossAx val="501195488"/>
        <c:crosses val="autoZero"/>
        <c:auto val="1"/>
        <c:lblAlgn val="ctr"/>
        <c:lblOffset val="100"/>
        <c:noMultiLvlLbl val="0"/>
      </c:catAx>
      <c:valAx>
        <c:axId val="501195488"/>
        <c:scaling>
          <c:orientation val="minMax"/>
        </c:scaling>
        <c:delete val="0"/>
        <c:axPos val="l"/>
        <c:majorGridlines/>
        <c:title>
          <c:tx>
            <c:rich>
              <a:bodyPr/>
              <a:lstStyle/>
              <a:p>
                <a:pPr>
                  <a:defRPr/>
                </a:pPr>
                <a:r>
                  <a:rPr lang="en-US"/>
                  <a:t>K1</a:t>
                </a:r>
                <a:endParaRPr lang="ru-RU"/>
              </a:p>
            </c:rich>
          </c:tx>
          <c:overlay val="0"/>
        </c:title>
        <c:numFmt formatCode="General" sourceLinked="1"/>
        <c:majorTickMark val="out"/>
        <c:minorTickMark val="none"/>
        <c:tickLblPos val="nextTo"/>
        <c:crossAx val="501180800"/>
        <c:crosses val="autoZero"/>
        <c:crossBetween val="between"/>
      </c:valAx>
    </c:plotArea>
    <c:legend>
      <c:legendPos val="r"/>
      <c:overlay val="0"/>
    </c:legend>
    <c:plotVisOnly val="1"/>
    <c:dispBlanksAs val="gap"/>
    <c:showDLblsOverMax val="0"/>
  </c:chart>
  <c:spPr>
    <a:ln>
      <a:noFill/>
    </a:ln>
  </c:spPr>
  <c:txPr>
    <a:bodyPr/>
    <a:lstStyle/>
    <a:p>
      <a:pPr>
        <a:defRPr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100" b="0"/>
            </a:pPr>
            <a:r>
              <a:rPr lang="ru-RU" sz="1100" b="0"/>
              <a:t>к1 от скорости движения частицы </a:t>
            </a:r>
            <a:r>
              <a:rPr lang="en-US" sz="1100" b="0"/>
              <a:t>v(</a:t>
            </a:r>
            <a:r>
              <a:rPr lang="ru-RU" sz="1100" b="0"/>
              <a:t>м/с)</a:t>
            </a:r>
          </a:p>
        </c:rich>
      </c:tx>
      <c:overlay val="0"/>
    </c:title>
    <c:autoTitleDeleted val="0"/>
    <c:plotArea>
      <c:layout/>
      <c:lineChart>
        <c:grouping val="standard"/>
        <c:varyColors val="0"/>
        <c:ser>
          <c:idx val="0"/>
          <c:order val="0"/>
          <c:tx>
            <c:strRef>
              <c:f>Лист1!$B$21</c:f>
              <c:strCache>
                <c:ptCount val="1"/>
                <c:pt idx="0">
                  <c:v>к1</c:v>
                </c:pt>
              </c:strCache>
            </c:strRef>
          </c:tx>
          <c:cat>
            <c:numRef>
              <c:f>Лист1!$C$22:$C$26</c:f>
              <c:numCache>
                <c:formatCode>General</c:formatCode>
                <c:ptCount val="5"/>
                <c:pt idx="0">
                  <c:v>5.5</c:v>
                </c:pt>
                <c:pt idx="1">
                  <c:v>7.5</c:v>
                </c:pt>
                <c:pt idx="2">
                  <c:v>9.5</c:v>
                </c:pt>
                <c:pt idx="3">
                  <c:v>11.5</c:v>
                </c:pt>
                <c:pt idx="4">
                  <c:v>13.5</c:v>
                </c:pt>
              </c:numCache>
            </c:numRef>
          </c:cat>
          <c:val>
            <c:numRef>
              <c:f>Лист1!$B$22:$B$26</c:f>
              <c:numCache>
                <c:formatCode>General</c:formatCode>
                <c:ptCount val="5"/>
                <c:pt idx="0">
                  <c:v>2.8</c:v>
                </c:pt>
                <c:pt idx="1">
                  <c:v>2</c:v>
                </c:pt>
                <c:pt idx="2">
                  <c:v>1.6</c:v>
                </c:pt>
                <c:pt idx="3">
                  <c:v>1.34</c:v>
                </c:pt>
                <c:pt idx="4">
                  <c:v>1.139999999999961</c:v>
                </c:pt>
              </c:numCache>
            </c:numRef>
          </c:val>
          <c:smooth val="0"/>
          <c:extLst>
            <c:ext xmlns:c16="http://schemas.microsoft.com/office/drawing/2014/chart" uri="{C3380CC4-5D6E-409C-BE32-E72D297353CC}">
              <c16:uniqueId val="{00000000-D955-4163-8A6A-97D3DFC45A3A}"/>
            </c:ext>
          </c:extLst>
        </c:ser>
        <c:dLbls>
          <c:showLegendKey val="0"/>
          <c:showVal val="0"/>
          <c:showCatName val="0"/>
          <c:showSerName val="0"/>
          <c:showPercent val="0"/>
          <c:showBubbleSize val="0"/>
        </c:dLbls>
        <c:hiLowLines/>
        <c:marker val="1"/>
        <c:smooth val="0"/>
        <c:axId val="501181888"/>
        <c:axId val="501197120"/>
      </c:lineChart>
      <c:catAx>
        <c:axId val="501181888"/>
        <c:scaling>
          <c:orientation val="minMax"/>
        </c:scaling>
        <c:delete val="0"/>
        <c:axPos val="b"/>
        <c:title>
          <c:tx>
            <c:rich>
              <a:bodyPr/>
              <a:lstStyle/>
              <a:p>
                <a:pPr>
                  <a:defRPr b="0"/>
                </a:pPr>
                <a:r>
                  <a:rPr lang="ru-RU" b="0"/>
                  <a:t> скорость движения частицы </a:t>
                </a:r>
                <a:r>
                  <a:rPr lang="en-US" b="0"/>
                  <a:t>v(</a:t>
                </a:r>
                <a:r>
                  <a:rPr lang="ru-RU" b="0"/>
                  <a:t>м/с)</a:t>
                </a:r>
              </a:p>
            </c:rich>
          </c:tx>
          <c:overlay val="0"/>
        </c:title>
        <c:numFmt formatCode="General" sourceLinked="1"/>
        <c:majorTickMark val="none"/>
        <c:minorTickMark val="none"/>
        <c:tickLblPos val="nextTo"/>
        <c:txPr>
          <a:bodyPr/>
          <a:lstStyle/>
          <a:p>
            <a:pPr>
              <a:defRPr b="0"/>
            </a:pPr>
            <a:endParaRPr lang="ru-RU"/>
          </a:p>
        </c:txPr>
        <c:crossAx val="501197120"/>
        <c:crosses val="autoZero"/>
        <c:auto val="1"/>
        <c:lblAlgn val="ctr"/>
        <c:lblOffset val="100"/>
        <c:noMultiLvlLbl val="0"/>
      </c:catAx>
      <c:valAx>
        <c:axId val="501197120"/>
        <c:scaling>
          <c:orientation val="minMax"/>
        </c:scaling>
        <c:delete val="0"/>
        <c:axPos val="l"/>
        <c:majorGridlines/>
        <c:title>
          <c:tx>
            <c:rich>
              <a:bodyPr/>
              <a:lstStyle/>
              <a:p>
                <a:pPr>
                  <a:defRPr b="0"/>
                </a:pPr>
                <a:r>
                  <a:rPr lang="en-US" b="0"/>
                  <a:t>K1</a:t>
                </a:r>
                <a:endParaRPr lang="ru-RU" b="0"/>
              </a:p>
            </c:rich>
          </c:tx>
          <c:overlay val="0"/>
        </c:title>
        <c:numFmt formatCode="General" sourceLinked="1"/>
        <c:majorTickMark val="out"/>
        <c:minorTickMark val="none"/>
        <c:tickLblPos val="nextTo"/>
        <c:txPr>
          <a:bodyPr/>
          <a:lstStyle/>
          <a:p>
            <a:pPr>
              <a:defRPr b="0"/>
            </a:pPr>
            <a:endParaRPr lang="ru-RU"/>
          </a:p>
        </c:txPr>
        <c:crossAx val="501181888"/>
        <c:crosses val="autoZero"/>
        <c:crossBetween val="between"/>
      </c:valAx>
    </c:plotArea>
    <c:legend>
      <c:legendPos val="r"/>
      <c:overlay val="0"/>
      <c:txPr>
        <a:bodyPr/>
        <a:lstStyle/>
        <a:p>
          <a:pPr>
            <a:defRPr b="0"/>
          </a:pPr>
          <a:endParaRPr lang="ru-RU"/>
        </a:p>
      </c:txPr>
    </c:legend>
    <c:plotVisOnly val="1"/>
    <c:dispBlanksAs val="gap"/>
    <c:showDLblsOverMax val="0"/>
  </c:chart>
  <c:spPr>
    <a:ln>
      <a:noFill/>
    </a:ln>
  </c:spPr>
  <c:txPr>
    <a:bodyPr/>
    <a:lstStyle/>
    <a:p>
      <a:pPr>
        <a:defRPr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title>
    <c:autoTitleDeleted val="0"/>
    <c:plotArea>
      <c:layout/>
      <c:lineChart>
        <c:grouping val="standard"/>
        <c:varyColors val="0"/>
        <c:ser>
          <c:idx val="0"/>
          <c:order val="0"/>
          <c:tx>
            <c:strRef>
              <c:f>Лист1!$A$1</c:f>
              <c:strCache>
                <c:ptCount val="1"/>
                <c:pt idx="0">
                  <c:v>d,м</c:v>
                </c:pt>
              </c:strCache>
            </c:strRef>
          </c:tx>
          <c:cat>
            <c:numRef>
              <c:f>Лист1!$B$2:$G$2</c:f>
              <c:numCache>
                <c:formatCode>General</c:formatCode>
                <c:ptCount val="6"/>
                <c:pt idx="0">
                  <c:v>10000</c:v>
                </c:pt>
                <c:pt idx="1">
                  <c:v>20000</c:v>
                </c:pt>
                <c:pt idx="2">
                  <c:v>30000</c:v>
                </c:pt>
                <c:pt idx="3">
                  <c:v>40000</c:v>
                </c:pt>
                <c:pt idx="4">
                  <c:v>50000</c:v>
                </c:pt>
                <c:pt idx="5">
                  <c:v>60000</c:v>
                </c:pt>
              </c:numCache>
            </c:numRef>
          </c:cat>
          <c:val>
            <c:numRef>
              <c:f>Лист1!$B$1:$G$1</c:f>
              <c:numCache>
                <c:formatCode>General</c:formatCode>
                <c:ptCount val="6"/>
                <c:pt idx="0">
                  <c:v>8.0000000000000264E-4</c:v>
                </c:pt>
                <c:pt idx="1">
                  <c:v>1.0000000000000041E-3</c:v>
                </c:pt>
                <c:pt idx="2">
                  <c:v>2.5000000000000092E-3</c:v>
                </c:pt>
                <c:pt idx="3">
                  <c:v>3.3000000000000082E-3</c:v>
                </c:pt>
                <c:pt idx="4">
                  <c:v>4.1000000000000003E-3</c:v>
                </c:pt>
                <c:pt idx="5">
                  <c:v>5.0000000000000114E-3</c:v>
                </c:pt>
              </c:numCache>
            </c:numRef>
          </c:val>
          <c:smooth val="1"/>
          <c:extLst>
            <c:ext xmlns:c16="http://schemas.microsoft.com/office/drawing/2014/chart" uri="{C3380CC4-5D6E-409C-BE32-E72D297353CC}">
              <c16:uniqueId val="{00000000-D663-4A9B-A180-5585CD4AA5CC}"/>
            </c:ext>
          </c:extLst>
        </c:ser>
        <c:dLbls>
          <c:showLegendKey val="0"/>
          <c:showVal val="0"/>
          <c:showCatName val="0"/>
          <c:showSerName val="0"/>
          <c:showPercent val="0"/>
          <c:showBubbleSize val="0"/>
        </c:dLbls>
        <c:hiLowLines/>
        <c:marker val="1"/>
        <c:smooth val="0"/>
        <c:axId val="501165568"/>
        <c:axId val="501182976"/>
      </c:lineChart>
      <c:catAx>
        <c:axId val="501165568"/>
        <c:scaling>
          <c:orientation val="minMax"/>
        </c:scaling>
        <c:delete val="0"/>
        <c:axPos val="b"/>
        <c:title>
          <c:tx>
            <c:rich>
              <a:bodyPr/>
              <a:lstStyle/>
              <a:p>
                <a:pPr>
                  <a:defRPr/>
                </a:pPr>
                <a:r>
                  <a:rPr lang="ru-RU"/>
                  <a:t>Напряжение </a:t>
                </a:r>
                <a:r>
                  <a:rPr lang="en-US"/>
                  <a:t>U, </a:t>
                </a:r>
                <a:r>
                  <a:rPr lang="ru-RU"/>
                  <a:t>В</a:t>
                </a:r>
              </a:p>
            </c:rich>
          </c:tx>
          <c:overlay val="0"/>
        </c:title>
        <c:numFmt formatCode="General" sourceLinked="1"/>
        <c:majorTickMark val="none"/>
        <c:minorTickMark val="none"/>
        <c:tickLblPos val="nextTo"/>
        <c:crossAx val="501182976"/>
        <c:crosses val="autoZero"/>
        <c:auto val="1"/>
        <c:lblAlgn val="ctr"/>
        <c:lblOffset val="100"/>
        <c:noMultiLvlLbl val="0"/>
      </c:catAx>
      <c:valAx>
        <c:axId val="501182976"/>
        <c:scaling>
          <c:orientation val="minMax"/>
        </c:scaling>
        <c:delete val="0"/>
        <c:axPos val="l"/>
        <c:majorGridlines/>
        <c:title>
          <c:tx>
            <c:rich>
              <a:bodyPr/>
              <a:lstStyle/>
              <a:p>
                <a:pPr>
                  <a:defRPr/>
                </a:pPr>
                <a:r>
                  <a:rPr lang="ru-RU"/>
                  <a:t> Расстояние между электродами </a:t>
                </a:r>
                <a:r>
                  <a:rPr lang="en-US"/>
                  <a:t>d, </a:t>
                </a:r>
                <a:r>
                  <a:rPr lang="ru-RU"/>
                  <a:t>м</a:t>
                </a:r>
              </a:p>
            </c:rich>
          </c:tx>
          <c:layout>
            <c:manualLayout>
              <c:xMode val="edge"/>
              <c:yMode val="edge"/>
              <c:x val="2.5000000000000046E-2"/>
              <c:y val="8.3692403032954527E-2"/>
            </c:manualLayout>
          </c:layout>
          <c:overlay val="0"/>
        </c:title>
        <c:numFmt formatCode="General" sourceLinked="1"/>
        <c:majorTickMark val="out"/>
        <c:minorTickMark val="none"/>
        <c:tickLblPos val="nextTo"/>
        <c:crossAx val="501165568"/>
        <c:crosses val="autoZero"/>
        <c:crossBetween val="between"/>
      </c:valAx>
    </c:plotArea>
    <c:legend>
      <c:legendPos val="r"/>
      <c:overlay val="0"/>
    </c:legend>
    <c:plotVisOnly val="1"/>
    <c:dispBlanksAs val="gap"/>
    <c:showDLblsOverMax val="0"/>
  </c:chart>
  <c:spPr>
    <a:ln>
      <a:noFill/>
    </a:ln>
  </c:spPr>
  <c:txPr>
    <a:bodyPr/>
    <a:lstStyle/>
    <a:p>
      <a:pPr>
        <a:defRPr sz="1100" b="0"/>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xPr>
        <a:bodyPr/>
        <a:lstStyle/>
        <a:p>
          <a:pPr>
            <a:defRPr sz="1100">
              <a:latin typeface="Times New Roman" panose="02020603050405020304" pitchFamily="18" charset="0"/>
              <a:cs typeface="Times New Roman" panose="02020603050405020304" pitchFamily="18" charset="0"/>
            </a:defRPr>
          </a:pPr>
          <a:endParaRPr lang="ru-RU"/>
        </a:p>
      </c:txPr>
    </c:title>
    <c:autoTitleDeleted val="0"/>
    <c:plotArea>
      <c:layout/>
      <c:lineChart>
        <c:grouping val="standard"/>
        <c:varyColors val="0"/>
        <c:ser>
          <c:idx val="0"/>
          <c:order val="0"/>
          <c:tx>
            <c:strRef>
              <c:f>Лист1!$A$19</c:f>
              <c:strCache>
                <c:ptCount val="1"/>
                <c:pt idx="0">
                  <c:v>d,м</c:v>
                </c:pt>
              </c:strCache>
            </c:strRef>
          </c:tx>
          <c:cat>
            <c:numRef>
              <c:f>Лист1!$B$20:$L$20</c:f>
              <c:numCache>
                <c:formatCode>General</c:formatCode>
                <c:ptCount val="11"/>
                <c:pt idx="0">
                  <c:v>105</c:v>
                </c:pt>
                <c:pt idx="1">
                  <c:v>157</c:v>
                </c:pt>
                <c:pt idx="2">
                  <c:v>209</c:v>
                </c:pt>
                <c:pt idx="3">
                  <c:v>262</c:v>
                </c:pt>
                <c:pt idx="4">
                  <c:v>314</c:v>
                </c:pt>
                <c:pt idx="5">
                  <c:v>366</c:v>
                </c:pt>
                <c:pt idx="6">
                  <c:v>419</c:v>
                </c:pt>
                <c:pt idx="7">
                  <c:v>471</c:v>
                </c:pt>
                <c:pt idx="8">
                  <c:v>523</c:v>
                </c:pt>
                <c:pt idx="9">
                  <c:v>575</c:v>
                </c:pt>
                <c:pt idx="10">
                  <c:v>628</c:v>
                </c:pt>
              </c:numCache>
            </c:numRef>
          </c:cat>
          <c:val>
            <c:numRef>
              <c:f>Лист1!$B$19:$L$19</c:f>
              <c:numCache>
                <c:formatCode>General</c:formatCode>
                <c:ptCount val="11"/>
                <c:pt idx="0">
                  <c:v>6.2000000000002097E-3</c:v>
                </c:pt>
                <c:pt idx="1">
                  <c:v>4.1000000000000003E-3</c:v>
                </c:pt>
                <c:pt idx="2">
                  <c:v>3.1000000000000892E-3</c:v>
                </c:pt>
                <c:pt idx="3">
                  <c:v>2.5000000000000092E-3</c:v>
                </c:pt>
                <c:pt idx="4">
                  <c:v>2.0000000000000052E-3</c:v>
                </c:pt>
                <c:pt idx="5">
                  <c:v>1.7000000000000081E-3</c:v>
                </c:pt>
                <c:pt idx="6">
                  <c:v>1.5000000000000221E-3</c:v>
                </c:pt>
                <c:pt idx="7">
                  <c:v>1.2999999999999978E-3</c:v>
                </c:pt>
                <c:pt idx="8">
                  <c:v>1.1999999999999999E-3</c:v>
                </c:pt>
                <c:pt idx="9">
                  <c:v>1.1000000000000421E-3</c:v>
                </c:pt>
                <c:pt idx="10">
                  <c:v>1.0000000000000041E-3</c:v>
                </c:pt>
              </c:numCache>
            </c:numRef>
          </c:val>
          <c:smooth val="1"/>
          <c:extLst>
            <c:ext xmlns:c16="http://schemas.microsoft.com/office/drawing/2014/chart" uri="{C3380CC4-5D6E-409C-BE32-E72D297353CC}">
              <c16:uniqueId val="{00000000-8390-40C0-A7B2-D8C95CC9435D}"/>
            </c:ext>
          </c:extLst>
        </c:ser>
        <c:dLbls>
          <c:showLegendKey val="0"/>
          <c:showVal val="0"/>
          <c:showCatName val="0"/>
          <c:showSerName val="0"/>
          <c:showPercent val="0"/>
          <c:showBubbleSize val="0"/>
        </c:dLbls>
        <c:hiLowLines/>
        <c:marker val="1"/>
        <c:smooth val="0"/>
        <c:axId val="501166112"/>
        <c:axId val="501185696"/>
      </c:lineChart>
      <c:catAx>
        <c:axId val="501166112"/>
        <c:scaling>
          <c:orientation val="minMax"/>
        </c:scaling>
        <c:delete val="0"/>
        <c:axPos val="b"/>
        <c:title>
          <c:tx>
            <c:rich>
              <a:bodyPr/>
              <a:lstStyle/>
              <a:p>
                <a:pPr>
                  <a:defRPr/>
                </a:pPr>
                <a:r>
                  <a:rPr lang="ru-RU"/>
                  <a:t>Циклическая частота </a:t>
                </a:r>
                <a:r>
                  <a:rPr lang="el-GR"/>
                  <a:t>ω , </a:t>
                </a:r>
                <a:r>
                  <a:rPr lang="ru-RU"/>
                  <a:t>рад\с</a:t>
                </a:r>
              </a:p>
            </c:rich>
          </c:tx>
          <c:overlay val="0"/>
        </c:title>
        <c:numFmt formatCode="General" sourceLinked="1"/>
        <c:majorTickMark val="none"/>
        <c:minorTickMark val="none"/>
        <c:tickLblPos val="nextTo"/>
        <c:crossAx val="501185696"/>
        <c:crosses val="autoZero"/>
        <c:auto val="1"/>
        <c:lblAlgn val="ctr"/>
        <c:lblOffset val="100"/>
        <c:noMultiLvlLbl val="0"/>
      </c:catAx>
      <c:valAx>
        <c:axId val="501185696"/>
        <c:scaling>
          <c:orientation val="minMax"/>
        </c:scaling>
        <c:delete val="0"/>
        <c:axPos val="l"/>
        <c:majorGridlines/>
        <c:title>
          <c:tx>
            <c:rich>
              <a:bodyPr/>
              <a:lstStyle/>
              <a:p>
                <a:pPr>
                  <a:defRPr/>
                </a:pPr>
                <a:r>
                  <a:rPr lang="ru-RU"/>
                  <a:t> Расстояние между электродами </a:t>
                </a:r>
                <a:r>
                  <a:rPr lang="en-US"/>
                  <a:t>d, </a:t>
                </a:r>
                <a:r>
                  <a:rPr lang="ru-RU"/>
                  <a:t>м</a:t>
                </a:r>
              </a:p>
            </c:rich>
          </c:tx>
          <c:layout>
            <c:manualLayout>
              <c:xMode val="edge"/>
              <c:yMode val="edge"/>
              <c:x val="2.5000000000000001E-2"/>
              <c:y val="8.3692403032954207E-2"/>
            </c:manualLayout>
          </c:layout>
          <c:overlay val="0"/>
        </c:title>
        <c:numFmt formatCode="General" sourceLinked="1"/>
        <c:majorTickMark val="out"/>
        <c:minorTickMark val="none"/>
        <c:tickLblPos val="nextTo"/>
        <c:crossAx val="501166112"/>
        <c:crosses val="autoZero"/>
        <c:crossBetween val="between"/>
      </c:valAx>
    </c:plotArea>
    <c:legend>
      <c:legendPos val="r"/>
      <c:overlay val="0"/>
    </c:legend>
    <c:plotVisOnly val="1"/>
    <c:dispBlanksAs val="gap"/>
    <c:showDLblsOverMax val="0"/>
  </c:chart>
  <c:spPr>
    <a:ln>
      <a:noFill/>
    </a:ln>
  </c:spPr>
  <c:txPr>
    <a:bodyPr/>
    <a:lstStyle/>
    <a:p>
      <a:pPr>
        <a:defRPr b="0"/>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txPr>
        <a:bodyPr/>
        <a:lstStyle/>
        <a:p>
          <a:pPr>
            <a:defRPr sz="1100"/>
          </a:pPr>
          <a:endParaRPr lang="ru-RU"/>
        </a:p>
      </c:txPr>
    </c:title>
    <c:autoTitleDeleted val="0"/>
    <c:plotArea>
      <c:layout/>
      <c:lineChart>
        <c:grouping val="standard"/>
        <c:varyColors val="0"/>
        <c:ser>
          <c:idx val="0"/>
          <c:order val="0"/>
          <c:tx>
            <c:strRef>
              <c:f>Лист1!$A$1</c:f>
              <c:strCache>
                <c:ptCount val="1"/>
                <c:pt idx="0">
                  <c:v>d,м</c:v>
                </c:pt>
              </c:strCache>
            </c:strRef>
          </c:tx>
          <c:cat>
            <c:numRef>
              <c:f>Лист1!$B$41:$G$41</c:f>
              <c:numCache>
                <c:formatCode>General</c:formatCode>
                <c:ptCount val="6"/>
                <c:pt idx="0">
                  <c:v>4.0000000000000022E-2</c:v>
                </c:pt>
                <c:pt idx="1">
                  <c:v>0.05</c:v>
                </c:pt>
                <c:pt idx="2">
                  <c:v>6.0000000000000032E-2</c:v>
                </c:pt>
                <c:pt idx="3">
                  <c:v>7.0000000000000021E-2</c:v>
                </c:pt>
                <c:pt idx="4">
                  <c:v>8.0000000000000043E-2</c:v>
                </c:pt>
                <c:pt idx="5">
                  <c:v>9.0000000000000024E-2</c:v>
                </c:pt>
              </c:numCache>
            </c:numRef>
          </c:cat>
          <c:val>
            <c:numRef>
              <c:f>Лист1!$B$40:$G$40</c:f>
              <c:numCache>
                <c:formatCode>General</c:formatCode>
                <c:ptCount val="6"/>
                <c:pt idx="0">
                  <c:v>1.1000000000000421E-3</c:v>
                </c:pt>
                <c:pt idx="1">
                  <c:v>1.7000000000000081E-3</c:v>
                </c:pt>
                <c:pt idx="2">
                  <c:v>2.5000000000000092E-3</c:v>
                </c:pt>
                <c:pt idx="3">
                  <c:v>3.4000000000000692E-3</c:v>
                </c:pt>
                <c:pt idx="4">
                  <c:v>4.4000000000000124E-3</c:v>
                </c:pt>
                <c:pt idx="5">
                  <c:v>5.6000000000000034E-3</c:v>
                </c:pt>
              </c:numCache>
            </c:numRef>
          </c:val>
          <c:smooth val="0"/>
          <c:extLst>
            <c:ext xmlns:c16="http://schemas.microsoft.com/office/drawing/2014/chart" uri="{C3380CC4-5D6E-409C-BE32-E72D297353CC}">
              <c16:uniqueId val="{00000000-2378-41ED-B1D6-6E242F74AEF6}"/>
            </c:ext>
          </c:extLst>
        </c:ser>
        <c:dLbls>
          <c:showLegendKey val="0"/>
          <c:showVal val="0"/>
          <c:showCatName val="0"/>
          <c:showSerName val="0"/>
          <c:showPercent val="0"/>
          <c:showBubbleSize val="0"/>
        </c:dLbls>
        <c:hiLowLines/>
        <c:marker val="1"/>
        <c:smooth val="0"/>
        <c:axId val="501166656"/>
        <c:axId val="316677072"/>
      </c:lineChart>
      <c:catAx>
        <c:axId val="501166656"/>
        <c:scaling>
          <c:orientation val="minMax"/>
        </c:scaling>
        <c:delete val="0"/>
        <c:axPos val="b"/>
        <c:title>
          <c:tx>
            <c:rich>
              <a:bodyPr/>
              <a:lstStyle/>
              <a:p>
                <a:pPr>
                  <a:defRPr/>
                </a:pPr>
                <a:r>
                  <a:rPr lang="ru-RU"/>
                  <a:t>Средний радиус глушителя </a:t>
                </a:r>
                <a:r>
                  <a:rPr lang="en-US"/>
                  <a:t>R, </a:t>
                </a:r>
                <a:r>
                  <a:rPr lang="ru-RU"/>
                  <a:t>м</a:t>
                </a:r>
              </a:p>
            </c:rich>
          </c:tx>
          <c:overlay val="0"/>
        </c:title>
        <c:numFmt formatCode="General" sourceLinked="1"/>
        <c:majorTickMark val="none"/>
        <c:minorTickMark val="none"/>
        <c:tickLblPos val="nextTo"/>
        <c:crossAx val="316677072"/>
        <c:crosses val="autoZero"/>
        <c:auto val="1"/>
        <c:lblAlgn val="ctr"/>
        <c:lblOffset val="100"/>
        <c:noMultiLvlLbl val="0"/>
      </c:catAx>
      <c:valAx>
        <c:axId val="316677072"/>
        <c:scaling>
          <c:orientation val="minMax"/>
        </c:scaling>
        <c:delete val="0"/>
        <c:axPos val="l"/>
        <c:majorGridlines/>
        <c:title>
          <c:tx>
            <c:rich>
              <a:bodyPr/>
              <a:lstStyle/>
              <a:p>
                <a:pPr>
                  <a:defRPr/>
                </a:pPr>
                <a:r>
                  <a:rPr lang="ru-RU"/>
                  <a:t> Расстояние между электродами </a:t>
                </a:r>
                <a:r>
                  <a:rPr lang="en-US"/>
                  <a:t>d, </a:t>
                </a:r>
                <a:r>
                  <a:rPr lang="ru-RU"/>
                  <a:t>м</a:t>
                </a:r>
              </a:p>
            </c:rich>
          </c:tx>
          <c:layout>
            <c:manualLayout>
              <c:xMode val="edge"/>
              <c:yMode val="edge"/>
              <c:x val="2.5000000000000001E-2"/>
              <c:y val="8.3692403032954207E-2"/>
            </c:manualLayout>
          </c:layout>
          <c:overlay val="0"/>
        </c:title>
        <c:numFmt formatCode="General" sourceLinked="1"/>
        <c:majorTickMark val="out"/>
        <c:minorTickMark val="none"/>
        <c:tickLblPos val="nextTo"/>
        <c:crossAx val="501166656"/>
        <c:crosses val="autoZero"/>
        <c:crossBetween val="between"/>
      </c:valAx>
    </c:plotArea>
    <c:legend>
      <c:legendPos val="r"/>
      <c:overlay val="0"/>
    </c:legend>
    <c:plotVisOnly val="1"/>
    <c:dispBlanksAs val="gap"/>
    <c:showDLblsOverMax val="0"/>
  </c:chart>
  <c:spPr>
    <a:ln>
      <a:noFill/>
    </a:ln>
  </c:spPr>
  <c:txPr>
    <a:bodyPr/>
    <a:lstStyle/>
    <a:p>
      <a:pPr>
        <a:defRPr b="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2"/>
          <c:order val="0"/>
          <c:tx>
            <c:strRef>
              <c:f>Лист3!$B$1</c:f>
              <c:strCache>
                <c:ptCount val="1"/>
                <c:pt idx="0">
                  <c:v>СН без воздействия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Лист3!$B$2:$B$4</c:f>
              <c:numCache>
                <c:formatCode>General</c:formatCode>
                <c:ptCount val="3"/>
                <c:pt idx="0">
                  <c:v>280</c:v>
                </c:pt>
                <c:pt idx="1">
                  <c:v>209</c:v>
                </c:pt>
                <c:pt idx="2">
                  <c:v>187</c:v>
                </c:pt>
              </c:numCache>
            </c:numRef>
          </c:val>
          <c:extLst>
            <c:ext xmlns:c16="http://schemas.microsoft.com/office/drawing/2014/chart" uri="{C3380CC4-5D6E-409C-BE32-E72D297353CC}">
              <c16:uniqueId val="{00000000-EF20-4206-B466-2039D6405CDE}"/>
            </c:ext>
          </c:extLst>
        </c:ser>
        <c:ser>
          <c:idx val="0"/>
          <c:order val="1"/>
          <c:tx>
            <c:strRef>
              <c:f>Лист3!$C$1</c:f>
              <c:strCache>
                <c:ptCount val="1"/>
                <c:pt idx="0">
                  <c:v>СН при d=0.002м</c:v>
                </c:pt>
              </c:strCache>
            </c:strRef>
          </c:tx>
          <c:invertIfNegative val="0"/>
          <c:dLbls>
            <c:dLbl>
              <c:idx val="1"/>
              <c:layout>
                <c:manualLayout>
                  <c:x val="0"/>
                  <c:y val="1.11728878215552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20-4206-B466-2039D6405CD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Лист3!$C$2:$C$4</c:f>
              <c:numCache>
                <c:formatCode>General</c:formatCode>
                <c:ptCount val="3"/>
                <c:pt idx="0">
                  <c:v>236</c:v>
                </c:pt>
                <c:pt idx="1">
                  <c:v>206</c:v>
                </c:pt>
                <c:pt idx="2">
                  <c:v>194</c:v>
                </c:pt>
              </c:numCache>
            </c:numRef>
          </c:val>
          <c:extLst>
            <c:ext xmlns:c16="http://schemas.microsoft.com/office/drawing/2014/chart" uri="{C3380CC4-5D6E-409C-BE32-E72D297353CC}">
              <c16:uniqueId val="{00000002-EF20-4206-B466-2039D6405CDE}"/>
            </c:ext>
          </c:extLst>
        </c:ser>
        <c:ser>
          <c:idx val="1"/>
          <c:order val="2"/>
          <c:tx>
            <c:strRef>
              <c:f>Лист3!$D$1</c:f>
              <c:strCache>
                <c:ptCount val="1"/>
                <c:pt idx="0">
                  <c:v>СН при d=0.004м</c:v>
                </c:pt>
              </c:strCache>
            </c:strRef>
          </c:tx>
          <c:invertIfNegative val="0"/>
          <c:dLbls>
            <c:dLbl>
              <c:idx val="0"/>
              <c:layout>
                <c:manualLayout>
                  <c:x val="0"/>
                  <c:y val="1.4897574774534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F20-4206-B466-2039D6405CDE}"/>
                </c:ext>
              </c:extLst>
            </c:dLbl>
            <c:dLbl>
              <c:idx val="1"/>
              <c:layout>
                <c:manualLayout>
                  <c:x val="7.2967659384253001E-17"/>
                  <c:y val="2.23463621618023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F20-4206-B466-2039D6405CD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Лист3!$D$2:$D$4</c:f>
              <c:numCache>
                <c:formatCode>General</c:formatCode>
                <c:ptCount val="3"/>
                <c:pt idx="0">
                  <c:v>241</c:v>
                </c:pt>
                <c:pt idx="1">
                  <c:v>211</c:v>
                </c:pt>
                <c:pt idx="2">
                  <c:v>187</c:v>
                </c:pt>
              </c:numCache>
            </c:numRef>
          </c:val>
          <c:extLst>
            <c:ext xmlns:c16="http://schemas.microsoft.com/office/drawing/2014/chart" uri="{C3380CC4-5D6E-409C-BE32-E72D297353CC}">
              <c16:uniqueId val="{00000005-EF20-4206-B466-2039D6405CDE}"/>
            </c:ext>
          </c:extLst>
        </c:ser>
        <c:ser>
          <c:idx val="3"/>
          <c:order val="3"/>
          <c:tx>
            <c:strRef>
              <c:f>Лист3!$E$1</c:f>
              <c:strCache>
                <c:ptCount val="1"/>
                <c:pt idx="0">
                  <c:v>СН при d = 0.006м</c:v>
                </c:pt>
              </c:strCache>
            </c:strRef>
          </c:tx>
          <c:invertIfNegative val="0"/>
          <c:dLbls>
            <c:dLbl>
              <c:idx val="0"/>
              <c:layout>
                <c:manualLayout>
                  <c:x val="3.6483829692126858E-17"/>
                  <c:y val="1.1173181080901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F20-4206-B466-2039D6405CD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Лист3!$E$2:$E$4</c:f>
              <c:numCache>
                <c:formatCode>General</c:formatCode>
                <c:ptCount val="3"/>
                <c:pt idx="0">
                  <c:v>252</c:v>
                </c:pt>
                <c:pt idx="1">
                  <c:v>180</c:v>
                </c:pt>
                <c:pt idx="2">
                  <c:v>193</c:v>
                </c:pt>
              </c:numCache>
            </c:numRef>
          </c:val>
          <c:extLst>
            <c:ext xmlns:c16="http://schemas.microsoft.com/office/drawing/2014/chart" uri="{C3380CC4-5D6E-409C-BE32-E72D297353CC}">
              <c16:uniqueId val="{00000007-EF20-4206-B466-2039D6405CDE}"/>
            </c:ext>
          </c:extLst>
        </c:ser>
        <c:dLbls>
          <c:showLegendKey val="0"/>
          <c:showVal val="1"/>
          <c:showCatName val="0"/>
          <c:showSerName val="0"/>
          <c:showPercent val="0"/>
          <c:showBubbleSize val="0"/>
        </c:dLbls>
        <c:gapWidth val="75"/>
        <c:overlap val="-25"/>
        <c:axId val="501191136"/>
        <c:axId val="501177536"/>
      </c:barChart>
      <c:catAx>
        <c:axId val="501191136"/>
        <c:scaling>
          <c:orientation val="minMax"/>
        </c:scaling>
        <c:delete val="0"/>
        <c:axPos val="b"/>
        <c:title>
          <c:tx>
            <c:rich>
              <a:bodyPr/>
              <a:lstStyle/>
              <a:p>
                <a:pPr>
                  <a:defRPr/>
                </a:pPr>
                <a:r>
                  <a:rPr lang="ru-RU"/>
                  <a:t>об\мин</a:t>
                </a:r>
              </a:p>
            </c:rich>
          </c:tx>
          <c:layout>
            <c:manualLayout>
              <c:xMode val="edge"/>
              <c:yMode val="edge"/>
              <c:x val="0.88875698495819877"/>
              <c:y val="0.75684196048566388"/>
            </c:manualLayout>
          </c:layout>
          <c:overlay val="0"/>
        </c:title>
        <c:numFmt formatCode="General" sourceLinked="1"/>
        <c:majorTickMark val="none"/>
        <c:minorTickMark val="none"/>
        <c:tickLblPos val="nextTo"/>
        <c:crossAx val="501177536"/>
        <c:crosses val="autoZero"/>
        <c:auto val="1"/>
        <c:lblAlgn val="ctr"/>
        <c:lblOffset val="100"/>
        <c:noMultiLvlLbl val="0"/>
      </c:catAx>
      <c:valAx>
        <c:axId val="501177536"/>
        <c:scaling>
          <c:orientation val="minMax"/>
        </c:scaling>
        <c:delete val="0"/>
        <c:axPos val="l"/>
        <c:majorGridlines/>
        <c:title>
          <c:tx>
            <c:rich>
              <a:bodyPr rot="-5400000" vert="horz"/>
              <a:lstStyle/>
              <a:p>
                <a:pPr>
                  <a:defRPr/>
                </a:pPr>
                <a:r>
                  <a:rPr lang="en-US"/>
                  <a:t>C</a:t>
                </a:r>
                <a:r>
                  <a:rPr lang="ru-RU" sz="1000" b="1" i="0" u="none" strike="noStrike" baseline="0"/>
                  <a:t>Н</a:t>
                </a:r>
                <a:r>
                  <a:rPr lang="ru-RU" baseline="0"/>
                  <a:t> , </a:t>
                </a:r>
                <a:r>
                  <a:rPr lang="en-US" baseline="0"/>
                  <a:t>ppm</a:t>
                </a:r>
                <a:endParaRPr lang="ru-RU"/>
              </a:p>
            </c:rich>
          </c:tx>
          <c:overlay val="0"/>
        </c:title>
        <c:numFmt formatCode="General" sourceLinked="1"/>
        <c:majorTickMark val="out"/>
        <c:minorTickMark val="none"/>
        <c:tickLblPos val="nextTo"/>
        <c:spPr>
          <a:ln w="9525">
            <a:noFill/>
          </a:ln>
        </c:spPr>
        <c:txPr>
          <a:bodyPr rot="0" vert="horz"/>
          <a:lstStyle/>
          <a:p>
            <a:pPr>
              <a:defRPr/>
            </a:pPr>
            <a:endParaRPr lang="ru-RU"/>
          </a:p>
        </c:txPr>
        <c:crossAx val="501191136"/>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txPr>
        <a:bodyPr/>
        <a:lstStyle/>
        <a:p>
          <a:pPr>
            <a:defRPr b="0"/>
          </a:pPr>
          <a:endParaRPr lang="ru-RU"/>
        </a:p>
      </c:txPr>
    </c:title>
    <c:autoTitleDeleted val="0"/>
    <c:plotArea>
      <c:layout/>
      <c:lineChart>
        <c:grouping val="standard"/>
        <c:varyColors val="0"/>
        <c:ser>
          <c:idx val="0"/>
          <c:order val="0"/>
          <c:tx>
            <c:strRef>
              <c:f>Лист1!$A$60</c:f>
              <c:strCache>
                <c:ptCount val="1"/>
                <c:pt idx="0">
                  <c:v>d,м</c:v>
                </c:pt>
              </c:strCache>
            </c:strRef>
          </c:tx>
          <c:cat>
            <c:numRef>
              <c:f>Лист1!$B$61:$G$61</c:f>
              <c:numCache>
                <c:formatCode>General</c:formatCode>
                <c:ptCount val="6"/>
                <c:pt idx="0">
                  <c:v>1.0000000000000041E-3</c:v>
                </c:pt>
                <c:pt idx="1">
                  <c:v>1.5000000000000221E-3</c:v>
                </c:pt>
                <c:pt idx="2">
                  <c:v>2.0000000000000052E-3</c:v>
                </c:pt>
                <c:pt idx="3">
                  <c:v>2.5000000000000092E-3</c:v>
                </c:pt>
                <c:pt idx="4">
                  <c:v>3.0000000000000092E-3</c:v>
                </c:pt>
                <c:pt idx="5">
                  <c:v>3.5000000000000612E-3</c:v>
                </c:pt>
              </c:numCache>
            </c:numRef>
          </c:cat>
          <c:val>
            <c:numRef>
              <c:f>Лист1!$B$60:$G$60</c:f>
              <c:numCache>
                <c:formatCode>General</c:formatCode>
                <c:ptCount val="6"/>
                <c:pt idx="0">
                  <c:v>5.0000000000000114E-3</c:v>
                </c:pt>
                <c:pt idx="1">
                  <c:v>3.3000000000000052E-3</c:v>
                </c:pt>
                <c:pt idx="2">
                  <c:v>2.0000000000000052E-3</c:v>
                </c:pt>
                <c:pt idx="3">
                  <c:v>2.0000000000000052E-3</c:v>
                </c:pt>
                <c:pt idx="4">
                  <c:v>1.6000000000000567E-3</c:v>
                </c:pt>
                <c:pt idx="5">
                  <c:v>1.4000000000000041E-3</c:v>
                </c:pt>
              </c:numCache>
            </c:numRef>
          </c:val>
          <c:smooth val="1"/>
          <c:extLst>
            <c:ext xmlns:c16="http://schemas.microsoft.com/office/drawing/2014/chart" uri="{C3380CC4-5D6E-409C-BE32-E72D297353CC}">
              <c16:uniqueId val="{00000000-0A7E-4E15-8319-E278366EB676}"/>
            </c:ext>
          </c:extLst>
        </c:ser>
        <c:dLbls>
          <c:showLegendKey val="0"/>
          <c:showVal val="0"/>
          <c:showCatName val="0"/>
          <c:showSerName val="0"/>
          <c:showPercent val="0"/>
          <c:showBubbleSize val="0"/>
        </c:dLbls>
        <c:hiLowLines/>
        <c:marker val="1"/>
        <c:smooth val="0"/>
        <c:axId val="316683056"/>
        <c:axId val="316678160"/>
      </c:lineChart>
      <c:catAx>
        <c:axId val="316683056"/>
        <c:scaling>
          <c:orientation val="minMax"/>
        </c:scaling>
        <c:delete val="0"/>
        <c:axPos val="b"/>
        <c:title>
          <c:tx>
            <c:rich>
              <a:bodyPr/>
              <a:lstStyle/>
              <a:p>
                <a:pPr>
                  <a:defRPr b="0"/>
                </a:pPr>
                <a:r>
                  <a:rPr lang="ru-RU" b="0"/>
                  <a:t>Объём двигателя </a:t>
                </a:r>
                <a:r>
                  <a:rPr lang="en-US" b="0"/>
                  <a:t>Q,</a:t>
                </a:r>
                <a:r>
                  <a:rPr lang="ru-RU" b="0"/>
                  <a:t>м3</a:t>
                </a:r>
              </a:p>
            </c:rich>
          </c:tx>
          <c:overlay val="0"/>
        </c:title>
        <c:numFmt formatCode="General" sourceLinked="1"/>
        <c:majorTickMark val="none"/>
        <c:minorTickMark val="none"/>
        <c:tickLblPos val="nextTo"/>
        <c:crossAx val="316678160"/>
        <c:crosses val="autoZero"/>
        <c:auto val="1"/>
        <c:lblAlgn val="ctr"/>
        <c:lblOffset val="100"/>
        <c:noMultiLvlLbl val="0"/>
      </c:catAx>
      <c:valAx>
        <c:axId val="316678160"/>
        <c:scaling>
          <c:orientation val="minMax"/>
        </c:scaling>
        <c:delete val="0"/>
        <c:axPos val="l"/>
        <c:majorGridlines/>
        <c:title>
          <c:tx>
            <c:rich>
              <a:bodyPr/>
              <a:lstStyle/>
              <a:p>
                <a:pPr>
                  <a:defRPr b="0"/>
                </a:pPr>
                <a:r>
                  <a:rPr lang="ru-RU" b="0"/>
                  <a:t> Расстояние между электродами </a:t>
                </a:r>
                <a:r>
                  <a:rPr lang="en-US" b="0"/>
                  <a:t>d, </a:t>
                </a:r>
                <a:r>
                  <a:rPr lang="ru-RU" b="0"/>
                  <a:t>м</a:t>
                </a:r>
              </a:p>
            </c:rich>
          </c:tx>
          <c:layout>
            <c:manualLayout>
              <c:xMode val="edge"/>
              <c:yMode val="edge"/>
              <c:x val="2.5000000000000001E-2"/>
              <c:y val="8.3692403032954207E-2"/>
            </c:manualLayout>
          </c:layout>
          <c:overlay val="0"/>
        </c:title>
        <c:numFmt formatCode="General" sourceLinked="1"/>
        <c:majorTickMark val="out"/>
        <c:minorTickMark val="none"/>
        <c:tickLblPos val="nextTo"/>
        <c:crossAx val="316683056"/>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2"/>
          <c:order val="0"/>
          <c:tx>
            <c:strRef>
              <c:f>Лист4!$B$1</c:f>
              <c:strCache>
                <c:ptCount val="1"/>
                <c:pt idx="0">
                  <c:v>СO без воздействия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Лист4!$B$2:$B$4</c:f>
              <c:numCache>
                <c:formatCode>General</c:formatCode>
                <c:ptCount val="3"/>
                <c:pt idx="0">
                  <c:v>0.29800000000000032</c:v>
                </c:pt>
                <c:pt idx="1">
                  <c:v>0.44500000000000001</c:v>
                </c:pt>
                <c:pt idx="2">
                  <c:v>0.53500000000000003</c:v>
                </c:pt>
              </c:numCache>
            </c:numRef>
          </c:val>
          <c:extLst>
            <c:ext xmlns:c16="http://schemas.microsoft.com/office/drawing/2014/chart" uri="{C3380CC4-5D6E-409C-BE32-E72D297353CC}">
              <c16:uniqueId val="{00000000-86C7-4792-ABC8-9CB5B9CD09A7}"/>
            </c:ext>
          </c:extLst>
        </c:ser>
        <c:ser>
          <c:idx val="0"/>
          <c:order val="1"/>
          <c:tx>
            <c:strRef>
              <c:f>Лист4!$C$1</c:f>
              <c:strCache>
                <c:ptCount val="1"/>
                <c:pt idx="0">
                  <c:v>СO при d=0.002м</c:v>
                </c:pt>
              </c:strCache>
            </c:strRef>
          </c:tx>
          <c:invertIfNegative val="0"/>
          <c:dLbls>
            <c:dLbl>
              <c:idx val="1"/>
              <c:layout>
                <c:manualLayout>
                  <c:x val="0"/>
                  <c:y val="-1.86222617275145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C7-4792-ABC8-9CB5B9CD09A7}"/>
                </c:ext>
              </c:extLst>
            </c:dLbl>
            <c:dLbl>
              <c:idx val="2"/>
              <c:layout>
                <c:manualLayout>
                  <c:x val="0"/>
                  <c:y val="1.1173181080901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6C7-4792-ABC8-9CB5B9CD09A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Лист4!$C$2:$C$4</c:f>
              <c:numCache>
                <c:formatCode>General</c:formatCode>
                <c:ptCount val="3"/>
                <c:pt idx="0">
                  <c:v>0.25600000000000001</c:v>
                </c:pt>
                <c:pt idx="1">
                  <c:v>0.47600000000000031</c:v>
                </c:pt>
                <c:pt idx="2">
                  <c:v>0.55900000000000005</c:v>
                </c:pt>
              </c:numCache>
            </c:numRef>
          </c:val>
          <c:extLst>
            <c:ext xmlns:c16="http://schemas.microsoft.com/office/drawing/2014/chart" uri="{C3380CC4-5D6E-409C-BE32-E72D297353CC}">
              <c16:uniqueId val="{00000003-86C7-4792-ABC8-9CB5B9CD09A7}"/>
            </c:ext>
          </c:extLst>
        </c:ser>
        <c:ser>
          <c:idx val="1"/>
          <c:order val="2"/>
          <c:tx>
            <c:strRef>
              <c:f>Лист4!$D$1</c:f>
              <c:strCache>
                <c:ptCount val="1"/>
                <c:pt idx="0">
                  <c:v>СO при d=0.004м</c:v>
                </c:pt>
              </c:strCache>
            </c:strRef>
          </c:tx>
          <c:invertIfNegative val="0"/>
          <c:dLbls>
            <c:dLbl>
              <c:idx val="0"/>
              <c:layout>
                <c:manualLayout>
                  <c:x val="0"/>
                  <c:y val="1.4897574774534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6C7-4792-ABC8-9CB5B9CD09A7}"/>
                </c:ext>
              </c:extLst>
            </c:dLbl>
            <c:dLbl>
              <c:idx val="1"/>
              <c:layout>
                <c:manualLayout>
                  <c:x val="-1.5669685536050405E-7"/>
                  <c:y val="-3.72439369363376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6C7-4792-ABC8-9CB5B9CD09A7}"/>
                </c:ext>
              </c:extLst>
            </c:dLbl>
            <c:dLbl>
              <c:idx val="2"/>
              <c:layout>
                <c:manualLayout>
                  <c:x val="0"/>
                  <c:y val="1.4897574774534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6C7-4792-ABC8-9CB5B9CD09A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Лист4!$D$2:$D$4</c:f>
              <c:numCache>
                <c:formatCode>General</c:formatCode>
                <c:ptCount val="3"/>
                <c:pt idx="0">
                  <c:v>0.26800000000000002</c:v>
                </c:pt>
                <c:pt idx="1">
                  <c:v>0.49300000000000038</c:v>
                </c:pt>
                <c:pt idx="2">
                  <c:v>0.46600000000000008</c:v>
                </c:pt>
              </c:numCache>
            </c:numRef>
          </c:val>
          <c:extLst>
            <c:ext xmlns:c16="http://schemas.microsoft.com/office/drawing/2014/chart" uri="{C3380CC4-5D6E-409C-BE32-E72D297353CC}">
              <c16:uniqueId val="{00000007-86C7-4792-ABC8-9CB5B9CD09A7}"/>
            </c:ext>
          </c:extLst>
        </c:ser>
        <c:ser>
          <c:idx val="3"/>
          <c:order val="3"/>
          <c:tx>
            <c:strRef>
              <c:f>Лист4!$E$1</c:f>
              <c:strCache>
                <c:ptCount val="1"/>
                <c:pt idx="0">
                  <c:v>СO при d = 0.006м</c:v>
                </c:pt>
              </c:strCache>
            </c:strRef>
          </c:tx>
          <c:invertIfNegative val="0"/>
          <c:dLbls>
            <c:dLbl>
              <c:idx val="0"/>
              <c:layout>
                <c:manualLayout>
                  <c:x val="3.6483829692126704E-17"/>
                  <c:y val="-1.1173181080901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6C7-4792-ABC8-9CB5B9CD09A7}"/>
                </c:ext>
              </c:extLst>
            </c:dLbl>
            <c:dLbl>
              <c:idx val="1"/>
              <c:layout>
                <c:manualLayout>
                  <c:x val="0"/>
                  <c:y val="-1.1173181080901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6C7-4792-ABC8-9CB5B9CD09A7}"/>
                </c:ext>
              </c:extLst>
            </c:dLbl>
            <c:dLbl>
              <c:idx val="2"/>
              <c:layout>
                <c:manualLayout>
                  <c:x val="1.990050063078422E-3"/>
                  <c:y val="1.4897574774534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6C7-4792-ABC8-9CB5B9CD09A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700</c:v>
                </c:pt>
                <c:pt idx="1">
                  <c:v>1400</c:v>
                </c:pt>
                <c:pt idx="2">
                  <c:v>1900</c:v>
                </c:pt>
              </c:numCache>
            </c:numRef>
          </c:cat>
          <c:val>
            <c:numRef>
              <c:f>Лист4!$E$2:$E$4</c:f>
              <c:numCache>
                <c:formatCode>General</c:formatCode>
                <c:ptCount val="3"/>
                <c:pt idx="0">
                  <c:v>0.28100000000000008</c:v>
                </c:pt>
                <c:pt idx="1">
                  <c:v>0.37400000000000388</c:v>
                </c:pt>
                <c:pt idx="2">
                  <c:v>0.56599999999999995</c:v>
                </c:pt>
              </c:numCache>
            </c:numRef>
          </c:val>
          <c:extLst>
            <c:ext xmlns:c16="http://schemas.microsoft.com/office/drawing/2014/chart" uri="{C3380CC4-5D6E-409C-BE32-E72D297353CC}">
              <c16:uniqueId val="{0000000B-86C7-4792-ABC8-9CB5B9CD09A7}"/>
            </c:ext>
          </c:extLst>
        </c:ser>
        <c:dLbls>
          <c:showLegendKey val="0"/>
          <c:showVal val="1"/>
          <c:showCatName val="0"/>
          <c:showSerName val="0"/>
          <c:showPercent val="0"/>
          <c:showBubbleSize val="0"/>
        </c:dLbls>
        <c:gapWidth val="75"/>
        <c:overlap val="-25"/>
        <c:axId val="501187872"/>
        <c:axId val="501187328"/>
      </c:barChart>
      <c:catAx>
        <c:axId val="501187872"/>
        <c:scaling>
          <c:orientation val="minMax"/>
        </c:scaling>
        <c:delete val="0"/>
        <c:axPos val="b"/>
        <c:title>
          <c:tx>
            <c:rich>
              <a:bodyPr/>
              <a:lstStyle/>
              <a:p>
                <a:pPr>
                  <a:defRPr/>
                </a:pPr>
                <a:r>
                  <a:rPr lang="ru-RU"/>
                  <a:t>об\мин</a:t>
                </a:r>
              </a:p>
            </c:rich>
          </c:tx>
          <c:layout>
            <c:manualLayout>
              <c:xMode val="edge"/>
              <c:yMode val="edge"/>
              <c:x val="0.88875698495819877"/>
              <c:y val="0.75684196048566388"/>
            </c:manualLayout>
          </c:layout>
          <c:overlay val="0"/>
        </c:title>
        <c:numFmt formatCode="General" sourceLinked="1"/>
        <c:majorTickMark val="none"/>
        <c:minorTickMark val="none"/>
        <c:tickLblPos val="nextTo"/>
        <c:crossAx val="501187328"/>
        <c:crosses val="autoZero"/>
        <c:auto val="1"/>
        <c:lblAlgn val="ctr"/>
        <c:lblOffset val="100"/>
        <c:noMultiLvlLbl val="0"/>
      </c:catAx>
      <c:valAx>
        <c:axId val="501187328"/>
        <c:scaling>
          <c:orientation val="minMax"/>
        </c:scaling>
        <c:delete val="0"/>
        <c:axPos val="l"/>
        <c:majorGridlines/>
        <c:title>
          <c:tx>
            <c:rich>
              <a:bodyPr rot="-5400000" vert="horz"/>
              <a:lstStyle/>
              <a:p>
                <a:pPr>
                  <a:defRPr/>
                </a:pPr>
                <a:r>
                  <a:rPr lang="en-US"/>
                  <a:t>CO</a:t>
                </a:r>
                <a:r>
                  <a:rPr lang="ru-RU" baseline="0"/>
                  <a:t> , </a:t>
                </a:r>
                <a:r>
                  <a:rPr lang="en-US" baseline="0"/>
                  <a:t>%</a:t>
                </a:r>
                <a:endParaRPr lang="ru-RU"/>
              </a:p>
            </c:rich>
          </c:tx>
          <c:overlay val="0"/>
        </c:title>
        <c:numFmt formatCode="General" sourceLinked="1"/>
        <c:majorTickMark val="out"/>
        <c:minorTickMark val="none"/>
        <c:tickLblPos val="nextTo"/>
        <c:spPr>
          <a:ln w="9525">
            <a:noFill/>
          </a:ln>
        </c:spPr>
        <c:txPr>
          <a:bodyPr rot="0" vert="horz"/>
          <a:lstStyle/>
          <a:p>
            <a:pPr>
              <a:defRPr/>
            </a:pPr>
            <a:endParaRPr lang="ru-RU"/>
          </a:p>
        </c:txPr>
        <c:crossAx val="501187872"/>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32992211478435"/>
          <c:y val="9.5317413192203507E-2"/>
          <c:w val="0.744357491940424"/>
          <c:h val="0.70852799650043763"/>
        </c:manualLayout>
      </c:layout>
      <c:lineChart>
        <c:grouping val="standard"/>
        <c:varyColors val="0"/>
        <c:ser>
          <c:idx val="0"/>
          <c:order val="0"/>
          <c:tx>
            <c:strRef>
              <c:f>Лист1!$B$1</c:f>
              <c:strCache>
                <c:ptCount val="1"/>
                <c:pt idx="0">
                  <c:v>O2, %</c:v>
                </c:pt>
              </c:strCache>
            </c:strRef>
          </c:tx>
          <c:dLbls>
            <c:dLbl>
              <c:idx val="0"/>
              <c:layout>
                <c:manualLayout>
                  <c:x val="-1.7772394747977822E-2"/>
                  <c:y val="-5.10997364541167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2DF-4E21-873C-E5FF58839650}"/>
                </c:ext>
              </c:extLst>
            </c:dLbl>
            <c:dLbl>
              <c:idx val="1"/>
              <c:layout>
                <c:manualLayout>
                  <c:x val="-1.1107746717486103E-2"/>
                  <c:y val="5.10997364541159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DF-4E21-873C-E5FF58839650}"/>
                </c:ext>
              </c:extLst>
            </c:dLbl>
            <c:dLbl>
              <c:idx val="2"/>
              <c:layout>
                <c:manualLayout>
                  <c:x val="-2.8880141465464977E-2"/>
                  <c:y val="5.83996988047058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2DF-4E21-873C-E5FF5883965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0</c:v>
                </c:pt>
                <c:pt idx="1">
                  <c:v>2.0000000000000052E-3</c:v>
                </c:pt>
                <c:pt idx="2">
                  <c:v>4.0000000000000114E-3</c:v>
                </c:pt>
                <c:pt idx="3">
                  <c:v>6.0000000000000504E-3</c:v>
                </c:pt>
              </c:numCache>
            </c:numRef>
          </c:cat>
          <c:val>
            <c:numRef>
              <c:f>Лист1!$B$2:$B$5</c:f>
              <c:numCache>
                <c:formatCode>General</c:formatCode>
                <c:ptCount val="4"/>
                <c:pt idx="0">
                  <c:v>2.9699999999999998</c:v>
                </c:pt>
                <c:pt idx="1">
                  <c:v>6.42</c:v>
                </c:pt>
                <c:pt idx="2">
                  <c:v>5.34</c:v>
                </c:pt>
                <c:pt idx="3">
                  <c:v>5.29</c:v>
                </c:pt>
              </c:numCache>
            </c:numRef>
          </c:val>
          <c:smooth val="1"/>
          <c:extLst>
            <c:ext xmlns:c16="http://schemas.microsoft.com/office/drawing/2014/chart" uri="{C3380CC4-5D6E-409C-BE32-E72D297353CC}">
              <c16:uniqueId val="{00000003-D2DF-4E21-873C-E5FF58839650}"/>
            </c:ext>
          </c:extLst>
        </c:ser>
        <c:ser>
          <c:idx val="1"/>
          <c:order val="1"/>
          <c:tx>
            <c:strRef>
              <c:f>Лист1!$C$1</c:f>
              <c:strCache>
                <c:ptCount val="1"/>
                <c:pt idx="0">
                  <c:v>СO2, %</c:v>
                </c:pt>
              </c:strCache>
            </c:strRef>
          </c:tx>
          <c:dLbls>
            <c:dLbl>
              <c:idx val="2"/>
              <c:layout>
                <c:manualLayout>
                  <c:x val="-2.2215493434972016E-2"/>
                  <c:y val="5.83996988047057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2DF-4E21-873C-E5FF5883965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0</c:v>
                </c:pt>
                <c:pt idx="1">
                  <c:v>2.0000000000000052E-3</c:v>
                </c:pt>
                <c:pt idx="2">
                  <c:v>4.0000000000000114E-3</c:v>
                </c:pt>
                <c:pt idx="3">
                  <c:v>6.0000000000000504E-3</c:v>
                </c:pt>
              </c:numCache>
            </c:numRef>
          </c:cat>
          <c:val>
            <c:numRef>
              <c:f>Лист1!$C$2:$C$5</c:f>
              <c:numCache>
                <c:formatCode>General</c:formatCode>
                <c:ptCount val="4"/>
                <c:pt idx="0">
                  <c:v>12.450000000000006</c:v>
                </c:pt>
                <c:pt idx="1">
                  <c:v>10.220000000000001</c:v>
                </c:pt>
                <c:pt idx="2">
                  <c:v>10.860000000000024</c:v>
                </c:pt>
                <c:pt idx="3">
                  <c:v>10.83</c:v>
                </c:pt>
              </c:numCache>
            </c:numRef>
          </c:val>
          <c:smooth val="1"/>
          <c:extLst>
            <c:ext xmlns:c16="http://schemas.microsoft.com/office/drawing/2014/chart" uri="{C3380CC4-5D6E-409C-BE32-E72D297353CC}">
              <c16:uniqueId val="{00000005-D2DF-4E21-873C-E5FF58839650}"/>
            </c:ext>
          </c:extLst>
        </c:ser>
        <c:ser>
          <c:idx val="2"/>
          <c:order val="2"/>
          <c:tx>
            <c:strRef>
              <c:f>Лист1!$D$1</c:f>
              <c:strCache>
                <c:ptCount val="1"/>
                <c:pt idx="0">
                  <c:v>СO , %</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0</c:v>
                </c:pt>
                <c:pt idx="1">
                  <c:v>2.0000000000000052E-3</c:v>
                </c:pt>
                <c:pt idx="2">
                  <c:v>4.0000000000000114E-3</c:v>
                </c:pt>
                <c:pt idx="3">
                  <c:v>6.0000000000000504E-3</c:v>
                </c:pt>
              </c:numCache>
            </c:numRef>
          </c:cat>
          <c:val>
            <c:numRef>
              <c:f>Лист1!$D$2:$D$5</c:f>
              <c:numCache>
                <c:formatCode>General</c:formatCode>
                <c:ptCount val="4"/>
                <c:pt idx="0">
                  <c:v>0.29800000000000032</c:v>
                </c:pt>
                <c:pt idx="1">
                  <c:v>0.25600000000000001</c:v>
                </c:pt>
                <c:pt idx="2">
                  <c:v>0.26800000000000002</c:v>
                </c:pt>
                <c:pt idx="3">
                  <c:v>0.28100000000000008</c:v>
                </c:pt>
              </c:numCache>
            </c:numRef>
          </c:val>
          <c:smooth val="1"/>
          <c:extLst>
            <c:ext xmlns:c16="http://schemas.microsoft.com/office/drawing/2014/chart" uri="{C3380CC4-5D6E-409C-BE32-E72D297353CC}">
              <c16:uniqueId val="{00000006-D2DF-4E21-873C-E5FF58839650}"/>
            </c:ext>
          </c:extLst>
        </c:ser>
        <c:dLbls>
          <c:showLegendKey val="0"/>
          <c:showVal val="0"/>
          <c:showCatName val="0"/>
          <c:showSerName val="0"/>
          <c:showPercent val="0"/>
          <c:showBubbleSize val="0"/>
        </c:dLbls>
        <c:marker val="1"/>
        <c:smooth val="0"/>
        <c:axId val="501170464"/>
        <c:axId val="501190592"/>
      </c:lineChart>
      <c:catAx>
        <c:axId val="50117046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расстояние между электродами, м</a:t>
                </a:r>
              </a:p>
            </c:rich>
          </c:tx>
          <c:layout>
            <c:manualLayout>
              <c:xMode val="edge"/>
              <c:yMode val="edge"/>
              <c:x val="4.4574794600186422E-2"/>
              <c:y val="0.88750707800869155"/>
            </c:manualLayout>
          </c:layout>
          <c:overlay val="0"/>
        </c:title>
        <c:numFmt formatCode="General" sourceLinked="1"/>
        <c:majorTickMark val="none"/>
        <c:minorTickMark val="none"/>
        <c:tickLblPos val="nextTo"/>
        <c:crossAx val="501190592"/>
        <c:crosses val="autoZero"/>
        <c:auto val="1"/>
        <c:lblAlgn val="ctr"/>
        <c:lblOffset val="0"/>
        <c:noMultiLvlLbl val="0"/>
      </c:catAx>
      <c:valAx>
        <c:axId val="501190592"/>
        <c:scaling>
          <c:orientation val="minMax"/>
        </c:scaling>
        <c:delete val="0"/>
        <c:axPos val="l"/>
        <c:majorGridlines/>
        <c:title>
          <c:tx>
            <c:rich>
              <a:bodyPr/>
              <a:lstStyle/>
              <a:p>
                <a:pPr>
                  <a:defRPr/>
                </a:pPr>
                <a:r>
                  <a:rPr lang="ru-RU"/>
                  <a:t>%</a:t>
                </a:r>
              </a:p>
            </c:rich>
          </c:tx>
          <c:overlay val="0"/>
        </c:title>
        <c:numFmt formatCode="General" sourceLinked="1"/>
        <c:majorTickMark val="out"/>
        <c:minorTickMark val="none"/>
        <c:tickLblPos val="nextTo"/>
        <c:crossAx val="501170464"/>
        <c:crossesAt val="1"/>
        <c:crossBetween val="midCat"/>
        <c:majorUnit val="1"/>
      </c:valAx>
    </c:plotArea>
    <c:legend>
      <c:legendPos val="r"/>
      <c:layout>
        <c:manualLayout>
          <c:xMode val="edge"/>
          <c:yMode val="edge"/>
          <c:x val="0.85934119393510744"/>
          <c:y val="0.27044073619237968"/>
          <c:w val="0.13384449601380746"/>
          <c:h val="0.21712024529043991"/>
        </c:manualLayout>
      </c:layout>
      <c:overlay val="0"/>
    </c:legend>
    <c:plotVisOnly val="1"/>
    <c:dispBlanksAs val="gap"/>
    <c:showDLblsOverMax val="0"/>
  </c:chart>
  <c:spPr>
    <a:ln>
      <a:noFill/>
    </a:ln>
  </c:spPr>
  <c:txPr>
    <a:bodyPr/>
    <a:lstStyle/>
    <a:p>
      <a:pPr>
        <a:defRPr sz="1100" b="0"/>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0910334926083"/>
          <c:y val="9.5972553992548684E-2"/>
          <c:w val="0.744357491940424"/>
          <c:h val="0.70852799650043763"/>
        </c:manualLayout>
      </c:layout>
      <c:lineChart>
        <c:grouping val="standard"/>
        <c:varyColors val="0"/>
        <c:ser>
          <c:idx val="2"/>
          <c:order val="0"/>
          <c:tx>
            <c:strRef>
              <c:f>Лист1!$D$1</c:f>
              <c:strCache>
                <c:ptCount val="1"/>
                <c:pt idx="0">
                  <c:v>СO , %</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0</c:v>
                </c:pt>
                <c:pt idx="1">
                  <c:v>2.0000000000000052E-3</c:v>
                </c:pt>
                <c:pt idx="2">
                  <c:v>4.0000000000000114E-3</c:v>
                </c:pt>
                <c:pt idx="3">
                  <c:v>6.0000000000000114E-3</c:v>
                </c:pt>
              </c:numCache>
            </c:numRef>
          </c:cat>
          <c:val>
            <c:numRef>
              <c:f>Лист1!$D$2:$D$5</c:f>
              <c:numCache>
                <c:formatCode>General</c:formatCode>
                <c:ptCount val="4"/>
                <c:pt idx="0">
                  <c:v>0.29800000000000032</c:v>
                </c:pt>
                <c:pt idx="1">
                  <c:v>0.25600000000000001</c:v>
                </c:pt>
                <c:pt idx="2">
                  <c:v>0.26800000000000002</c:v>
                </c:pt>
                <c:pt idx="3">
                  <c:v>0.28100000000000008</c:v>
                </c:pt>
              </c:numCache>
            </c:numRef>
          </c:val>
          <c:smooth val="1"/>
          <c:extLst>
            <c:ext xmlns:c16="http://schemas.microsoft.com/office/drawing/2014/chart" uri="{C3380CC4-5D6E-409C-BE32-E72D297353CC}">
              <c16:uniqueId val="{00000000-1EFE-4128-8858-5B5EF30B5690}"/>
            </c:ext>
          </c:extLst>
        </c:ser>
        <c:dLbls>
          <c:showLegendKey val="0"/>
          <c:showVal val="0"/>
          <c:showCatName val="0"/>
          <c:showSerName val="0"/>
          <c:showPercent val="0"/>
          <c:showBubbleSize val="0"/>
        </c:dLbls>
        <c:marker val="1"/>
        <c:smooth val="0"/>
        <c:axId val="501186240"/>
        <c:axId val="501186784"/>
      </c:lineChart>
      <c:catAx>
        <c:axId val="501186240"/>
        <c:scaling>
          <c:orientation val="minMax"/>
        </c:scaling>
        <c:delete val="0"/>
        <c:axPos val="b"/>
        <c:title>
          <c:tx>
            <c:rich>
              <a:bodyPr/>
              <a:lstStyle/>
              <a:p>
                <a:pPr>
                  <a:defRPr b="0"/>
                </a:pPr>
                <a:r>
                  <a:rPr lang="ru-RU" b="0"/>
                  <a:t>расстояние между электродами, м</a:t>
                </a:r>
              </a:p>
            </c:rich>
          </c:tx>
          <c:overlay val="0"/>
        </c:title>
        <c:numFmt formatCode="General" sourceLinked="1"/>
        <c:majorTickMark val="none"/>
        <c:minorTickMark val="none"/>
        <c:tickLblPos val="nextTo"/>
        <c:crossAx val="501186784"/>
        <c:crosses val="autoZero"/>
        <c:auto val="1"/>
        <c:lblAlgn val="ctr"/>
        <c:lblOffset val="0"/>
        <c:noMultiLvlLbl val="0"/>
      </c:catAx>
      <c:valAx>
        <c:axId val="501186784"/>
        <c:scaling>
          <c:orientation val="minMax"/>
        </c:scaling>
        <c:delete val="0"/>
        <c:axPos val="l"/>
        <c:majorGridlines/>
        <c:title>
          <c:tx>
            <c:rich>
              <a:bodyPr/>
              <a:lstStyle/>
              <a:p>
                <a:pPr>
                  <a:defRPr b="0"/>
                </a:pPr>
                <a:r>
                  <a:rPr lang="ru-RU" sz="1800" b="0"/>
                  <a:t>%</a:t>
                </a:r>
                <a:endParaRPr lang="ru-RU" sz="1200" b="0"/>
              </a:p>
            </c:rich>
          </c:tx>
          <c:overlay val="0"/>
        </c:title>
        <c:numFmt formatCode="General" sourceLinked="1"/>
        <c:majorTickMark val="out"/>
        <c:minorTickMark val="none"/>
        <c:tickLblPos val="nextTo"/>
        <c:crossAx val="501186240"/>
        <c:crossesAt val="1"/>
        <c:crossBetween val="midCat"/>
      </c:valAx>
    </c:plotArea>
    <c:legend>
      <c:legendPos val="r"/>
      <c:layout>
        <c:manualLayout>
          <c:xMode val="edge"/>
          <c:yMode val="edge"/>
          <c:x val="0.85934119393510766"/>
          <c:y val="0.27044073619237968"/>
          <c:w val="0.12746175893260361"/>
          <c:h val="7.3732572419273334E-2"/>
        </c:manualLayout>
      </c:layout>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32992036405005"/>
          <c:y val="6.5705190346044023E-2"/>
          <c:w val="0.744357491940424"/>
          <c:h val="0.70852799650043763"/>
        </c:manualLayout>
      </c:layout>
      <c:lineChart>
        <c:grouping val="standard"/>
        <c:varyColors val="0"/>
        <c:ser>
          <c:idx val="2"/>
          <c:order val="0"/>
          <c:tx>
            <c:strRef>
              <c:f>Лист1!$E$1</c:f>
              <c:strCache>
                <c:ptCount val="1"/>
                <c:pt idx="0">
                  <c:v>НС , ppmvol </c:v>
                </c:pt>
              </c:strCache>
            </c:strRef>
          </c:tx>
          <c:spPr>
            <a:ln>
              <a:solidFill>
                <a:srgbClr val="FF0000"/>
              </a:solidFill>
            </a:ln>
          </c:spPr>
          <c:marker>
            <c:spPr>
              <a:solidFill>
                <a:srgbClr val="FF0000"/>
              </a:solidFill>
            </c:spPr>
          </c:marker>
          <c:cat>
            <c:numRef>
              <c:f>Лист1!$A$2:$A$5</c:f>
              <c:numCache>
                <c:formatCode>General</c:formatCode>
                <c:ptCount val="4"/>
                <c:pt idx="0">
                  <c:v>0</c:v>
                </c:pt>
                <c:pt idx="1">
                  <c:v>2.0000000000000052E-3</c:v>
                </c:pt>
                <c:pt idx="2">
                  <c:v>4.0000000000000114E-3</c:v>
                </c:pt>
                <c:pt idx="3">
                  <c:v>6.0000000000000114E-3</c:v>
                </c:pt>
              </c:numCache>
            </c:numRef>
          </c:cat>
          <c:val>
            <c:numRef>
              <c:f>Лист1!$E$2:$E$5</c:f>
              <c:numCache>
                <c:formatCode>General</c:formatCode>
                <c:ptCount val="4"/>
                <c:pt idx="0">
                  <c:v>280</c:v>
                </c:pt>
                <c:pt idx="1">
                  <c:v>236</c:v>
                </c:pt>
                <c:pt idx="2">
                  <c:v>241</c:v>
                </c:pt>
                <c:pt idx="3">
                  <c:v>252</c:v>
                </c:pt>
              </c:numCache>
            </c:numRef>
          </c:val>
          <c:smooth val="1"/>
          <c:extLst>
            <c:ext xmlns:c16="http://schemas.microsoft.com/office/drawing/2014/chart" uri="{C3380CC4-5D6E-409C-BE32-E72D297353CC}">
              <c16:uniqueId val="{00000000-4931-4B66-B74A-B85FB6880DF6}"/>
            </c:ext>
          </c:extLst>
        </c:ser>
        <c:dLbls>
          <c:showLegendKey val="0"/>
          <c:showVal val="0"/>
          <c:showCatName val="0"/>
          <c:showSerName val="0"/>
          <c:showPercent val="0"/>
          <c:showBubbleSize val="0"/>
        </c:dLbls>
        <c:marker val="1"/>
        <c:smooth val="0"/>
        <c:axId val="501190048"/>
        <c:axId val="501168288"/>
      </c:lineChart>
      <c:catAx>
        <c:axId val="501190048"/>
        <c:scaling>
          <c:orientation val="minMax"/>
        </c:scaling>
        <c:delete val="0"/>
        <c:axPos val="b"/>
        <c:title>
          <c:tx>
            <c:rich>
              <a:bodyPr/>
              <a:lstStyle/>
              <a:p>
                <a:pPr>
                  <a:defRPr b="0"/>
                </a:pPr>
                <a:r>
                  <a:rPr lang="ru-RU" b="0"/>
                  <a:t>расстояние между электродами, м</a:t>
                </a:r>
              </a:p>
            </c:rich>
          </c:tx>
          <c:overlay val="0"/>
        </c:title>
        <c:numFmt formatCode="General" sourceLinked="1"/>
        <c:majorTickMark val="none"/>
        <c:minorTickMark val="none"/>
        <c:tickLblPos val="nextTo"/>
        <c:crossAx val="501168288"/>
        <c:crosses val="autoZero"/>
        <c:auto val="1"/>
        <c:lblAlgn val="ctr"/>
        <c:lblOffset val="0"/>
        <c:noMultiLvlLbl val="0"/>
      </c:catAx>
      <c:valAx>
        <c:axId val="501168288"/>
        <c:scaling>
          <c:orientation val="minMax"/>
        </c:scaling>
        <c:delete val="0"/>
        <c:axPos val="l"/>
        <c:majorGridlines/>
        <c:title>
          <c:tx>
            <c:rich>
              <a:bodyPr/>
              <a:lstStyle/>
              <a:p>
                <a:pPr>
                  <a:defRPr sz="1100" b="0"/>
                </a:pPr>
                <a:r>
                  <a:rPr lang="en-US" sz="1100" b="0"/>
                  <a:t>ppmvol </a:t>
                </a:r>
                <a:endParaRPr lang="ru-RU" sz="1100" b="0"/>
              </a:p>
            </c:rich>
          </c:tx>
          <c:overlay val="0"/>
        </c:title>
        <c:numFmt formatCode="General" sourceLinked="1"/>
        <c:majorTickMark val="out"/>
        <c:minorTickMark val="none"/>
        <c:tickLblPos val="nextTo"/>
        <c:crossAx val="501190048"/>
        <c:crossesAt val="1"/>
        <c:crossBetween val="midCat"/>
      </c:valAx>
    </c:plotArea>
    <c:legend>
      <c:legendPos val="r"/>
      <c:layout>
        <c:manualLayout>
          <c:xMode val="edge"/>
          <c:yMode val="edge"/>
          <c:x val="0.85934119393510766"/>
          <c:y val="0.27044073619237968"/>
          <c:w val="0.13384449601380746"/>
          <c:h val="0.21712024529043991"/>
        </c:manualLayout>
      </c:layout>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Лист2!$A$3</c:f>
              <c:strCache>
                <c:ptCount val="1"/>
                <c:pt idx="0">
                  <c:v>O2, %</c:v>
                </c:pt>
              </c:strCache>
            </c:strRef>
          </c:tx>
          <c:dLbls>
            <c:dLbl>
              <c:idx val="0"/>
              <c:layout>
                <c:manualLayout>
                  <c:x val="-2.7777777777780411E-3"/>
                  <c:y val="-5.555555555555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59-4C32-9174-F26645060192}"/>
                </c:ext>
              </c:extLst>
            </c:dLbl>
            <c:dLbl>
              <c:idx val="1"/>
              <c:layout>
                <c:manualLayout>
                  <c:x val="-2.7777777777779943E-3"/>
                  <c:y val="-5.555555555555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59-4C32-9174-F26645060192}"/>
                </c:ext>
              </c:extLst>
            </c:dLbl>
            <c:dLbl>
              <c:idx val="2"/>
              <c:layout>
                <c:manualLayout>
                  <c:x val="-4.7222222222222332E-2"/>
                  <c:y val="-5.555555555555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59-4C32-9174-F26645060192}"/>
                </c:ext>
              </c:extLst>
            </c:dLbl>
            <c:dLbl>
              <c:idx val="3"/>
              <c:layout>
                <c:manualLayout>
                  <c:x val="-8.8888888888889767E-2"/>
                  <c:y val="-5.555555555555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59-4C32-9174-F2664506019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Лист2!$B$1:$E$1</c:f>
              <c:numCache>
                <c:formatCode>General</c:formatCode>
                <c:ptCount val="4"/>
                <c:pt idx="0">
                  <c:v>0</c:v>
                </c:pt>
                <c:pt idx="1">
                  <c:v>2.0000000000000052E-3</c:v>
                </c:pt>
                <c:pt idx="2">
                  <c:v>4.0000000000000114E-3</c:v>
                </c:pt>
                <c:pt idx="3">
                  <c:v>6.0000000000000114E-3</c:v>
                </c:pt>
              </c:numCache>
            </c:numRef>
          </c:cat>
          <c:val>
            <c:numRef>
              <c:f>Лист2!$B$3:$E$3</c:f>
              <c:numCache>
                <c:formatCode>General</c:formatCode>
                <c:ptCount val="4"/>
                <c:pt idx="0">
                  <c:v>1.81</c:v>
                </c:pt>
                <c:pt idx="1">
                  <c:v>1.8900000000000001</c:v>
                </c:pt>
                <c:pt idx="2">
                  <c:v>1.6400000000000001</c:v>
                </c:pt>
                <c:pt idx="3">
                  <c:v>4.05</c:v>
                </c:pt>
              </c:numCache>
            </c:numRef>
          </c:val>
          <c:smooth val="1"/>
          <c:extLst>
            <c:ext xmlns:c16="http://schemas.microsoft.com/office/drawing/2014/chart" uri="{C3380CC4-5D6E-409C-BE32-E72D297353CC}">
              <c16:uniqueId val="{00000004-1F59-4C32-9174-F26645060192}"/>
            </c:ext>
          </c:extLst>
        </c:ser>
        <c:ser>
          <c:idx val="1"/>
          <c:order val="1"/>
          <c:tx>
            <c:strRef>
              <c:f>Лист2!$A$4</c:f>
              <c:strCache>
                <c:ptCount val="1"/>
                <c:pt idx="0">
                  <c:v>СO2, %</c:v>
                </c:pt>
              </c:strCache>
            </c:strRef>
          </c:tx>
          <c:dLbls>
            <c:dLbl>
              <c:idx val="0"/>
              <c:layout>
                <c:manualLayout>
                  <c:x val="-1.3888888888889514E-2"/>
                  <c:y val="8.3333333333333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59-4C32-9174-F26645060192}"/>
                </c:ext>
              </c:extLst>
            </c:dLbl>
            <c:dLbl>
              <c:idx val="1"/>
              <c:layout>
                <c:manualLayout>
                  <c:x val="-3.3333333333333284E-2"/>
                  <c:y val="7.8703703703703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59-4C32-9174-F26645060192}"/>
                </c:ext>
              </c:extLst>
            </c:dLbl>
            <c:dLbl>
              <c:idx val="2"/>
              <c:layout>
                <c:manualLayout>
                  <c:x val="-6.1111111111111123E-2"/>
                  <c:y val="6.48148148148189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59-4C32-9174-F26645060192}"/>
                </c:ext>
              </c:extLst>
            </c:dLbl>
            <c:dLbl>
              <c:idx val="3"/>
              <c:layout>
                <c:manualLayout>
                  <c:x val="-0.10833333333333336"/>
                  <c:y val="6.0185185185185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F59-4C32-9174-F2664506019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Лист2!$B$1:$E$1</c:f>
              <c:numCache>
                <c:formatCode>General</c:formatCode>
                <c:ptCount val="4"/>
                <c:pt idx="0">
                  <c:v>0</c:v>
                </c:pt>
                <c:pt idx="1">
                  <c:v>2.0000000000000052E-3</c:v>
                </c:pt>
                <c:pt idx="2">
                  <c:v>4.0000000000000114E-3</c:v>
                </c:pt>
                <c:pt idx="3">
                  <c:v>6.0000000000000114E-3</c:v>
                </c:pt>
              </c:numCache>
            </c:numRef>
          </c:cat>
          <c:val>
            <c:numRef>
              <c:f>Лист2!$B$4:$E$4</c:f>
              <c:numCache>
                <c:formatCode>General</c:formatCode>
                <c:ptCount val="4"/>
                <c:pt idx="0">
                  <c:v>13.4</c:v>
                </c:pt>
                <c:pt idx="1">
                  <c:v>13.11</c:v>
                </c:pt>
                <c:pt idx="2">
                  <c:v>13.25</c:v>
                </c:pt>
                <c:pt idx="3">
                  <c:v>11.53</c:v>
                </c:pt>
              </c:numCache>
            </c:numRef>
          </c:val>
          <c:smooth val="1"/>
          <c:extLst>
            <c:ext xmlns:c16="http://schemas.microsoft.com/office/drawing/2014/chart" uri="{C3380CC4-5D6E-409C-BE32-E72D297353CC}">
              <c16:uniqueId val="{00000009-1F59-4C32-9174-F26645060192}"/>
            </c:ext>
          </c:extLst>
        </c:ser>
        <c:ser>
          <c:idx val="2"/>
          <c:order val="2"/>
          <c:tx>
            <c:strRef>
              <c:f>Лист2!$A$5</c:f>
              <c:strCache>
                <c:ptCount val="1"/>
                <c:pt idx="0">
                  <c:v>СO , %</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Лист2!$B$1:$E$1</c:f>
              <c:numCache>
                <c:formatCode>General</c:formatCode>
                <c:ptCount val="4"/>
                <c:pt idx="0">
                  <c:v>0</c:v>
                </c:pt>
                <c:pt idx="1">
                  <c:v>2.0000000000000052E-3</c:v>
                </c:pt>
                <c:pt idx="2">
                  <c:v>4.0000000000000114E-3</c:v>
                </c:pt>
                <c:pt idx="3">
                  <c:v>6.0000000000000114E-3</c:v>
                </c:pt>
              </c:numCache>
            </c:numRef>
          </c:cat>
          <c:val>
            <c:numRef>
              <c:f>Лист2!$B$5:$E$5</c:f>
              <c:numCache>
                <c:formatCode>General</c:formatCode>
                <c:ptCount val="4"/>
                <c:pt idx="0">
                  <c:v>0.44500000000000001</c:v>
                </c:pt>
                <c:pt idx="1">
                  <c:v>0.47600000000000031</c:v>
                </c:pt>
                <c:pt idx="2">
                  <c:v>0.49300000000000038</c:v>
                </c:pt>
                <c:pt idx="3">
                  <c:v>0.37400000000000388</c:v>
                </c:pt>
              </c:numCache>
            </c:numRef>
          </c:val>
          <c:smooth val="1"/>
          <c:extLst>
            <c:ext xmlns:c16="http://schemas.microsoft.com/office/drawing/2014/chart" uri="{C3380CC4-5D6E-409C-BE32-E72D297353CC}">
              <c16:uniqueId val="{0000000A-1F59-4C32-9174-F26645060192}"/>
            </c:ext>
          </c:extLst>
        </c:ser>
        <c:dLbls>
          <c:showLegendKey val="0"/>
          <c:showVal val="0"/>
          <c:showCatName val="0"/>
          <c:showSerName val="0"/>
          <c:showPercent val="0"/>
          <c:showBubbleSize val="0"/>
        </c:dLbls>
        <c:marker val="1"/>
        <c:smooth val="0"/>
        <c:axId val="501169376"/>
        <c:axId val="501188416"/>
      </c:lineChart>
      <c:catAx>
        <c:axId val="501169376"/>
        <c:scaling>
          <c:orientation val="minMax"/>
        </c:scaling>
        <c:delete val="0"/>
        <c:axPos val="b"/>
        <c:title>
          <c:tx>
            <c:rich>
              <a:bodyPr/>
              <a:lstStyle/>
              <a:p>
                <a:pPr>
                  <a:defRPr b="0">
                    <a:latin typeface="Times New Roman" pitchFamily="18" charset="0"/>
                    <a:cs typeface="Times New Roman" pitchFamily="18" charset="0"/>
                  </a:defRPr>
                </a:pPr>
                <a:r>
                  <a:rPr lang="ru-RU" b="0">
                    <a:latin typeface="Times New Roman" pitchFamily="18" charset="0"/>
                    <a:cs typeface="Times New Roman" pitchFamily="18" charset="0"/>
                  </a:rPr>
                  <a:t>расстояние между электродами, м</a:t>
                </a:r>
              </a:p>
            </c:rich>
          </c:tx>
          <c:overlay val="0"/>
        </c:title>
        <c:numFmt formatCode="General" sourceLinked="1"/>
        <c:majorTickMark val="none"/>
        <c:minorTickMark val="none"/>
        <c:tickLblPos val="nextTo"/>
        <c:crossAx val="501188416"/>
        <c:crosses val="autoZero"/>
        <c:auto val="1"/>
        <c:lblAlgn val="ctr"/>
        <c:lblOffset val="100"/>
        <c:noMultiLvlLbl val="0"/>
      </c:catAx>
      <c:valAx>
        <c:axId val="501188416"/>
        <c:scaling>
          <c:orientation val="minMax"/>
        </c:scaling>
        <c:delete val="0"/>
        <c:axPos val="l"/>
        <c:majorGridlines/>
        <c:title>
          <c:tx>
            <c:rich>
              <a:bodyPr/>
              <a:lstStyle/>
              <a:p>
                <a:pPr>
                  <a:defRPr b="0"/>
                </a:pPr>
                <a:r>
                  <a:rPr lang="ru-RU" sz="1800" b="0"/>
                  <a:t>%</a:t>
                </a:r>
              </a:p>
            </c:rich>
          </c:tx>
          <c:layout>
            <c:manualLayout>
              <c:xMode val="edge"/>
              <c:yMode val="edge"/>
              <c:x val="2.7777777777780142E-2"/>
              <c:y val="0.42252515310587541"/>
            </c:manualLayout>
          </c:layout>
          <c:overlay val="0"/>
        </c:title>
        <c:numFmt formatCode="General" sourceLinked="1"/>
        <c:majorTickMark val="out"/>
        <c:minorTickMark val="none"/>
        <c:tickLblPos val="nextTo"/>
        <c:crossAx val="501169376"/>
        <c:crosses val="autoZero"/>
        <c:crossBetween val="midCat"/>
      </c:valAx>
    </c:plotArea>
    <c:legend>
      <c:legendPos val="r"/>
      <c:layout>
        <c:manualLayout>
          <c:xMode val="edge"/>
          <c:yMode val="edge"/>
          <c:x val="0.83631933508311462"/>
          <c:y val="0.46001458151066416"/>
          <c:w val="0.13116313716211594"/>
          <c:h val="0.21591531604488051"/>
        </c:manualLayout>
      </c:layou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Лист2!$A$5</c:f>
              <c:strCache>
                <c:ptCount val="1"/>
                <c:pt idx="0">
                  <c:v>СO , %</c:v>
                </c:pt>
              </c:strCache>
            </c:strRef>
          </c:tx>
          <c:spPr>
            <a:ln>
              <a:solidFill>
                <a:schemeClr val="accent3"/>
              </a:solidFill>
            </a:ln>
          </c:spPr>
          <c:marker>
            <c:symbol val="triangle"/>
            <c:size val="7"/>
            <c:spPr>
              <a:solidFill>
                <a:schemeClr val="accent3"/>
              </a:solidFill>
            </c:spPr>
          </c:marker>
          <c:dLbls>
            <c:dLbl>
              <c:idx val="0"/>
              <c:layout>
                <c:manualLayout>
                  <c:x val="-2.5462668816044035E-17"/>
                  <c:y val="5.09259259259259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D5A-44C5-AD8F-518B5FEE4B70}"/>
                </c:ext>
              </c:extLst>
            </c:dLbl>
            <c:dLbl>
              <c:idx val="1"/>
              <c:layout>
                <c:manualLayout>
                  <c:x val="-3.888888888888889E-2"/>
                  <c:y val="5.09259259259259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5A-44C5-AD8F-518B5FEE4B70}"/>
                </c:ext>
              </c:extLst>
            </c:dLbl>
            <c:dLbl>
              <c:idx val="2"/>
              <c:layout>
                <c:manualLayout>
                  <c:x val="-7.5000000000000011E-2"/>
                  <c:y val="5.555555555555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5A-44C5-AD8F-518B5FEE4B70}"/>
                </c:ext>
              </c:extLst>
            </c:dLbl>
            <c:dLbl>
              <c:idx val="3"/>
              <c:layout>
                <c:manualLayout>
                  <c:x val="-0.11944444444444446"/>
                  <c:y val="2.7777777777780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D5A-44C5-AD8F-518B5FEE4B7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Лист2!$B$1:$E$1</c:f>
              <c:numCache>
                <c:formatCode>General</c:formatCode>
                <c:ptCount val="4"/>
                <c:pt idx="0">
                  <c:v>0</c:v>
                </c:pt>
                <c:pt idx="1">
                  <c:v>2.0000000000000052E-3</c:v>
                </c:pt>
                <c:pt idx="2">
                  <c:v>4.0000000000000114E-3</c:v>
                </c:pt>
                <c:pt idx="3">
                  <c:v>6.0000000000000114E-3</c:v>
                </c:pt>
              </c:numCache>
            </c:numRef>
          </c:cat>
          <c:val>
            <c:numRef>
              <c:f>Лист2!$B$5:$E$5</c:f>
              <c:numCache>
                <c:formatCode>General</c:formatCode>
                <c:ptCount val="4"/>
                <c:pt idx="0">
                  <c:v>0.44500000000000001</c:v>
                </c:pt>
                <c:pt idx="1">
                  <c:v>0.47600000000000031</c:v>
                </c:pt>
                <c:pt idx="2">
                  <c:v>0.49300000000000038</c:v>
                </c:pt>
                <c:pt idx="3">
                  <c:v>0.37400000000000388</c:v>
                </c:pt>
              </c:numCache>
            </c:numRef>
          </c:val>
          <c:smooth val="1"/>
          <c:extLst>
            <c:ext xmlns:c16="http://schemas.microsoft.com/office/drawing/2014/chart" uri="{C3380CC4-5D6E-409C-BE32-E72D297353CC}">
              <c16:uniqueId val="{00000004-3D5A-44C5-AD8F-518B5FEE4B70}"/>
            </c:ext>
          </c:extLst>
        </c:ser>
        <c:dLbls>
          <c:showLegendKey val="0"/>
          <c:showVal val="0"/>
          <c:showCatName val="0"/>
          <c:showSerName val="0"/>
          <c:showPercent val="0"/>
          <c:showBubbleSize val="0"/>
        </c:dLbls>
        <c:hiLowLines/>
        <c:marker val="1"/>
        <c:smooth val="0"/>
        <c:axId val="501193312"/>
        <c:axId val="501188960"/>
      </c:lineChart>
      <c:catAx>
        <c:axId val="501193312"/>
        <c:scaling>
          <c:orientation val="minMax"/>
        </c:scaling>
        <c:delete val="0"/>
        <c:axPos val="b"/>
        <c:title>
          <c:tx>
            <c:rich>
              <a:bodyPr/>
              <a:lstStyle/>
              <a:p>
                <a:pPr>
                  <a:defRPr sz="1200" b="0"/>
                </a:pPr>
                <a:r>
                  <a:rPr lang="ru-RU" sz="1200" b="0" i="0" baseline="0">
                    <a:latin typeface="Times New Roman" pitchFamily="18" charset="0"/>
                    <a:cs typeface="Times New Roman" pitchFamily="18" charset="0"/>
                  </a:rPr>
                  <a:t>Расстояние между электродами, м</a:t>
                </a:r>
                <a:endParaRPr lang="ru-RU" sz="1200" b="0">
                  <a:latin typeface="Times New Roman" pitchFamily="18" charset="0"/>
                  <a:cs typeface="Times New Roman" pitchFamily="18" charset="0"/>
                </a:endParaRPr>
              </a:p>
            </c:rich>
          </c:tx>
          <c:overlay val="0"/>
        </c:title>
        <c:numFmt formatCode="General" sourceLinked="1"/>
        <c:majorTickMark val="none"/>
        <c:minorTickMark val="none"/>
        <c:tickLblPos val="nextTo"/>
        <c:crossAx val="501188960"/>
        <c:crosses val="autoZero"/>
        <c:auto val="1"/>
        <c:lblAlgn val="ctr"/>
        <c:lblOffset val="100"/>
        <c:noMultiLvlLbl val="0"/>
      </c:catAx>
      <c:valAx>
        <c:axId val="501188960"/>
        <c:scaling>
          <c:orientation val="minMax"/>
        </c:scaling>
        <c:delete val="0"/>
        <c:axPos val="l"/>
        <c:majorGridlines/>
        <c:title>
          <c:tx>
            <c:rich>
              <a:bodyPr/>
              <a:lstStyle/>
              <a:p>
                <a:pPr>
                  <a:defRPr b="0"/>
                </a:pPr>
                <a:r>
                  <a:rPr lang="ru-RU" sz="1800" b="0" i="0" baseline="0"/>
                  <a:t>%</a:t>
                </a:r>
                <a:endParaRPr lang="ru-RU" b="0"/>
              </a:p>
            </c:rich>
          </c:tx>
          <c:overlay val="0"/>
        </c:title>
        <c:numFmt formatCode="General" sourceLinked="1"/>
        <c:majorTickMark val="out"/>
        <c:minorTickMark val="none"/>
        <c:tickLblPos val="nextTo"/>
        <c:crossAx val="501193312"/>
        <c:crosses val="autoZero"/>
        <c:crossBetween val="midCat"/>
      </c:valAx>
    </c:plotArea>
    <c:legend>
      <c:legendPos val="r"/>
      <c:overlay val="0"/>
    </c:legend>
    <c:plotVisOnly val="1"/>
    <c:dispBlanksAs val="gap"/>
    <c:showDLblsOverMax val="0"/>
  </c:chart>
  <c:spPr>
    <a:ln>
      <a:noFill/>
    </a:ln>
  </c:spPr>
  <c:externalData r:id="rId1">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43.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43.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43.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43.png"/></Relationships>
</file>

<file path=word/drawings/drawing1.xml><?xml version="1.0" encoding="utf-8"?>
<c:userShapes xmlns:c="http://schemas.openxmlformats.org/drawingml/2006/chart">
  <cdr:relSizeAnchor xmlns:cdr="http://schemas.openxmlformats.org/drawingml/2006/chartDrawing">
    <cdr:from>
      <cdr:x>0</cdr:x>
      <cdr:y>0</cdr:y>
    </cdr:from>
    <cdr:to>
      <cdr:x>0.00382</cdr:x>
      <cdr:y>0.00715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dr:relSizeAnchor xmlns:cdr="http://schemas.openxmlformats.org/drawingml/2006/chartDrawing">
    <cdr:from>
      <cdr:x>0</cdr:x>
      <cdr:y>0</cdr:y>
    </cdr:from>
    <cdr:to>
      <cdr:x>0.00382</cdr:x>
      <cdr:y>0.00715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0.00382</cdr:x>
      <cdr:y>0.00715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dr:relSizeAnchor xmlns:cdr="http://schemas.openxmlformats.org/drawingml/2006/chartDrawing">
    <cdr:from>
      <cdr:x>0</cdr:x>
      <cdr:y>0</cdr:y>
    </cdr:from>
    <cdr:to>
      <cdr:x>0.00382</cdr:x>
      <cdr:y>0.00715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0.00382</cdr:x>
      <cdr:y>0.00715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dr:relSizeAnchor xmlns:cdr="http://schemas.openxmlformats.org/drawingml/2006/chartDrawing">
    <cdr:from>
      <cdr:x>0</cdr:x>
      <cdr:y>0</cdr:y>
    </cdr:from>
    <cdr:to>
      <cdr:x>0.00382</cdr:x>
      <cdr:y>0.00715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0.00382</cdr:x>
      <cdr:y>0.00715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dr:relSizeAnchor xmlns:cdr="http://schemas.openxmlformats.org/drawingml/2006/chartDrawing">
    <cdr:from>
      <cdr:x>0</cdr:x>
      <cdr:y>0</cdr:y>
    </cdr:from>
    <cdr:to>
      <cdr:x>0.00382</cdr:x>
      <cdr:y>0.00715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120</Pages>
  <Words>29262</Words>
  <Characters>166796</Characters>
  <Application>Microsoft Office Word</Application>
  <DocSecurity>0</DocSecurity>
  <Lines>1389</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EVGEN</dc:creator>
  <cp:keywords/>
  <dc:description/>
  <cp:lastModifiedBy>Алия Акимбекова</cp:lastModifiedBy>
  <cp:revision>3</cp:revision>
  <cp:lastPrinted>2023-11-16T13:55:00Z</cp:lastPrinted>
  <dcterms:created xsi:type="dcterms:W3CDTF">2023-11-15T11:41:00Z</dcterms:created>
  <dcterms:modified xsi:type="dcterms:W3CDTF">2023-11-16T13:59:00Z</dcterms:modified>
</cp:coreProperties>
</file>